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768" w:rsidRDefault="00550768" w:rsidP="00550768">
      <w:pPr>
        <w:spacing w:line="48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Supplemental Table S2. </w:t>
      </w:r>
      <w:r>
        <w:rPr>
          <w:rFonts w:cs="Arial"/>
          <w:sz w:val="24"/>
          <w:szCs w:val="24"/>
        </w:rPr>
        <w:t>Association of baseline tumor size with overall survival and objective response rate in previously untreated patients with measurable disease (</w:t>
      </w:r>
      <w:r w:rsidRPr="000D7040">
        <w:rPr>
          <w:rFonts w:cs="Arial"/>
          <w:i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 = 134) </w:t>
      </w:r>
    </w:p>
    <w:tbl>
      <w:tblPr>
        <w:tblpPr w:leftFromText="187" w:rightFromText="187" w:vertAnchor="text" w:horzAnchor="page" w:tblpX="1916" w:tblpY="1"/>
        <w:tblW w:w="81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7"/>
        <w:gridCol w:w="1863"/>
        <w:gridCol w:w="748"/>
        <w:gridCol w:w="1142"/>
        <w:gridCol w:w="1350"/>
        <w:gridCol w:w="990"/>
      </w:tblGrid>
      <w:tr w:rsidR="00550768" w:rsidRPr="00B46475" w:rsidTr="00CA4E53">
        <w:trPr>
          <w:trHeight w:val="231"/>
        </w:trPr>
        <w:tc>
          <w:tcPr>
            <w:tcW w:w="2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:rsidR="00550768" w:rsidRPr="00B46475" w:rsidRDefault="00550768" w:rsidP="00CA4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46475">
              <w:rPr>
                <w:rFonts w:cs="Arial"/>
                <w:b/>
                <w:bCs/>
              </w:rPr>
              <w:t>Factor</w:t>
            </w:r>
          </w:p>
        </w:tc>
        <w:tc>
          <w:tcPr>
            <w:tcW w:w="375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550768" w:rsidRPr="00B46475" w:rsidRDefault="00550768" w:rsidP="00CA4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46475">
              <w:rPr>
                <w:rFonts w:cs="Arial"/>
                <w:b/>
                <w:bCs/>
              </w:rPr>
              <w:t>Overall survival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550768" w:rsidRPr="00B46475" w:rsidRDefault="00550768" w:rsidP="00CA4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46475">
              <w:rPr>
                <w:rFonts w:cs="Arial"/>
                <w:b/>
                <w:bCs/>
              </w:rPr>
              <w:t>Response</w:t>
            </w:r>
          </w:p>
        </w:tc>
      </w:tr>
      <w:tr w:rsidR="00550768" w:rsidRPr="00B46475" w:rsidTr="00CA4E53">
        <w:tblPrEx>
          <w:tblBorders>
            <w:top w:val="none" w:sz="0" w:space="0" w:color="auto"/>
          </w:tblBorders>
        </w:tblPrEx>
        <w:trPr>
          <w:trHeight w:val="134"/>
        </w:trPr>
        <w:tc>
          <w:tcPr>
            <w:tcW w:w="2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:rsidR="00550768" w:rsidRPr="00B46475" w:rsidRDefault="00550768" w:rsidP="00CA4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:rsidR="00550768" w:rsidRPr="00B46475" w:rsidRDefault="00550768" w:rsidP="00CA4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46475">
              <w:rPr>
                <w:rFonts w:cs="Arial"/>
                <w:b/>
                <w:bCs/>
              </w:rPr>
              <w:t>Alive at 1 year,</w:t>
            </w:r>
          </w:p>
          <w:p w:rsidR="00550768" w:rsidRPr="00B46475" w:rsidRDefault="00550768" w:rsidP="00CA4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46475">
              <w:rPr>
                <w:rFonts w:cs="Arial"/>
                <w:b/>
                <w:bCs/>
              </w:rPr>
              <w:t>% (95% CI)</w:t>
            </w:r>
          </w:p>
        </w:tc>
        <w:tc>
          <w:tcPr>
            <w:tcW w:w="748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:rsidR="00550768" w:rsidRPr="00B46475" w:rsidRDefault="00550768" w:rsidP="00CA4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46475">
              <w:rPr>
                <w:rFonts w:cs="Arial"/>
                <w:b/>
                <w:bCs/>
              </w:rPr>
              <w:t>HR</w:t>
            </w:r>
          </w:p>
        </w:tc>
        <w:tc>
          <w:tcPr>
            <w:tcW w:w="1142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:rsidR="00550768" w:rsidRPr="00B46475" w:rsidRDefault="00550768" w:rsidP="00CA4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46475">
              <w:rPr>
                <w:rFonts w:cs="Arial"/>
                <w:b/>
                <w:bCs/>
                <w:i/>
                <w:iCs/>
              </w:rPr>
              <w:t>P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:rsidR="00550768" w:rsidRPr="00B46475" w:rsidRDefault="00550768" w:rsidP="00CA4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46475">
              <w:rPr>
                <w:rFonts w:cs="Arial"/>
                <w:b/>
                <w:bCs/>
              </w:rPr>
              <w:t>ORR, %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:rsidR="00550768" w:rsidRPr="00E7747C" w:rsidRDefault="00550768" w:rsidP="00CA4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46475">
              <w:rPr>
                <w:rFonts w:cs="Arial"/>
                <w:b/>
                <w:bCs/>
                <w:i/>
                <w:iCs/>
              </w:rPr>
              <w:t>P</w:t>
            </w:r>
            <w:r>
              <w:rPr>
                <w:rFonts w:cs="Arial"/>
                <w:b/>
                <w:bCs/>
                <w:i/>
                <w:iCs/>
              </w:rPr>
              <w:t xml:space="preserve"> </w:t>
            </w:r>
            <w:r>
              <w:rPr>
                <w:rFonts w:cs="Arial"/>
                <w:b/>
                <w:bCs/>
                <w:iCs/>
              </w:rPr>
              <w:t>value</w:t>
            </w:r>
          </w:p>
        </w:tc>
      </w:tr>
      <w:tr w:rsidR="00550768" w:rsidRPr="00B46475" w:rsidTr="00CA4E53">
        <w:tblPrEx>
          <w:tblBorders>
            <w:top w:val="none" w:sz="0" w:space="0" w:color="auto"/>
          </w:tblBorders>
        </w:tblPrEx>
        <w:trPr>
          <w:trHeight w:val="231"/>
        </w:trPr>
        <w:tc>
          <w:tcPr>
            <w:tcW w:w="8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550768" w:rsidRPr="00B46475" w:rsidRDefault="00550768" w:rsidP="00CA4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46475">
              <w:rPr>
                <w:rFonts w:cs="Arial"/>
              </w:rPr>
              <w:t>BTS (SLD)</w:t>
            </w:r>
          </w:p>
        </w:tc>
      </w:tr>
      <w:tr w:rsidR="00550768" w:rsidRPr="00B46475" w:rsidTr="00CA4E53">
        <w:tblPrEx>
          <w:tblBorders>
            <w:top w:val="none" w:sz="0" w:space="0" w:color="auto"/>
          </w:tblBorders>
        </w:tblPrEx>
        <w:trPr>
          <w:trHeight w:val="485"/>
        </w:trPr>
        <w:tc>
          <w:tcPr>
            <w:tcW w:w="2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550768" w:rsidRPr="00B46475" w:rsidRDefault="00550768" w:rsidP="00CA4E53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="Arial"/>
              </w:rPr>
            </w:pPr>
            <w:r w:rsidRPr="00B46475">
              <w:rPr>
                <w:rFonts w:cs="Arial"/>
              </w:rPr>
              <w:t>Below median (≤10.2 cm)</w:t>
            </w: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550768" w:rsidRPr="00B46475" w:rsidRDefault="00550768" w:rsidP="00CA4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46475">
              <w:rPr>
                <w:rFonts w:cs="Arial"/>
              </w:rPr>
              <w:t>83 (72.8</w:t>
            </w:r>
            <w:r>
              <w:rPr>
                <w:rFonts w:cs="Arial"/>
              </w:rPr>
              <w:t>-</w:t>
            </w:r>
            <w:r w:rsidRPr="00B46475">
              <w:rPr>
                <w:rFonts w:cs="Arial"/>
              </w:rPr>
              <w:t>89.9)</w:t>
            </w:r>
          </w:p>
        </w:tc>
        <w:tc>
          <w:tcPr>
            <w:tcW w:w="74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550768" w:rsidRPr="00B46475" w:rsidRDefault="00550768" w:rsidP="00CA4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46475">
              <w:rPr>
                <w:rFonts w:cs="Arial"/>
              </w:rPr>
              <w:t>0.38</w:t>
            </w:r>
          </w:p>
        </w:tc>
        <w:tc>
          <w:tcPr>
            <w:tcW w:w="114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550768" w:rsidRPr="00B46475" w:rsidRDefault="00550768" w:rsidP="00CA4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46475">
              <w:rPr>
                <w:rFonts w:cs="Arial"/>
              </w:rPr>
              <w:t>&lt;0.001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550768" w:rsidRPr="00B46475" w:rsidRDefault="00550768" w:rsidP="00CA4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46475">
              <w:rPr>
                <w:rFonts w:cs="Arial"/>
              </w:rPr>
              <w:t>50</w:t>
            </w:r>
          </w:p>
        </w:tc>
        <w:tc>
          <w:tcPr>
            <w:tcW w:w="99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550768" w:rsidRPr="00B46475" w:rsidRDefault="00550768" w:rsidP="00CA4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46475">
              <w:rPr>
                <w:rFonts w:cs="Arial"/>
              </w:rPr>
              <w:t>0.163</w:t>
            </w:r>
          </w:p>
        </w:tc>
      </w:tr>
      <w:tr w:rsidR="00550768" w:rsidRPr="00B46475" w:rsidTr="00CA4E53">
        <w:trPr>
          <w:trHeight w:val="485"/>
        </w:trPr>
        <w:tc>
          <w:tcPr>
            <w:tcW w:w="2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550768" w:rsidRPr="00B46475" w:rsidRDefault="00550768" w:rsidP="00CA4E53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="Arial"/>
              </w:rPr>
            </w:pPr>
            <w:r w:rsidRPr="00B46475">
              <w:rPr>
                <w:rFonts w:cs="Arial"/>
              </w:rPr>
              <w:t>Above median (&gt;10.2 cm)</w:t>
            </w: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550768" w:rsidRPr="00B46475" w:rsidRDefault="00550768" w:rsidP="00CA4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46475">
              <w:rPr>
                <w:rFonts w:cs="Arial"/>
              </w:rPr>
              <w:t>56 (41.7</w:t>
            </w:r>
            <w:r>
              <w:rPr>
                <w:rFonts w:cs="Arial"/>
              </w:rPr>
              <w:t>-</w:t>
            </w:r>
            <w:r w:rsidRPr="00B46475">
              <w:rPr>
                <w:rFonts w:cs="Arial"/>
              </w:rPr>
              <w:t>67.9)</w:t>
            </w:r>
          </w:p>
        </w:tc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550768" w:rsidRPr="00B46475" w:rsidRDefault="00550768" w:rsidP="00CA4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14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550768" w:rsidRPr="00B46475" w:rsidRDefault="00550768" w:rsidP="00CA4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550768" w:rsidRPr="00B46475" w:rsidRDefault="00550768" w:rsidP="00CA4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46475">
              <w:rPr>
                <w:rFonts w:cs="Arial"/>
              </w:rPr>
              <w:t>38</w:t>
            </w:r>
          </w:p>
        </w:tc>
        <w:tc>
          <w:tcPr>
            <w:tcW w:w="99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550768" w:rsidRPr="00B46475" w:rsidRDefault="00550768" w:rsidP="00CA4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550768" w:rsidRDefault="00550768" w:rsidP="00550768"/>
    <w:p w:rsidR="00550768" w:rsidRDefault="00550768" w:rsidP="00550768"/>
    <w:p w:rsidR="00550768" w:rsidRDefault="00550768" w:rsidP="00550768"/>
    <w:p w:rsidR="00550768" w:rsidRDefault="00550768" w:rsidP="00550768"/>
    <w:p w:rsidR="00550768" w:rsidRDefault="00550768" w:rsidP="00550768"/>
    <w:p w:rsidR="00550768" w:rsidRDefault="00550768" w:rsidP="00550768"/>
    <w:p w:rsidR="00550768" w:rsidRDefault="00550768" w:rsidP="00550768"/>
    <w:p w:rsidR="00550768" w:rsidRDefault="00550768" w:rsidP="00550768"/>
    <w:p w:rsidR="00550768" w:rsidRDefault="00550768" w:rsidP="00550768"/>
    <w:p w:rsidR="00F62DDC" w:rsidRDefault="00550768" w:rsidP="00550768">
      <w:pPr>
        <w:spacing w:line="480" w:lineRule="auto"/>
      </w:pPr>
      <w:r>
        <w:rPr>
          <w:rFonts w:cs="Arial"/>
          <w:sz w:val="24"/>
          <w:szCs w:val="24"/>
        </w:rPr>
        <w:t>Abbreviations: BTS, baseline tumor size; HR, hazard ratio; ORR, objective response rate; SLD, sum of the longest diameters.</w:t>
      </w:r>
      <w:bookmarkStart w:id="0" w:name="_GoBack"/>
      <w:bookmarkEnd w:id="0"/>
    </w:p>
    <w:sectPr w:rsidR="00F6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68"/>
    <w:rsid w:val="00550768"/>
    <w:rsid w:val="009619A3"/>
    <w:rsid w:val="00993017"/>
    <w:rsid w:val="00F6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EAEA9-5790-4B98-ADA2-E520F813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768"/>
    <w:pPr>
      <w:spacing w:after="0" w:line="240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Lisa</dc:creator>
  <cp:keywords/>
  <dc:description/>
  <cp:lastModifiedBy>Stephanie Lisa</cp:lastModifiedBy>
  <cp:revision>1</cp:revision>
  <dcterms:created xsi:type="dcterms:W3CDTF">2018-04-05T16:35:00Z</dcterms:created>
  <dcterms:modified xsi:type="dcterms:W3CDTF">2018-04-05T16:36:00Z</dcterms:modified>
</cp:coreProperties>
</file>