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F2A" w14:textId="7D21DBB8" w:rsidR="00221A99" w:rsidRDefault="00BC7B6D" w:rsidP="00C3168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S4. </w:t>
      </w:r>
      <w:r w:rsidR="0042205A">
        <w:rPr>
          <w:rFonts w:ascii="Times New Roman" w:hAnsi="Times New Roman" w:cs="Times New Roman"/>
          <w:sz w:val="22"/>
          <w:szCs w:val="22"/>
        </w:rPr>
        <w:t>Supplementary Results</w:t>
      </w:r>
      <w:r>
        <w:rPr>
          <w:rFonts w:ascii="Times New Roman" w:hAnsi="Times New Roman" w:cs="Times New Roman"/>
          <w:sz w:val="22"/>
          <w:szCs w:val="22"/>
        </w:rPr>
        <w:t xml:space="preserve">: Prior ADT Treatment </w:t>
      </w:r>
    </w:p>
    <w:p w14:paraId="157F6555" w14:textId="77777777" w:rsidR="0042205A" w:rsidRPr="00C7147E" w:rsidRDefault="0042205A" w:rsidP="00C31680">
      <w:pPr>
        <w:rPr>
          <w:rFonts w:ascii="Times New Roman" w:hAnsi="Times New Roman" w:cs="Times New Roman"/>
          <w:sz w:val="22"/>
          <w:szCs w:val="22"/>
        </w:rPr>
      </w:pPr>
    </w:p>
    <w:p w14:paraId="57CD111F" w14:textId="31E827CF" w:rsidR="003E1FFC" w:rsidRPr="002613F4" w:rsidRDefault="003F6C94" w:rsidP="003E1FFC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Prior </w:t>
      </w:r>
      <w:r w:rsidR="004D6D29">
        <w:rPr>
          <w:rFonts w:ascii="Times New Roman" w:eastAsia="Times New Roman" w:hAnsi="Times New Roman"/>
          <w:color w:val="000000"/>
          <w:shd w:val="clear" w:color="auto" w:fill="FFFFFF"/>
        </w:rPr>
        <w:t xml:space="preserve">ADT treatment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was not associated with </w:t>
      </w:r>
      <w:r w:rsidR="00C16D82">
        <w:rPr>
          <w:rFonts w:ascii="Times New Roman" w:eastAsia="Times New Roman" w:hAnsi="Times New Roman"/>
          <w:color w:val="000000"/>
          <w:shd w:val="clear" w:color="auto" w:fill="FFFFFF"/>
        </w:rPr>
        <w:t xml:space="preserve">greater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increases in PSADT in any treatment arm. (</w:t>
      </w:r>
      <w:r w:rsidR="00C4624D" w:rsidRPr="00C16D82">
        <w:rPr>
          <w:rFonts w:ascii="Times New Roman" w:eastAsia="Times New Roman" w:hAnsi="Times New Roman"/>
          <w:b/>
          <w:color w:val="000000"/>
          <w:shd w:val="clear" w:color="auto" w:fill="FFFFFF"/>
        </w:rPr>
        <w:t xml:space="preserve">Supplementary </w:t>
      </w:r>
      <w:r w:rsidR="003E1FFC" w:rsidRPr="00C16D82">
        <w:rPr>
          <w:rFonts w:ascii="Times New Roman" w:eastAsia="Times New Roman" w:hAnsi="Times New Roman"/>
          <w:b/>
          <w:color w:val="000000"/>
          <w:shd w:val="clear" w:color="auto" w:fill="FFFFFF"/>
        </w:rPr>
        <w:t>Figure S4.1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)</w:t>
      </w:r>
    </w:p>
    <w:p w14:paraId="6E6CBC34" w14:textId="77777777" w:rsidR="001A35A3" w:rsidRDefault="001A35A3" w:rsidP="00880068">
      <w:pPr>
        <w:rPr>
          <w:rFonts w:ascii="Times New Roman" w:hAnsi="Times New Roman"/>
          <w:color w:val="212121"/>
          <w:shd w:val="clear" w:color="auto" w:fill="FFFFFF"/>
        </w:rPr>
      </w:pPr>
    </w:p>
    <w:p w14:paraId="5C7D1358" w14:textId="77777777" w:rsidR="001A35A3" w:rsidRDefault="001A35A3" w:rsidP="00880068">
      <w:pPr>
        <w:rPr>
          <w:rFonts w:ascii="Times New Roman" w:hAnsi="Times New Roman"/>
          <w:color w:val="212121"/>
          <w:shd w:val="clear" w:color="auto" w:fill="FFFFFF"/>
        </w:rPr>
      </w:pPr>
    </w:p>
    <w:p w14:paraId="20B8A369" w14:textId="77777777" w:rsidR="00806D30" w:rsidRPr="007D71A6" w:rsidRDefault="00806D30" w:rsidP="00806D30">
      <w:pPr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Supplementary Table S4.1 </w:t>
      </w:r>
      <w:r w:rsidRPr="007743F4">
        <w:rPr>
          <w:rFonts w:ascii="Times New Roman" w:hAnsi="Times New Roman" w:cs="Times New Roman"/>
          <w:color w:val="000000"/>
        </w:rPr>
        <w:t xml:space="preserve">PSADT Change </w:t>
      </w:r>
      <w:r>
        <w:rPr>
          <w:color w:val="000000"/>
        </w:rPr>
        <w:t xml:space="preserve">from Baseline, in Months, </w:t>
      </w:r>
      <w:r w:rsidRPr="007743F4">
        <w:rPr>
          <w:rFonts w:ascii="Times New Roman" w:hAnsi="Times New Roman" w:cs="Times New Roman"/>
          <w:color w:val="000000"/>
        </w:rPr>
        <w:t xml:space="preserve">by </w:t>
      </w:r>
      <w:r w:rsidRPr="007743F4">
        <w:rPr>
          <w:rFonts w:ascii="Times New Roman" w:hAnsi="Times New Roman" w:cs="Times New Roman"/>
          <w:i/>
          <w:color w:val="000000"/>
        </w:rPr>
        <w:t>SOD2</w:t>
      </w:r>
      <w:r w:rsidRPr="007743F4">
        <w:rPr>
          <w:rFonts w:ascii="Times New Roman" w:hAnsi="Times New Roman" w:cs="Times New Roman"/>
          <w:color w:val="000000"/>
        </w:rPr>
        <w:t xml:space="preserve"> Genotype and Treatment Arm in ADT Naïve Patients</w:t>
      </w:r>
    </w:p>
    <w:p w14:paraId="6661B6F4" w14:textId="77777777" w:rsidR="00806D30" w:rsidRDefault="00806D30" w:rsidP="00806D30">
      <w:pPr>
        <w:rPr>
          <w:rFonts w:ascii="Arial" w:hAnsi="Arial" w:cs="Arial"/>
          <w:sz w:val="22"/>
          <w:szCs w:val="22"/>
        </w:rPr>
      </w:pPr>
    </w:p>
    <w:p w14:paraId="4DB4973D" w14:textId="77777777" w:rsidR="00806D30" w:rsidRDefault="00806D30" w:rsidP="00806D30">
      <w:pPr>
        <w:rPr>
          <w:rFonts w:ascii="Times New Roman" w:hAnsi="Times New Roman"/>
          <w:color w:val="212121"/>
          <w:shd w:val="clear" w:color="auto" w:fill="FFFFFF"/>
        </w:rPr>
      </w:pPr>
      <w:r w:rsidRPr="007743F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4372AB0" wp14:editId="236D6659">
            <wp:extent cx="5943600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EEE1" w14:textId="77777777" w:rsidR="00806D30" w:rsidRDefault="00806D30" w:rsidP="00806D30">
      <w:pPr>
        <w:rPr>
          <w:rFonts w:ascii="Times New Roman" w:hAnsi="Times New Roman"/>
          <w:color w:val="212121"/>
          <w:shd w:val="clear" w:color="auto" w:fill="FFFFFF"/>
        </w:rPr>
      </w:pPr>
    </w:p>
    <w:p w14:paraId="384B00E9" w14:textId="71867CDD" w:rsidR="00806D30" w:rsidRDefault="00806D30" w:rsidP="00806D30">
      <w:p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Supplementary Table S4.2 PSADT Change </w:t>
      </w:r>
      <w:r w:rsidR="00A607A2">
        <w:rPr>
          <w:color w:val="000000"/>
        </w:rPr>
        <w:t>from Baseline, in Months,</w:t>
      </w:r>
      <w:r w:rsidR="00A607A2">
        <w:rPr>
          <w:rFonts w:ascii="Times New Roman" w:hAnsi="Times New Roman"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hd w:val="clear" w:color="auto" w:fill="FFFFFF"/>
        </w:rPr>
        <w:t xml:space="preserve">by </w:t>
      </w:r>
      <w:r w:rsidRPr="00802B40">
        <w:rPr>
          <w:rFonts w:ascii="Times New Roman" w:hAnsi="Times New Roman"/>
          <w:i/>
          <w:color w:val="212121"/>
          <w:shd w:val="clear" w:color="auto" w:fill="FFFFFF"/>
        </w:rPr>
        <w:t>SOD2</w:t>
      </w:r>
      <w:r>
        <w:rPr>
          <w:rFonts w:ascii="Times New Roman" w:hAnsi="Times New Roman"/>
          <w:color w:val="212121"/>
          <w:shd w:val="clear" w:color="auto" w:fill="FFFFFF"/>
        </w:rPr>
        <w:t xml:space="preserve"> Genotype and Treatment Arm in Patients Who had Prior ADT Treatment </w:t>
      </w:r>
    </w:p>
    <w:p w14:paraId="306EB5F3" w14:textId="77777777" w:rsidR="00806D30" w:rsidRDefault="00806D30" w:rsidP="00806D30">
      <w:pPr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14:paraId="2246F3CF" w14:textId="77777777" w:rsidR="00806D30" w:rsidRDefault="00806D30" w:rsidP="00806D30">
      <w:pPr>
        <w:rPr>
          <w:rFonts w:ascii="Times New Roman" w:hAnsi="Times New Roman"/>
          <w:color w:val="212121"/>
          <w:shd w:val="clear" w:color="auto" w:fill="FFFFFF"/>
        </w:rPr>
      </w:pPr>
      <w:r w:rsidRPr="00246F4B">
        <w:rPr>
          <w:rFonts w:ascii="Times New Roman" w:hAnsi="Times New Roman"/>
          <w:noProof/>
          <w:color w:val="212121"/>
          <w:shd w:val="clear" w:color="auto" w:fill="FFFFFF"/>
        </w:rPr>
        <w:drawing>
          <wp:inline distT="0" distB="0" distL="0" distR="0" wp14:anchorId="36FC37F4" wp14:editId="04FB5A65">
            <wp:extent cx="6215591" cy="102729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491" cy="10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76247F5A" w14:textId="5382F7AA" w:rsidR="002D1439" w:rsidRDefault="00996304">
      <w:pPr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fldChar w:fldCharType="begin"/>
      </w:r>
      <w:r w:rsidRPr="00C7147E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C7147E">
        <w:rPr>
          <w:rFonts w:ascii="Times New Roman" w:hAnsi="Times New Roman" w:cs="Times New Roman"/>
          <w:sz w:val="22"/>
          <w:szCs w:val="22"/>
        </w:rPr>
        <w:fldChar w:fldCharType="separate"/>
      </w:r>
      <w:r w:rsidRPr="00C7147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81264DF" w14:textId="77777777" w:rsidR="00522CD4" w:rsidRDefault="00522CD4">
      <w:pPr>
        <w:rPr>
          <w:rFonts w:ascii="Times New Roman" w:hAnsi="Times New Roman" w:cs="Times New Roman"/>
          <w:sz w:val="22"/>
          <w:szCs w:val="22"/>
        </w:rPr>
      </w:pPr>
    </w:p>
    <w:p w14:paraId="64B489DD" w14:textId="7D19CEBB" w:rsidR="00522CD4" w:rsidRDefault="00522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21CC7E7" w14:textId="4BDF6CBF" w:rsidR="00522CD4" w:rsidRDefault="00522C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Figure Legend</w:t>
      </w:r>
    </w:p>
    <w:p w14:paraId="555BB36D" w14:textId="77777777" w:rsidR="00522CD4" w:rsidRPr="002613F4" w:rsidRDefault="00522CD4" w:rsidP="00522CD4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Supplementary Figure S4.1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 xml:space="preserve">PSADT Change from Baseline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in Months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 xml:space="preserve">by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 xml:space="preserve">MPX </w:t>
      </w:r>
      <w:r w:rsidRPr="00ED7739">
        <w:rPr>
          <w:rFonts w:ascii="Times New Roman" w:eastAsia="Times New Roman" w:hAnsi="Times New Roman"/>
          <w:color w:val="000000"/>
          <w:shd w:val="clear" w:color="auto" w:fill="FFFFFF"/>
        </w:rPr>
        <w:t>Treatment Gro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up and Prior ADT Treatment</w:t>
      </w:r>
    </w:p>
    <w:p w14:paraId="052DDF62" w14:textId="77777777" w:rsidR="00522CD4" w:rsidRPr="00C7147E" w:rsidRDefault="00522CD4">
      <w:pPr>
        <w:rPr>
          <w:rFonts w:ascii="Times New Roman" w:hAnsi="Times New Roman" w:cs="Times New Roman"/>
          <w:sz w:val="22"/>
          <w:szCs w:val="22"/>
        </w:rPr>
      </w:pPr>
    </w:p>
    <w:sectPr w:rsidR="00522CD4" w:rsidRPr="00C7147E" w:rsidSect="00A1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r5v05wt0r204e9a9v5rzpepdt5t9z5z5az&quot;&gt;TGFLIB&lt;record-ids&gt;&lt;item&gt;1265&lt;/item&gt;&lt;item&gt;1268&lt;/item&gt;&lt;item&gt;1269&lt;/item&gt;&lt;item&gt;1270&lt;/item&gt;&lt;item&gt;1271&lt;/item&gt;&lt;item&gt;1272&lt;/item&gt;&lt;item&gt;1274&lt;/item&gt;&lt;item&gt;1275&lt;/item&gt;&lt;item&gt;1277&lt;/item&gt;&lt;/record-ids&gt;&lt;/item&gt;&lt;/Libraries&gt;"/>
  </w:docVars>
  <w:rsids>
    <w:rsidRoot w:val="002D1439"/>
    <w:rsid w:val="00022FFF"/>
    <w:rsid w:val="00090B41"/>
    <w:rsid w:val="00091C35"/>
    <w:rsid w:val="000D73E1"/>
    <w:rsid w:val="000E4196"/>
    <w:rsid w:val="00100ECE"/>
    <w:rsid w:val="00113AD8"/>
    <w:rsid w:val="001810C5"/>
    <w:rsid w:val="001948C7"/>
    <w:rsid w:val="00196FD9"/>
    <w:rsid w:val="001A35A3"/>
    <w:rsid w:val="00221A99"/>
    <w:rsid w:val="00270D22"/>
    <w:rsid w:val="002A3C1F"/>
    <w:rsid w:val="002C0728"/>
    <w:rsid w:val="002C56A6"/>
    <w:rsid w:val="002D1439"/>
    <w:rsid w:val="00344EDD"/>
    <w:rsid w:val="00397EA8"/>
    <w:rsid w:val="003E1FFC"/>
    <w:rsid w:val="003F6C94"/>
    <w:rsid w:val="0042121C"/>
    <w:rsid w:val="0042205A"/>
    <w:rsid w:val="004322D3"/>
    <w:rsid w:val="00484959"/>
    <w:rsid w:val="0048534F"/>
    <w:rsid w:val="004B4310"/>
    <w:rsid w:val="004D6D29"/>
    <w:rsid w:val="00522CD4"/>
    <w:rsid w:val="005F64DC"/>
    <w:rsid w:val="00607D6C"/>
    <w:rsid w:val="00642DA3"/>
    <w:rsid w:val="0064465A"/>
    <w:rsid w:val="006810A4"/>
    <w:rsid w:val="00691C9C"/>
    <w:rsid w:val="00771FF9"/>
    <w:rsid w:val="00783077"/>
    <w:rsid w:val="007B6094"/>
    <w:rsid w:val="007D41A5"/>
    <w:rsid w:val="007F2344"/>
    <w:rsid w:val="00800D43"/>
    <w:rsid w:val="0080262B"/>
    <w:rsid w:val="008041B6"/>
    <w:rsid w:val="00806D30"/>
    <w:rsid w:val="008078D7"/>
    <w:rsid w:val="00851069"/>
    <w:rsid w:val="0086350B"/>
    <w:rsid w:val="00880068"/>
    <w:rsid w:val="008A09F7"/>
    <w:rsid w:val="008E660C"/>
    <w:rsid w:val="008F2ACE"/>
    <w:rsid w:val="00911568"/>
    <w:rsid w:val="009946A4"/>
    <w:rsid w:val="00996304"/>
    <w:rsid w:val="009D32A5"/>
    <w:rsid w:val="009F2638"/>
    <w:rsid w:val="00A12500"/>
    <w:rsid w:val="00A42315"/>
    <w:rsid w:val="00A607A2"/>
    <w:rsid w:val="00A64195"/>
    <w:rsid w:val="00A75D2B"/>
    <w:rsid w:val="00B55881"/>
    <w:rsid w:val="00B950F9"/>
    <w:rsid w:val="00BC7B6D"/>
    <w:rsid w:val="00BD4C85"/>
    <w:rsid w:val="00C16D82"/>
    <w:rsid w:val="00C23471"/>
    <w:rsid w:val="00C31680"/>
    <w:rsid w:val="00C4624D"/>
    <w:rsid w:val="00C63AC7"/>
    <w:rsid w:val="00C7147E"/>
    <w:rsid w:val="00CA0079"/>
    <w:rsid w:val="00CE36E9"/>
    <w:rsid w:val="00CE779C"/>
    <w:rsid w:val="00CF5DA0"/>
    <w:rsid w:val="00D6625F"/>
    <w:rsid w:val="00DF36DE"/>
    <w:rsid w:val="00E240BE"/>
    <w:rsid w:val="00E44102"/>
    <w:rsid w:val="00E9523E"/>
    <w:rsid w:val="00E96BE7"/>
    <w:rsid w:val="00EE2854"/>
    <w:rsid w:val="00F37372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2B319"/>
  <w14:defaultImageDpi w14:val="300"/>
  <w15:docId w15:val="{1E5A103F-69DF-4FEB-BC76-5D6D319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6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99630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96304"/>
    <w:rPr>
      <w:rFonts w:ascii="Cambria" w:hAnsi="Cambria"/>
    </w:rPr>
  </w:style>
  <w:style w:type="table" w:styleId="TableGrid">
    <w:name w:val="Table Grid"/>
    <w:basedOn w:val="TableNormal"/>
    <w:uiPriority w:val="59"/>
    <w:rsid w:val="0018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90B41"/>
  </w:style>
  <w:style w:type="paragraph" w:styleId="NormalWeb">
    <w:name w:val="Normal (Web)"/>
    <w:basedOn w:val="Normal"/>
    <w:uiPriority w:val="99"/>
    <w:unhideWhenUsed/>
    <w:rsid w:val="00090B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14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Paller</dc:creator>
  <cp:keywords/>
  <dc:description/>
  <cp:lastModifiedBy>C Paller</cp:lastModifiedBy>
  <cp:revision>3</cp:revision>
  <dcterms:created xsi:type="dcterms:W3CDTF">2017-09-21T16:10:00Z</dcterms:created>
  <dcterms:modified xsi:type="dcterms:W3CDTF">2017-09-21T16:11:00Z</dcterms:modified>
</cp:coreProperties>
</file>