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87" w:rsidRDefault="00D25487" w:rsidP="00D25487">
      <w:pPr>
        <w:widowControl w:val="0"/>
        <w:autoSpaceDE w:val="0"/>
        <w:autoSpaceDN w:val="0"/>
        <w:spacing w:line="360" w:lineRule="auto"/>
        <w:contextualSpacing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Pr="00017888">
        <w:rPr>
          <w:rFonts w:ascii="Times New Roman" w:hAnsi="Times New Roman" w:cs="Times New Roman"/>
          <w:b/>
        </w:rPr>
        <w:t>Figure Legends</w:t>
      </w:r>
    </w:p>
    <w:p w:rsidR="00FB6E01" w:rsidRPr="00017888" w:rsidRDefault="00FB6E01" w:rsidP="00D25487">
      <w:pPr>
        <w:widowControl w:val="0"/>
        <w:autoSpaceDE w:val="0"/>
        <w:autoSpaceDN w:val="0"/>
        <w:spacing w:line="360" w:lineRule="auto"/>
        <w:contextualSpacing/>
        <w:outlineLvl w:val="0"/>
        <w:rPr>
          <w:rFonts w:ascii="Times New Roman" w:hAnsi="Times New Roman" w:cs="Times New Roman"/>
        </w:rPr>
      </w:pPr>
    </w:p>
    <w:p w:rsidR="00D25487" w:rsidRDefault="00D25487" w:rsidP="00D25487">
      <w:pPr>
        <w:spacing w:line="360" w:lineRule="auto"/>
        <w:contextualSpacing/>
      </w:pPr>
      <w:r>
        <w:rPr>
          <w:rFonts w:ascii="Times New Roman" w:hAnsi="Times New Roman" w:cs="Times New Roman"/>
          <w:b/>
        </w:rPr>
        <w:t xml:space="preserve">Supplementary </w:t>
      </w:r>
      <w:r w:rsidRPr="00017888">
        <w:rPr>
          <w:rFonts w:ascii="Times New Roman" w:hAnsi="Times New Roman" w:cs="Times New Roman"/>
          <w:b/>
        </w:rPr>
        <w:t xml:space="preserve">Figure </w:t>
      </w:r>
      <w:r w:rsidR="00897A65">
        <w:rPr>
          <w:rFonts w:ascii="Times New Roman" w:hAnsi="Times New Roman" w:cs="Times New Roman"/>
          <w:b/>
        </w:rPr>
        <w:t>S</w:t>
      </w:r>
      <w:r w:rsidRPr="00017888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Pr="00017888">
        <w:rPr>
          <w:rFonts w:ascii="Times New Roman" w:hAnsi="Times New Roman" w:cs="Times New Roman"/>
          <w:b/>
          <w:i/>
        </w:rPr>
        <w:t>In vitro</w:t>
      </w:r>
      <w:r w:rsidRPr="00017888">
        <w:rPr>
          <w:rFonts w:ascii="Times New Roman" w:hAnsi="Times New Roman" w:cs="Times New Roman"/>
          <w:b/>
        </w:rPr>
        <w:t xml:space="preserve"> </w:t>
      </w:r>
      <w:proofErr w:type="spellStart"/>
      <w:r w:rsidRPr="00017888">
        <w:rPr>
          <w:rFonts w:ascii="Times New Roman" w:hAnsi="Times New Roman" w:cs="Times New Roman"/>
          <w:b/>
        </w:rPr>
        <w:t>venetoclax</w:t>
      </w:r>
      <w:proofErr w:type="spellEnd"/>
      <w:r w:rsidRPr="00017888">
        <w:rPr>
          <w:rFonts w:ascii="Times New Roman" w:hAnsi="Times New Roman" w:cs="Times New Roman"/>
          <w:b/>
        </w:rPr>
        <w:t xml:space="preserve"> response in representative human patient-derived DLBCL (26) and MCL (10) cell lines.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(A) </w:t>
      </w:r>
      <w:r w:rsidRPr="00D25487">
        <w:rPr>
          <w:rFonts w:ascii="Times New Roman" w:hAnsi="Times New Roman" w:cs="Times New Roman"/>
        </w:rPr>
        <w:t xml:space="preserve">Immunoblotting of BCL-2 levels in representative MCL and DLBCL cell lines with actin as a loading control. Cell viability assays </w:t>
      </w:r>
      <w:proofErr w:type="gramStart"/>
      <w:r w:rsidRPr="00D25487">
        <w:rPr>
          <w:rFonts w:ascii="Times New Roman" w:hAnsi="Times New Roman" w:cs="Times New Roman"/>
        </w:rPr>
        <w:t>were performed</w:t>
      </w:r>
      <w:proofErr w:type="gramEnd"/>
      <w:r w:rsidRPr="00D25487">
        <w:rPr>
          <w:rFonts w:ascii="Times New Roman" w:hAnsi="Times New Roman" w:cs="Times New Roman"/>
        </w:rPr>
        <w:t xml:space="preserve"> using the </w:t>
      </w:r>
      <w:proofErr w:type="spellStart"/>
      <w:r w:rsidRPr="00D25487">
        <w:rPr>
          <w:rFonts w:ascii="Times New Roman" w:hAnsi="Times New Roman" w:cs="Times New Roman"/>
        </w:rPr>
        <w:t>Celltiter-Glo</w:t>
      </w:r>
      <w:proofErr w:type="spellEnd"/>
      <w:r w:rsidRPr="00D25487">
        <w:rPr>
          <w:rFonts w:ascii="Times New Roman" w:hAnsi="Times New Roman" w:cs="Times New Roman"/>
        </w:rPr>
        <w:t xml:space="preserve"> Luminescent Cell Viability Assay in representative GCB-DLBCL (B), non-GCB-DLBCL (C), and MCL (D) cell lines treated with increasing concentrations of </w:t>
      </w:r>
      <w:proofErr w:type="spellStart"/>
      <w:r w:rsidRPr="00D25487">
        <w:rPr>
          <w:rFonts w:ascii="Times New Roman" w:hAnsi="Times New Roman" w:cs="Times New Roman"/>
        </w:rPr>
        <w:t>venetoclax</w:t>
      </w:r>
      <w:proofErr w:type="spellEnd"/>
      <w:r w:rsidRPr="00D25487">
        <w:rPr>
          <w:rFonts w:ascii="Times New Roman" w:hAnsi="Times New Roman" w:cs="Times New Roman"/>
        </w:rPr>
        <w:t>.</w:t>
      </w:r>
      <w:r w:rsidRPr="00D25487">
        <w:t xml:space="preserve">  </w:t>
      </w:r>
    </w:p>
    <w:p w:rsidR="00D25487" w:rsidRPr="00D25487" w:rsidRDefault="00D25487" w:rsidP="00D25487">
      <w:pPr>
        <w:spacing w:line="360" w:lineRule="auto"/>
        <w:contextualSpacing/>
      </w:pPr>
      <w:r w:rsidRPr="00D25487">
        <w:t xml:space="preserve">  </w:t>
      </w:r>
    </w:p>
    <w:p w:rsidR="00470B9D" w:rsidRDefault="00D25487" w:rsidP="00D25487">
      <w:pPr>
        <w:spacing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Pr="00017888">
        <w:rPr>
          <w:rFonts w:ascii="Times New Roman" w:hAnsi="Times New Roman" w:cs="Times New Roman"/>
          <w:b/>
        </w:rPr>
        <w:t xml:space="preserve">Figure </w:t>
      </w:r>
      <w:r w:rsidR="00897A65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2</w:t>
      </w:r>
      <w:r w:rsidRPr="0001788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FB6E01">
        <w:rPr>
          <w:rFonts w:ascii="Times New Roman" w:hAnsi="Times New Roman" w:cs="Times New Roman"/>
          <w:b/>
        </w:rPr>
        <w:t xml:space="preserve">Effects of </w:t>
      </w:r>
      <w:proofErr w:type="spellStart"/>
      <w:r w:rsidR="00FB6E01">
        <w:rPr>
          <w:rFonts w:ascii="Times New Roman" w:hAnsi="Times New Roman" w:cs="Times New Roman"/>
          <w:b/>
        </w:rPr>
        <w:t>ibrutinib</w:t>
      </w:r>
      <w:proofErr w:type="spellEnd"/>
      <w:r w:rsidR="00FB6E01">
        <w:rPr>
          <w:rFonts w:ascii="Times New Roman" w:hAnsi="Times New Roman" w:cs="Times New Roman"/>
          <w:b/>
        </w:rPr>
        <w:t xml:space="preserve"> and </w:t>
      </w:r>
      <w:proofErr w:type="spellStart"/>
      <w:r w:rsidR="00FB6E01">
        <w:rPr>
          <w:rFonts w:ascii="Times New Roman" w:hAnsi="Times New Roman" w:cs="Times New Roman"/>
          <w:b/>
        </w:rPr>
        <w:t>idelalisib</w:t>
      </w:r>
      <w:proofErr w:type="spellEnd"/>
      <w:r w:rsidR="00FB6E01">
        <w:rPr>
          <w:rFonts w:ascii="Times New Roman" w:hAnsi="Times New Roman" w:cs="Times New Roman"/>
          <w:b/>
        </w:rPr>
        <w:t xml:space="preserve"> on MCL cells. </w:t>
      </w:r>
      <w:r w:rsidRPr="00D25487">
        <w:rPr>
          <w:rFonts w:ascii="Times New Roman" w:hAnsi="Times New Roman" w:cs="Times New Roman"/>
        </w:rPr>
        <w:t xml:space="preserve">Cell viability assays were performed using the </w:t>
      </w:r>
      <w:proofErr w:type="spellStart"/>
      <w:r w:rsidRPr="00D25487">
        <w:rPr>
          <w:rFonts w:ascii="Times New Roman" w:hAnsi="Times New Roman" w:cs="Times New Roman"/>
        </w:rPr>
        <w:t>Celltiter-Glo</w:t>
      </w:r>
      <w:proofErr w:type="spellEnd"/>
      <w:r w:rsidRPr="00D25487">
        <w:rPr>
          <w:rFonts w:ascii="Times New Roman" w:hAnsi="Times New Roman" w:cs="Times New Roman"/>
        </w:rPr>
        <w:t xml:space="preserve"> Luminescent Cell Viability Assay in representative MCL primary cells (PT-2 and PT-6) treated with increasing concentrations of </w:t>
      </w:r>
      <w:proofErr w:type="spellStart"/>
      <w:r w:rsidRPr="00D25487">
        <w:rPr>
          <w:rFonts w:ascii="Times New Roman" w:hAnsi="Times New Roman" w:cs="Times New Roman"/>
        </w:rPr>
        <w:t>ibrutinib</w:t>
      </w:r>
      <w:proofErr w:type="spellEnd"/>
      <w:r w:rsidRPr="00D25487">
        <w:rPr>
          <w:rFonts w:ascii="Times New Roman" w:hAnsi="Times New Roman" w:cs="Times New Roman"/>
        </w:rPr>
        <w:t xml:space="preserve"> (A) or </w:t>
      </w:r>
      <w:proofErr w:type="spellStart"/>
      <w:r w:rsidRPr="00D25487">
        <w:rPr>
          <w:rFonts w:ascii="Times New Roman" w:hAnsi="Times New Roman" w:cs="Times New Roman"/>
        </w:rPr>
        <w:t>idelalisib</w:t>
      </w:r>
      <w:proofErr w:type="spellEnd"/>
      <w:r w:rsidRPr="00D25487">
        <w:rPr>
          <w:rFonts w:ascii="Times New Roman" w:hAnsi="Times New Roman" w:cs="Times New Roman"/>
        </w:rPr>
        <w:t xml:space="preserve"> (B).</w:t>
      </w:r>
      <w:r w:rsidRPr="00D25487">
        <w:rPr>
          <w:rFonts w:ascii="Times New Roman" w:hAnsi="Times New Roman" w:cs="Times New Roman"/>
          <w:b/>
        </w:rPr>
        <w:t xml:space="preserve">   </w:t>
      </w:r>
    </w:p>
    <w:p w:rsidR="00D25487" w:rsidRDefault="00D25487" w:rsidP="00D25487">
      <w:pPr>
        <w:rPr>
          <w:rFonts w:ascii="Times New Roman" w:hAnsi="Times New Roman" w:cs="Times New Roman"/>
          <w:b/>
        </w:rPr>
      </w:pPr>
    </w:p>
    <w:p w:rsidR="00D25487" w:rsidRDefault="00D25487" w:rsidP="00D25487">
      <w:pPr>
        <w:spacing w:line="360" w:lineRule="auto"/>
        <w:contextualSpacing/>
        <w:rPr>
          <w:rFonts w:ascii="Times New Roman" w:hAnsi="Times New Roman" w:cs="Times New Roman"/>
        </w:rPr>
      </w:pPr>
      <w:r w:rsidRPr="00D25487">
        <w:rPr>
          <w:rFonts w:ascii="Times New Roman" w:hAnsi="Times New Roman" w:cs="Times New Roman"/>
          <w:b/>
        </w:rPr>
        <w:t xml:space="preserve">Supplementary Figure </w:t>
      </w:r>
      <w:r w:rsidR="00897A65">
        <w:rPr>
          <w:rFonts w:ascii="Times New Roman" w:hAnsi="Times New Roman" w:cs="Times New Roman"/>
          <w:b/>
        </w:rPr>
        <w:t>S</w:t>
      </w:r>
      <w:r w:rsidR="006C5455">
        <w:rPr>
          <w:rFonts w:ascii="Times New Roman" w:hAnsi="Times New Roman" w:cs="Times New Roman"/>
          <w:b/>
        </w:rPr>
        <w:t>3</w:t>
      </w:r>
      <w:r w:rsidRPr="00D25487">
        <w:rPr>
          <w:rFonts w:ascii="Times New Roman" w:hAnsi="Times New Roman" w:cs="Times New Roman"/>
          <w:b/>
        </w:rPr>
        <w:t>.</w:t>
      </w:r>
      <w:r w:rsidRPr="00D25487">
        <w:rPr>
          <w:rFonts w:ascii="Times New Roman" w:hAnsi="Times New Roman" w:cs="Times New Roman"/>
        </w:rPr>
        <w:t xml:space="preserve"> </w:t>
      </w:r>
      <w:r w:rsidR="00986D14">
        <w:rPr>
          <w:rFonts w:ascii="Times New Roman" w:hAnsi="Times New Roman" w:cs="Times New Roman"/>
          <w:b/>
        </w:rPr>
        <w:t>T</w:t>
      </w:r>
      <w:r w:rsidR="00FB6E01" w:rsidRPr="00FB6E01">
        <w:rPr>
          <w:rFonts w:ascii="Times New Roman" w:hAnsi="Times New Roman" w:cs="Times New Roman"/>
          <w:b/>
        </w:rPr>
        <w:t xml:space="preserve">argeting PI3K signaling in combination with </w:t>
      </w:r>
      <w:proofErr w:type="spellStart"/>
      <w:r w:rsidR="00FB6E01" w:rsidRPr="00FB6E01">
        <w:rPr>
          <w:rFonts w:ascii="Times New Roman" w:hAnsi="Times New Roman" w:cs="Times New Roman"/>
          <w:b/>
        </w:rPr>
        <w:t>venetoclax</w:t>
      </w:r>
      <w:proofErr w:type="spellEnd"/>
      <w:r w:rsidR="00FB6E01" w:rsidRPr="00FB6E01">
        <w:rPr>
          <w:rFonts w:ascii="Times New Roman" w:hAnsi="Times New Roman" w:cs="Times New Roman"/>
          <w:b/>
        </w:rPr>
        <w:t>.</w:t>
      </w:r>
      <w:r w:rsidR="00FB6E01">
        <w:rPr>
          <w:rFonts w:ascii="Times New Roman" w:hAnsi="Times New Roman" w:cs="Times New Roman"/>
        </w:rPr>
        <w:t xml:space="preserve"> </w:t>
      </w:r>
      <w:r w:rsidRPr="00D25487">
        <w:rPr>
          <w:rFonts w:ascii="Times New Roman" w:hAnsi="Times New Roman" w:cs="Times New Roman"/>
        </w:rPr>
        <w:t xml:space="preserve">(A) Representative </w:t>
      </w:r>
      <w:proofErr w:type="spellStart"/>
      <w:r w:rsidRPr="00D25487">
        <w:rPr>
          <w:rFonts w:ascii="Times New Roman" w:hAnsi="Times New Roman" w:cs="Times New Roman"/>
        </w:rPr>
        <w:t>venetoclax</w:t>
      </w:r>
      <w:proofErr w:type="spellEnd"/>
      <w:r w:rsidRPr="00D25487">
        <w:rPr>
          <w:rFonts w:ascii="Times New Roman" w:hAnsi="Times New Roman" w:cs="Times New Roman"/>
        </w:rPr>
        <w:t xml:space="preserve">-resistant (BJAB and HT) cell lines were treated with </w:t>
      </w:r>
      <w:proofErr w:type="spellStart"/>
      <w:r w:rsidRPr="00D25487">
        <w:rPr>
          <w:rFonts w:ascii="Times New Roman" w:hAnsi="Times New Roman" w:cs="Times New Roman"/>
        </w:rPr>
        <w:t>venetoclax</w:t>
      </w:r>
      <w:proofErr w:type="spellEnd"/>
      <w:r w:rsidRPr="00D25487">
        <w:rPr>
          <w:rFonts w:ascii="Times New Roman" w:hAnsi="Times New Roman" w:cs="Times New Roman"/>
        </w:rPr>
        <w:t xml:space="preserve"> </w:t>
      </w:r>
      <w:proofErr w:type="gramStart"/>
      <w:r w:rsidRPr="00D25487">
        <w:rPr>
          <w:rFonts w:ascii="Times New Roman" w:hAnsi="Times New Roman" w:cs="Times New Roman"/>
        </w:rPr>
        <w:t>at a 1:1 ratio drug combinations</w:t>
      </w:r>
      <w:proofErr w:type="gramEnd"/>
      <w:r w:rsidRPr="00D25487">
        <w:rPr>
          <w:rFonts w:ascii="Times New Roman" w:hAnsi="Times New Roman" w:cs="Times New Roman"/>
        </w:rPr>
        <w:t xml:space="preserve"> with PI3K inhibitors (</w:t>
      </w:r>
      <w:proofErr w:type="spellStart"/>
      <w:r w:rsidRPr="00D25487">
        <w:rPr>
          <w:rFonts w:ascii="Times New Roman" w:hAnsi="Times New Roman" w:cs="Times New Roman"/>
        </w:rPr>
        <w:t>idelalisib</w:t>
      </w:r>
      <w:proofErr w:type="spellEnd"/>
      <w:r w:rsidRPr="00D25487">
        <w:rPr>
          <w:rFonts w:ascii="Times New Roman" w:hAnsi="Times New Roman" w:cs="Times New Roman"/>
        </w:rPr>
        <w:t xml:space="preserve"> and KA2237) or an AKT inhibitor (MK-2206) in a concentration-dependent manner for 72 h, and cell viability was assessed. The highest starting concentration for each drug was 20 </w:t>
      </w:r>
      <w:proofErr w:type="spellStart"/>
      <w:r w:rsidRPr="00D25487">
        <w:rPr>
          <w:rFonts w:ascii="Times New Roman" w:hAnsi="Times New Roman" w:cs="Times New Roman"/>
        </w:rPr>
        <w:t>mM.</w:t>
      </w:r>
      <w:proofErr w:type="spellEnd"/>
      <w:r w:rsidRPr="00D25487">
        <w:rPr>
          <w:rFonts w:ascii="Times New Roman" w:hAnsi="Times New Roman" w:cs="Times New Roman"/>
        </w:rPr>
        <w:t xml:space="preserve">  The following are the drug combinations: 100 </w:t>
      </w:r>
      <w:proofErr w:type="spellStart"/>
      <w:r w:rsidRPr="00D25487">
        <w:rPr>
          <w:rFonts w:ascii="Times New Roman" w:hAnsi="Times New Roman" w:cs="Times New Roman"/>
        </w:rPr>
        <w:t>nM</w:t>
      </w:r>
      <w:proofErr w:type="spellEnd"/>
      <w:r w:rsidRPr="00D25487">
        <w:rPr>
          <w:rFonts w:ascii="Times New Roman" w:hAnsi="Times New Roman" w:cs="Times New Roman"/>
        </w:rPr>
        <w:t xml:space="preserve">: 20 </w:t>
      </w:r>
      <w:proofErr w:type="spellStart"/>
      <w:r w:rsidRPr="00D25487">
        <w:rPr>
          <w:rFonts w:ascii="Times New Roman" w:hAnsi="Times New Roman" w:cs="Times New Roman"/>
        </w:rPr>
        <w:t>mM</w:t>
      </w:r>
      <w:proofErr w:type="spellEnd"/>
      <w:r w:rsidRPr="00D25487">
        <w:rPr>
          <w:rFonts w:ascii="Times New Roman" w:hAnsi="Times New Roman" w:cs="Times New Roman"/>
        </w:rPr>
        <w:t>; 50 nM</w:t>
      </w:r>
      <w:proofErr w:type="gramStart"/>
      <w:r w:rsidRPr="00D25487">
        <w:rPr>
          <w:rFonts w:ascii="Times New Roman" w:hAnsi="Times New Roman" w:cs="Times New Roman"/>
        </w:rPr>
        <w:t>:10</w:t>
      </w:r>
      <w:proofErr w:type="gramEnd"/>
      <w:r w:rsidRPr="00D25487">
        <w:rPr>
          <w:rFonts w:ascii="Times New Roman" w:hAnsi="Times New Roman" w:cs="Times New Roman"/>
        </w:rPr>
        <w:t xml:space="preserve"> </w:t>
      </w:r>
      <w:proofErr w:type="spellStart"/>
      <w:r w:rsidRPr="00D25487">
        <w:rPr>
          <w:rFonts w:ascii="Times New Roman" w:hAnsi="Times New Roman" w:cs="Times New Roman"/>
        </w:rPr>
        <w:t>mM</w:t>
      </w:r>
      <w:proofErr w:type="spellEnd"/>
      <w:r w:rsidRPr="00D25487">
        <w:rPr>
          <w:rFonts w:ascii="Times New Roman" w:hAnsi="Times New Roman" w:cs="Times New Roman"/>
        </w:rPr>
        <w:t xml:space="preserve">; 25 nM:5 </w:t>
      </w:r>
      <w:proofErr w:type="spellStart"/>
      <w:r w:rsidRPr="00D25487">
        <w:rPr>
          <w:rFonts w:ascii="Times New Roman" w:hAnsi="Times New Roman" w:cs="Times New Roman"/>
        </w:rPr>
        <w:t>mM</w:t>
      </w:r>
      <w:proofErr w:type="spellEnd"/>
      <w:r w:rsidRPr="00D25487">
        <w:rPr>
          <w:rFonts w:ascii="Times New Roman" w:hAnsi="Times New Roman" w:cs="Times New Roman"/>
        </w:rPr>
        <w:t xml:space="preserve">; 12.5 nM:2.5 </w:t>
      </w:r>
      <w:proofErr w:type="spellStart"/>
      <w:r w:rsidRPr="00D25487">
        <w:rPr>
          <w:rFonts w:ascii="Times New Roman" w:hAnsi="Times New Roman" w:cs="Times New Roman"/>
        </w:rPr>
        <w:t>mM</w:t>
      </w:r>
      <w:proofErr w:type="spellEnd"/>
      <w:r w:rsidRPr="00D25487">
        <w:rPr>
          <w:rFonts w:ascii="Times New Roman" w:hAnsi="Times New Roman" w:cs="Times New Roman"/>
        </w:rPr>
        <w:t xml:space="preserve">; 6.25 nM:1.25 </w:t>
      </w:r>
      <w:proofErr w:type="spellStart"/>
      <w:r w:rsidRPr="00D25487">
        <w:rPr>
          <w:rFonts w:ascii="Times New Roman" w:hAnsi="Times New Roman" w:cs="Times New Roman"/>
        </w:rPr>
        <w:t>mM</w:t>
      </w:r>
      <w:proofErr w:type="spellEnd"/>
      <w:r w:rsidRPr="00D25487">
        <w:rPr>
          <w:rFonts w:ascii="Times New Roman" w:hAnsi="Times New Roman" w:cs="Times New Roman"/>
        </w:rPr>
        <w:t xml:space="preserve">; 3.1 nM:0.61 </w:t>
      </w:r>
      <w:proofErr w:type="spellStart"/>
      <w:r w:rsidRPr="00D25487">
        <w:rPr>
          <w:rFonts w:ascii="Times New Roman" w:hAnsi="Times New Roman" w:cs="Times New Roman"/>
        </w:rPr>
        <w:t>mM</w:t>
      </w:r>
      <w:proofErr w:type="spellEnd"/>
      <w:r w:rsidRPr="00D25487">
        <w:rPr>
          <w:rFonts w:ascii="Times New Roman" w:hAnsi="Times New Roman" w:cs="Times New Roman"/>
        </w:rPr>
        <w:t xml:space="preserve">; 1.5 nM:0.3 </w:t>
      </w:r>
      <w:proofErr w:type="spellStart"/>
      <w:r w:rsidRPr="00D25487">
        <w:rPr>
          <w:rFonts w:ascii="Times New Roman" w:hAnsi="Times New Roman" w:cs="Times New Roman"/>
        </w:rPr>
        <w:t>mM.</w:t>
      </w:r>
      <w:proofErr w:type="spellEnd"/>
      <w:r w:rsidRPr="00D25487">
        <w:rPr>
          <w:rFonts w:ascii="Times New Roman" w:hAnsi="Times New Roman" w:cs="Times New Roman"/>
        </w:rPr>
        <w:t xml:space="preserve"> Data from two independent experiments performed in triplicate </w:t>
      </w:r>
      <w:proofErr w:type="gramStart"/>
      <w:r w:rsidRPr="00D25487">
        <w:rPr>
          <w:rFonts w:ascii="Times New Roman" w:hAnsi="Times New Roman" w:cs="Times New Roman"/>
        </w:rPr>
        <w:t>are shown</w:t>
      </w:r>
      <w:proofErr w:type="gramEnd"/>
      <w:r w:rsidRPr="00D25487">
        <w:rPr>
          <w:rFonts w:ascii="Times New Roman" w:hAnsi="Times New Roman" w:cs="Times New Roman"/>
        </w:rPr>
        <w:t xml:space="preserve">. (B) MAPK-pT202-Y204, MEK1-pS217-S221, and JNK-pT183-Y185 protein levels </w:t>
      </w:r>
      <w:proofErr w:type="gramStart"/>
      <w:r w:rsidRPr="00D25487">
        <w:rPr>
          <w:rFonts w:ascii="Times New Roman" w:hAnsi="Times New Roman" w:cs="Times New Roman"/>
        </w:rPr>
        <w:t>were plotted</w:t>
      </w:r>
      <w:proofErr w:type="gramEnd"/>
      <w:r w:rsidRPr="00D25487">
        <w:rPr>
          <w:rFonts w:ascii="Times New Roman" w:hAnsi="Times New Roman" w:cs="Times New Roman"/>
        </w:rPr>
        <w:t xml:space="preserve"> against the corresponding </w:t>
      </w:r>
      <w:proofErr w:type="spellStart"/>
      <w:r w:rsidRPr="00D25487">
        <w:rPr>
          <w:rFonts w:ascii="Times New Roman" w:hAnsi="Times New Roman" w:cs="Times New Roman"/>
        </w:rPr>
        <w:t>venetoclax</w:t>
      </w:r>
      <w:proofErr w:type="spellEnd"/>
      <w:r w:rsidRPr="00D25487">
        <w:rPr>
          <w:rFonts w:ascii="Times New Roman" w:hAnsi="Times New Roman" w:cs="Times New Roman"/>
        </w:rPr>
        <w:t xml:space="preserve"> IC</w:t>
      </w:r>
      <w:r w:rsidRPr="00D25487">
        <w:rPr>
          <w:rFonts w:ascii="Times New Roman" w:hAnsi="Times New Roman" w:cs="Times New Roman"/>
          <w:vertAlign w:val="subscript"/>
        </w:rPr>
        <w:t>50</w:t>
      </w:r>
      <w:r w:rsidRPr="00D25487">
        <w:rPr>
          <w:rFonts w:ascii="Times New Roman" w:hAnsi="Times New Roman" w:cs="Times New Roman"/>
        </w:rPr>
        <w:t xml:space="preserve"> for each cell line. Spearman’s rank correlation </w:t>
      </w:r>
      <w:proofErr w:type="gramStart"/>
      <w:r w:rsidRPr="00D25487">
        <w:rPr>
          <w:rFonts w:ascii="Times New Roman" w:hAnsi="Times New Roman" w:cs="Times New Roman"/>
        </w:rPr>
        <w:t>coefficient</w:t>
      </w:r>
      <w:r>
        <w:rPr>
          <w:rFonts w:ascii="Times New Roman" w:hAnsi="Times New Roman" w:cs="Times New Roman"/>
        </w:rPr>
        <w:t>,</w:t>
      </w:r>
      <w:proofErr w:type="gramEnd"/>
      <w:r w:rsidRPr="00D25487">
        <w:rPr>
          <w:rFonts w:ascii="Times New Roman" w:hAnsi="Times New Roman" w:cs="Times New Roman"/>
        </w:rPr>
        <w:t xml:space="preserve"> and p values determined of the above analysis.  P values less than 0.05 indicate significant correlations. </w:t>
      </w:r>
    </w:p>
    <w:p w:rsidR="00D25487" w:rsidRDefault="00D25487" w:rsidP="00D25487">
      <w:pPr>
        <w:spacing w:line="360" w:lineRule="auto"/>
        <w:contextualSpacing/>
        <w:rPr>
          <w:rFonts w:ascii="Times New Roman" w:hAnsi="Times New Roman" w:cs="Times New Roman"/>
        </w:rPr>
      </w:pPr>
    </w:p>
    <w:p w:rsidR="00D25487" w:rsidRPr="00D25487" w:rsidRDefault="00D25487" w:rsidP="00D25487">
      <w:pPr>
        <w:spacing w:line="360" w:lineRule="auto"/>
        <w:contextualSpacing/>
        <w:rPr>
          <w:rFonts w:ascii="Times New Roman" w:hAnsi="Times New Roman" w:cs="Times New Roman"/>
        </w:rPr>
      </w:pPr>
      <w:r w:rsidRPr="00D25487">
        <w:rPr>
          <w:rFonts w:ascii="Times New Roman" w:hAnsi="Times New Roman" w:cs="Times New Roman"/>
          <w:b/>
        </w:rPr>
        <w:t xml:space="preserve">Supplementary Figure </w:t>
      </w:r>
      <w:r w:rsidR="00897A65">
        <w:rPr>
          <w:rFonts w:ascii="Times New Roman" w:hAnsi="Times New Roman" w:cs="Times New Roman"/>
          <w:b/>
        </w:rPr>
        <w:t>S</w:t>
      </w:r>
      <w:r w:rsidR="006C5455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Pr="00D25487">
        <w:rPr>
          <w:rFonts w:ascii="Times New Roman" w:hAnsi="Times New Roman" w:cs="Times New Roman"/>
          <w:b/>
        </w:rPr>
        <w:t>.</w:t>
      </w:r>
      <w:r w:rsidRPr="00D25487">
        <w:rPr>
          <w:rFonts w:ascii="Times New Roman" w:hAnsi="Times New Roman" w:cs="Times New Roman"/>
        </w:rPr>
        <w:t xml:space="preserve"> </w:t>
      </w:r>
      <w:r w:rsidRPr="00D25487">
        <w:rPr>
          <w:rFonts w:ascii="Times New Roman" w:hAnsi="Times New Roman" w:cs="Times New Roman"/>
          <w:b/>
        </w:rPr>
        <w:t>RPPA analysis of Mino parental (Mino-P) vs. Mino-</w:t>
      </w:r>
      <w:proofErr w:type="spellStart"/>
      <w:r w:rsidRPr="00D25487">
        <w:rPr>
          <w:rFonts w:ascii="Times New Roman" w:hAnsi="Times New Roman" w:cs="Times New Roman"/>
          <w:b/>
        </w:rPr>
        <w:t>venetoclax</w:t>
      </w:r>
      <w:proofErr w:type="spellEnd"/>
      <w:r w:rsidRPr="00D25487">
        <w:rPr>
          <w:rFonts w:ascii="Times New Roman" w:hAnsi="Times New Roman" w:cs="Times New Roman"/>
          <w:b/>
        </w:rPr>
        <w:t xml:space="preserve"> resistant (Mino-VR)</w:t>
      </w:r>
      <w:r w:rsidR="00986D14">
        <w:rPr>
          <w:rFonts w:ascii="Times New Roman" w:hAnsi="Times New Roman" w:cs="Times New Roman"/>
          <w:b/>
        </w:rPr>
        <w:t xml:space="preserve"> cell lines</w:t>
      </w:r>
      <w:r w:rsidRPr="00D25487">
        <w:rPr>
          <w:rFonts w:ascii="Times New Roman" w:hAnsi="Times New Roman" w:cs="Times New Roman"/>
          <w:b/>
        </w:rPr>
        <w:t xml:space="preserve">. </w:t>
      </w:r>
      <w:r w:rsidRPr="00D25487">
        <w:rPr>
          <w:rFonts w:ascii="Times New Roman" w:hAnsi="Times New Roman" w:cs="Times New Roman"/>
        </w:rPr>
        <w:t xml:space="preserve">Representative </w:t>
      </w:r>
      <w:proofErr w:type="spellStart"/>
      <w:proofErr w:type="gramStart"/>
      <w:r w:rsidRPr="00D25487">
        <w:rPr>
          <w:rFonts w:ascii="Times New Roman" w:hAnsi="Times New Roman" w:cs="Times New Roman"/>
        </w:rPr>
        <w:t>heatmap</w:t>
      </w:r>
      <w:proofErr w:type="spellEnd"/>
      <w:proofErr w:type="gramEnd"/>
      <w:r w:rsidRPr="00D25487">
        <w:rPr>
          <w:rFonts w:ascii="Times New Roman" w:hAnsi="Times New Roman" w:cs="Times New Roman"/>
        </w:rPr>
        <w:t xml:space="preserve"> showing the up and downregulated proteins in</w:t>
      </w:r>
      <w:r>
        <w:rPr>
          <w:rFonts w:ascii="Times New Roman" w:hAnsi="Times New Roman" w:cs="Times New Roman"/>
        </w:rPr>
        <w:t xml:space="preserve"> the </w:t>
      </w:r>
      <w:r w:rsidRPr="00D25487">
        <w:rPr>
          <w:rFonts w:ascii="Times New Roman" w:hAnsi="Times New Roman" w:cs="Times New Roman"/>
        </w:rPr>
        <w:t>Mino parental (Mino-P) vs. Mino-</w:t>
      </w:r>
      <w:proofErr w:type="spellStart"/>
      <w:r w:rsidRPr="00D25487">
        <w:rPr>
          <w:rFonts w:ascii="Times New Roman" w:hAnsi="Times New Roman" w:cs="Times New Roman"/>
        </w:rPr>
        <w:t>venetoclax</w:t>
      </w:r>
      <w:proofErr w:type="spellEnd"/>
      <w:r w:rsidRPr="00D25487">
        <w:rPr>
          <w:rFonts w:ascii="Times New Roman" w:hAnsi="Times New Roman" w:cs="Times New Roman"/>
        </w:rPr>
        <w:t xml:space="preserve"> resistant (Mino-VR)</w:t>
      </w:r>
      <w:r>
        <w:rPr>
          <w:rFonts w:ascii="Times New Roman" w:hAnsi="Times New Roman" w:cs="Times New Roman"/>
        </w:rPr>
        <w:t xml:space="preserve"> cell lines.</w:t>
      </w:r>
    </w:p>
    <w:p w:rsidR="00D25487" w:rsidRDefault="00D25487" w:rsidP="00D25487"/>
    <w:sectPr w:rsidR="00D25487" w:rsidSect="00D25487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55" w:rsidRDefault="003C3955" w:rsidP="00C61CEF">
      <w:r>
        <w:separator/>
      </w:r>
    </w:p>
  </w:endnote>
  <w:endnote w:type="continuationSeparator" w:id="0">
    <w:p w:rsidR="003C3955" w:rsidRDefault="003C3955" w:rsidP="00C6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816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CEF" w:rsidRDefault="00C61C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4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1CEF" w:rsidRDefault="00C61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55" w:rsidRDefault="003C3955" w:rsidP="00C61CEF">
      <w:r>
        <w:separator/>
      </w:r>
    </w:p>
  </w:footnote>
  <w:footnote w:type="continuationSeparator" w:id="0">
    <w:p w:rsidR="003C3955" w:rsidRDefault="003C3955" w:rsidP="00C61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87"/>
    <w:rsid w:val="00337697"/>
    <w:rsid w:val="003C3955"/>
    <w:rsid w:val="00470B9D"/>
    <w:rsid w:val="005879FD"/>
    <w:rsid w:val="00613841"/>
    <w:rsid w:val="006C5455"/>
    <w:rsid w:val="007170DF"/>
    <w:rsid w:val="00897A65"/>
    <w:rsid w:val="00986D14"/>
    <w:rsid w:val="00AF0946"/>
    <w:rsid w:val="00C61CEF"/>
    <w:rsid w:val="00D25487"/>
    <w:rsid w:val="00FB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055A"/>
  <w15:chartTrackingRefBased/>
  <w15:docId w15:val="{26188D34-44F1-4704-9A73-1DBABE3A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48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4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61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CEF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61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CEF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298</Words>
  <Characters>1705</Characters>
  <Application>Microsoft Office Word</Application>
  <DocSecurity>0</DocSecurity>
  <Lines>14</Lines>
  <Paragraphs>3</Paragraphs>
  <ScaleCrop>false</ScaleCrop>
  <Company>M. D. Anderson Cancer Center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Nomie,Krystle J</dc:creator>
  <cp:keywords/>
  <dc:description/>
  <cp:lastModifiedBy>Nomie,Krystle J</cp:lastModifiedBy>
  <cp:revision>10</cp:revision>
  <dcterms:created xsi:type="dcterms:W3CDTF">2018-04-04T20:02:00Z</dcterms:created>
  <dcterms:modified xsi:type="dcterms:W3CDTF">2018-04-05T13:48:00Z</dcterms:modified>
</cp:coreProperties>
</file>