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E129C4" w14:textId="77777777" w:rsidR="001A0216" w:rsidRDefault="001A0216" w:rsidP="002301E6">
      <w:pPr>
        <w:pStyle w:val="SOMHead"/>
        <w:tabs>
          <w:tab w:val="left" w:pos="3686"/>
        </w:tabs>
        <w:spacing w:line="480" w:lineRule="auto"/>
      </w:pPr>
      <w:r>
        <w:t xml:space="preserve">Supplementary </w:t>
      </w:r>
      <w:r w:rsidR="006A4057">
        <w:t>Results to the paper entitled</w:t>
      </w:r>
    </w:p>
    <w:p w14:paraId="6E0C0144" w14:textId="77777777" w:rsidR="002E0947" w:rsidRPr="00407183" w:rsidRDefault="002E0947" w:rsidP="002E0947">
      <w:pPr>
        <w:spacing w:after="120" w:line="480" w:lineRule="auto"/>
        <w:contextualSpacing/>
        <w:jc w:val="both"/>
        <w:rPr>
          <w:b/>
        </w:rPr>
      </w:pPr>
      <w:proofErr w:type="spellStart"/>
      <w:r w:rsidRPr="00407183">
        <w:rPr>
          <w:b/>
        </w:rPr>
        <w:t>lncRNAs</w:t>
      </w:r>
      <w:proofErr w:type="spellEnd"/>
      <w:r w:rsidRPr="00407183">
        <w:rPr>
          <w:b/>
        </w:rPr>
        <w:t xml:space="preserve"> as novel indicators of patients’ prognosis in stage I epithelial ovarian cancer: a retrospective and </w:t>
      </w:r>
      <w:proofErr w:type="spellStart"/>
      <w:r w:rsidRPr="00407183">
        <w:rPr>
          <w:b/>
        </w:rPr>
        <w:t>multicentric</w:t>
      </w:r>
      <w:proofErr w:type="spellEnd"/>
      <w:r w:rsidRPr="00407183">
        <w:rPr>
          <w:b/>
        </w:rPr>
        <w:t xml:space="preserve"> study</w:t>
      </w:r>
    </w:p>
    <w:p w14:paraId="5D998F54" w14:textId="77777777" w:rsidR="002E0947" w:rsidRPr="0031189C" w:rsidRDefault="002E0947" w:rsidP="002E0947">
      <w:pPr>
        <w:rPr>
          <w:rFonts w:eastAsia="Times New Roman"/>
          <w:lang w:val="it-IT"/>
        </w:rPr>
      </w:pPr>
      <w:r w:rsidRPr="00407183">
        <w:rPr>
          <w:lang w:val="it-IT"/>
        </w:rPr>
        <w:t xml:space="preserve">Paolo Martini°, Lara </w:t>
      </w:r>
      <w:proofErr w:type="spellStart"/>
      <w:r w:rsidRPr="00407183">
        <w:rPr>
          <w:lang w:val="it-IT"/>
        </w:rPr>
        <w:t>Paracchini</w:t>
      </w:r>
      <w:proofErr w:type="spellEnd"/>
      <w:r w:rsidRPr="00407183">
        <w:rPr>
          <w:lang w:val="it-IT"/>
        </w:rPr>
        <w:t>°, Giulia Caratti</w:t>
      </w:r>
      <w:r w:rsidRPr="00407183">
        <w:rPr>
          <w:vertAlign w:val="superscript"/>
          <w:lang w:val="it-IT"/>
        </w:rPr>
        <w:t>2</w:t>
      </w:r>
      <w:r w:rsidRPr="00407183">
        <w:rPr>
          <w:lang w:val="it-IT"/>
        </w:rPr>
        <w:t>, Maurizia Mello-Grand</w:t>
      </w:r>
      <w:r w:rsidRPr="00407183">
        <w:rPr>
          <w:vertAlign w:val="superscript"/>
          <w:lang w:val="it-IT"/>
        </w:rPr>
        <w:t>3</w:t>
      </w:r>
      <w:r w:rsidRPr="00407183">
        <w:rPr>
          <w:lang w:val="it-IT"/>
        </w:rPr>
        <w:t>, Robert Fruscio</w:t>
      </w:r>
      <w:r w:rsidRPr="00407183">
        <w:rPr>
          <w:vertAlign w:val="superscript"/>
          <w:lang w:val="it-IT"/>
        </w:rPr>
        <w:t>4</w:t>
      </w:r>
      <w:r w:rsidRPr="00407183">
        <w:rPr>
          <w:lang w:val="it-IT"/>
        </w:rPr>
        <w:t>, Luca Beltrame</w:t>
      </w:r>
      <w:r w:rsidRPr="00407183">
        <w:rPr>
          <w:vertAlign w:val="superscript"/>
          <w:lang w:val="it-IT"/>
        </w:rPr>
        <w:t>2</w:t>
      </w:r>
      <w:r w:rsidRPr="00407183">
        <w:rPr>
          <w:lang w:val="it-IT"/>
        </w:rPr>
        <w:t>, Enrica Calura</w:t>
      </w:r>
      <w:r w:rsidRPr="00407183">
        <w:rPr>
          <w:vertAlign w:val="superscript"/>
          <w:lang w:val="it-IT"/>
        </w:rPr>
        <w:t>1</w:t>
      </w:r>
      <w:r w:rsidRPr="00407183">
        <w:rPr>
          <w:lang w:val="it-IT"/>
        </w:rPr>
        <w:t>, Gabriele Sales</w:t>
      </w:r>
      <w:r w:rsidRPr="00407183">
        <w:rPr>
          <w:vertAlign w:val="superscript"/>
          <w:lang w:val="it-IT"/>
        </w:rPr>
        <w:t>1</w:t>
      </w:r>
      <w:r w:rsidRPr="00407183">
        <w:rPr>
          <w:lang w:val="it-IT"/>
        </w:rPr>
        <w:t>, Antonella Ravaggi</w:t>
      </w:r>
      <w:r w:rsidRPr="00407183">
        <w:rPr>
          <w:vertAlign w:val="superscript"/>
          <w:lang w:val="it-IT"/>
        </w:rPr>
        <w:t>5</w:t>
      </w:r>
      <w:r w:rsidRPr="00407183">
        <w:rPr>
          <w:lang w:val="it-IT"/>
        </w:rPr>
        <w:t>, Eliana Bignotti</w:t>
      </w:r>
      <w:r w:rsidRPr="00407183">
        <w:rPr>
          <w:vertAlign w:val="superscript"/>
          <w:lang w:val="it-IT"/>
        </w:rPr>
        <w:t>5</w:t>
      </w:r>
      <w:r w:rsidRPr="00407183">
        <w:rPr>
          <w:lang w:val="it-IT"/>
        </w:rPr>
        <w:t>, Franco E. Odicino</w:t>
      </w:r>
      <w:r w:rsidRPr="00407183">
        <w:rPr>
          <w:vertAlign w:val="superscript"/>
          <w:lang w:val="it-IT"/>
        </w:rPr>
        <w:t>6</w:t>
      </w:r>
      <w:r w:rsidRPr="00407183">
        <w:rPr>
          <w:lang w:val="it-IT"/>
        </w:rPr>
        <w:t>, Enrico Sartori</w:t>
      </w:r>
      <w:r w:rsidRPr="00407183">
        <w:rPr>
          <w:vertAlign w:val="superscript"/>
          <w:lang w:val="it-IT"/>
        </w:rPr>
        <w:t>6</w:t>
      </w:r>
      <w:r w:rsidRPr="00407183">
        <w:rPr>
          <w:lang w:val="it-IT"/>
        </w:rPr>
        <w:t>, Patrizia Perego</w:t>
      </w:r>
      <w:r w:rsidRPr="00407183">
        <w:rPr>
          <w:vertAlign w:val="superscript"/>
          <w:lang w:val="it-IT"/>
        </w:rPr>
        <w:t>7</w:t>
      </w:r>
      <w:r w:rsidRPr="00407183">
        <w:rPr>
          <w:lang w:val="it-IT"/>
        </w:rPr>
        <w:t xml:space="preserve">, </w:t>
      </w:r>
      <w:proofErr w:type="spellStart"/>
      <w:r w:rsidRPr="0031189C">
        <w:rPr>
          <w:rFonts w:eastAsia="Times New Roman"/>
          <w:lang w:val="it-IT"/>
        </w:rPr>
        <w:t>Dionyssios</w:t>
      </w:r>
      <w:proofErr w:type="spellEnd"/>
      <w:r w:rsidRPr="0031189C">
        <w:rPr>
          <w:rFonts w:eastAsia="Times New Roman"/>
          <w:lang w:val="it-IT"/>
        </w:rPr>
        <w:t> Katsaros</w:t>
      </w:r>
      <w:r w:rsidRPr="00407183">
        <w:rPr>
          <w:vertAlign w:val="superscript"/>
          <w:lang w:val="it-IT"/>
        </w:rPr>
        <w:t>8</w:t>
      </w:r>
      <w:r w:rsidRPr="00407183">
        <w:rPr>
          <w:lang w:val="it-IT"/>
        </w:rPr>
        <w:t>, Ilaria Craparotta</w:t>
      </w:r>
      <w:r w:rsidRPr="00407183">
        <w:rPr>
          <w:vertAlign w:val="superscript"/>
          <w:lang w:val="it-IT"/>
        </w:rPr>
        <w:t>2</w:t>
      </w:r>
      <w:r w:rsidRPr="00407183">
        <w:rPr>
          <w:lang w:val="it-IT"/>
        </w:rPr>
        <w:t>, Giovanna Chiorino</w:t>
      </w:r>
      <w:r w:rsidRPr="00407183">
        <w:rPr>
          <w:vertAlign w:val="superscript"/>
          <w:lang w:val="it-IT"/>
        </w:rPr>
        <w:t>3</w:t>
      </w:r>
      <w:r w:rsidRPr="00407183">
        <w:rPr>
          <w:lang w:val="it-IT"/>
        </w:rPr>
        <w:t>, Stefano Cagnin</w:t>
      </w:r>
      <w:r w:rsidRPr="00407183">
        <w:rPr>
          <w:vertAlign w:val="superscript"/>
          <w:lang w:val="it-IT"/>
        </w:rPr>
        <w:t>1,9</w:t>
      </w:r>
      <w:r w:rsidRPr="00407183">
        <w:rPr>
          <w:lang w:val="it-IT"/>
        </w:rPr>
        <w:t>, Laura Mannarino</w:t>
      </w:r>
      <w:r w:rsidRPr="00407183">
        <w:rPr>
          <w:vertAlign w:val="superscript"/>
          <w:lang w:val="it-IT"/>
        </w:rPr>
        <w:t>2</w:t>
      </w:r>
      <w:r w:rsidRPr="00407183">
        <w:rPr>
          <w:lang w:val="it-IT"/>
        </w:rPr>
        <w:t>, Lorenzo Ceppi</w:t>
      </w:r>
      <w:r w:rsidRPr="00407183">
        <w:rPr>
          <w:vertAlign w:val="superscript"/>
          <w:lang w:val="it-IT"/>
        </w:rPr>
        <w:t>4</w:t>
      </w:r>
      <w:r w:rsidRPr="00407183">
        <w:rPr>
          <w:lang w:val="it-IT"/>
        </w:rPr>
        <w:t>, Costantino Mangioni</w:t>
      </w:r>
      <w:r w:rsidRPr="00407183">
        <w:rPr>
          <w:vertAlign w:val="superscript"/>
          <w:lang w:val="it-IT"/>
        </w:rPr>
        <w:t>10</w:t>
      </w:r>
      <w:r w:rsidRPr="00407183">
        <w:rPr>
          <w:lang w:val="it-IT"/>
        </w:rPr>
        <w:t>, Chiara Ghimenti</w:t>
      </w:r>
      <w:r w:rsidRPr="00407183">
        <w:rPr>
          <w:vertAlign w:val="superscript"/>
          <w:lang w:val="it-IT"/>
        </w:rPr>
        <w:t>3</w:t>
      </w:r>
      <w:r w:rsidRPr="00407183">
        <w:rPr>
          <w:lang w:val="it-IT"/>
        </w:rPr>
        <w:t>, Maurizio D’Incalci</w:t>
      </w:r>
      <w:r w:rsidRPr="0038669B">
        <w:rPr>
          <w:vertAlign w:val="superscript"/>
          <w:lang w:val="it-IT"/>
        </w:rPr>
        <w:t>2</w:t>
      </w:r>
      <w:r w:rsidRPr="00407183">
        <w:rPr>
          <w:lang w:val="it-IT"/>
        </w:rPr>
        <w:t>*, Sergio Marchini</w:t>
      </w:r>
      <w:r w:rsidRPr="0038669B">
        <w:rPr>
          <w:vertAlign w:val="superscript"/>
          <w:lang w:val="it-IT"/>
        </w:rPr>
        <w:t>2</w:t>
      </w:r>
      <w:r w:rsidRPr="00407183">
        <w:rPr>
          <w:vertAlign w:val="superscript"/>
          <w:lang w:val="it-IT"/>
        </w:rPr>
        <w:t>$</w:t>
      </w:r>
      <w:r w:rsidRPr="00407183">
        <w:rPr>
          <w:lang w:val="it-IT"/>
        </w:rPr>
        <w:t>, Chiara Romualdi</w:t>
      </w:r>
      <w:r w:rsidRPr="0038669B">
        <w:rPr>
          <w:vertAlign w:val="superscript"/>
          <w:lang w:val="it-IT"/>
        </w:rPr>
        <w:t>1</w:t>
      </w:r>
      <w:r w:rsidRPr="00407183">
        <w:rPr>
          <w:vertAlign w:val="superscript"/>
          <w:lang w:val="it-IT"/>
        </w:rPr>
        <w:t xml:space="preserve">$ </w:t>
      </w:r>
    </w:p>
    <w:p w14:paraId="671C6CA5" w14:textId="77777777" w:rsidR="002E0947" w:rsidRPr="004810F7" w:rsidRDefault="002E0947" w:rsidP="00D61F97">
      <w:pPr>
        <w:pStyle w:val="SOMHead"/>
        <w:spacing w:line="480" w:lineRule="auto"/>
        <w:rPr>
          <w:lang w:val="it-IT"/>
        </w:rPr>
      </w:pPr>
    </w:p>
    <w:p w14:paraId="4880DBB2" w14:textId="77777777" w:rsidR="002E0947" w:rsidRPr="004810F7" w:rsidRDefault="002E0947">
      <w:pPr>
        <w:rPr>
          <w:rFonts w:eastAsia="Times New Roman"/>
          <w:b/>
          <w:kern w:val="28"/>
          <w:sz w:val="24"/>
          <w:szCs w:val="24"/>
          <w:lang w:val="it-IT"/>
        </w:rPr>
      </w:pPr>
      <w:r w:rsidRPr="004810F7">
        <w:rPr>
          <w:lang w:val="it-IT"/>
        </w:rPr>
        <w:br w:type="page"/>
      </w:r>
    </w:p>
    <w:p w14:paraId="127908C5" w14:textId="77777777" w:rsidR="001A0216" w:rsidRPr="003F58F7" w:rsidRDefault="001A0216" w:rsidP="00D61F97">
      <w:pPr>
        <w:spacing w:line="480" w:lineRule="auto"/>
        <w:rPr>
          <w:b/>
          <w:sz w:val="24"/>
          <w:szCs w:val="24"/>
        </w:rPr>
      </w:pPr>
      <w:bookmarkStart w:id="0" w:name="_Toc309900608"/>
      <w:r w:rsidRPr="003F58F7">
        <w:rPr>
          <w:b/>
          <w:sz w:val="24"/>
          <w:szCs w:val="24"/>
        </w:rPr>
        <w:lastRenderedPageBreak/>
        <w:t>Section 1</w:t>
      </w:r>
      <w:bookmarkEnd w:id="0"/>
    </w:p>
    <w:p w14:paraId="48521D85" w14:textId="77777777" w:rsidR="001A0216" w:rsidRPr="003F58F7" w:rsidRDefault="001A0216" w:rsidP="00D61F97">
      <w:pPr>
        <w:spacing w:line="480" w:lineRule="auto"/>
        <w:rPr>
          <w:b/>
          <w:sz w:val="24"/>
          <w:szCs w:val="24"/>
        </w:rPr>
      </w:pPr>
      <w:bookmarkStart w:id="1" w:name="_Toc309900609"/>
      <w:r w:rsidRPr="003F58F7">
        <w:rPr>
          <w:b/>
          <w:sz w:val="24"/>
          <w:szCs w:val="24"/>
        </w:rPr>
        <w:t>Detailed description of the cohort of patients used</w:t>
      </w:r>
      <w:bookmarkEnd w:id="1"/>
      <w:r w:rsidR="00096C63">
        <w:rPr>
          <w:b/>
          <w:sz w:val="24"/>
          <w:szCs w:val="24"/>
        </w:rPr>
        <w:t xml:space="preserve"> and overall design.</w:t>
      </w:r>
    </w:p>
    <w:p w14:paraId="11435AC0" w14:textId="27E81B54" w:rsidR="00096C63" w:rsidRPr="00FE6A4E" w:rsidRDefault="001A0216" w:rsidP="00096C63">
      <w:pPr>
        <w:spacing w:line="480" w:lineRule="auto"/>
        <w:jc w:val="both"/>
        <w:rPr>
          <w:sz w:val="24"/>
          <w:szCs w:val="24"/>
        </w:rPr>
      </w:pPr>
      <w:r w:rsidRPr="003F58F7">
        <w:rPr>
          <w:sz w:val="24"/>
          <w:szCs w:val="24"/>
        </w:rPr>
        <w:t>In this section we describe in details the cohort of patients enrolled in this study. We already used partially or the whole cohort in other studies demonstrating that this cohort is unique and perfectly suited for the proposed goals</w:t>
      </w:r>
      <w:r>
        <w:rPr>
          <w:sz w:val="24"/>
          <w:szCs w:val="24"/>
        </w:rPr>
        <w:t xml:space="preserve"> </w:t>
      </w:r>
      <w:r w:rsidR="00F75E42">
        <w:rPr>
          <w:sz w:val="24"/>
          <w:szCs w:val="24"/>
        </w:rPr>
        <w:fldChar w:fldCharType="begin"/>
      </w:r>
      <w:r w:rsidR="00B42919">
        <w:rPr>
          <w:sz w:val="24"/>
          <w:szCs w:val="24"/>
        </w:rPr>
        <w:instrText xml:space="preserve"> ADDIN ZOTERO_ITEM CSL_CITATION {"citationID":"198l781m78","properties":{"formattedCitation":"{\\rtf (1\\uc0\\u8211{}3)}","plainCitation":"(1–3)"},"citationItems":[{"id":290,"uris":["http://zotero.org/users/local/sv6OTgL4/items/98UPHB4M"],"uri":["http://zotero.org/users/local/sv6OTgL4/items/98UPHB4M"],"itemData":{"id":290,"type":"article-journal","title":"miRNA landscape in stage I epithelial ovarian cancer defines the histotype specificities","container-title":"Clinical cancer research","page":"4114–4123","volume":"19","issue":"15","author":[{"family":"Calura","given":"Enrica"},{"family":"Fruscio","given":"Robert"},{"family":"Paracchini","given":"Lara"},{"family":"Bignotti","given":"Eliana"},{"family":"Ravaggi","given":"Antonella"},{"family":"Martini","given":"Paolo"},{"family":"Sales","given":"Gabriele"},{"family":"Beltrame","given":"Luca"},{"family":"Clivio","given":"Luca"},{"family":"Ceppi","given":"Lorenzo"},{"literal":"others"}],"issued":{"date-parts":[["2013"]]}}},{"id":5,"uris":["http://zotero.org/users/local/sv6OTgL4/items/7WBA3JPH"],"uri":["http://zotero.org/users/local/sv6OTgL4/items/7WBA3JPH"],"itemData":{"id":5,"type":"article-journal","title":"A prognostic regulatory pathway in stage I Epithelial Ovarian Cancer: new hints for the poor prognosis assessment","container-title":"Annals of Oncology","page":"mdw210","author":[{"family":"Calura","given":"E"},{"family":"Paracchini","given":"L"},{"family":"Fruscio","given":"R"},{"family":"Di Feo","given":"A"},{"family":"Ravaggi","given":"A"},{"family":"Peronne","given":"J"},{"family":"Martini","given":"P"},{"family":"Sales","given":"G"},{"family":"Beltrame","given":"L"},{"family":"Bignotti","given":"E"},{"literal":"others"}],"issued":{"date-parts":[["2016"]]}}},{"id":288,"uris":["http://zotero.org/users/local/sv6OTgL4/items/9UZSUADE"],"uri":["http://zotero.org/users/local/sv6OTgL4/items/9UZSUADE"],"itemData":{"id":288,"type":"article-journal","title":"Association between miR-200c and the survival of patients with stage I epithelial ovarian cancer: a retrospective study of two independent tumour tissue collections","container-title":"The lancet oncology","page":"273–285","volume":"12","issue":"3","author":[{"family":"Marchini","given":"Sergio"},{"family":"Cavalieri","given":"Duccio"},{"family":"Fruscio","given":"Robert"},{"family":"Calura","given":"Enrica"},{"family":"Garavaglia","given":"Daniela"},{"family":"Nerini","given":"Ilaria Fuso"},{"family":"Mangioni","given":"Costantino"},{"family":"Cattoretti","given":"Giorgio"},{"family":"Clivio","given":"Luca"},{"family":"Beltrame","given":"Luca"},{"literal":"others"}],"issued":{"date-parts":[["2011"]]}}}],"schema":"https://github.com/citation-style-language/schema/raw/master/csl-citation.json"} </w:instrText>
      </w:r>
      <w:r w:rsidR="00F75E42">
        <w:rPr>
          <w:sz w:val="24"/>
          <w:szCs w:val="24"/>
        </w:rPr>
        <w:fldChar w:fldCharType="separate"/>
      </w:r>
      <w:r w:rsidR="00B42919" w:rsidRPr="00862BC4">
        <w:rPr>
          <w:sz w:val="24"/>
          <w:szCs w:val="24"/>
        </w:rPr>
        <w:t>(1–3)</w:t>
      </w:r>
      <w:r w:rsidR="00F75E42">
        <w:rPr>
          <w:sz w:val="24"/>
          <w:szCs w:val="24"/>
        </w:rPr>
        <w:fldChar w:fldCharType="end"/>
      </w:r>
      <w:r w:rsidRPr="003F58F7">
        <w:rPr>
          <w:sz w:val="24"/>
          <w:szCs w:val="24"/>
        </w:rPr>
        <w:t>.</w:t>
      </w:r>
      <w:r w:rsidR="00BC1B3E">
        <w:rPr>
          <w:sz w:val="24"/>
          <w:szCs w:val="24"/>
        </w:rPr>
        <w:t xml:space="preserve"> </w:t>
      </w:r>
      <w:bookmarkStart w:id="2" w:name="_Toc309900610"/>
      <w:r w:rsidR="0054256E">
        <w:rPr>
          <w:sz w:val="24"/>
          <w:szCs w:val="24"/>
        </w:rPr>
        <w:t>F</w:t>
      </w:r>
      <w:r w:rsidR="00096C63">
        <w:rPr>
          <w:sz w:val="24"/>
          <w:szCs w:val="24"/>
        </w:rPr>
        <w:t xml:space="preserve">igure S1.1 </w:t>
      </w:r>
      <w:r w:rsidR="00096C63" w:rsidRPr="00360712">
        <w:rPr>
          <w:sz w:val="24"/>
          <w:szCs w:val="24"/>
        </w:rPr>
        <w:t>summarize</w:t>
      </w:r>
      <w:r w:rsidR="0054256E" w:rsidRPr="00360712">
        <w:rPr>
          <w:sz w:val="24"/>
          <w:szCs w:val="24"/>
        </w:rPr>
        <w:t>s</w:t>
      </w:r>
      <w:r w:rsidR="00096C63">
        <w:rPr>
          <w:sz w:val="24"/>
          <w:szCs w:val="24"/>
        </w:rPr>
        <w:t xml:space="preserve"> the study overall design. </w:t>
      </w:r>
      <w:r w:rsidR="00200F25" w:rsidRPr="00FE6A4E">
        <w:rPr>
          <w:sz w:val="24"/>
          <w:szCs w:val="24"/>
        </w:rPr>
        <w:t xml:space="preserve">The REMARK guidelines </w:t>
      </w:r>
      <w:r w:rsidR="00F17747" w:rsidRPr="00FE6A4E">
        <w:rPr>
          <w:sz w:val="24"/>
          <w:szCs w:val="24"/>
        </w:rPr>
        <w:t>and relative dissertations</w:t>
      </w:r>
      <w:r w:rsidR="00200F25" w:rsidRPr="00FE6A4E">
        <w:rPr>
          <w:sz w:val="24"/>
          <w:szCs w:val="24"/>
        </w:rPr>
        <w:t xml:space="preserve"> are summarized </w:t>
      </w:r>
      <w:r w:rsidR="004330AE" w:rsidRPr="00FE6A4E">
        <w:rPr>
          <w:sz w:val="24"/>
          <w:szCs w:val="24"/>
        </w:rPr>
        <w:t>T</w:t>
      </w:r>
      <w:r w:rsidR="00200F25" w:rsidRPr="00FE6A4E">
        <w:rPr>
          <w:sz w:val="24"/>
          <w:szCs w:val="24"/>
        </w:rPr>
        <w:t>able S1.1.</w:t>
      </w:r>
    </w:p>
    <w:p w14:paraId="5FFD2CA6" w14:textId="77777777" w:rsidR="001A0216" w:rsidRDefault="006D58F2" w:rsidP="00D61F97">
      <w:pPr>
        <w:spacing w:line="480" w:lineRule="auto"/>
        <w:rPr>
          <w:b/>
          <w:sz w:val="24"/>
          <w:szCs w:val="24"/>
        </w:rPr>
      </w:pPr>
      <w:r w:rsidRPr="007A68BE">
        <w:rPr>
          <w:b/>
          <w:noProof/>
          <w:sz w:val="24"/>
          <w:szCs w:val="24"/>
        </w:rPr>
        <w:lastRenderedPageBreak/>
        <w:drawing>
          <wp:inline distT="0" distB="0" distL="0" distR="0" wp14:anchorId="3E3906AC" wp14:editId="2ECAB66B">
            <wp:extent cx="5019834" cy="70891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schema.pdf"/>
                    <pic:cNvPicPr/>
                  </pic:nvPicPr>
                  <pic:blipFill>
                    <a:blip r:embed="rId7">
                      <a:extLst>
                        <a:ext uri="{28A0092B-C50C-407E-A947-70E740481C1C}">
                          <a14:useLocalDpi xmlns:a14="http://schemas.microsoft.com/office/drawing/2010/main" val="0"/>
                        </a:ext>
                      </a:extLst>
                    </a:blip>
                    <a:stretch>
                      <a:fillRect/>
                    </a:stretch>
                  </pic:blipFill>
                  <pic:spPr>
                    <a:xfrm>
                      <a:off x="0" y="0"/>
                      <a:ext cx="5034574" cy="7109957"/>
                    </a:xfrm>
                    <a:prstGeom prst="rect">
                      <a:avLst/>
                    </a:prstGeom>
                  </pic:spPr>
                </pic:pic>
              </a:graphicData>
            </a:graphic>
          </wp:inline>
        </w:drawing>
      </w:r>
    </w:p>
    <w:p w14:paraId="2E052B56" w14:textId="31C5020F" w:rsidR="00092BE9" w:rsidRPr="00DB154E" w:rsidRDefault="006D58F2" w:rsidP="00DB154E">
      <w:pPr>
        <w:jc w:val="both"/>
      </w:pPr>
      <w:r w:rsidRPr="00811C32">
        <w:rPr>
          <w:b/>
        </w:rPr>
        <w:t xml:space="preserve">Figure S1.1. Overall analysis schema. </w:t>
      </w:r>
      <w:r w:rsidRPr="00811C32">
        <w:t xml:space="preserve">Using </w:t>
      </w:r>
      <w:r w:rsidR="00BF2E46" w:rsidRPr="00811C32">
        <w:t>a</w:t>
      </w:r>
      <w:r w:rsidRPr="00811C32">
        <w:t xml:space="preserve"> multidisciplinary approach</w:t>
      </w:r>
      <w:r w:rsidR="00BC1B3E" w:rsidRPr="00811C32">
        <w:t xml:space="preserve">, </w:t>
      </w:r>
      <w:r w:rsidRPr="00811C32">
        <w:t xml:space="preserve">we </w:t>
      </w:r>
      <w:r w:rsidR="00BC1B3E" w:rsidRPr="00811C32">
        <w:t xml:space="preserve">have </w:t>
      </w:r>
      <w:r w:rsidR="0041535A" w:rsidRPr="00811C32">
        <w:t>identified a</w:t>
      </w:r>
      <w:r w:rsidRPr="00811C32">
        <w:t xml:space="preserve"> </w:t>
      </w:r>
      <w:r w:rsidR="00BF2E46" w:rsidRPr="00811C32">
        <w:t xml:space="preserve">non coding RNAs </w:t>
      </w:r>
      <w:r w:rsidRPr="00811C32">
        <w:t xml:space="preserve">prognostic signature </w:t>
      </w:r>
      <w:r w:rsidR="00BF2E46" w:rsidRPr="00811C32">
        <w:t xml:space="preserve">and </w:t>
      </w:r>
      <w:r w:rsidR="00BC1B3E" w:rsidRPr="00811C32">
        <w:t>the molecular pathways involved.</w:t>
      </w:r>
      <w:r w:rsidR="00BF2E46" w:rsidRPr="00811C32">
        <w:t xml:space="preserve"> </w:t>
      </w:r>
      <w:r w:rsidR="00BC1B3E" w:rsidRPr="00811C32">
        <w:t>The upper part of the figure</w:t>
      </w:r>
      <w:r w:rsidR="00BF2E46" w:rsidRPr="00811C32">
        <w:t xml:space="preserve"> </w:t>
      </w:r>
      <w:r w:rsidR="00BC1B3E" w:rsidRPr="00811C32">
        <w:t xml:space="preserve">describes how the </w:t>
      </w:r>
      <w:proofErr w:type="spellStart"/>
      <w:r w:rsidR="00BC1B3E" w:rsidRPr="00811C32">
        <w:t>lncRNA</w:t>
      </w:r>
      <w:proofErr w:type="spellEnd"/>
      <w:r w:rsidR="00BC1B3E" w:rsidRPr="00811C32">
        <w:t xml:space="preserve"> signature has been identified and validated in a c</w:t>
      </w:r>
      <w:r w:rsidR="00551473" w:rsidRPr="00811C32">
        <w:t>oh</w:t>
      </w:r>
      <w:r w:rsidR="007A7302" w:rsidRPr="00811C32">
        <w:t>ort of 202 snap-</w:t>
      </w:r>
      <w:r w:rsidR="00BC1B3E" w:rsidRPr="00811C32">
        <w:t>frozen tumor biopsies gathered together from three i</w:t>
      </w:r>
      <w:r w:rsidR="00551473" w:rsidRPr="00811C32">
        <w:t>nde</w:t>
      </w:r>
      <w:r w:rsidR="00BC1B3E" w:rsidRPr="00811C32">
        <w:t>pendent tumor tissue collections.</w:t>
      </w:r>
      <w:r w:rsidR="00551473" w:rsidRPr="00811C32">
        <w:t xml:space="preserve"> The lower part of the figure describes the functional characterization of the </w:t>
      </w:r>
      <w:r w:rsidR="00551473" w:rsidRPr="00380204">
        <w:rPr>
          <w:i/>
        </w:rPr>
        <w:t>PVT1</w:t>
      </w:r>
      <w:r w:rsidR="00551473" w:rsidRPr="00811C32">
        <w:t xml:space="preserve"> and </w:t>
      </w:r>
      <w:r w:rsidR="00677A68" w:rsidRPr="00380204">
        <w:rPr>
          <w:i/>
        </w:rPr>
        <w:t>lnc-</w:t>
      </w:r>
      <w:r w:rsidR="00551473" w:rsidRPr="00380204">
        <w:rPr>
          <w:i/>
        </w:rPr>
        <w:t>SOX4</w:t>
      </w:r>
      <w:r w:rsidR="00677A68" w:rsidRPr="00380204">
        <w:rPr>
          <w:i/>
        </w:rPr>
        <w:t>-1</w:t>
      </w:r>
      <w:r w:rsidR="00677A68" w:rsidRPr="00811C32">
        <w:t xml:space="preserve"> genes</w:t>
      </w:r>
      <w:r w:rsidR="00551473" w:rsidRPr="00811C32">
        <w:t>.</w:t>
      </w:r>
      <w:r w:rsidR="007E570F" w:rsidRPr="00811C32">
        <w:t xml:space="preserve"> The results are two regulatory circuits that h</w:t>
      </w:r>
      <w:r w:rsidR="00092BE9" w:rsidRPr="00811C32">
        <w:t>ighly depend on</w:t>
      </w:r>
      <w:r w:rsidR="00551473" w:rsidRPr="00811C32">
        <w:t xml:space="preserve"> </w:t>
      </w:r>
      <w:proofErr w:type="spellStart"/>
      <w:r w:rsidR="00092BE9" w:rsidRPr="00811C32">
        <w:t>lncRNA</w:t>
      </w:r>
      <w:proofErr w:type="spellEnd"/>
      <w:r w:rsidR="007E570F" w:rsidRPr="00811C32">
        <w:t xml:space="preserve"> expression level</w:t>
      </w:r>
      <w:r w:rsidR="00092BE9" w:rsidRPr="00811C32">
        <w:t>s</w:t>
      </w:r>
      <w:r w:rsidR="007E570F" w:rsidRPr="00811C32">
        <w:t xml:space="preserve">. </w:t>
      </w:r>
    </w:p>
    <w:tbl>
      <w:tblPr>
        <w:tblW w:w="9592" w:type="dxa"/>
        <w:tblInd w:w="108" w:type="dxa"/>
        <w:tblLayout w:type="fixed"/>
        <w:tblLook w:val="0000" w:firstRow="0" w:lastRow="0" w:firstColumn="0" w:lastColumn="0" w:noHBand="0" w:noVBand="0"/>
      </w:tblPr>
      <w:tblGrid>
        <w:gridCol w:w="472"/>
        <w:gridCol w:w="190"/>
        <w:gridCol w:w="6095"/>
        <w:gridCol w:w="2835"/>
      </w:tblGrid>
      <w:tr w:rsidR="00522585" w:rsidRPr="001D3CB1" w14:paraId="217E88ED" w14:textId="77777777" w:rsidTr="00522585">
        <w:tc>
          <w:tcPr>
            <w:tcW w:w="6757" w:type="dxa"/>
            <w:gridSpan w:val="3"/>
            <w:tcBorders>
              <w:top w:val="single" w:sz="4" w:space="0" w:color="000000"/>
              <w:left w:val="single" w:sz="4" w:space="0" w:color="000000"/>
            </w:tcBorders>
            <w:shd w:val="clear" w:color="auto" w:fill="auto"/>
            <w:vAlign w:val="center"/>
          </w:tcPr>
          <w:p w14:paraId="175C5797" w14:textId="77777777" w:rsidR="008148D9" w:rsidRPr="00A523E2" w:rsidRDefault="008148D9" w:rsidP="008148D9">
            <w:pPr>
              <w:suppressAutoHyphens/>
              <w:ind w:left="-102"/>
              <w:jc w:val="center"/>
              <w:rPr>
                <w:rFonts w:eastAsia="Times New Roman"/>
                <w:sz w:val="16"/>
                <w:szCs w:val="16"/>
                <w:lang w:eastAsia="it-IT"/>
              </w:rPr>
            </w:pPr>
            <w:r w:rsidRPr="001D3CB1">
              <w:rPr>
                <w:rFonts w:eastAsia="Times New Roman"/>
                <w:b/>
                <w:bCs/>
                <w:sz w:val="16"/>
                <w:szCs w:val="16"/>
                <w:lang w:eastAsia="it-IT"/>
              </w:rPr>
              <w:lastRenderedPageBreak/>
              <w:t>REMARK FORM: Item to be reported</w:t>
            </w:r>
          </w:p>
        </w:tc>
        <w:tc>
          <w:tcPr>
            <w:tcW w:w="2835" w:type="dxa"/>
            <w:tcBorders>
              <w:top w:val="single" w:sz="4" w:space="0" w:color="000000"/>
              <w:left w:val="single" w:sz="4" w:space="0" w:color="000000"/>
              <w:right w:val="single" w:sz="4" w:space="0" w:color="000000"/>
            </w:tcBorders>
            <w:shd w:val="clear" w:color="auto" w:fill="auto"/>
          </w:tcPr>
          <w:p w14:paraId="4C98EB0F" w14:textId="77777777" w:rsidR="008148D9" w:rsidRPr="00A523E2" w:rsidRDefault="008148D9" w:rsidP="00B823CA">
            <w:pPr>
              <w:suppressAutoHyphens/>
              <w:jc w:val="center"/>
              <w:rPr>
                <w:rFonts w:eastAsia="Times New Roman"/>
                <w:sz w:val="16"/>
                <w:szCs w:val="16"/>
                <w:lang w:eastAsia="it-IT"/>
              </w:rPr>
            </w:pPr>
          </w:p>
        </w:tc>
      </w:tr>
      <w:tr w:rsidR="00522585" w:rsidRPr="001D3CB1" w14:paraId="44CAF20F" w14:textId="77777777" w:rsidTr="00522585">
        <w:tc>
          <w:tcPr>
            <w:tcW w:w="6757" w:type="dxa"/>
            <w:gridSpan w:val="3"/>
            <w:tcBorders>
              <w:top w:val="single" w:sz="4" w:space="0" w:color="000000"/>
              <w:left w:val="single" w:sz="4" w:space="0" w:color="000000"/>
            </w:tcBorders>
            <w:shd w:val="clear" w:color="auto" w:fill="E5B8B7"/>
          </w:tcPr>
          <w:p w14:paraId="0E57A3D9" w14:textId="77777777" w:rsidR="008148D9" w:rsidRPr="001D3CB1" w:rsidRDefault="008148D9" w:rsidP="00B823CA">
            <w:pPr>
              <w:suppressAutoHyphens/>
              <w:spacing w:before="40" w:after="20"/>
              <w:rPr>
                <w:rFonts w:eastAsia="Times New Roman"/>
                <w:sz w:val="16"/>
                <w:szCs w:val="16"/>
                <w:lang w:val="it-IT" w:eastAsia="it-IT"/>
              </w:rPr>
            </w:pPr>
            <w:r w:rsidRPr="001D3CB1">
              <w:rPr>
                <w:rFonts w:eastAsia="Times New Roman"/>
                <w:b/>
                <w:bCs/>
                <w:sz w:val="16"/>
                <w:szCs w:val="16"/>
                <w:lang w:eastAsia="it-IT"/>
              </w:rPr>
              <w:t>INTRODUCTION</w:t>
            </w:r>
          </w:p>
        </w:tc>
        <w:tc>
          <w:tcPr>
            <w:tcW w:w="2835" w:type="dxa"/>
            <w:tcBorders>
              <w:top w:val="single" w:sz="4" w:space="0" w:color="000000"/>
              <w:left w:val="single" w:sz="4" w:space="0" w:color="000000"/>
              <w:right w:val="single" w:sz="4" w:space="0" w:color="000000"/>
            </w:tcBorders>
            <w:shd w:val="clear" w:color="auto" w:fill="E5B8B7"/>
          </w:tcPr>
          <w:p w14:paraId="533574B4" w14:textId="77777777" w:rsidR="008148D9" w:rsidRPr="001D3CB1" w:rsidRDefault="008148D9" w:rsidP="00B823CA">
            <w:pPr>
              <w:suppressAutoHyphens/>
              <w:snapToGrid w:val="0"/>
              <w:spacing w:before="40" w:after="20"/>
              <w:jc w:val="center"/>
              <w:rPr>
                <w:rFonts w:eastAsia="Times New Roman"/>
                <w:sz w:val="16"/>
                <w:szCs w:val="16"/>
                <w:lang w:val="it-IT" w:eastAsia="it-IT"/>
              </w:rPr>
            </w:pPr>
          </w:p>
        </w:tc>
      </w:tr>
      <w:tr w:rsidR="00522585" w:rsidRPr="001D3CB1" w14:paraId="3706D668" w14:textId="77777777" w:rsidTr="00522585">
        <w:tc>
          <w:tcPr>
            <w:tcW w:w="472" w:type="dxa"/>
            <w:tcBorders>
              <w:left w:val="single" w:sz="4" w:space="0" w:color="000000"/>
            </w:tcBorders>
            <w:shd w:val="clear" w:color="auto" w:fill="auto"/>
          </w:tcPr>
          <w:p w14:paraId="38B50D08"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1</w:t>
            </w:r>
          </w:p>
        </w:tc>
        <w:tc>
          <w:tcPr>
            <w:tcW w:w="6285" w:type="dxa"/>
            <w:gridSpan w:val="2"/>
            <w:shd w:val="clear" w:color="auto" w:fill="auto"/>
          </w:tcPr>
          <w:p w14:paraId="14C1AEBF"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 xml:space="preserve">State the marker examined, the study objectives, and any pre-specified hypotheses.  </w:t>
            </w:r>
          </w:p>
        </w:tc>
        <w:tc>
          <w:tcPr>
            <w:tcW w:w="2835" w:type="dxa"/>
            <w:tcBorders>
              <w:left w:val="single" w:sz="4" w:space="0" w:color="000000"/>
              <w:right w:val="single" w:sz="4" w:space="0" w:color="000000"/>
            </w:tcBorders>
            <w:shd w:val="clear" w:color="auto" w:fill="auto"/>
          </w:tcPr>
          <w:p w14:paraId="655989C2"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r>
              <w:rPr>
                <w:rFonts w:eastAsia="Times New Roman"/>
                <w:sz w:val="16"/>
                <w:szCs w:val="16"/>
                <w:lang w:eastAsia="it-IT"/>
              </w:rPr>
              <w:t>I</w:t>
            </w:r>
            <w:r w:rsidRPr="001D3CB1">
              <w:rPr>
                <w:rFonts w:eastAsia="Times New Roman"/>
                <w:sz w:val="16"/>
                <w:szCs w:val="16"/>
                <w:lang w:eastAsia="it-IT"/>
              </w:rPr>
              <w:t>ntroduction</w:t>
            </w:r>
            <w:r>
              <w:rPr>
                <w:rFonts w:eastAsia="Times New Roman"/>
                <w:sz w:val="16"/>
                <w:szCs w:val="16"/>
                <w:lang w:eastAsia="it-IT"/>
              </w:rPr>
              <w:t>, especially last paragraph.</w:t>
            </w:r>
          </w:p>
        </w:tc>
      </w:tr>
      <w:tr w:rsidR="00522585" w:rsidRPr="001D3CB1" w14:paraId="76280E8C" w14:textId="77777777" w:rsidTr="00522585">
        <w:tc>
          <w:tcPr>
            <w:tcW w:w="6757" w:type="dxa"/>
            <w:gridSpan w:val="3"/>
            <w:tcBorders>
              <w:left w:val="single" w:sz="4" w:space="0" w:color="000000"/>
            </w:tcBorders>
            <w:shd w:val="clear" w:color="auto" w:fill="E5B8B7"/>
          </w:tcPr>
          <w:p w14:paraId="1C5C2215"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b/>
                <w:bCs/>
                <w:sz w:val="16"/>
                <w:szCs w:val="16"/>
                <w:lang w:eastAsia="it-IT"/>
              </w:rPr>
              <w:t>MATERIALS AND METHODS</w:t>
            </w:r>
          </w:p>
        </w:tc>
        <w:tc>
          <w:tcPr>
            <w:tcW w:w="2835" w:type="dxa"/>
            <w:tcBorders>
              <w:left w:val="single" w:sz="4" w:space="0" w:color="000000"/>
              <w:right w:val="single" w:sz="4" w:space="0" w:color="000000"/>
            </w:tcBorders>
            <w:shd w:val="clear" w:color="auto" w:fill="E5B8B7"/>
          </w:tcPr>
          <w:p w14:paraId="1594525A" w14:textId="77777777" w:rsidR="008148D9" w:rsidRPr="001D3CB1" w:rsidRDefault="008148D9" w:rsidP="00B823CA">
            <w:pPr>
              <w:tabs>
                <w:tab w:val="decimal" w:pos="298"/>
              </w:tabs>
              <w:suppressAutoHyphens/>
              <w:snapToGrid w:val="0"/>
              <w:spacing w:before="40" w:after="20"/>
              <w:rPr>
                <w:rFonts w:eastAsia="Times New Roman"/>
                <w:sz w:val="16"/>
                <w:szCs w:val="16"/>
                <w:lang w:val="it-IT" w:eastAsia="it-IT"/>
              </w:rPr>
            </w:pPr>
          </w:p>
        </w:tc>
      </w:tr>
      <w:tr w:rsidR="00522585" w:rsidRPr="001D3CB1" w14:paraId="23C6756E" w14:textId="77777777" w:rsidTr="00522585">
        <w:tc>
          <w:tcPr>
            <w:tcW w:w="6757" w:type="dxa"/>
            <w:gridSpan w:val="3"/>
            <w:tcBorders>
              <w:left w:val="single" w:sz="4" w:space="0" w:color="000000"/>
            </w:tcBorders>
            <w:shd w:val="clear" w:color="auto" w:fill="F2DBDB"/>
          </w:tcPr>
          <w:p w14:paraId="79C3187A"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i/>
                <w:iCs/>
                <w:sz w:val="16"/>
                <w:szCs w:val="16"/>
                <w:lang w:eastAsia="it-IT"/>
              </w:rPr>
              <w:t>Patients</w:t>
            </w:r>
          </w:p>
        </w:tc>
        <w:tc>
          <w:tcPr>
            <w:tcW w:w="2835" w:type="dxa"/>
            <w:tcBorders>
              <w:left w:val="single" w:sz="4" w:space="0" w:color="000000"/>
              <w:right w:val="single" w:sz="4" w:space="0" w:color="000000"/>
            </w:tcBorders>
            <w:shd w:val="clear" w:color="auto" w:fill="F2DBDB"/>
          </w:tcPr>
          <w:p w14:paraId="4C8EF7D5"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p>
        </w:tc>
      </w:tr>
      <w:tr w:rsidR="00522585" w:rsidRPr="001D3CB1" w14:paraId="5B805F48" w14:textId="77777777" w:rsidTr="00522585">
        <w:tc>
          <w:tcPr>
            <w:tcW w:w="472" w:type="dxa"/>
            <w:tcBorders>
              <w:left w:val="single" w:sz="4" w:space="0" w:color="000000"/>
            </w:tcBorders>
            <w:shd w:val="clear" w:color="auto" w:fill="auto"/>
          </w:tcPr>
          <w:p w14:paraId="0F93C8A4"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2</w:t>
            </w:r>
          </w:p>
        </w:tc>
        <w:tc>
          <w:tcPr>
            <w:tcW w:w="6285" w:type="dxa"/>
            <w:gridSpan w:val="2"/>
            <w:shd w:val="clear" w:color="auto" w:fill="auto"/>
          </w:tcPr>
          <w:p w14:paraId="33850097"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Describe the characteristics (e.g., disease stage or co-morbidities) of the study patients, including their source and inclusion and exclusion criteria.</w:t>
            </w:r>
          </w:p>
        </w:tc>
        <w:tc>
          <w:tcPr>
            <w:tcW w:w="2835" w:type="dxa"/>
            <w:tcBorders>
              <w:left w:val="single" w:sz="4" w:space="0" w:color="000000"/>
              <w:right w:val="single" w:sz="4" w:space="0" w:color="000000"/>
            </w:tcBorders>
            <w:shd w:val="clear" w:color="auto" w:fill="auto"/>
          </w:tcPr>
          <w:p w14:paraId="10745F80"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 xml:space="preserve">Material and </w:t>
            </w:r>
            <w:r w:rsidRPr="001D3CB1">
              <w:rPr>
                <w:rFonts w:eastAsia="Times New Roman"/>
                <w:sz w:val="16"/>
                <w:szCs w:val="16"/>
                <w:lang w:eastAsia="it-IT"/>
              </w:rPr>
              <w:t>Methods</w:t>
            </w:r>
            <w:r>
              <w:rPr>
                <w:rFonts w:eastAsia="Times New Roman"/>
                <w:sz w:val="16"/>
                <w:szCs w:val="16"/>
                <w:lang w:eastAsia="it-IT"/>
              </w:rPr>
              <w:t xml:space="preserve"> – “Tissue Sample collection and experimental design”, Table 1 and Supplementary Section 1</w:t>
            </w:r>
          </w:p>
        </w:tc>
      </w:tr>
      <w:tr w:rsidR="00522585" w:rsidRPr="001D3CB1" w14:paraId="114764C2" w14:textId="77777777" w:rsidTr="00522585">
        <w:tc>
          <w:tcPr>
            <w:tcW w:w="472" w:type="dxa"/>
            <w:tcBorders>
              <w:left w:val="single" w:sz="4" w:space="0" w:color="000000"/>
            </w:tcBorders>
            <w:shd w:val="clear" w:color="auto" w:fill="auto"/>
          </w:tcPr>
          <w:p w14:paraId="66D42652"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3</w:t>
            </w:r>
          </w:p>
        </w:tc>
        <w:tc>
          <w:tcPr>
            <w:tcW w:w="6285" w:type="dxa"/>
            <w:gridSpan w:val="2"/>
            <w:shd w:val="clear" w:color="auto" w:fill="auto"/>
          </w:tcPr>
          <w:p w14:paraId="73CEF778"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Describe treatments received and how chosen (e.g., randomized or rule-based).</w:t>
            </w:r>
          </w:p>
        </w:tc>
        <w:tc>
          <w:tcPr>
            <w:tcW w:w="2835" w:type="dxa"/>
            <w:tcBorders>
              <w:left w:val="single" w:sz="4" w:space="0" w:color="000000"/>
              <w:right w:val="single" w:sz="4" w:space="0" w:color="000000"/>
            </w:tcBorders>
            <w:shd w:val="clear" w:color="auto" w:fill="auto"/>
          </w:tcPr>
          <w:p w14:paraId="65F8B512"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 xml:space="preserve">Material and </w:t>
            </w:r>
            <w:r w:rsidRPr="001D3CB1">
              <w:rPr>
                <w:rFonts w:eastAsia="Times New Roman"/>
                <w:sz w:val="16"/>
                <w:szCs w:val="16"/>
                <w:lang w:eastAsia="it-IT"/>
              </w:rPr>
              <w:t>Methods</w:t>
            </w:r>
            <w:r>
              <w:rPr>
                <w:rFonts w:eastAsia="Times New Roman"/>
                <w:sz w:val="16"/>
                <w:szCs w:val="16"/>
                <w:lang w:eastAsia="it-IT"/>
              </w:rPr>
              <w:t xml:space="preserve"> – “Tissue Sample collection and experimental design” and Supplementary Section 1</w:t>
            </w:r>
          </w:p>
        </w:tc>
      </w:tr>
      <w:tr w:rsidR="00522585" w:rsidRPr="001D3CB1" w14:paraId="38FA45D5" w14:textId="77777777" w:rsidTr="00522585">
        <w:tc>
          <w:tcPr>
            <w:tcW w:w="6757" w:type="dxa"/>
            <w:gridSpan w:val="3"/>
            <w:tcBorders>
              <w:left w:val="single" w:sz="4" w:space="0" w:color="000000"/>
            </w:tcBorders>
            <w:shd w:val="clear" w:color="auto" w:fill="F2DBDB"/>
          </w:tcPr>
          <w:p w14:paraId="7AF12B8F"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i/>
                <w:iCs/>
                <w:sz w:val="16"/>
                <w:szCs w:val="16"/>
                <w:lang w:eastAsia="it-IT"/>
              </w:rPr>
              <w:t>Specimen characteristics</w:t>
            </w:r>
          </w:p>
        </w:tc>
        <w:tc>
          <w:tcPr>
            <w:tcW w:w="2835" w:type="dxa"/>
            <w:tcBorders>
              <w:left w:val="single" w:sz="4" w:space="0" w:color="000000"/>
              <w:right w:val="single" w:sz="4" w:space="0" w:color="000000"/>
            </w:tcBorders>
            <w:shd w:val="clear" w:color="auto" w:fill="F2DBDB"/>
          </w:tcPr>
          <w:p w14:paraId="1120F8ED"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p>
        </w:tc>
      </w:tr>
      <w:tr w:rsidR="00522585" w:rsidRPr="001D3CB1" w14:paraId="00E8EC9D" w14:textId="77777777" w:rsidTr="00522585">
        <w:tc>
          <w:tcPr>
            <w:tcW w:w="472" w:type="dxa"/>
            <w:tcBorders>
              <w:left w:val="single" w:sz="4" w:space="0" w:color="000000"/>
            </w:tcBorders>
            <w:shd w:val="clear" w:color="auto" w:fill="auto"/>
          </w:tcPr>
          <w:p w14:paraId="7455DCE2"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4</w:t>
            </w:r>
          </w:p>
        </w:tc>
        <w:tc>
          <w:tcPr>
            <w:tcW w:w="6285" w:type="dxa"/>
            <w:gridSpan w:val="2"/>
            <w:shd w:val="clear" w:color="auto" w:fill="auto"/>
          </w:tcPr>
          <w:p w14:paraId="1D07C882" w14:textId="77777777" w:rsidR="008148D9" w:rsidRPr="00A523E2" w:rsidRDefault="008148D9" w:rsidP="00B823CA">
            <w:pPr>
              <w:suppressAutoHyphens/>
              <w:spacing w:before="40" w:after="20"/>
              <w:rPr>
                <w:rFonts w:eastAsia="Times New Roman"/>
                <w:sz w:val="16"/>
                <w:szCs w:val="16"/>
                <w:lang w:eastAsia="it-IT"/>
              </w:rPr>
            </w:pPr>
            <w:bookmarkStart w:id="3" w:name="OLE_LINK3"/>
            <w:bookmarkStart w:id="4" w:name="OLE_LINK2"/>
            <w:r w:rsidRPr="001D3CB1">
              <w:rPr>
                <w:rFonts w:eastAsia="Times New Roman"/>
                <w:sz w:val="16"/>
                <w:szCs w:val="16"/>
                <w:lang w:eastAsia="it-IT"/>
              </w:rPr>
              <w:t>Describe type of biological material used (including control samples) and methods of preservation and storage.</w:t>
            </w:r>
            <w:bookmarkEnd w:id="3"/>
            <w:bookmarkEnd w:id="4"/>
          </w:p>
        </w:tc>
        <w:tc>
          <w:tcPr>
            <w:tcW w:w="2835" w:type="dxa"/>
            <w:tcBorders>
              <w:left w:val="single" w:sz="4" w:space="0" w:color="000000"/>
              <w:right w:val="single" w:sz="4" w:space="0" w:color="000000"/>
            </w:tcBorders>
            <w:shd w:val="clear" w:color="auto" w:fill="auto"/>
          </w:tcPr>
          <w:p w14:paraId="4EA3E730"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 xml:space="preserve">Material and </w:t>
            </w:r>
            <w:r w:rsidRPr="001D3CB1">
              <w:rPr>
                <w:rFonts w:eastAsia="Times New Roman"/>
                <w:sz w:val="16"/>
                <w:szCs w:val="16"/>
                <w:lang w:eastAsia="it-IT"/>
              </w:rPr>
              <w:t>Methods</w:t>
            </w:r>
            <w:r>
              <w:rPr>
                <w:rFonts w:eastAsia="Times New Roman"/>
                <w:sz w:val="16"/>
                <w:szCs w:val="16"/>
                <w:lang w:eastAsia="it-IT"/>
              </w:rPr>
              <w:t xml:space="preserve"> – “Tissue Sample collection and experimental design” and Supplementary Section 1</w:t>
            </w:r>
          </w:p>
        </w:tc>
      </w:tr>
      <w:tr w:rsidR="00522585" w:rsidRPr="001D3CB1" w14:paraId="02322455" w14:textId="77777777" w:rsidTr="00522585">
        <w:tc>
          <w:tcPr>
            <w:tcW w:w="6757" w:type="dxa"/>
            <w:gridSpan w:val="3"/>
            <w:tcBorders>
              <w:left w:val="single" w:sz="4" w:space="0" w:color="000000"/>
            </w:tcBorders>
            <w:shd w:val="clear" w:color="auto" w:fill="F2DBDB"/>
          </w:tcPr>
          <w:p w14:paraId="02CA0427"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i/>
                <w:iCs/>
                <w:sz w:val="16"/>
                <w:szCs w:val="16"/>
                <w:lang w:eastAsia="it-IT"/>
              </w:rPr>
              <w:t>Assay methods</w:t>
            </w:r>
          </w:p>
        </w:tc>
        <w:tc>
          <w:tcPr>
            <w:tcW w:w="2835" w:type="dxa"/>
            <w:tcBorders>
              <w:left w:val="single" w:sz="4" w:space="0" w:color="000000"/>
              <w:right w:val="single" w:sz="4" w:space="0" w:color="000000"/>
            </w:tcBorders>
            <w:shd w:val="clear" w:color="auto" w:fill="F2DBDB"/>
          </w:tcPr>
          <w:p w14:paraId="1B0DF9BA"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p>
        </w:tc>
      </w:tr>
      <w:tr w:rsidR="00522585" w:rsidRPr="001D3CB1" w14:paraId="09042468" w14:textId="77777777" w:rsidTr="00522585">
        <w:tc>
          <w:tcPr>
            <w:tcW w:w="472" w:type="dxa"/>
            <w:tcBorders>
              <w:left w:val="single" w:sz="4" w:space="0" w:color="000000"/>
            </w:tcBorders>
            <w:shd w:val="clear" w:color="auto" w:fill="auto"/>
          </w:tcPr>
          <w:p w14:paraId="58A88E35" w14:textId="77777777" w:rsidR="008148D9" w:rsidRPr="007942E4" w:rsidRDefault="008148D9" w:rsidP="00B823CA">
            <w:pPr>
              <w:tabs>
                <w:tab w:val="decimal" w:pos="298"/>
              </w:tabs>
              <w:suppressAutoHyphens/>
              <w:spacing w:before="40" w:after="20"/>
              <w:rPr>
                <w:rFonts w:eastAsia="Times New Roman"/>
                <w:sz w:val="16"/>
                <w:szCs w:val="16"/>
                <w:lang w:val="it-IT" w:eastAsia="it-IT"/>
              </w:rPr>
            </w:pPr>
            <w:r w:rsidRPr="007942E4">
              <w:rPr>
                <w:rFonts w:eastAsia="Times New Roman"/>
                <w:sz w:val="16"/>
                <w:szCs w:val="16"/>
                <w:lang w:eastAsia="it-IT"/>
              </w:rPr>
              <w:t>5</w:t>
            </w:r>
          </w:p>
        </w:tc>
        <w:tc>
          <w:tcPr>
            <w:tcW w:w="6285" w:type="dxa"/>
            <w:gridSpan w:val="2"/>
            <w:shd w:val="clear" w:color="auto" w:fill="auto"/>
          </w:tcPr>
          <w:p w14:paraId="556467BA" w14:textId="77777777" w:rsidR="008148D9" w:rsidRPr="00A523E2" w:rsidRDefault="008148D9" w:rsidP="00B823CA">
            <w:pPr>
              <w:suppressAutoHyphens/>
              <w:spacing w:before="40" w:after="20"/>
              <w:rPr>
                <w:rFonts w:eastAsia="Times New Roman"/>
                <w:sz w:val="16"/>
                <w:szCs w:val="16"/>
                <w:lang w:eastAsia="it-IT"/>
              </w:rPr>
            </w:pPr>
            <w:r w:rsidRPr="007942E4">
              <w:rPr>
                <w:rFonts w:eastAsia="Times New Roman"/>
                <w:sz w:val="16"/>
                <w:szCs w:val="16"/>
                <w:lang w:eastAsia="it-IT"/>
              </w:rPr>
              <w:t>Specify the assay method used and provide (or reference) a detailed protocol, including specific reagents or kits used, quality control procedures, reproducibility assessments, quantitation methods, and scoring and reporting protocols. Specify whether and how assays were performed blinded to the study endpoint.</w:t>
            </w:r>
          </w:p>
        </w:tc>
        <w:tc>
          <w:tcPr>
            <w:tcW w:w="2835" w:type="dxa"/>
            <w:tcBorders>
              <w:left w:val="single" w:sz="4" w:space="0" w:color="000000"/>
              <w:right w:val="single" w:sz="4" w:space="0" w:color="000000"/>
            </w:tcBorders>
            <w:shd w:val="clear" w:color="auto" w:fill="auto"/>
          </w:tcPr>
          <w:p w14:paraId="07EC22EA"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r w:rsidRPr="007942E4">
              <w:rPr>
                <w:rFonts w:eastAsia="Times New Roman"/>
                <w:sz w:val="16"/>
                <w:szCs w:val="16"/>
                <w:lang w:eastAsia="it-IT"/>
              </w:rPr>
              <w:t>Supplementary</w:t>
            </w:r>
            <w:r>
              <w:rPr>
                <w:rFonts w:eastAsia="Times New Roman"/>
                <w:sz w:val="16"/>
                <w:szCs w:val="16"/>
                <w:lang w:eastAsia="it-IT"/>
              </w:rPr>
              <w:t xml:space="preserve"> </w:t>
            </w:r>
            <w:r w:rsidRPr="007942E4">
              <w:rPr>
                <w:rFonts w:eastAsia="Times New Roman"/>
                <w:sz w:val="16"/>
                <w:szCs w:val="16"/>
                <w:lang w:eastAsia="it-IT"/>
              </w:rPr>
              <w:t>Section 2</w:t>
            </w:r>
          </w:p>
        </w:tc>
      </w:tr>
      <w:tr w:rsidR="00522585" w:rsidRPr="001D3CB1" w14:paraId="2FD3740B" w14:textId="77777777" w:rsidTr="00522585">
        <w:tc>
          <w:tcPr>
            <w:tcW w:w="6757" w:type="dxa"/>
            <w:gridSpan w:val="3"/>
            <w:tcBorders>
              <w:left w:val="single" w:sz="4" w:space="0" w:color="000000"/>
            </w:tcBorders>
            <w:shd w:val="clear" w:color="auto" w:fill="F2DBDB"/>
          </w:tcPr>
          <w:p w14:paraId="7EF56280"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i/>
                <w:iCs/>
                <w:sz w:val="16"/>
                <w:szCs w:val="16"/>
                <w:lang w:eastAsia="it-IT"/>
              </w:rPr>
              <w:t>Study design</w:t>
            </w:r>
          </w:p>
        </w:tc>
        <w:tc>
          <w:tcPr>
            <w:tcW w:w="2835" w:type="dxa"/>
            <w:tcBorders>
              <w:left w:val="single" w:sz="4" w:space="0" w:color="000000"/>
              <w:right w:val="single" w:sz="4" w:space="0" w:color="000000"/>
            </w:tcBorders>
            <w:shd w:val="clear" w:color="auto" w:fill="F2DBDB"/>
          </w:tcPr>
          <w:p w14:paraId="26D0B599"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p>
        </w:tc>
      </w:tr>
      <w:tr w:rsidR="00522585" w:rsidRPr="001D3CB1" w14:paraId="20854E81" w14:textId="77777777" w:rsidTr="00522585">
        <w:tc>
          <w:tcPr>
            <w:tcW w:w="472" w:type="dxa"/>
            <w:tcBorders>
              <w:left w:val="single" w:sz="4" w:space="0" w:color="000000"/>
            </w:tcBorders>
            <w:shd w:val="clear" w:color="auto" w:fill="auto"/>
          </w:tcPr>
          <w:p w14:paraId="5E178C15"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6</w:t>
            </w:r>
          </w:p>
        </w:tc>
        <w:tc>
          <w:tcPr>
            <w:tcW w:w="6285" w:type="dxa"/>
            <w:gridSpan w:val="2"/>
            <w:shd w:val="clear" w:color="auto" w:fill="auto"/>
          </w:tcPr>
          <w:p w14:paraId="4865E369"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 xml:space="preserve">State the method of case selection, including whether prospective or retrospective and whether stratification or matching (e.g., by stage of disease or age) was used. Specify the time period from which cases were taken, the end of the follow-up period, and the median follow-up time.  </w:t>
            </w:r>
          </w:p>
        </w:tc>
        <w:tc>
          <w:tcPr>
            <w:tcW w:w="2835" w:type="dxa"/>
            <w:tcBorders>
              <w:left w:val="single" w:sz="4" w:space="0" w:color="000000"/>
              <w:right w:val="single" w:sz="4" w:space="0" w:color="000000"/>
            </w:tcBorders>
            <w:shd w:val="clear" w:color="auto" w:fill="auto"/>
          </w:tcPr>
          <w:p w14:paraId="07D20E90"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 xml:space="preserve">Material and </w:t>
            </w:r>
            <w:r w:rsidRPr="001D3CB1">
              <w:rPr>
                <w:rFonts w:eastAsia="Times New Roman"/>
                <w:sz w:val="16"/>
                <w:szCs w:val="16"/>
                <w:lang w:eastAsia="it-IT"/>
              </w:rPr>
              <w:t>Methods</w:t>
            </w:r>
            <w:r>
              <w:rPr>
                <w:rFonts w:eastAsia="Times New Roman"/>
                <w:sz w:val="16"/>
                <w:szCs w:val="16"/>
                <w:lang w:eastAsia="it-IT"/>
              </w:rPr>
              <w:t xml:space="preserve"> – “Tissue Sample collection and experimental design”, Table 1 and Supplementary Section 1</w:t>
            </w:r>
          </w:p>
        </w:tc>
      </w:tr>
      <w:tr w:rsidR="00522585" w:rsidRPr="001D3CB1" w14:paraId="1C068757" w14:textId="77777777" w:rsidTr="00522585">
        <w:tc>
          <w:tcPr>
            <w:tcW w:w="472" w:type="dxa"/>
            <w:tcBorders>
              <w:left w:val="single" w:sz="4" w:space="0" w:color="000000"/>
            </w:tcBorders>
            <w:shd w:val="clear" w:color="auto" w:fill="auto"/>
          </w:tcPr>
          <w:p w14:paraId="35217A70"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7</w:t>
            </w:r>
          </w:p>
        </w:tc>
        <w:tc>
          <w:tcPr>
            <w:tcW w:w="6285" w:type="dxa"/>
            <w:gridSpan w:val="2"/>
            <w:shd w:val="clear" w:color="auto" w:fill="auto"/>
          </w:tcPr>
          <w:p w14:paraId="6062F0C7"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 xml:space="preserve">Precisely define all clinical endpoints examined. </w:t>
            </w:r>
          </w:p>
        </w:tc>
        <w:tc>
          <w:tcPr>
            <w:tcW w:w="2835" w:type="dxa"/>
            <w:tcBorders>
              <w:left w:val="single" w:sz="4" w:space="0" w:color="000000"/>
              <w:right w:val="single" w:sz="4" w:space="0" w:color="000000"/>
            </w:tcBorders>
            <w:shd w:val="clear" w:color="auto" w:fill="auto"/>
          </w:tcPr>
          <w:p w14:paraId="4EBBF72E"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Material and Methods - “Tissue Sample collection and experimental design” and Supplementary Section 1</w:t>
            </w:r>
          </w:p>
        </w:tc>
      </w:tr>
      <w:tr w:rsidR="00522585" w:rsidRPr="001D3CB1" w14:paraId="104011B6" w14:textId="77777777" w:rsidTr="00522585">
        <w:tc>
          <w:tcPr>
            <w:tcW w:w="472" w:type="dxa"/>
            <w:tcBorders>
              <w:left w:val="single" w:sz="4" w:space="0" w:color="000000"/>
            </w:tcBorders>
            <w:shd w:val="clear" w:color="auto" w:fill="auto"/>
          </w:tcPr>
          <w:p w14:paraId="4182D019"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8</w:t>
            </w:r>
          </w:p>
        </w:tc>
        <w:tc>
          <w:tcPr>
            <w:tcW w:w="6285" w:type="dxa"/>
            <w:gridSpan w:val="2"/>
            <w:shd w:val="clear" w:color="auto" w:fill="auto"/>
          </w:tcPr>
          <w:p w14:paraId="52763176"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 xml:space="preserve">List all candidate variables initially examined or considered for inclusion in models. </w:t>
            </w:r>
          </w:p>
        </w:tc>
        <w:tc>
          <w:tcPr>
            <w:tcW w:w="2835" w:type="dxa"/>
            <w:tcBorders>
              <w:left w:val="single" w:sz="4" w:space="0" w:color="000000"/>
              <w:right w:val="single" w:sz="4" w:space="0" w:color="000000"/>
            </w:tcBorders>
            <w:shd w:val="clear" w:color="auto" w:fill="auto"/>
          </w:tcPr>
          <w:p w14:paraId="1B5468AA"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Material and Methods - “Tissue Sample collection and experimental design” and Supplementary Section 1</w:t>
            </w:r>
          </w:p>
        </w:tc>
      </w:tr>
      <w:tr w:rsidR="00522585" w:rsidRPr="001D3CB1" w14:paraId="5C7658E6" w14:textId="77777777" w:rsidTr="00522585">
        <w:tc>
          <w:tcPr>
            <w:tcW w:w="472" w:type="dxa"/>
            <w:tcBorders>
              <w:left w:val="single" w:sz="4" w:space="0" w:color="000000"/>
            </w:tcBorders>
            <w:shd w:val="clear" w:color="auto" w:fill="auto"/>
          </w:tcPr>
          <w:p w14:paraId="04F41F54"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9</w:t>
            </w:r>
          </w:p>
        </w:tc>
        <w:tc>
          <w:tcPr>
            <w:tcW w:w="6285" w:type="dxa"/>
            <w:gridSpan w:val="2"/>
            <w:shd w:val="clear" w:color="auto" w:fill="auto"/>
          </w:tcPr>
          <w:p w14:paraId="24629370"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Give rationale for sample size; if the study was designed to detect a specified effect size, give the target power and effect size.</w:t>
            </w:r>
          </w:p>
        </w:tc>
        <w:tc>
          <w:tcPr>
            <w:tcW w:w="2835" w:type="dxa"/>
            <w:tcBorders>
              <w:left w:val="single" w:sz="4" w:space="0" w:color="000000"/>
              <w:right w:val="single" w:sz="4" w:space="0" w:color="000000"/>
            </w:tcBorders>
            <w:shd w:val="clear" w:color="auto" w:fill="auto"/>
          </w:tcPr>
          <w:p w14:paraId="74BEF2D2"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Material and Methods - “Tissue Sample collection and experimental design”</w:t>
            </w:r>
          </w:p>
        </w:tc>
      </w:tr>
      <w:tr w:rsidR="00522585" w:rsidRPr="001D3CB1" w14:paraId="7F67E7FE" w14:textId="77777777" w:rsidTr="00522585">
        <w:tc>
          <w:tcPr>
            <w:tcW w:w="6757" w:type="dxa"/>
            <w:gridSpan w:val="3"/>
            <w:tcBorders>
              <w:left w:val="single" w:sz="4" w:space="0" w:color="000000"/>
            </w:tcBorders>
            <w:shd w:val="clear" w:color="auto" w:fill="F2DBDB"/>
          </w:tcPr>
          <w:p w14:paraId="433D5E13"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i/>
                <w:iCs/>
                <w:sz w:val="16"/>
                <w:szCs w:val="16"/>
                <w:lang w:eastAsia="it-IT"/>
              </w:rPr>
              <w:t>Statistical analysis methods</w:t>
            </w:r>
          </w:p>
        </w:tc>
        <w:tc>
          <w:tcPr>
            <w:tcW w:w="2835" w:type="dxa"/>
            <w:tcBorders>
              <w:left w:val="single" w:sz="4" w:space="0" w:color="000000"/>
              <w:right w:val="single" w:sz="4" w:space="0" w:color="000000"/>
            </w:tcBorders>
            <w:shd w:val="clear" w:color="auto" w:fill="F2DBDB"/>
          </w:tcPr>
          <w:p w14:paraId="244ED5AC"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p>
        </w:tc>
      </w:tr>
      <w:tr w:rsidR="00522585" w:rsidRPr="001D3CB1" w14:paraId="58496DBD" w14:textId="77777777" w:rsidTr="00522585">
        <w:tc>
          <w:tcPr>
            <w:tcW w:w="472" w:type="dxa"/>
            <w:tcBorders>
              <w:left w:val="single" w:sz="4" w:space="0" w:color="000000"/>
            </w:tcBorders>
            <w:shd w:val="clear" w:color="auto" w:fill="auto"/>
          </w:tcPr>
          <w:p w14:paraId="503C0A89"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10</w:t>
            </w:r>
          </w:p>
        </w:tc>
        <w:tc>
          <w:tcPr>
            <w:tcW w:w="6285" w:type="dxa"/>
            <w:gridSpan w:val="2"/>
            <w:shd w:val="clear" w:color="auto" w:fill="auto"/>
          </w:tcPr>
          <w:p w14:paraId="2A6D0F00"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 xml:space="preserve">Specify all statistical methods, including details of any variable selection procedures and other model-building issues, how model assumptions were verified, and how missing data were handled. </w:t>
            </w:r>
          </w:p>
        </w:tc>
        <w:tc>
          <w:tcPr>
            <w:tcW w:w="2835" w:type="dxa"/>
            <w:tcBorders>
              <w:left w:val="single" w:sz="4" w:space="0" w:color="000000"/>
              <w:right w:val="single" w:sz="4" w:space="0" w:color="000000"/>
            </w:tcBorders>
            <w:shd w:val="clear" w:color="auto" w:fill="auto"/>
          </w:tcPr>
          <w:p w14:paraId="34E535B0"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Material and Methods - S</w:t>
            </w:r>
            <w:r w:rsidRPr="00210108">
              <w:rPr>
                <w:rFonts w:eastAsia="Times New Roman"/>
                <w:sz w:val="16"/>
                <w:szCs w:val="16"/>
                <w:lang w:eastAsia="it-IT"/>
              </w:rPr>
              <w:t>tatistical analysis</w:t>
            </w:r>
          </w:p>
        </w:tc>
      </w:tr>
      <w:tr w:rsidR="00522585" w:rsidRPr="001D3CB1" w14:paraId="27C53A1C" w14:textId="77777777" w:rsidTr="00522585">
        <w:tc>
          <w:tcPr>
            <w:tcW w:w="472" w:type="dxa"/>
            <w:tcBorders>
              <w:left w:val="single" w:sz="4" w:space="0" w:color="000000"/>
            </w:tcBorders>
            <w:shd w:val="clear" w:color="auto" w:fill="auto"/>
          </w:tcPr>
          <w:p w14:paraId="1403CC78"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11</w:t>
            </w:r>
          </w:p>
        </w:tc>
        <w:tc>
          <w:tcPr>
            <w:tcW w:w="6285" w:type="dxa"/>
            <w:gridSpan w:val="2"/>
            <w:shd w:val="clear" w:color="auto" w:fill="auto"/>
          </w:tcPr>
          <w:p w14:paraId="70C7E524"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 xml:space="preserve">Clarify how marker values were handled in the analyses; if relevant, describe methods used for </w:t>
            </w:r>
            <w:proofErr w:type="spellStart"/>
            <w:r w:rsidRPr="001D3CB1">
              <w:rPr>
                <w:rFonts w:eastAsia="Times New Roman"/>
                <w:sz w:val="16"/>
                <w:szCs w:val="16"/>
                <w:lang w:eastAsia="it-IT"/>
              </w:rPr>
              <w:t>cutpoint</w:t>
            </w:r>
            <w:proofErr w:type="spellEnd"/>
            <w:r w:rsidRPr="001D3CB1">
              <w:rPr>
                <w:rFonts w:eastAsia="Times New Roman"/>
                <w:sz w:val="16"/>
                <w:szCs w:val="16"/>
                <w:lang w:eastAsia="it-IT"/>
              </w:rPr>
              <w:t xml:space="preserve"> determination.</w:t>
            </w:r>
          </w:p>
        </w:tc>
        <w:tc>
          <w:tcPr>
            <w:tcW w:w="2835" w:type="dxa"/>
            <w:tcBorders>
              <w:left w:val="single" w:sz="4" w:space="0" w:color="000000"/>
              <w:right w:val="single" w:sz="4" w:space="0" w:color="000000"/>
            </w:tcBorders>
            <w:shd w:val="clear" w:color="auto" w:fill="auto"/>
          </w:tcPr>
          <w:p w14:paraId="3FAE9635"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r>
              <w:rPr>
                <w:rFonts w:eastAsia="Times New Roman"/>
                <w:sz w:val="16"/>
                <w:szCs w:val="16"/>
                <w:lang w:eastAsia="it-IT"/>
              </w:rPr>
              <w:t>Material and Methods</w:t>
            </w:r>
          </w:p>
        </w:tc>
      </w:tr>
      <w:tr w:rsidR="00522585" w:rsidRPr="001D3CB1" w14:paraId="094BC085" w14:textId="77777777" w:rsidTr="00522585">
        <w:tc>
          <w:tcPr>
            <w:tcW w:w="6757" w:type="dxa"/>
            <w:gridSpan w:val="3"/>
            <w:tcBorders>
              <w:left w:val="single" w:sz="4" w:space="0" w:color="000000"/>
            </w:tcBorders>
            <w:shd w:val="clear" w:color="auto" w:fill="E5B8B7"/>
          </w:tcPr>
          <w:p w14:paraId="54530941"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b/>
                <w:bCs/>
                <w:sz w:val="16"/>
                <w:szCs w:val="16"/>
                <w:lang w:eastAsia="it-IT"/>
              </w:rPr>
              <w:t>RESULTS</w:t>
            </w:r>
          </w:p>
        </w:tc>
        <w:tc>
          <w:tcPr>
            <w:tcW w:w="2835" w:type="dxa"/>
            <w:tcBorders>
              <w:left w:val="single" w:sz="4" w:space="0" w:color="000000"/>
              <w:right w:val="single" w:sz="4" w:space="0" w:color="000000"/>
            </w:tcBorders>
            <w:shd w:val="clear" w:color="auto" w:fill="E5B8B7"/>
          </w:tcPr>
          <w:p w14:paraId="1096EE97"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p>
        </w:tc>
      </w:tr>
      <w:tr w:rsidR="00522585" w:rsidRPr="001D3CB1" w14:paraId="4ABC8CB3" w14:textId="77777777" w:rsidTr="00522585">
        <w:tc>
          <w:tcPr>
            <w:tcW w:w="6757" w:type="dxa"/>
            <w:gridSpan w:val="3"/>
            <w:tcBorders>
              <w:left w:val="single" w:sz="4" w:space="0" w:color="000000"/>
            </w:tcBorders>
            <w:shd w:val="clear" w:color="auto" w:fill="F2DBDB"/>
          </w:tcPr>
          <w:p w14:paraId="3A25617E"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i/>
                <w:iCs/>
                <w:sz w:val="16"/>
                <w:szCs w:val="16"/>
                <w:lang w:eastAsia="it-IT"/>
              </w:rPr>
              <w:t>Data</w:t>
            </w:r>
            <w:r w:rsidRPr="001D3CB1">
              <w:rPr>
                <w:rFonts w:eastAsia="Times New Roman"/>
                <w:sz w:val="16"/>
                <w:szCs w:val="16"/>
                <w:lang w:eastAsia="it-IT"/>
              </w:rPr>
              <w:t xml:space="preserve"> </w:t>
            </w:r>
          </w:p>
        </w:tc>
        <w:tc>
          <w:tcPr>
            <w:tcW w:w="2835" w:type="dxa"/>
            <w:tcBorders>
              <w:left w:val="single" w:sz="4" w:space="0" w:color="000000"/>
              <w:right w:val="single" w:sz="4" w:space="0" w:color="000000"/>
            </w:tcBorders>
            <w:shd w:val="clear" w:color="auto" w:fill="F2DBDB"/>
          </w:tcPr>
          <w:p w14:paraId="4719FAEF"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p>
        </w:tc>
      </w:tr>
      <w:tr w:rsidR="00522585" w:rsidRPr="001D3CB1" w14:paraId="5F128473" w14:textId="77777777" w:rsidTr="00522585">
        <w:tc>
          <w:tcPr>
            <w:tcW w:w="662" w:type="dxa"/>
            <w:gridSpan w:val="2"/>
            <w:tcBorders>
              <w:left w:val="single" w:sz="4" w:space="0" w:color="000000"/>
            </w:tcBorders>
            <w:shd w:val="clear" w:color="auto" w:fill="auto"/>
          </w:tcPr>
          <w:p w14:paraId="3E6E7BC1"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12</w:t>
            </w:r>
          </w:p>
        </w:tc>
        <w:tc>
          <w:tcPr>
            <w:tcW w:w="6095" w:type="dxa"/>
            <w:shd w:val="clear" w:color="auto" w:fill="auto"/>
          </w:tcPr>
          <w:p w14:paraId="2F8E74F4"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Describe the flow of patients through the study, including the number of patients included in each stage of the analysis (a diagram may be helpful) and reasons for dropout. Specifically, both overall and for each subgroup extensively examined report the numbers of patients and the number of events.</w:t>
            </w:r>
          </w:p>
        </w:tc>
        <w:tc>
          <w:tcPr>
            <w:tcW w:w="2835" w:type="dxa"/>
            <w:tcBorders>
              <w:left w:val="single" w:sz="4" w:space="0" w:color="000000"/>
              <w:right w:val="single" w:sz="4" w:space="0" w:color="000000"/>
            </w:tcBorders>
            <w:shd w:val="clear" w:color="auto" w:fill="auto"/>
          </w:tcPr>
          <w:p w14:paraId="07298651"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 xml:space="preserve">Results - </w:t>
            </w:r>
            <w:r w:rsidRPr="001D3CB1">
              <w:rPr>
                <w:rFonts w:eastAsia="Times New Roman"/>
                <w:sz w:val="16"/>
                <w:szCs w:val="16"/>
                <w:lang w:eastAsia="it-IT"/>
              </w:rPr>
              <w:t>Patients character</w:t>
            </w:r>
            <w:r>
              <w:rPr>
                <w:rFonts w:eastAsia="Times New Roman"/>
                <w:sz w:val="16"/>
                <w:szCs w:val="16"/>
                <w:lang w:eastAsia="it-IT"/>
              </w:rPr>
              <w:t>istic and Supplementary Section</w:t>
            </w:r>
            <w:r w:rsidRPr="001D3CB1">
              <w:rPr>
                <w:rFonts w:eastAsia="Times New Roman"/>
                <w:sz w:val="16"/>
                <w:szCs w:val="16"/>
                <w:lang w:eastAsia="it-IT"/>
              </w:rPr>
              <w:t xml:space="preserve"> 1</w:t>
            </w:r>
          </w:p>
        </w:tc>
      </w:tr>
      <w:tr w:rsidR="00522585" w:rsidRPr="001D3CB1" w14:paraId="4286B413" w14:textId="77777777" w:rsidTr="00522585">
        <w:tc>
          <w:tcPr>
            <w:tcW w:w="662" w:type="dxa"/>
            <w:gridSpan w:val="2"/>
            <w:tcBorders>
              <w:left w:val="single" w:sz="4" w:space="0" w:color="000000"/>
            </w:tcBorders>
            <w:shd w:val="clear" w:color="auto" w:fill="auto"/>
          </w:tcPr>
          <w:p w14:paraId="6470245D"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13</w:t>
            </w:r>
          </w:p>
        </w:tc>
        <w:tc>
          <w:tcPr>
            <w:tcW w:w="6095" w:type="dxa"/>
            <w:shd w:val="clear" w:color="auto" w:fill="auto"/>
          </w:tcPr>
          <w:p w14:paraId="3D2FF5E7"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 xml:space="preserve">Report distributions of basic demographic characteristics (at least age and sex), standard (disease-specific) prognostic variables, and tumor marker, including numbers of missing values. </w:t>
            </w:r>
          </w:p>
        </w:tc>
        <w:tc>
          <w:tcPr>
            <w:tcW w:w="2835" w:type="dxa"/>
            <w:tcBorders>
              <w:left w:val="single" w:sz="4" w:space="0" w:color="000000"/>
              <w:right w:val="single" w:sz="4" w:space="0" w:color="000000"/>
            </w:tcBorders>
            <w:shd w:val="clear" w:color="auto" w:fill="auto"/>
          </w:tcPr>
          <w:p w14:paraId="73F96AE4"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Results - Patie</w:t>
            </w:r>
            <w:r w:rsidRPr="001D3CB1">
              <w:rPr>
                <w:rFonts w:eastAsia="Times New Roman"/>
                <w:sz w:val="16"/>
                <w:szCs w:val="16"/>
                <w:lang w:eastAsia="it-IT"/>
              </w:rPr>
              <w:t>nts character</w:t>
            </w:r>
            <w:r>
              <w:rPr>
                <w:rFonts w:eastAsia="Times New Roman"/>
                <w:sz w:val="16"/>
                <w:szCs w:val="16"/>
                <w:lang w:eastAsia="it-IT"/>
              </w:rPr>
              <w:t>istic and Supplementary Section</w:t>
            </w:r>
            <w:r w:rsidRPr="001D3CB1">
              <w:rPr>
                <w:rFonts w:eastAsia="Times New Roman"/>
                <w:sz w:val="16"/>
                <w:szCs w:val="16"/>
                <w:lang w:eastAsia="it-IT"/>
              </w:rPr>
              <w:t xml:space="preserve"> </w:t>
            </w:r>
            <w:r>
              <w:rPr>
                <w:rFonts w:eastAsia="Times New Roman"/>
                <w:sz w:val="16"/>
                <w:szCs w:val="16"/>
                <w:lang w:eastAsia="it-IT"/>
              </w:rPr>
              <w:t>1</w:t>
            </w:r>
          </w:p>
        </w:tc>
      </w:tr>
      <w:tr w:rsidR="00522585" w:rsidRPr="001D3CB1" w14:paraId="7BE0B9B4" w14:textId="77777777" w:rsidTr="00522585">
        <w:tc>
          <w:tcPr>
            <w:tcW w:w="6757" w:type="dxa"/>
            <w:gridSpan w:val="3"/>
            <w:tcBorders>
              <w:left w:val="single" w:sz="4" w:space="0" w:color="000000"/>
            </w:tcBorders>
            <w:shd w:val="clear" w:color="auto" w:fill="F2DBDB"/>
          </w:tcPr>
          <w:p w14:paraId="44B7117F"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i/>
                <w:iCs/>
                <w:sz w:val="16"/>
                <w:szCs w:val="16"/>
                <w:lang w:eastAsia="it-IT"/>
              </w:rPr>
              <w:t xml:space="preserve">Analysis and presentation </w:t>
            </w:r>
          </w:p>
        </w:tc>
        <w:tc>
          <w:tcPr>
            <w:tcW w:w="2835" w:type="dxa"/>
            <w:tcBorders>
              <w:left w:val="single" w:sz="4" w:space="0" w:color="000000"/>
              <w:right w:val="single" w:sz="4" w:space="0" w:color="000000"/>
            </w:tcBorders>
            <w:shd w:val="clear" w:color="auto" w:fill="F2DBDB"/>
          </w:tcPr>
          <w:p w14:paraId="3E2711C0"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p>
        </w:tc>
      </w:tr>
      <w:tr w:rsidR="00522585" w:rsidRPr="001D3CB1" w14:paraId="11C7C9A5" w14:textId="77777777" w:rsidTr="00522585">
        <w:tc>
          <w:tcPr>
            <w:tcW w:w="472" w:type="dxa"/>
            <w:tcBorders>
              <w:left w:val="single" w:sz="4" w:space="0" w:color="000000"/>
            </w:tcBorders>
            <w:shd w:val="clear" w:color="auto" w:fill="auto"/>
          </w:tcPr>
          <w:p w14:paraId="77412F1D"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14</w:t>
            </w:r>
          </w:p>
        </w:tc>
        <w:tc>
          <w:tcPr>
            <w:tcW w:w="6285" w:type="dxa"/>
            <w:gridSpan w:val="2"/>
            <w:shd w:val="clear" w:color="auto" w:fill="auto"/>
          </w:tcPr>
          <w:p w14:paraId="1AB96E23"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Show the relation of the marker to standard prognostic variables.</w:t>
            </w:r>
          </w:p>
        </w:tc>
        <w:tc>
          <w:tcPr>
            <w:tcW w:w="2835" w:type="dxa"/>
            <w:tcBorders>
              <w:left w:val="single" w:sz="4" w:space="0" w:color="000000"/>
              <w:right w:val="single" w:sz="4" w:space="0" w:color="000000"/>
            </w:tcBorders>
            <w:shd w:val="clear" w:color="auto" w:fill="auto"/>
          </w:tcPr>
          <w:p w14:paraId="56C2FF44"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r>
              <w:rPr>
                <w:rFonts w:eastAsia="Times New Roman"/>
                <w:sz w:val="16"/>
                <w:szCs w:val="16"/>
                <w:lang w:eastAsia="it-IT"/>
              </w:rPr>
              <w:t>Results and Supplementary Section 1</w:t>
            </w:r>
          </w:p>
        </w:tc>
      </w:tr>
      <w:tr w:rsidR="00522585" w:rsidRPr="001D3CB1" w14:paraId="2FA765A1" w14:textId="77777777" w:rsidTr="00522585">
        <w:tc>
          <w:tcPr>
            <w:tcW w:w="472" w:type="dxa"/>
            <w:tcBorders>
              <w:left w:val="single" w:sz="4" w:space="0" w:color="000000"/>
            </w:tcBorders>
            <w:shd w:val="clear" w:color="auto" w:fill="auto"/>
          </w:tcPr>
          <w:p w14:paraId="388F6EAC"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15</w:t>
            </w:r>
          </w:p>
        </w:tc>
        <w:tc>
          <w:tcPr>
            <w:tcW w:w="6285" w:type="dxa"/>
            <w:gridSpan w:val="2"/>
            <w:shd w:val="clear" w:color="auto" w:fill="auto"/>
          </w:tcPr>
          <w:p w14:paraId="71958B02" w14:textId="77777777" w:rsidR="008148D9" w:rsidRPr="00A523E2" w:rsidRDefault="004B43D3" w:rsidP="00B823CA">
            <w:pPr>
              <w:suppressAutoHyphens/>
              <w:spacing w:before="40" w:after="20"/>
              <w:rPr>
                <w:rFonts w:eastAsia="Times New Roman"/>
                <w:sz w:val="16"/>
                <w:szCs w:val="16"/>
                <w:lang w:eastAsia="it-IT"/>
              </w:rPr>
            </w:pPr>
            <w:r>
              <w:rPr>
                <w:rFonts w:eastAsia="Times New Roman"/>
                <w:sz w:val="16"/>
                <w:szCs w:val="16"/>
                <w:lang w:eastAsia="it-IT"/>
              </w:rPr>
              <w:t xml:space="preserve">Present </w:t>
            </w:r>
            <w:proofErr w:type="spellStart"/>
            <w:r>
              <w:rPr>
                <w:rFonts w:eastAsia="Times New Roman"/>
                <w:sz w:val="16"/>
                <w:szCs w:val="16"/>
                <w:lang w:eastAsia="it-IT"/>
              </w:rPr>
              <w:t>univariate</w:t>
            </w:r>
            <w:proofErr w:type="spellEnd"/>
            <w:r w:rsidR="008148D9" w:rsidRPr="001D3CB1">
              <w:rPr>
                <w:rFonts w:eastAsia="Times New Roman"/>
                <w:sz w:val="16"/>
                <w:szCs w:val="16"/>
                <w:lang w:eastAsia="it-IT"/>
              </w:rPr>
              <w:t xml:space="preserve"> analyses showing the relation between the marker and outcome, with the estimated effect (e.g., hazard ratio and survival probability). Preferably provide similar analyses for all other variables being analyzed. For the effect of a tumor marker on a time-to-event outcome, a Kaplan-Meier plot is recommended. </w:t>
            </w:r>
          </w:p>
        </w:tc>
        <w:tc>
          <w:tcPr>
            <w:tcW w:w="2835" w:type="dxa"/>
            <w:tcBorders>
              <w:left w:val="single" w:sz="4" w:space="0" w:color="000000"/>
              <w:right w:val="single" w:sz="4" w:space="0" w:color="000000"/>
            </w:tcBorders>
            <w:shd w:val="clear" w:color="auto" w:fill="auto"/>
          </w:tcPr>
          <w:p w14:paraId="1102B35B" w14:textId="77777777" w:rsidR="008148D9" w:rsidRPr="004B43D3" w:rsidRDefault="008148D9" w:rsidP="00B823CA">
            <w:pPr>
              <w:tabs>
                <w:tab w:val="decimal" w:pos="298"/>
              </w:tabs>
              <w:suppressAutoHyphens/>
              <w:snapToGrid w:val="0"/>
              <w:spacing w:before="40" w:after="20"/>
              <w:jc w:val="center"/>
              <w:rPr>
                <w:rFonts w:eastAsia="Times New Roman"/>
                <w:sz w:val="16"/>
                <w:szCs w:val="16"/>
                <w:lang w:eastAsia="it-IT"/>
              </w:rPr>
            </w:pPr>
            <w:r w:rsidRPr="001D3CB1">
              <w:rPr>
                <w:rFonts w:eastAsia="Times New Roman"/>
                <w:sz w:val="16"/>
                <w:szCs w:val="16"/>
                <w:lang w:eastAsia="it-IT"/>
              </w:rPr>
              <w:t>Results</w:t>
            </w:r>
            <w:r>
              <w:rPr>
                <w:rFonts w:eastAsia="Times New Roman"/>
                <w:sz w:val="16"/>
                <w:szCs w:val="16"/>
                <w:lang w:eastAsia="it-IT"/>
              </w:rPr>
              <w:t xml:space="preserve"> and Supplementary Section 1,2</w:t>
            </w:r>
          </w:p>
        </w:tc>
      </w:tr>
      <w:tr w:rsidR="00522585" w:rsidRPr="001D3CB1" w14:paraId="7814A665" w14:textId="77777777" w:rsidTr="00522585">
        <w:tc>
          <w:tcPr>
            <w:tcW w:w="472" w:type="dxa"/>
            <w:tcBorders>
              <w:left w:val="single" w:sz="4" w:space="0" w:color="000000"/>
            </w:tcBorders>
            <w:shd w:val="clear" w:color="auto" w:fill="auto"/>
          </w:tcPr>
          <w:p w14:paraId="43F29479" w14:textId="77777777" w:rsidR="008148D9" w:rsidRPr="004B43D3" w:rsidRDefault="008148D9" w:rsidP="00B823CA">
            <w:pPr>
              <w:tabs>
                <w:tab w:val="decimal" w:pos="298"/>
              </w:tabs>
              <w:suppressAutoHyphens/>
              <w:spacing w:before="40" w:after="20"/>
              <w:rPr>
                <w:rFonts w:eastAsia="Times New Roman"/>
                <w:sz w:val="16"/>
                <w:szCs w:val="16"/>
                <w:lang w:eastAsia="it-IT"/>
              </w:rPr>
            </w:pPr>
            <w:r w:rsidRPr="001D3CB1">
              <w:rPr>
                <w:rFonts w:eastAsia="Times New Roman"/>
                <w:sz w:val="16"/>
                <w:szCs w:val="16"/>
                <w:lang w:eastAsia="it-IT"/>
              </w:rPr>
              <w:t>16</w:t>
            </w:r>
          </w:p>
        </w:tc>
        <w:tc>
          <w:tcPr>
            <w:tcW w:w="6285" w:type="dxa"/>
            <w:gridSpan w:val="2"/>
            <w:shd w:val="clear" w:color="auto" w:fill="auto"/>
          </w:tcPr>
          <w:p w14:paraId="4C36CEA2"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 xml:space="preserve">For key multivariable analyses, report estimated effects (e.g., hazard ratio) with confidence intervals for the marker and, at least for the final model, all other variables in the model. </w:t>
            </w:r>
          </w:p>
        </w:tc>
        <w:tc>
          <w:tcPr>
            <w:tcW w:w="2835" w:type="dxa"/>
            <w:tcBorders>
              <w:left w:val="single" w:sz="4" w:space="0" w:color="000000"/>
              <w:right w:val="single" w:sz="4" w:space="0" w:color="000000"/>
            </w:tcBorders>
            <w:shd w:val="clear" w:color="auto" w:fill="auto"/>
          </w:tcPr>
          <w:p w14:paraId="6DA1ED2C"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r w:rsidRPr="001D3CB1">
              <w:rPr>
                <w:rFonts w:eastAsia="Times New Roman"/>
                <w:sz w:val="16"/>
                <w:szCs w:val="16"/>
                <w:lang w:eastAsia="it-IT"/>
              </w:rPr>
              <w:t xml:space="preserve">Results and Supplementary </w:t>
            </w:r>
            <w:r>
              <w:rPr>
                <w:rFonts w:eastAsia="Times New Roman"/>
                <w:sz w:val="16"/>
                <w:szCs w:val="16"/>
                <w:lang w:eastAsia="it-IT"/>
              </w:rPr>
              <w:t>Section 2</w:t>
            </w:r>
          </w:p>
        </w:tc>
      </w:tr>
      <w:tr w:rsidR="00522585" w:rsidRPr="001D3CB1" w14:paraId="719CDBD8" w14:textId="77777777" w:rsidTr="00522585">
        <w:tc>
          <w:tcPr>
            <w:tcW w:w="472" w:type="dxa"/>
            <w:tcBorders>
              <w:left w:val="single" w:sz="4" w:space="0" w:color="000000"/>
            </w:tcBorders>
            <w:shd w:val="clear" w:color="auto" w:fill="auto"/>
          </w:tcPr>
          <w:p w14:paraId="4B4062CF"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17</w:t>
            </w:r>
          </w:p>
        </w:tc>
        <w:tc>
          <w:tcPr>
            <w:tcW w:w="6285" w:type="dxa"/>
            <w:gridSpan w:val="2"/>
            <w:shd w:val="clear" w:color="auto" w:fill="auto"/>
          </w:tcPr>
          <w:p w14:paraId="001B6B41"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 xml:space="preserve">Among reported results, provide estimated effects with confidence intervals from an analysis in which the marker and standard prognostic variables are included, regardless of their statistical significance. </w:t>
            </w:r>
          </w:p>
        </w:tc>
        <w:tc>
          <w:tcPr>
            <w:tcW w:w="2835" w:type="dxa"/>
            <w:tcBorders>
              <w:left w:val="single" w:sz="4" w:space="0" w:color="000000"/>
              <w:right w:val="single" w:sz="4" w:space="0" w:color="000000"/>
            </w:tcBorders>
            <w:shd w:val="clear" w:color="auto" w:fill="auto"/>
          </w:tcPr>
          <w:p w14:paraId="36EE5E1A"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r w:rsidRPr="001D3CB1">
              <w:rPr>
                <w:rFonts w:eastAsia="Times New Roman"/>
                <w:sz w:val="16"/>
                <w:szCs w:val="16"/>
                <w:lang w:eastAsia="it-IT"/>
              </w:rPr>
              <w:t>Resu</w:t>
            </w:r>
            <w:r>
              <w:rPr>
                <w:rFonts w:eastAsia="Times New Roman"/>
                <w:sz w:val="16"/>
                <w:szCs w:val="16"/>
                <w:lang w:eastAsia="it-IT"/>
              </w:rPr>
              <w:t>lts and Supplementary Section 2</w:t>
            </w:r>
          </w:p>
        </w:tc>
      </w:tr>
      <w:tr w:rsidR="00522585" w:rsidRPr="001D3CB1" w14:paraId="5D5E04BB" w14:textId="77777777" w:rsidTr="00522585">
        <w:tc>
          <w:tcPr>
            <w:tcW w:w="472" w:type="dxa"/>
            <w:tcBorders>
              <w:left w:val="single" w:sz="4" w:space="0" w:color="000000"/>
            </w:tcBorders>
            <w:shd w:val="clear" w:color="auto" w:fill="auto"/>
          </w:tcPr>
          <w:p w14:paraId="29AAD1E0"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18</w:t>
            </w:r>
          </w:p>
        </w:tc>
        <w:tc>
          <w:tcPr>
            <w:tcW w:w="6285" w:type="dxa"/>
            <w:gridSpan w:val="2"/>
            <w:shd w:val="clear" w:color="auto" w:fill="auto"/>
          </w:tcPr>
          <w:p w14:paraId="19424124"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If done, report results of further investigations, such as checking assumptions, sensitivity analyses, and internal validation.</w:t>
            </w:r>
          </w:p>
        </w:tc>
        <w:tc>
          <w:tcPr>
            <w:tcW w:w="2835" w:type="dxa"/>
            <w:tcBorders>
              <w:left w:val="single" w:sz="4" w:space="0" w:color="000000"/>
              <w:right w:val="single" w:sz="4" w:space="0" w:color="000000"/>
            </w:tcBorders>
            <w:shd w:val="clear" w:color="auto" w:fill="auto"/>
          </w:tcPr>
          <w:p w14:paraId="1DC9AF7D"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r w:rsidRPr="001D3CB1">
              <w:rPr>
                <w:rFonts w:eastAsia="Times New Roman"/>
                <w:sz w:val="16"/>
                <w:szCs w:val="16"/>
                <w:lang w:eastAsia="it-IT"/>
              </w:rPr>
              <w:t xml:space="preserve">Results and Supplementary </w:t>
            </w:r>
            <w:r>
              <w:rPr>
                <w:rFonts w:eastAsia="Times New Roman"/>
                <w:sz w:val="16"/>
                <w:szCs w:val="16"/>
                <w:lang w:eastAsia="it-IT"/>
              </w:rPr>
              <w:t>Section 2</w:t>
            </w:r>
          </w:p>
        </w:tc>
      </w:tr>
      <w:tr w:rsidR="00522585" w:rsidRPr="001D3CB1" w14:paraId="49E984D0" w14:textId="77777777" w:rsidTr="00522585">
        <w:tc>
          <w:tcPr>
            <w:tcW w:w="6757" w:type="dxa"/>
            <w:gridSpan w:val="3"/>
            <w:tcBorders>
              <w:left w:val="single" w:sz="4" w:space="0" w:color="000000"/>
            </w:tcBorders>
            <w:shd w:val="clear" w:color="auto" w:fill="E5B8B7"/>
          </w:tcPr>
          <w:p w14:paraId="7AE86E38"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b/>
                <w:bCs/>
                <w:sz w:val="16"/>
                <w:szCs w:val="16"/>
                <w:lang w:eastAsia="it-IT"/>
              </w:rPr>
              <w:lastRenderedPageBreak/>
              <w:t>DISCUSSION</w:t>
            </w:r>
          </w:p>
        </w:tc>
        <w:tc>
          <w:tcPr>
            <w:tcW w:w="2835" w:type="dxa"/>
            <w:tcBorders>
              <w:left w:val="single" w:sz="4" w:space="0" w:color="000000"/>
              <w:right w:val="single" w:sz="4" w:space="0" w:color="000000"/>
            </w:tcBorders>
            <w:shd w:val="clear" w:color="auto" w:fill="E5B8B7"/>
          </w:tcPr>
          <w:p w14:paraId="41D956F3"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p>
        </w:tc>
      </w:tr>
      <w:tr w:rsidR="00522585" w:rsidRPr="001D3CB1" w14:paraId="7CAFE478" w14:textId="77777777" w:rsidTr="00522585">
        <w:tc>
          <w:tcPr>
            <w:tcW w:w="472" w:type="dxa"/>
            <w:tcBorders>
              <w:left w:val="single" w:sz="4" w:space="0" w:color="000000"/>
            </w:tcBorders>
            <w:shd w:val="clear" w:color="auto" w:fill="auto"/>
          </w:tcPr>
          <w:p w14:paraId="1E9905EB"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19</w:t>
            </w:r>
          </w:p>
        </w:tc>
        <w:tc>
          <w:tcPr>
            <w:tcW w:w="6285" w:type="dxa"/>
            <w:gridSpan w:val="2"/>
            <w:shd w:val="clear" w:color="auto" w:fill="auto"/>
          </w:tcPr>
          <w:p w14:paraId="6F84C07D"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Interpret the results in the context of the pre-specified hypotheses and other relevant studies; include a discussion of limitations of the study.</w:t>
            </w:r>
          </w:p>
        </w:tc>
        <w:tc>
          <w:tcPr>
            <w:tcW w:w="2835" w:type="dxa"/>
            <w:tcBorders>
              <w:left w:val="single" w:sz="4" w:space="0" w:color="000000"/>
              <w:right w:val="single" w:sz="4" w:space="0" w:color="000000"/>
            </w:tcBorders>
            <w:shd w:val="clear" w:color="auto" w:fill="auto"/>
          </w:tcPr>
          <w:p w14:paraId="52D97D7C" w14:textId="77777777" w:rsidR="008148D9" w:rsidRPr="001D3CB1" w:rsidRDefault="008148D9" w:rsidP="00B823CA">
            <w:pPr>
              <w:tabs>
                <w:tab w:val="decimal" w:pos="298"/>
              </w:tabs>
              <w:suppressAutoHyphens/>
              <w:snapToGrid w:val="0"/>
              <w:spacing w:before="40" w:after="20"/>
              <w:jc w:val="center"/>
              <w:rPr>
                <w:rFonts w:eastAsia="Times New Roman"/>
                <w:sz w:val="16"/>
                <w:szCs w:val="16"/>
                <w:lang w:val="it-IT" w:eastAsia="it-IT"/>
              </w:rPr>
            </w:pPr>
            <w:r w:rsidRPr="001D3CB1">
              <w:rPr>
                <w:rFonts w:eastAsia="Times New Roman"/>
                <w:sz w:val="16"/>
                <w:szCs w:val="16"/>
                <w:lang w:eastAsia="it-IT"/>
              </w:rPr>
              <w:t xml:space="preserve">Discussion </w:t>
            </w:r>
          </w:p>
        </w:tc>
      </w:tr>
      <w:tr w:rsidR="00522585" w:rsidRPr="001D3CB1" w14:paraId="17BA24E0" w14:textId="77777777" w:rsidTr="00522585">
        <w:trPr>
          <w:trHeight w:val="205"/>
        </w:trPr>
        <w:tc>
          <w:tcPr>
            <w:tcW w:w="472" w:type="dxa"/>
            <w:tcBorders>
              <w:left w:val="single" w:sz="4" w:space="0" w:color="000000"/>
              <w:bottom w:val="single" w:sz="4" w:space="0" w:color="000000"/>
            </w:tcBorders>
            <w:shd w:val="clear" w:color="auto" w:fill="auto"/>
          </w:tcPr>
          <w:p w14:paraId="02DCDB6A" w14:textId="77777777" w:rsidR="008148D9" w:rsidRPr="001D3CB1" w:rsidRDefault="008148D9" w:rsidP="00B823CA">
            <w:pPr>
              <w:tabs>
                <w:tab w:val="decimal" w:pos="298"/>
              </w:tabs>
              <w:suppressAutoHyphens/>
              <w:spacing w:before="40" w:after="20"/>
              <w:rPr>
                <w:rFonts w:eastAsia="Times New Roman"/>
                <w:sz w:val="16"/>
                <w:szCs w:val="16"/>
                <w:lang w:val="it-IT" w:eastAsia="it-IT"/>
              </w:rPr>
            </w:pPr>
            <w:r w:rsidRPr="001D3CB1">
              <w:rPr>
                <w:rFonts w:eastAsia="Times New Roman"/>
                <w:sz w:val="16"/>
                <w:szCs w:val="16"/>
                <w:lang w:eastAsia="it-IT"/>
              </w:rPr>
              <w:t>20</w:t>
            </w:r>
          </w:p>
        </w:tc>
        <w:tc>
          <w:tcPr>
            <w:tcW w:w="6285" w:type="dxa"/>
            <w:gridSpan w:val="2"/>
            <w:tcBorders>
              <w:bottom w:val="single" w:sz="4" w:space="0" w:color="000000"/>
            </w:tcBorders>
            <w:shd w:val="clear" w:color="auto" w:fill="auto"/>
          </w:tcPr>
          <w:p w14:paraId="6DDA22E2" w14:textId="77777777" w:rsidR="008148D9" w:rsidRPr="00A523E2" w:rsidRDefault="008148D9" w:rsidP="00B823CA">
            <w:pPr>
              <w:suppressAutoHyphens/>
              <w:spacing w:before="40" w:after="20"/>
              <w:rPr>
                <w:rFonts w:eastAsia="Times New Roman"/>
                <w:sz w:val="16"/>
                <w:szCs w:val="16"/>
                <w:lang w:eastAsia="it-IT"/>
              </w:rPr>
            </w:pPr>
            <w:r w:rsidRPr="001D3CB1">
              <w:rPr>
                <w:rFonts w:eastAsia="Times New Roman"/>
                <w:sz w:val="16"/>
                <w:szCs w:val="16"/>
                <w:lang w:eastAsia="it-IT"/>
              </w:rPr>
              <w:t xml:space="preserve">Discuss implications for future research and clinical value. </w:t>
            </w:r>
          </w:p>
        </w:tc>
        <w:tc>
          <w:tcPr>
            <w:tcW w:w="2835" w:type="dxa"/>
            <w:tcBorders>
              <w:left w:val="single" w:sz="4" w:space="0" w:color="000000"/>
              <w:bottom w:val="single" w:sz="4" w:space="0" w:color="000000"/>
              <w:right w:val="single" w:sz="4" w:space="0" w:color="000000"/>
            </w:tcBorders>
            <w:shd w:val="clear" w:color="auto" w:fill="auto"/>
          </w:tcPr>
          <w:p w14:paraId="64792CD7" w14:textId="77777777" w:rsidR="008148D9" w:rsidRPr="00A523E2" w:rsidRDefault="008148D9" w:rsidP="00B823CA">
            <w:pPr>
              <w:tabs>
                <w:tab w:val="decimal" w:pos="298"/>
              </w:tabs>
              <w:suppressAutoHyphens/>
              <w:snapToGrid w:val="0"/>
              <w:spacing w:before="40" w:after="20"/>
              <w:jc w:val="center"/>
              <w:rPr>
                <w:rFonts w:eastAsia="Times New Roman"/>
                <w:sz w:val="16"/>
                <w:szCs w:val="16"/>
                <w:lang w:eastAsia="it-IT"/>
              </w:rPr>
            </w:pPr>
            <w:r>
              <w:rPr>
                <w:rFonts w:eastAsia="Times New Roman"/>
                <w:sz w:val="16"/>
                <w:szCs w:val="16"/>
                <w:lang w:eastAsia="it-IT"/>
              </w:rPr>
              <w:t xml:space="preserve">Statement of translational relevance and </w:t>
            </w:r>
            <w:r w:rsidRPr="001D3CB1">
              <w:rPr>
                <w:rFonts w:eastAsia="Times New Roman"/>
                <w:sz w:val="16"/>
                <w:szCs w:val="16"/>
                <w:lang w:eastAsia="it-IT"/>
              </w:rPr>
              <w:t>Discussion</w:t>
            </w:r>
          </w:p>
        </w:tc>
      </w:tr>
    </w:tbl>
    <w:p w14:paraId="2F4406F5" w14:textId="77777777" w:rsidR="00522585" w:rsidRDefault="00522585" w:rsidP="00522585">
      <w:pPr>
        <w:spacing w:line="480" w:lineRule="auto"/>
      </w:pPr>
    </w:p>
    <w:p w14:paraId="5B256703" w14:textId="77777777" w:rsidR="00DC4F3B" w:rsidRDefault="002D613A" w:rsidP="00522585">
      <w:pPr>
        <w:spacing w:line="480" w:lineRule="auto"/>
      </w:pPr>
      <w:r w:rsidRPr="00BF5F29">
        <w:rPr>
          <w:b/>
        </w:rPr>
        <w:t>Table S1.1</w:t>
      </w:r>
      <w:r w:rsidR="000C438C" w:rsidRPr="00522585">
        <w:t xml:space="preserve"> R</w:t>
      </w:r>
      <w:r w:rsidR="004B43D3" w:rsidRPr="00522585">
        <w:t>EMARK</w:t>
      </w:r>
      <w:r w:rsidR="000C438C" w:rsidRPr="00522585">
        <w:t xml:space="preserve"> form.</w:t>
      </w:r>
    </w:p>
    <w:p w14:paraId="521531D4" w14:textId="77777777" w:rsidR="0011039D" w:rsidRPr="00522585" w:rsidRDefault="0011039D" w:rsidP="00522585">
      <w:pPr>
        <w:spacing w:line="480" w:lineRule="auto"/>
      </w:pPr>
    </w:p>
    <w:p w14:paraId="6F626F5F" w14:textId="77777777" w:rsidR="001A0216" w:rsidRPr="00C025ED" w:rsidRDefault="001A0216" w:rsidP="00D61F97">
      <w:pPr>
        <w:spacing w:line="480" w:lineRule="auto"/>
        <w:rPr>
          <w:b/>
          <w:sz w:val="24"/>
          <w:szCs w:val="24"/>
        </w:rPr>
      </w:pPr>
      <w:r w:rsidRPr="00C025ED">
        <w:rPr>
          <w:b/>
          <w:sz w:val="24"/>
          <w:szCs w:val="24"/>
        </w:rPr>
        <w:t>Additional Results</w:t>
      </w:r>
      <w:bookmarkEnd w:id="2"/>
    </w:p>
    <w:p w14:paraId="2E577E2F" w14:textId="77777777" w:rsidR="001A0216" w:rsidRPr="00C025ED" w:rsidRDefault="001A0216" w:rsidP="00D61F97">
      <w:pPr>
        <w:spacing w:line="480" w:lineRule="auto"/>
        <w:rPr>
          <w:b/>
          <w:sz w:val="24"/>
          <w:szCs w:val="24"/>
        </w:rPr>
      </w:pPr>
      <w:bookmarkStart w:id="5" w:name="_Toc309900611"/>
      <w:r w:rsidRPr="00C025ED">
        <w:rPr>
          <w:b/>
          <w:sz w:val="24"/>
          <w:szCs w:val="24"/>
        </w:rPr>
        <w:t>Survival models on clinical variables.</w:t>
      </w:r>
      <w:bookmarkEnd w:id="5"/>
    </w:p>
    <w:p w14:paraId="6D908F7D" w14:textId="77777777" w:rsidR="001A0216" w:rsidRPr="00C025ED" w:rsidRDefault="001A0216" w:rsidP="00D61F97">
      <w:pPr>
        <w:spacing w:line="480" w:lineRule="auto"/>
        <w:jc w:val="both"/>
        <w:rPr>
          <w:sz w:val="24"/>
          <w:szCs w:val="24"/>
        </w:rPr>
      </w:pPr>
      <w:r w:rsidRPr="00C025ED">
        <w:rPr>
          <w:sz w:val="24"/>
          <w:szCs w:val="24"/>
        </w:rPr>
        <w:t xml:space="preserve">We performed log-rank test using a) grades, b) chemotherapy treatment, c) FIGO </w:t>
      </w:r>
      <w:proofErr w:type="spellStart"/>
      <w:r w:rsidRPr="00C025ED">
        <w:rPr>
          <w:sz w:val="24"/>
          <w:szCs w:val="24"/>
        </w:rPr>
        <w:t>substages</w:t>
      </w:r>
      <w:proofErr w:type="spellEnd"/>
      <w:r w:rsidRPr="00C025ED">
        <w:rPr>
          <w:sz w:val="24"/>
          <w:szCs w:val="24"/>
        </w:rPr>
        <w:t xml:space="preserve"> and d) histotypes as clinical variables in an OS and a PFS model. Kaplan-Meier curves for all the clinical variables are reported in figure S1</w:t>
      </w:r>
      <w:r w:rsidR="00445405">
        <w:rPr>
          <w:sz w:val="24"/>
          <w:szCs w:val="24"/>
        </w:rPr>
        <w:t>.2</w:t>
      </w:r>
      <w:r w:rsidRPr="00C025ED">
        <w:rPr>
          <w:sz w:val="24"/>
          <w:szCs w:val="24"/>
        </w:rPr>
        <w:t>. This analysis shows, as expected, that grade and platinum based chemotherapy are proxy of patients’ relapse but not of the overall survival of the patients.</w:t>
      </w:r>
    </w:p>
    <w:p w14:paraId="5DDD9403" w14:textId="77777777" w:rsidR="001A0216" w:rsidRDefault="00633B0C" w:rsidP="001A0216">
      <w:pPr>
        <w:keepNext/>
        <w:tabs>
          <w:tab w:val="left" w:pos="7513"/>
        </w:tabs>
        <w:ind w:right="1070"/>
        <w:jc w:val="center"/>
      </w:pPr>
      <w:r>
        <w:rPr>
          <w:noProof/>
        </w:rPr>
        <w:lastRenderedPageBreak/>
        <w:drawing>
          <wp:inline distT="0" distB="0" distL="0" distR="0" wp14:anchorId="20D8E60D" wp14:editId="3BFE5312">
            <wp:extent cx="4978800" cy="497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de.pdf"/>
                    <pic:cNvPicPr/>
                  </pic:nvPicPr>
                  <pic:blipFill>
                    <a:blip r:embed="rId8">
                      <a:extLst>
                        <a:ext uri="{28A0092B-C50C-407E-A947-70E740481C1C}">
                          <a14:useLocalDpi xmlns:a14="http://schemas.microsoft.com/office/drawing/2010/main" val="0"/>
                        </a:ext>
                      </a:extLst>
                    </a:blip>
                    <a:stretch>
                      <a:fillRect/>
                    </a:stretch>
                  </pic:blipFill>
                  <pic:spPr>
                    <a:xfrm>
                      <a:off x="0" y="0"/>
                      <a:ext cx="4978800" cy="4978800"/>
                    </a:xfrm>
                    <a:prstGeom prst="rect">
                      <a:avLst/>
                    </a:prstGeom>
                  </pic:spPr>
                </pic:pic>
              </a:graphicData>
            </a:graphic>
          </wp:inline>
        </w:drawing>
      </w:r>
    </w:p>
    <w:p w14:paraId="18841C9F" w14:textId="77777777" w:rsidR="001A0216" w:rsidRPr="00A72CA7" w:rsidRDefault="001A0216" w:rsidP="00D61F97">
      <w:pPr>
        <w:pStyle w:val="Caption"/>
      </w:pPr>
      <w:bookmarkStart w:id="6" w:name="_Toc309639236"/>
      <w:bookmarkStart w:id="7" w:name="_Toc314239072"/>
      <w:r>
        <w:t>Figure S1</w:t>
      </w:r>
      <w:r w:rsidR="00C63F8C">
        <w:t>.2</w:t>
      </w:r>
      <w:r>
        <w:t xml:space="preserve"> a) </w:t>
      </w:r>
      <w:r w:rsidRPr="00BF5F29">
        <w:rPr>
          <w:b w:val="0"/>
        </w:rPr>
        <w:t>Kaplan Meier curves of patients divided by tumor grades (OS and PFS model). The table below summarizes the models used</w:t>
      </w:r>
      <w:r>
        <w:t>.</w:t>
      </w:r>
      <w:bookmarkEnd w:id="6"/>
      <w:bookmarkEnd w:id="7"/>
    </w:p>
    <w:p w14:paraId="1F4AB7F6" w14:textId="77777777" w:rsidR="001A0216" w:rsidRPr="00E05C5F" w:rsidRDefault="001A0216" w:rsidP="001A0216">
      <w:pPr>
        <w:rPr>
          <w:b/>
        </w:rPr>
      </w:pPr>
      <w:r w:rsidRPr="00E05C5F">
        <w:rPr>
          <w:b/>
        </w:rPr>
        <w:t>Overall Survival of tumor grades</w:t>
      </w:r>
    </w:p>
    <w:p w14:paraId="108014B0" w14:textId="77777777" w:rsidR="001A0216" w:rsidRPr="00E05C5F" w:rsidRDefault="001A0216" w:rsidP="001A0216">
      <w:r w:rsidRPr="00E05C5F">
        <w:t>n = 202 ,</w:t>
      </w:r>
      <w:r w:rsidR="003236D6">
        <w:t xml:space="preserve"> </w:t>
      </w:r>
      <w:r w:rsidRPr="00E05C5F">
        <w:t>0</w:t>
      </w:r>
      <w:r w:rsidR="003236D6">
        <w:t xml:space="preserve"> </w:t>
      </w:r>
      <w:r w:rsidRPr="00E05C5F">
        <w:t xml:space="preserve">observation deleted due to </w:t>
      </w:r>
      <w:proofErr w:type="spellStart"/>
      <w:r w:rsidRPr="00E05C5F">
        <w:t>missingness</w:t>
      </w:r>
      <w:proofErr w:type="spellEnd"/>
      <w:r w:rsidRPr="00E05C5F">
        <w:t>.</w:t>
      </w:r>
    </w:p>
    <w:tbl>
      <w:tblPr>
        <w:tblStyle w:val="Sfondochiaro1"/>
        <w:tblW w:w="0" w:type="auto"/>
        <w:tblLook w:val="04A0" w:firstRow="1" w:lastRow="0" w:firstColumn="1" w:lastColumn="0" w:noHBand="0" w:noVBand="1"/>
      </w:tblPr>
      <w:tblGrid>
        <w:gridCol w:w="817"/>
        <w:gridCol w:w="992"/>
        <w:gridCol w:w="1418"/>
        <w:gridCol w:w="1559"/>
        <w:gridCol w:w="1559"/>
        <w:gridCol w:w="1710"/>
      </w:tblGrid>
      <w:tr w:rsidR="001A0216" w:rsidRPr="00E05C5F" w14:paraId="55528320" w14:textId="77777777" w:rsidTr="00AA7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CA65FE2" w14:textId="77777777" w:rsidR="001A0216" w:rsidRPr="00E05C5F" w:rsidRDefault="001A0216" w:rsidP="00AA7802"/>
        </w:tc>
        <w:tc>
          <w:tcPr>
            <w:tcW w:w="992" w:type="dxa"/>
          </w:tcPr>
          <w:p w14:paraId="35B92091" w14:textId="77777777" w:rsidR="001A0216" w:rsidRPr="00E05C5F" w:rsidRDefault="001A0216" w:rsidP="00AA7802">
            <w:pPr>
              <w:cnfStyle w:val="100000000000" w:firstRow="1" w:lastRow="0" w:firstColumn="0" w:lastColumn="0" w:oddVBand="0" w:evenVBand="0" w:oddHBand="0" w:evenHBand="0" w:firstRowFirstColumn="0" w:firstRowLastColumn="0" w:lastRowFirstColumn="0" w:lastRowLastColumn="0"/>
            </w:pPr>
            <w:r w:rsidRPr="00E05C5F">
              <w:t>N</w:t>
            </w:r>
          </w:p>
        </w:tc>
        <w:tc>
          <w:tcPr>
            <w:tcW w:w="1418" w:type="dxa"/>
          </w:tcPr>
          <w:p w14:paraId="1A232EBF" w14:textId="77777777" w:rsidR="001A0216" w:rsidRPr="00E05C5F" w:rsidRDefault="001A0216" w:rsidP="00AA7802">
            <w:pPr>
              <w:cnfStyle w:val="100000000000" w:firstRow="1" w:lastRow="0" w:firstColumn="0" w:lastColumn="0" w:oddVBand="0" w:evenVBand="0" w:oddHBand="0" w:evenHBand="0" w:firstRowFirstColumn="0" w:firstRowLastColumn="0" w:lastRowFirstColumn="0" w:lastRowLastColumn="0"/>
            </w:pPr>
            <w:r w:rsidRPr="00E05C5F">
              <w:t>Observed</w:t>
            </w:r>
          </w:p>
        </w:tc>
        <w:tc>
          <w:tcPr>
            <w:tcW w:w="1559" w:type="dxa"/>
          </w:tcPr>
          <w:p w14:paraId="52C52795" w14:textId="77777777" w:rsidR="001A0216" w:rsidRPr="00E05C5F" w:rsidRDefault="001A0216" w:rsidP="00AA7802">
            <w:pPr>
              <w:cnfStyle w:val="100000000000" w:firstRow="1" w:lastRow="0" w:firstColumn="0" w:lastColumn="0" w:oddVBand="0" w:evenVBand="0" w:oddHBand="0" w:evenHBand="0" w:firstRowFirstColumn="0" w:firstRowLastColumn="0" w:lastRowFirstColumn="0" w:lastRowLastColumn="0"/>
            </w:pPr>
            <w:r w:rsidRPr="00E05C5F">
              <w:t>Expected</w:t>
            </w:r>
          </w:p>
        </w:tc>
        <w:tc>
          <w:tcPr>
            <w:tcW w:w="1559" w:type="dxa"/>
          </w:tcPr>
          <w:p w14:paraId="708C62EE" w14:textId="77777777" w:rsidR="001A0216" w:rsidRPr="00E05C5F" w:rsidRDefault="001A0216" w:rsidP="00AA7802">
            <w:pPr>
              <w:cnfStyle w:val="100000000000" w:firstRow="1" w:lastRow="0" w:firstColumn="0" w:lastColumn="0" w:oddVBand="0" w:evenVBand="0" w:oddHBand="0" w:evenHBand="0" w:firstRowFirstColumn="0" w:firstRowLastColumn="0" w:lastRowFirstColumn="0" w:lastRowLastColumn="0"/>
            </w:pPr>
            <w:r w:rsidRPr="00E05C5F">
              <w:t>(O-E)^2/E</w:t>
            </w:r>
          </w:p>
        </w:tc>
        <w:tc>
          <w:tcPr>
            <w:tcW w:w="1710" w:type="dxa"/>
          </w:tcPr>
          <w:p w14:paraId="54BC4290" w14:textId="77777777" w:rsidR="001A0216" w:rsidRPr="00E05C5F" w:rsidRDefault="001A0216" w:rsidP="00AA7802">
            <w:pPr>
              <w:cnfStyle w:val="100000000000" w:firstRow="1" w:lastRow="0" w:firstColumn="0" w:lastColumn="0" w:oddVBand="0" w:evenVBand="0" w:oddHBand="0" w:evenHBand="0" w:firstRowFirstColumn="0" w:firstRowLastColumn="0" w:lastRowFirstColumn="0" w:lastRowLastColumn="0"/>
            </w:pPr>
            <w:r w:rsidRPr="00E05C5F">
              <w:t>(O-E)^2/V</w:t>
            </w:r>
          </w:p>
        </w:tc>
      </w:tr>
      <w:tr w:rsidR="001A0216" w:rsidRPr="00E05C5F" w14:paraId="286204ED" w14:textId="77777777" w:rsidTr="00AA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97D4348" w14:textId="77777777" w:rsidR="001A0216" w:rsidRPr="00E05C5F" w:rsidRDefault="001A0216" w:rsidP="00AA7802">
            <w:r w:rsidRPr="00E05C5F">
              <w:t>G1</w:t>
            </w:r>
          </w:p>
        </w:tc>
        <w:tc>
          <w:tcPr>
            <w:tcW w:w="992" w:type="dxa"/>
          </w:tcPr>
          <w:p w14:paraId="358B0722"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55</w:t>
            </w:r>
          </w:p>
        </w:tc>
        <w:tc>
          <w:tcPr>
            <w:tcW w:w="1418" w:type="dxa"/>
          </w:tcPr>
          <w:p w14:paraId="319D855C"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9</w:t>
            </w:r>
          </w:p>
        </w:tc>
        <w:tc>
          <w:tcPr>
            <w:tcW w:w="1559" w:type="dxa"/>
          </w:tcPr>
          <w:p w14:paraId="0311E461"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11.532</w:t>
            </w:r>
          </w:p>
        </w:tc>
        <w:tc>
          <w:tcPr>
            <w:tcW w:w="1559" w:type="dxa"/>
          </w:tcPr>
          <w:p w14:paraId="60731B6D"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0.556</w:t>
            </w:r>
          </w:p>
        </w:tc>
        <w:tc>
          <w:tcPr>
            <w:tcW w:w="1710" w:type="dxa"/>
          </w:tcPr>
          <w:p w14:paraId="3AF01BA9"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0.813</w:t>
            </w:r>
          </w:p>
        </w:tc>
      </w:tr>
      <w:tr w:rsidR="001A0216" w:rsidRPr="00E05C5F" w14:paraId="23EABD69" w14:textId="77777777" w:rsidTr="00AA7802">
        <w:tc>
          <w:tcPr>
            <w:cnfStyle w:val="001000000000" w:firstRow="0" w:lastRow="0" w:firstColumn="1" w:lastColumn="0" w:oddVBand="0" w:evenVBand="0" w:oddHBand="0" w:evenHBand="0" w:firstRowFirstColumn="0" w:firstRowLastColumn="0" w:lastRowFirstColumn="0" w:lastRowLastColumn="0"/>
            <w:tcW w:w="817" w:type="dxa"/>
          </w:tcPr>
          <w:p w14:paraId="5363CC77" w14:textId="77777777" w:rsidR="001A0216" w:rsidRPr="00E05C5F" w:rsidRDefault="001A0216" w:rsidP="00AA7802">
            <w:r w:rsidRPr="00E05C5F">
              <w:t>G2</w:t>
            </w:r>
          </w:p>
        </w:tc>
        <w:tc>
          <w:tcPr>
            <w:tcW w:w="992" w:type="dxa"/>
          </w:tcPr>
          <w:p w14:paraId="36A7DF4D" w14:textId="77777777" w:rsidR="001A0216" w:rsidRPr="00E05C5F" w:rsidRDefault="001A0216" w:rsidP="00AA7802">
            <w:pPr>
              <w:cnfStyle w:val="000000000000" w:firstRow="0" w:lastRow="0" w:firstColumn="0" w:lastColumn="0" w:oddVBand="0" w:evenVBand="0" w:oddHBand="0" w:evenHBand="0" w:firstRowFirstColumn="0" w:firstRowLastColumn="0" w:lastRowFirstColumn="0" w:lastRowLastColumn="0"/>
            </w:pPr>
            <w:r w:rsidRPr="00E05C5F">
              <w:t>63</w:t>
            </w:r>
          </w:p>
        </w:tc>
        <w:tc>
          <w:tcPr>
            <w:tcW w:w="1418" w:type="dxa"/>
          </w:tcPr>
          <w:p w14:paraId="612E604B" w14:textId="77777777" w:rsidR="001A0216" w:rsidRPr="00E05C5F" w:rsidRDefault="001A0216" w:rsidP="00AA7802">
            <w:pPr>
              <w:cnfStyle w:val="000000000000" w:firstRow="0" w:lastRow="0" w:firstColumn="0" w:lastColumn="0" w:oddVBand="0" w:evenVBand="0" w:oddHBand="0" w:evenHBand="0" w:firstRowFirstColumn="0" w:firstRowLastColumn="0" w:lastRowFirstColumn="0" w:lastRowLastColumn="0"/>
            </w:pPr>
            <w:r w:rsidRPr="00E05C5F">
              <w:t>8</w:t>
            </w:r>
          </w:p>
        </w:tc>
        <w:tc>
          <w:tcPr>
            <w:tcW w:w="1559" w:type="dxa"/>
          </w:tcPr>
          <w:p w14:paraId="4B30F67C" w14:textId="77777777" w:rsidR="001A0216" w:rsidRPr="00E05C5F" w:rsidRDefault="001A0216" w:rsidP="00AA7802">
            <w:pPr>
              <w:cnfStyle w:val="000000000000" w:firstRow="0" w:lastRow="0" w:firstColumn="0" w:lastColumn="0" w:oddVBand="0" w:evenVBand="0" w:oddHBand="0" w:evenHBand="0" w:firstRowFirstColumn="0" w:firstRowLastColumn="0" w:lastRowFirstColumn="0" w:lastRowLastColumn="0"/>
            </w:pPr>
            <w:r w:rsidRPr="00E05C5F">
              <w:t>11.97</w:t>
            </w:r>
          </w:p>
        </w:tc>
        <w:tc>
          <w:tcPr>
            <w:tcW w:w="1559" w:type="dxa"/>
          </w:tcPr>
          <w:p w14:paraId="306CD9B3" w14:textId="77777777" w:rsidR="001A0216" w:rsidRPr="00E05C5F" w:rsidRDefault="001A0216" w:rsidP="00AA7802">
            <w:pPr>
              <w:cnfStyle w:val="000000000000" w:firstRow="0" w:lastRow="0" w:firstColumn="0" w:lastColumn="0" w:oddVBand="0" w:evenVBand="0" w:oddHBand="0" w:evenHBand="0" w:firstRowFirstColumn="0" w:firstRowLastColumn="0" w:lastRowFirstColumn="0" w:lastRowLastColumn="0"/>
            </w:pPr>
            <w:r w:rsidRPr="00E05C5F">
              <w:t>1.317</w:t>
            </w:r>
          </w:p>
        </w:tc>
        <w:tc>
          <w:tcPr>
            <w:tcW w:w="1710" w:type="dxa"/>
          </w:tcPr>
          <w:p w14:paraId="5AE87C05" w14:textId="77777777" w:rsidR="001A0216" w:rsidRPr="00E05C5F" w:rsidRDefault="001A0216" w:rsidP="00AA7802">
            <w:pPr>
              <w:cnfStyle w:val="000000000000" w:firstRow="0" w:lastRow="0" w:firstColumn="0" w:lastColumn="0" w:oddVBand="0" w:evenVBand="0" w:oddHBand="0" w:evenHBand="0" w:firstRowFirstColumn="0" w:firstRowLastColumn="0" w:lastRowFirstColumn="0" w:lastRowLastColumn="0"/>
            </w:pPr>
            <w:r w:rsidRPr="00E05C5F">
              <w:t>1.951</w:t>
            </w:r>
          </w:p>
        </w:tc>
      </w:tr>
      <w:tr w:rsidR="001A0216" w:rsidRPr="00E05C5F" w14:paraId="70F96B8C" w14:textId="77777777" w:rsidTr="00AA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F7126B4" w14:textId="77777777" w:rsidR="001A0216" w:rsidRPr="00E05C5F" w:rsidRDefault="001A0216" w:rsidP="00AA7802">
            <w:r w:rsidRPr="00E05C5F">
              <w:t>G3</w:t>
            </w:r>
          </w:p>
        </w:tc>
        <w:tc>
          <w:tcPr>
            <w:tcW w:w="992" w:type="dxa"/>
          </w:tcPr>
          <w:p w14:paraId="32E6C51F"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84</w:t>
            </w:r>
          </w:p>
        </w:tc>
        <w:tc>
          <w:tcPr>
            <w:tcW w:w="1418" w:type="dxa"/>
          </w:tcPr>
          <w:p w14:paraId="5A25084F"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20</w:t>
            </w:r>
          </w:p>
        </w:tc>
        <w:tc>
          <w:tcPr>
            <w:tcW w:w="1559" w:type="dxa"/>
          </w:tcPr>
          <w:p w14:paraId="59BC9491"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13.498</w:t>
            </w:r>
          </w:p>
        </w:tc>
        <w:tc>
          <w:tcPr>
            <w:tcW w:w="1559" w:type="dxa"/>
          </w:tcPr>
          <w:p w14:paraId="329C5EA9"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3.132</w:t>
            </w:r>
          </w:p>
        </w:tc>
        <w:tc>
          <w:tcPr>
            <w:tcW w:w="1710" w:type="dxa"/>
          </w:tcPr>
          <w:p w14:paraId="33E84705"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4.956</w:t>
            </w:r>
          </w:p>
        </w:tc>
      </w:tr>
    </w:tbl>
    <w:p w14:paraId="2B9FC6CF" w14:textId="77777777" w:rsidR="001A0216" w:rsidRPr="00E05C5F" w:rsidRDefault="001A0216" w:rsidP="001A0216">
      <w:proofErr w:type="spellStart"/>
      <w:r w:rsidRPr="00E05C5F">
        <w:t>Chisq</w:t>
      </w:r>
      <w:proofErr w:type="spellEnd"/>
      <w:r w:rsidRPr="00E05C5F">
        <w:t xml:space="preserve"> = 5</w:t>
      </w:r>
      <w:r w:rsidR="003236D6">
        <w:t xml:space="preserve"> </w:t>
      </w:r>
      <w:r w:rsidRPr="00E05C5F">
        <w:t>on</w:t>
      </w:r>
      <w:r w:rsidR="003236D6">
        <w:t xml:space="preserve"> </w:t>
      </w:r>
      <w:r w:rsidRPr="00E05C5F">
        <w:t>2</w:t>
      </w:r>
      <w:r w:rsidR="003236D6">
        <w:t xml:space="preserve"> </w:t>
      </w:r>
      <w:r w:rsidRPr="00E05C5F">
        <w:t xml:space="preserve">degrees of freedom, p = 0.081 </w:t>
      </w:r>
    </w:p>
    <w:p w14:paraId="2B9AAADF" w14:textId="77777777" w:rsidR="001A0216" w:rsidRDefault="001A0216" w:rsidP="001A0216"/>
    <w:p w14:paraId="679A0546" w14:textId="77777777" w:rsidR="001A0216" w:rsidRPr="00E05C5F" w:rsidRDefault="001A0216" w:rsidP="001A0216">
      <w:pPr>
        <w:rPr>
          <w:b/>
        </w:rPr>
      </w:pPr>
      <w:r w:rsidRPr="00E05C5F">
        <w:rPr>
          <w:b/>
        </w:rPr>
        <w:t>Progression Free Survival of tumor grades</w:t>
      </w:r>
    </w:p>
    <w:p w14:paraId="1AC94D96" w14:textId="77777777" w:rsidR="001A0216" w:rsidRPr="00E05C5F" w:rsidRDefault="001A0216" w:rsidP="001A0216">
      <w:r w:rsidRPr="00E05C5F">
        <w:t>n = 202 ,</w:t>
      </w:r>
      <w:r w:rsidR="003236D6">
        <w:t xml:space="preserve"> </w:t>
      </w:r>
      <w:r w:rsidRPr="00E05C5F">
        <w:t>0</w:t>
      </w:r>
      <w:r w:rsidR="003236D6">
        <w:t xml:space="preserve"> </w:t>
      </w:r>
      <w:r w:rsidRPr="00E05C5F">
        <w:t xml:space="preserve">observation deleted due to </w:t>
      </w:r>
      <w:proofErr w:type="spellStart"/>
      <w:r w:rsidRPr="00E05C5F">
        <w:t>missingness</w:t>
      </w:r>
      <w:proofErr w:type="spellEnd"/>
      <w:r w:rsidRPr="00E05C5F">
        <w:t>.</w:t>
      </w:r>
    </w:p>
    <w:tbl>
      <w:tblPr>
        <w:tblStyle w:val="Sfondochiaro1"/>
        <w:tblW w:w="0" w:type="auto"/>
        <w:tblLook w:val="04A0" w:firstRow="1" w:lastRow="0" w:firstColumn="1" w:lastColumn="0" w:noHBand="0" w:noVBand="1"/>
      </w:tblPr>
      <w:tblGrid>
        <w:gridCol w:w="817"/>
        <w:gridCol w:w="992"/>
        <w:gridCol w:w="1560"/>
        <w:gridCol w:w="1559"/>
        <w:gridCol w:w="1559"/>
        <w:gridCol w:w="1568"/>
      </w:tblGrid>
      <w:tr w:rsidR="001A0216" w:rsidRPr="00E05C5F" w14:paraId="53DC29C5" w14:textId="77777777" w:rsidTr="00AA7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7B23056" w14:textId="77777777" w:rsidR="001A0216" w:rsidRPr="00E05C5F" w:rsidRDefault="001A0216" w:rsidP="00AA7802"/>
        </w:tc>
        <w:tc>
          <w:tcPr>
            <w:tcW w:w="992" w:type="dxa"/>
          </w:tcPr>
          <w:p w14:paraId="49F51999" w14:textId="77777777" w:rsidR="001A0216" w:rsidRPr="00E05C5F" w:rsidRDefault="001A0216" w:rsidP="00AA7802">
            <w:pPr>
              <w:cnfStyle w:val="100000000000" w:firstRow="1" w:lastRow="0" w:firstColumn="0" w:lastColumn="0" w:oddVBand="0" w:evenVBand="0" w:oddHBand="0" w:evenHBand="0" w:firstRowFirstColumn="0" w:firstRowLastColumn="0" w:lastRowFirstColumn="0" w:lastRowLastColumn="0"/>
            </w:pPr>
            <w:r w:rsidRPr="00E05C5F">
              <w:t>N</w:t>
            </w:r>
          </w:p>
        </w:tc>
        <w:tc>
          <w:tcPr>
            <w:tcW w:w="1560" w:type="dxa"/>
          </w:tcPr>
          <w:p w14:paraId="5AE3F1ED" w14:textId="77777777" w:rsidR="001A0216" w:rsidRPr="00E05C5F" w:rsidRDefault="001A0216" w:rsidP="00AA7802">
            <w:pPr>
              <w:cnfStyle w:val="100000000000" w:firstRow="1" w:lastRow="0" w:firstColumn="0" w:lastColumn="0" w:oddVBand="0" w:evenVBand="0" w:oddHBand="0" w:evenHBand="0" w:firstRowFirstColumn="0" w:firstRowLastColumn="0" w:lastRowFirstColumn="0" w:lastRowLastColumn="0"/>
            </w:pPr>
            <w:r w:rsidRPr="00E05C5F">
              <w:t>Observed</w:t>
            </w:r>
          </w:p>
        </w:tc>
        <w:tc>
          <w:tcPr>
            <w:tcW w:w="1559" w:type="dxa"/>
          </w:tcPr>
          <w:p w14:paraId="75C4E7C9" w14:textId="77777777" w:rsidR="001A0216" w:rsidRPr="00E05C5F" w:rsidRDefault="001A0216" w:rsidP="00AA7802">
            <w:pPr>
              <w:cnfStyle w:val="100000000000" w:firstRow="1" w:lastRow="0" w:firstColumn="0" w:lastColumn="0" w:oddVBand="0" w:evenVBand="0" w:oddHBand="0" w:evenHBand="0" w:firstRowFirstColumn="0" w:firstRowLastColumn="0" w:lastRowFirstColumn="0" w:lastRowLastColumn="0"/>
            </w:pPr>
            <w:r w:rsidRPr="00E05C5F">
              <w:t>Expected</w:t>
            </w:r>
          </w:p>
        </w:tc>
        <w:tc>
          <w:tcPr>
            <w:tcW w:w="1559" w:type="dxa"/>
          </w:tcPr>
          <w:p w14:paraId="1DFD104B" w14:textId="77777777" w:rsidR="001A0216" w:rsidRPr="00E05C5F" w:rsidRDefault="001A0216" w:rsidP="00AA7802">
            <w:pPr>
              <w:cnfStyle w:val="100000000000" w:firstRow="1" w:lastRow="0" w:firstColumn="0" w:lastColumn="0" w:oddVBand="0" w:evenVBand="0" w:oddHBand="0" w:evenHBand="0" w:firstRowFirstColumn="0" w:firstRowLastColumn="0" w:lastRowFirstColumn="0" w:lastRowLastColumn="0"/>
            </w:pPr>
            <w:r w:rsidRPr="00E05C5F">
              <w:t>(O-E)^2/E</w:t>
            </w:r>
          </w:p>
        </w:tc>
        <w:tc>
          <w:tcPr>
            <w:tcW w:w="1568" w:type="dxa"/>
          </w:tcPr>
          <w:p w14:paraId="1066D3E8" w14:textId="77777777" w:rsidR="001A0216" w:rsidRPr="00E05C5F" w:rsidRDefault="001A0216" w:rsidP="00AA7802">
            <w:pPr>
              <w:cnfStyle w:val="100000000000" w:firstRow="1" w:lastRow="0" w:firstColumn="0" w:lastColumn="0" w:oddVBand="0" w:evenVBand="0" w:oddHBand="0" w:evenHBand="0" w:firstRowFirstColumn="0" w:firstRowLastColumn="0" w:lastRowFirstColumn="0" w:lastRowLastColumn="0"/>
            </w:pPr>
            <w:r w:rsidRPr="00E05C5F">
              <w:t>(O-E)^2/V</w:t>
            </w:r>
          </w:p>
        </w:tc>
      </w:tr>
      <w:tr w:rsidR="001A0216" w:rsidRPr="00E05C5F" w14:paraId="357CDD04" w14:textId="77777777" w:rsidTr="00AA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03B5723" w14:textId="77777777" w:rsidR="001A0216" w:rsidRPr="00E05C5F" w:rsidRDefault="001A0216" w:rsidP="00AA7802">
            <w:r w:rsidRPr="00E05C5F">
              <w:t>G1</w:t>
            </w:r>
          </w:p>
        </w:tc>
        <w:tc>
          <w:tcPr>
            <w:tcW w:w="992" w:type="dxa"/>
          </w:tcPr>
          <w:p w14:paraId="3F8ABB1F"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55</w:t>
            </w:r>
          </w:p>
        </w:tc>
        <w:tc>
          <w:tcPr>
            <w:tcW w:w="1560" w:type="dxa"/>
          </w:tcPr>
          <w:p w14:paraId="48397332"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10</w:t>
            </w:r>
          </w:p>
        </w:tc>
        <w:tc>
          <w:tcPr>
            <w:tcW w:w="1559" w:type="dxa"/>
          </w:tcPr>
          <w:p w14:paraId="5F052452"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14.492</w:t>
            </w:r>
          </w:p>
        </w:tc>
        <w:tc>
          <w:tcPr>
            <w:tcW w:w="1559" w:type="dxa"/>
          </w:tcPr>
          <w:p w14:paraId="634F51DA"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1.392</w:t>
            </w:r>
          </w:p>
        </w:tc>
        <w:tc>
          <w:tcPr>
            <w:tcW w:w="1568" w:type="dxa"/>
          </w:tcPr>
          <w:p w14:paraId="7503FFE5"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2.026</w:t>
            </w:r>
          </w:p>
        </w:tc>
      </w:tr>
      <w:tr w:rsidR="001A0216" w:rsidRPr="00E05C5F" w14:paraId="2F61B50B" w14:textId="77777777" w:rsidTr="00AA7802">
        <w:tc>
          <w:tcPr>
            <w:cnfStyle w:val="001000000000" w:firstRow="0" w:lastRow="0" w:firstColumn="1" w:lastColumn="0" w:oddVBand="0" w:evenVBand="0" w:oddHBand="0" w:evenHBand="0" w:firstRowFirstColumn="0" w:firstRowLastColumn="0" w:lastRowFirstColumn="0" w:lastRowLastColumn="0"/>
            <w:tcW w:w="817" w:type="dxa"/>
          </w:tcPr>
          <w:p w14:paraId="1237C0CA" w14:textId="77777777" w:rsidR="001A0216" w:rsidRPr="00E05C5F" w:rsidRDefault="001A0216" w:rsidP="00AA7802">
            <w:r w:rsidRPr="00E05C5F">
              <w:t>G2</w:t>
            </w:r>
          </w:p>
        </w:tc>
        <w:tc>
          <w:tcPr>
            <w:tcW w:w="992" w:type="dxa"/>
          </w:tcPr>
          <w:p w14:paraId="7FEBD328" w14:textId="77777777" w:rsidR="001A0216" w:rsidRPr="00E05C5F" w:rsidRDefault="001A0216" w:rsidP="00AA7802">
            <w:pPr>
              <w:cnfStyle w:val="000000000000" w:firstRow="0" w:lastRow="0" w:firstColumn="0" w:lastColumn="0" w:oddVBand="0" w:evenVBand="0" w:oddHBand="0" w:evenHBand="0" w:firstRowFirstColumn="0" w:firstRowLastColumn="0" w:lastRowFirstColumn="0" w:lastRowLastColumn="0"/>
            </w:pPr>
            <w:r w:rsidRPr="00E05C5F">
              <w:t>63</w:t>
            </w:r>
          </w:p>
        </w:tc>
        <w:tc>
          <w:tcPr>
            <w:tcW w:w="1560" w:type="dxa"/>
          </w:tcPr>
          <w:p w14:paraId="15109434" w14:textId="77777777" w:rsidR="001A0216" w:rsidRPr="00E05C5F" w:rsidRDefault="001A0216" w:rsidP="00AA7802">
            <w:pPr>
              <w:cnfStyle w:val="000000000000" w:firstRow="0" w:lastRow="0" w:firstColumn="0" w:lastColumn="0" w:oddVBand="0" w:evenVBand="0" w:oddHBand="0" w:evenHBand="0" w:firstRowFirstColumn="0" w:firstRowLastColumn="0" w:lastRowFirstColumn="0" w:lastRowLastColumn="0"/>
            </w:pPr>
            <w:r w:rsidRPr="00E05C5F">
              <w:t>11</w:t>
            </w:r>
          </w:p>
        </w:tc>
        <w:tc>
          <w:tcPr>
            <w:tcW w:w="1559" w:type="dxa"/>
          </w:tcPr>
          <w:p w14:paraId="38124D4F" w14:textId="77777777" w:rsidR="001A0216" w:rsidRPr="00E05C5F" w:rsidRDefault="001A0216" w:rsidP="00AA7802">
            <w:pPr>
              <w:cnfStyle w:val="000000000000" w:firstRow="0" w:lastRow="0" w:firstColumn="0" w:lastColumn="0" w:oddVBand="0" w:evenVBand="0" w:oddHBand="0" w:evenHBand="0" w:firstRowFirstColumn="0" w:firstRowLastColumn="0" w:lastRowFirstColumn="0" w:lastRowLastColumn="0"/>
            </w:pPr>
            <w:r w:rsidRPr="00E05C5F">
              <w:t>15.409</w:t>
            </w:r>
          </w:p>
        </w:tc>
        <w:tc>
          <w:tcPr>
            <w:tcW w:w="1559" w:type="dxa"/>
          </w:tcPr>
          <w:p w14:paraId="312C8EF1" w14:textId="77777777" w:rsidR="001A0216" w:rsidRPr="00E05C5F" w:rsidRDefault="001A0216" w:rsidP="00AA7802">
            <w:pPr>
              <w:cnfStyle w:val="000000000000" w:firstRow="0" w:lastRow="0" w:firstColumn="0" w:lastColumn="0" w:oddVBand="0" w:evenVBand="0" w:oddHBand="0" w:evenHBand="0" w:firstRowFirstColumn="0" w:firstRowLastColumn="0" w:lastRowFirstColumn="0" w:lastRowLastColumn="0"/>
            </w:pPr>
            <w:r w:rsidRPr="00E05C5F">
              <w:t>1.261</w:t>
            </w:r>
          </w:p>
        </w:tc>
        <w:tc>
          <w:tcPr>
            <w:tcW w:w="1568" w:type="dxa"/>
          </w:tcPr>
          <w:p w14:paraId="157472B8" w14:textId="77777777" w:rsidR="001A0216" w:rsidRPr="00E05C5F" w:rsidRDefault="001A0216" w:rsidP="00AA7802">
            <w:pPr>
              <w:cnfStyle w:val="000000000000" w:firstRow="0" w:lastRow="0" w:firstColumn="0" w:lastColumn="0" w:oddVBand="0" w:evenVBand="0" w:oddHBand="0" w:evenHBand="0" w:firstRowFirstColumn="0" w:firstRowLastColumn="0" w:lastRowFirstColumn="0" w:lastRowLastColumn="0"/>
            </w:pPr>
            <w:r w:rsidRPr="00E05C5F">
              <w:t>1.884</w:t>
            </w:r>
          </w:p>
        </w:tc>
      </w:tr>
      <w:tr w:rsidR="001A0216" w:rsidRPr="00E05C5F" w14:paraId="2984D091" w14:textId="77777777" w:rsidTr="00AA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26B2350" w14:textId="77777777" w:rsidR="001A0216" w:rsidRPr="00E05C5F" w:rsidRDefault="001A0216" w:rsidP="00AA7802">
            <w:r w:rsidRPr="00E05C5F">
              <w:t>G3</w:t>
            </w:r>
          </w:p>
        </w:tc>
        <w:tc>
          <w:tcPr>
            <w:tcW w:w="992" w:type="dxa"/>
          </w:tcPr>
          <w:p w14:paraId="7336965E"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84</w:t>
            </w:r>
          </w:p>
        </w:tc>
        <w:tc>
          <w:tcPr>
            <w:tcW w:w="1560" w:type="dxa"/>
          </w:tcPr>
          <w:p w14:paraId="103379FB"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26</w:t>
            </w:r>
          </w:p>
        </w:tc>
        <w:tc>
          <w:tcPr>
            <w:tcW w:w="1559" w:type="dxa"/>
          </w:tcPr>
          <w:p w14:paraId="21DB3FF8"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17.099</w:t>
            </w:r>
          </w:p>
        </w:tc>
        <w:tc>
          <w:tcPr>
            <w:tcW w:w="1559" w:type="dxa"/>
          </w:tcPr>
          <w:p w14:paraId="7331BFE4"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4.633</w:t>
            </w:r>
          </w:p>
        </w:tc>
        <w:tc>
          <w:tcPr>
            <w:tcW w:w="1568" w:type="dxa"/>
          </w:tcPr>
          <w:p w14:paraId="569B93E0" w14:textId="77777777" w:rsidR="001A0216" w:rsidRPr="00E05C5F" w:rsidRDefault="001A0216" w:rsidP="00AA7802">
            <w:pPr>
              <w:cnfStyle w:val="000000100000" w:firstRow="0" w:lastRow="0" w:firstColumn="0" w:lastColumn="0" w:oddVBand="0" w:evenVBand="0" w:oddHBand="1" w:evenHBand="0" w:firstRowFirstColumn="0" w:firstRowLastColumn="0" w:lastRowFirstColumn="0" w:lastRowLastColumn="0"/>
            </w:pPr>
            <w:r w:rsidRPr="00E05C5F">
              <w:t>7.31</w:t>
            </w:r>
          </w:p>
        </w:tc>
      </w:tr>
    </w:tbl>
    <w:p w14:paraId="67421C7F" w14:textId="77777777" w:rsidR="001A0216" w:rsidRPr="00E05C5F" w:rsidRDefault="001A0216" w:rsidP="001A0216">
      <w:proofErr w:type="spellStart"/>
      <w:r w:rsidRPr="00E05C5F">
        <w:t>Chisq</w:t>
      </w:r>
      <w:proofErr w:type="spellEnd"/>
      <w:r w:rsidRPr="00E05C5F">
        <w:t xml:space="preserve"> = 7.3</w:t>
      </w:r>
      <w:r w:rsidR="003236D6">
        <w:t xml:space="preserve"> </w:t>
      </w:r>
      <w:r w:rsidRPr="00E05C5F">
        <w:t>on</w:t>
      </w:r>
      <w:r w:rsidR="003236D6">
        <w:t xml:space="preserve"> </w:t>
      </w:r>
      <w:r w:rsidRPr="00E05C5F">
        <w:t>2</w:t>
      </w:r>
      <w:r w:rsidR="003236D6">
        <w:t xml:space="preserve"> </w:t>
      </w:r>
      <w:r w:rsidRPr="00E05C5F">
        <w:t xml:space="preserve">degrees of freedom, p = 0.0258 </w:t>
      </w:r>
    </w:p>
    <w:p w14:paraId="6E4C1B76" w14:textId="77777777" w:rsidR="001A0216" w:rsidRPr="00943A0D" w:rsidRDefault="001A0216" w:rsidP="001A0216">
      <w:pPr>
        <w:tabs>
          <w:tab w:val="left" w:pos="7513"/>
        </w:tabs>
        <w:ind w:right="1070"/>
        <w:jc w:val="both"/>
        <w:rPr>
          <w:szCs w:val="16"/>
          <w:lang w:val="en-CA"/>
        </w:rPr>
      </w:pPr>
    </w:p>
    <w:p w14:paraId="78C66A36" w14:textId="77777777" w:rsidR="001A0216" w:rsidRPr="00943A0D" w:rsidRDefault="00C8039F" w:rsidP="001A0216">
      <w:pPr>
        <w:tabs>
          <w:tab w:val="left" w:pos="7513"/>
        </w:tabs>
        <w:ind w:right="1070"/>
        <w:jc w:val="center"/>
        <w:rPr>
          <w:b/>
          <w:szCs w:val="16"/>
          <w:lang w:val="en-CA"/>
        </w:rPr>
      </w:pPr>
      <w:r>
        <w:rPr>
          <w:b/>
          <w:noProof/>
          <w:szCs w:val="16"/>
        </w:rPr>
        <w:lastRenderedPageBreak/>
        <w:drawing>
          <wp:inline distT="0" distB="0" distL="0" distR="0" wp14:anchorId="26C5A4EB" wp14:editId="07549AE0">
            <wp:extent cx="4978800" cy="497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mio.pdf"/>
                    <pic:cNvPicPr/>
                  </pic:nvPicPr>
                  <pic:blipFill>
                    <a:blip r:embed="rId9">
                      <a:extLst>
                        <a:ext uri="{28A0092B-C50C-407E-A947-70E740481C1C}">
                          <a14:useLocalDpi xmlns:a14="http://schemas.microsoft.com/office/drawing/2010/main" val="0"/>
                        </a:ext>
                      </a:extLst>
                    </a:blip>
                    <a:stretch>
                      <a:fillRect/>
                    </a:stretch>
                  </pic:blipFill>
                  <pic:spPr>
                    <a:xfrm>
                      <a:off x="0" y="0"/>
                      <a:ext cx="4978800" cy="4978800"/>
                    </a:xfrm>
                    <a:prstGeom prst="rect">
                      <a:avLst/>
                    </a:prstGeom>
                  </pic:spPr>
                </pic:pic>
              </a:graphicData>
            </a:graphic>
          </wp:inline>
        </w:drawing>
      </w:r>
    </w:p>
    <w:p w14:paraId="6EE58CA1" w14:textId="77777777" w:rsidR="001A0216" w:rsidRPr="00BF5F29" w:rsidRDefault="001A0216" w:rsidP="00D61F97">
      <w:pPr>
        <w:pStyle w:val="Caption"/>
        <w:rPr>
          <w:b w:val="0"/>
        </w:rPr>
      </w:pPr>
      <w:bookmarkStart w:id="8" w:name="_Toc309639237"/>
      <w:bookmarkStart w:id="9" w:name="_Toc314239073"/>
      <w:r w:rsidRPr="00D61F97">
        <w:t>Figure S1</w:t>
      </w:r>
      <w:r w:rsidR="00C63F8C">
        <w:t>.2</w:t>
      </w:r>
      <w:r w:rsidRPr="00D61F97">
        <w:t xml:space="preserve"> b</w:t>
      </w:r>
      <w:r w:rsidRPr="00BF5F29">
        <w:rPr>
          <w:b w:val="0"/>
        </w:rPr>
        <w:t>) Kaplan Meier curves of patients divided in patients who received chemotherapy (Yes) and patients who did not undergo chemotherapy (No). The table below summarizes the models used.</w:t>
      </w:r>
      <w:bookmarkEnd w:id="8"/>
      <w:bookmarkEnd w:id="9"/>
    </w:p>
    <w:p w14:paraId="7750F5CB" w14:textId="77777777" w:rsidR="001A0216" w:rsidRDefault="001A0216" w:rsidP="001A0216">
      <w:pPr>
        <w:rPr>
          <w:b/>
        </w:rPr>
      </w:pPr>
    </w:p>
    <w:p w14:paraId="77F26FF1" w14:textId="77777777" w:rsidR="001A0216" w:rsidRPr="002D4718" w:rsidRDefault="001A0216" w:rsidP="001A0216">
      <w:pPr>
        <w:rPr>
          <w:b/>
        </w:rPr>
      </w:pPr>
      <w:r w:rsidRPr="002D4718">
        <w:rPr>
          <w:b/>
        </w:rPr>
        <w:t xml:space="preserve">Overall Survival </w:t>
      </w:r>
      <w:r>
        <w:rPr>
          <w:b/>
        </w:rPr>
        <w:t>of chemotherap</w:t>
      </w:r>
      <w:r w:rsidR="00BB692A">
        <w:rPr>
          <w:b/>
        </w:rPr>
        <w:t>eut</w:t>
      </w:r>
      <w:r>
        <w:rPr>
          <w:b/>
        </w:rPr>
        <w:t>ic treatment.</w:t>
      </w:r>
    </w:p>
    <w:p w14:paraId="2ABD72DA" w14:textId="77777777" w:rsidR="001A0216" w:rsidRPr="002D4718" w:rsidRDefault="001A0216" w:rsidP="001A0216">
      <w:r w:rsidRPr="002D4718">
        <w:t>N</w:t>
      </w:r>
      <w:r>
        <w:t xml:space="preserve"> </w:t>
      </w:r>
      <w:r w:rsidRPr="002D4718">
        <w:t>= 202 ,</w:t>
      </w:r>
      <w:r w:rsidR="003236D6">
        <w:t xml:space="preserve"> </w:t>
      </w:r>
      <w:r w:rsidRPr="002D4718">
        <w:t>23</w:t>
      </w:r>
      <w:r w:rsidR="003236D6">
        <w:t xml:space="preserve"> </w:t>
      </w:r>
      <w:r w:rsidRPr="002D4718">
        <w:t xml:space="preserve">observation deleted due to </w:t>
      </w:r>
      <w:proofErr w:type="spellStart"/>
      <w:r w:rsidRPr="002D4718">
        <w:t>missingness</w:t>
      </w:r>
      <w:proofErr w:type="spellEnd"/>
      <w:r w:rsidRPr="002D4718">
        <w:t>.</w:t>
      </w:r>
    </w:p>
    <w:tbl>
      <w:tblPr>
        <w:tblStyle w:val="Sfondochiaro1"/>
        <w:tblW w:w="0" w:type="auto"/>
        <w:tblLook w:val="04A0" w:firstRow="1" w:lastRow="0" w:firstColumn="1" w:lastColumn="0" w:noHBand="0" w:noVBand="1"/>
      </w:tblPr>
      <w:tblGrid>
        <w:gridCol w:w="817"/>
        <w:gridCol w:w="992"/>
        <w:gridCol w:w="1418"/>
        <w:gridCol w:w="1701"/>
        <w:gridCol w:w="1417"/>
        <w:gridCol w:w="1710"/>
      </w:tblGrid>
      <w:tr w:rsidR="001A0216" w:rsidRPr="002D4718" w14:paraId="4B91A63D" w14:textId="77777777" w:rsidTr="00AA7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0EBEA3D" w14:textId="77777777" w:rsidR="001A0216" w:rsidRPr="002D4718" w:rsidRDefault="001A0216" w:rsidP="00AA7802"/>
        </w:tc>
        <w:tc>
          <w:tcPr>
            <w:tcW w:w="992" w:type="dxa"/>
          </w:tcPr>
          <w:p w14:paraId="35860638" w14:textId="77777777" w:rsidR="001A0216" w:rsidRPr="002D4718" w:rsidRDefault="001A0216" w:rsidP="00AA7802">
            <w:pPr>
              <w:cnfStyle w:val="100000000000" w:firstRow="1" w:lastRow="0" w:firstColumn="0" w:lastColumn="0" w:oddVBand="0" w:evenVBand="0" w:oddHBand="0" w:evenHBand="0" w:firstRowFirstColumn="0" w:firstRowLastColumn="0" w:lastRowFirstColumn="0" w:lastRowLastColumn="0"/>
            </w:pPr>
            <w:r w:rsidRPr="002D4718">
              <w:t>N</w:t>
            </w:r>
          </w:p>
        </w:tc>
        <w:tc>
          <w:tcPr>
            <w:tcW w:w="1418" w:type="dxa"/>
          </w:tcPr>
          <w:p w14:paraId="71A966EF" w14:textId="77777777" w:rsidR="001A0216" w:rsidRPr="002D4718" w:rsidRDefault="001A0216" w:rsidP="00AA7802">
            <w:pPr>
              <w:cnfStyle w:val="100000000000" w:firstRow="1" w:lastRow="0" w:firstColumn="0" w:lastColumn="0" w:oddVBand="0" w:evenVBand="0" w:oddHBand="0" w:evenHBand="0" w:firstRowFirstColumn="0" w:firstRowLastColumn="0" w:lastRowFirstColumn="0" w:lastRowLastColumn="0"/>
            </w:pPr>
            <w:r w:rsidRPr="002D4718">
              <w:t>Observed</w:t>
            </w:r>
          </w:p>
        </w:tc>
        <w:tc>
          <w:tcPr>
            <w:tcW w:w="1701" w:type="dxa"/>
          </w:tcPr>
          <w:p w14:paraId="0ADEE1CD" w14:textId="77777777" w:rsidR="001A0216" w:rsidRPr="002D4718" w:rsidRDefault="001A0216" w:rsidP="00AA7802">
            <w:pPr>
              <w:cnfStyle w:val="100000000000" w:firstRow="1" w:lastRow="0" w:firstColumn="0" w:lastColumn="0" w:oddVBand="0" w:evenVBand="0" w:oddHBand="0" w:evenHBand="0" w:firstRowFirstColumn="0" w:firstRowLastColumn="0" w:lastRowFirstColumn="0" w:lastRowLastColumn="0"/>
            </w:pPr>
            <w:r w:rsidRPr="002D4718">
              <w:t>Expected</w:t>
            </w:r>
          </w:p>
        </w:tc>
        <w:tc>
          <w:tcPr>
            <w:tcW w:w="1417" w:type="dxa"/>
          </w:tcPr>
          <w:p w14:paraId="23893C6F" w14:textId="77777777" w:rsidR="001A0216" w:rsidRPr="002D4718" w:rsidRDefault="001A0216" w:rsidP="00AA7802">
            <w:pPr>
              <w:cnfStyle w:val="100000000000" w:firstRow="1" w:lastRow="0" w:firstColumn="0" w:lastColumn="0" w:oddVBand="0" w:evenVBand="0" w:oddHBand="0" w:evenHBand="0" w:firstRowFirstColumn="0" w:firstRowLastColumn="0" w:lastRowFirstColumn="0" w:lastRowLastColumn="0"/>
            </w:pPr>
            <w:r w:rsidRPr="002D4718">
              <w:t>(O-E)^2/E</w:t>
            </w:r>
          </w:p>
        </w:tc>
        <w:tc>
          <w:tcPr>
            <w:tcW w:w="1710" w:type="dxa"/>
          </w:tcPr>
          <w:p w14:paraId="62E02253" w14:textId="77777777" w:rsidR="001A0216" w:rsidRPr="002D4718" w:rsidRDefault="001A0216" w:rsidP="00AA7802">
            <w:pPr>
              <w:cnfStyle w:val="100000000000" w:firstRow="1" w:lastRow="0" w:firstColumn="0" w:lastColumn="0" w:oddVBand="0" w:evenVBand="0" w:oddHBand="0" w:evenHBand="0" w:firstRowFirstColumn="0" w:firstRowLastColumn="0" w:lastRowFirstColumn="0" w:lastRowLastColumn="0"/>
            </w:pPr>
            <w:r w:rsidRPr="002D4718">
              <w:t>(O-E)^2/V</w:t>
            </w:r>
          </w:p>
        </w:tc>
      </w:tr>
      <w:tr w:rsidR="001A0216" w:rsidRPr="002D4718" w14:paraId="7DECF2CD" w14:textId="77777777" w:rsidTr="00AA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DA35511" w14:textId="77777777" w:rsidR="001A0216" w:rsidRPr="002D4718" w:rsidRDefault="001A0216" w:rsidP="00AA7802">
            <w:r w:rsidRPr="002D4718">
              <w:t>No</w:t>
            </w:r>
          </w:p>
        </w:tc>
        <w:tc>
          <w:tcPr>
            <w:tcW w:w="992" w:type="dxa"/>
          </w:tcPr>
          <w:p w14:paraId="6E033E05" w14:textId="77777777" w:rsidR="001A0216" w:rsidRPr="002D4718" w:rsidRDefault="001A0216" w:rsidP="00AA7802">
            <w:pPr>
              <w:cnfStyle w:val="000000100000" w:firstRow="0" w:lastRow="0" w:firstColumn="0" w:lastColumn="0" w:oddVBand="0" w:evenVBand="0" w:oddHBand="1" w:evenHBand="0" w:firstRowFirstColumn="0" w:firstRowLastColumn="0" w:lastRowFirstColumn="0" w:lastRowLastColumn="0"/>
            </w:pPr>
            <w:r w:rsidRPr="002D4718">
              <w:t>43</w:t>
            </w:r>
          </w:p>
        </w:tc>
        <w:tc>
          <w:tcPr>
            <w:tcW w:w="1418" w:type="dxa"/>
          </w:tcPr>
          <w:p w14:paraId="0D6F45A6" w14:textId="77777777" w:rsidR="001A0216" w:rsidRPr="002D4718" w:rsidRDefault="001A0216" w:rsidP="00AA7802">
            <w:pPr>
              <w:cnfStyle w:val="000000100000" w:firstRow="0" w:lastRow="0" w:firstColumn="0" w:lastColumn="0" w:oddVBand="0" w:evenVBand="0" w:oddHBand="1" w:evenHBand="0" w:firstRowFirstColumn="0" w:firstRowLastColumn="0" w:lastRowFirstColumn="0" w:lastRowLastColumn="0"/>
            </w:pPr>
            <w:r w:rsidRPr="002D4718">
              <w:t>9</w:t>
            </w:r>
          </w:p>
        </w:tc>
        <w:tc>
          <w:tcPr>
            <w:tcW w:w="1701" w:type="dxa"/>
          </w:tcPr>
          <w:p w14:paraId="00CFA04A" w14:textId="77777777" w:rsidR="001A0216" w:rsidRPr="002D4718" w:rsidRDefault="001A0216" w:rsidP="00AA7802">
            <w:pPr>
              <w:cnfStyle w:val="000000100000" w:firstRow="0" w:lastRow="0" w:firstColumn="0" w:lastColumn="0" w:oddVBand="0" w:evenVBand="0" w:oddHBand="1" w:evenHBand="0" w:firstRowFirstColumn="0" w:firstRowLastColumn="0" w:lastRowFirstColumn="0" w:lastRowLastColumn="0"/>
            </w:pPr>
            <w:r w:rsidRPr="002D4718">
              <w:t>8.881</w:t>
            </w:r>
          </w:p>
        </w:tc>
        <w:tc>
          <w:tcPr>
            <w:tcW w:w="1417" w:type="dxa"/>
          </w:tcPr>
          <w:p w14:paraId="3844E617" w14:textId="77777777" w:rsidR="001A0216" w:rsidRPr="002D4718" w:rsidRDefault="001A0216" w:rsidP="00AA7802">
            <w:pPr>
              <w:cnfStyle w:val="000000100000" w:firstRow="0" w:lastRow="0" w:firstColumn="0" w:lastColumn="0" w:oddVBand="0" w:evenVBand="0" w:oddHBand="1" w:evenHBand="0" w:firstRowFirstColumn="0" w:firstRowLastColumn="0" w:lastRowFirstColumn="0" w:lastRowLastColumn="0"/>
            </w:pPr>
            <w:r w:rsidRPr="002D4718">
              <w:t>0.002</w:t>
            </w:r>
          </w:p>
        </w:tc>
        <w:tc>
          <w:tcPr>
            <w:tcW w:w="1710" w:type="dxa"/>
          </w:tcPr>
          <w:p w14:paraId="463BC477" w14:textId="77777777" w:rsidR="001A0216" w:rsidRPr="002D4718" w:rsidRDefault="001A0216" w:rsidP="00AA7802">
            <w:pPr>
              <w:cnfStyle w:val="000000100000" w:firstRow="0" w:lastRow="0" w:firstColumn="0" w:lastColumn="0" w:oddVBand="0" w:evenVBand="0" w:oddHBand="1" w:evenHBand="0" w:firstRowFirstColumn="0" w:firstRowLastColumn="0" w:lastRowFirstColumn="0" w:lastRowLastColumn="0"/>
            </w:pPr>
            <w:r w:rsidRPr="002D4718">
              <w:t>0.002</w:t>
            </w:r>
          </w:p>
        </w:tc>
      </w:tr>
      <w:tr w:rsidR="001A0216" w:rsidRPr="002D4718" w14:paraId="464D35BC" w14:textId="77777777" w:rsidTr="00AA7802">
        <w:tc>
          <w:tcPr>
            <w:cnfStyle w:val="001000000000" w:firstRow="0" w:lastRow="0" w:firstColumn="1" w:lastColumn="0" w:oddVBand="0" w:evenVBand="0" w:oddHBand="0" w:evenHBand="0" w:firstRowFirstColumn="0" w:firstRowLastColumn="0" w:lastRowFirstColumn="0" w:lastRowLastColumn="0"/>
            <w:tcW w:w="817" w:type="dxa"/>
          </w:tcPr>
          <w:p w14:paraId="062BA00E" w14:textId="77777777" w:rsidR="001A0216" w:rsidRPr="002D4718" w:rsidRDefault="001A0216" w:rsidP="00AA7802">
            <w:r w:rsidRPr="002D4718">
              <w:t>Yes</w:t>
            </w:r>
          </w:p>
        </w:tc>
        <w:tc>
          <w:tcPr>
            <w:tcW w:w="992" w:type="dxa"/>
          </w:tcPr>
          <w:p w14:paraId="52A7FD0C" w14:textId="77777777" w:rsidR="001A0216" w:rsidRPr="002D4718" w:rsidRDefault="001A0216" w:rsidP="00AA7802">
            <w:pPr>
              <w:cnfStyle w:val="000000000000" w:firstRow="0" w:lastRow="0" w:firstColumn="0" w:lastColumn="0" w:oddVBand="0" w:evenVBand="0" w:oddHBand="0" w:evenHBand="0" w:firstRowFirstColumn="0" w:firstRowLastColumn="0" w:lastRowFirstColumn="0" w:lastRowLastColumn="0"/>
            </w:pPr>
            <w:r w:rsidRPr="002D4718">
              <w:t>136</w:t>
            </w:r>
          </w:p>
        </w:tc>
        <w:tc>
          <w:tcPr>
            <w:tcW w:w="1418" w:type="dxa"/>
          </w:tcPr>
          <w:p w14:paraId="11A38589" w14:textId="77777777" w:rsidR="001A0216" w:rsidRPr="002D4718" w:rsidRDefault="001A0216" w:rsidP="00AA7802">
            <w:pPr>
              <w:cnfStyle w:val="000000000000" w:firstRow="0" w:lastRow="0" w:firstColumn="0" w:lastColumn="0" w:oddVBand="0" w:evenVBand="0" w:oddHBand="0" w:evenHBand="0" w:firstRowFirstColumn="0" w:firstRowLastColumn="0" w:lastRowFirstColumn="0" w:lastRowLastColumn="0"/>
            </w:pPr>
            <w:r w:rsidRPr="002D4718">
              <w:t>21</w:t>
            </w:r>
          </w:p>
        </w:tc>
        <w:tc>
          <w:tcPr>
            <w:tcW w:w="1701" w:type="dxa"/>
          </w:tcPr>
          <w:p w14:paraId="494699E2" w14:textId="77777777" w:rsidR="001A0216" w:rsidRPr="002D4718" w:rsidRDefault="001A0216" w:rsidP="00AA7802">
            <w:pPr>
              <w:cnfStyle w:val="000000000000" w:firstRow="0" w:lastRow="0" w:firstColumn="0" w:lastColumn="0" w:oddVBand="0" w:evenVBand="0" w:oddHBand="0" w:evenHBand="0" w:firstRowFirstColumn="0" w:firstRowLastColumn="0" w:lastRowFirstColumn="0" w:lastRowLastColumn="0"/>
            </w:pPr>
            <w:r w:rsidRPr="002D4718">
              <w:t>21.119</w:t>
            </w:r>
          </w:p>
        </w:tc>
        <w:tc>
          <w:tcPr>
            <w:tcW w:w="1417" w:type="dxa"/>
          </w:tcPr>
          <w:p w14:paraId="348A4706" w14:textId="77777777" w:rsidR="001A0216" w:rsidRPr="002D4718" w:rsidRDefault="001A0216" w:rsidP="00AA7802">
            <w:pPr>
              <w:cnfStyle w:val="000000000000" w:firstRow="0" w:lastRow="0" w:firstColumn="0" w:lastColumn="0" w:oddVBand="0" w:evenVBand="0" w:oddHBand="0" w:evenHBand="0" w:firstRowFirstColumn="0" w:firstRowLastColumn="0" w:lastRowFirstColumn="0" w:lastRowLastColumn="0"/>
            </w:pPr>
            <w:r w:rsidRPr="002D4718">
              <w:t>0.001</w:t>
            </w:r>
          </w:p>
        </w:tc>
        <w:tc>
          <w:tcPr>
            <w:tcW w:w="1710" w:type="dxa"/>
          </w:tcPr>
          <w:p w14:paraId="37D37571" w14:textId="77777777" w:rsidR="001A0216" w:rsidRPr="002D4718" w:rsidRDefault="001A0216" w:rsidP="00AA7802">
            <w:pPr>
              <w:cnfStyle w:val="000000000000" w:firstRow="0" w:lastRow="0" w:firstColumn="0" w:lastColumn="0" w:oddVBand="0" w:evenVBand="0" w:oddHBand="0" w:evenHBand="0" w:firstRowFirstColumn="0" w:firstRowLastColumn="0" w:lastRowFirstColumn="0" w:lastRowLastColumn="0"/>
            </w:pPr>
            <w:r w:rsidRPr="002D4718">
              <w:t>0.002</w:t>
            </w:r>
          </w:p>
        </w:tc>
      </w:tr>
    </w:tbl>
    <w:p w14:paraId="1B13444B" w14:textId="77777777" w:rsidR="001A0216" w:rsidRPr="002D4718" w:rsidRDefault="001A0216" w:rsidP="001A0216">
      <w:proofErr w:type="spellStart"/>
      <w:r w:rsidRPr="002D4718">
        <w:t>Chisq</w:t>
      </w:r>
      <w:proofErr w:type="spellEnd"/>
      <w:r>
        <w:t xml:space="preserve"> </w:t>
      </w:r>
      <w:r w:rsidRPr="002D4718">
        <w:t>= 0</w:t>
      </w:r>
      <w:r w:rsidR="003236D6">
        <w:t xml:space="preserve"> </w:t>
      </w:r>
      <w:r w:rsidRPr="002D4718">
        <w:t>on</w:t>
      </w:r>
      <w:r w:rsidR="003236D6">
        <w:t xml:space="preserve"> </w:t>
      </w:r>
      <w:r w:rsidRPr="002D4718">
        <w:t>1</w:t>
      </w:r>
      <w:r w:rsidR="003236D6">
        <w:t xml:space="preserve"> </w:t>
      </w:r>
      <w:r w:rsidRPr="002D4718">
        <w:t xml:space="preserve">degrees of freedom, p = 0.962 </w:t>
      </w:r>
    </w:p>
    <w:p w14:paraId="4D2FA04D" w14:textId="77777777" w:rsidR="001A0216" w:rsidRPr="002D4718" w:rsidRDefault="001A0216" w:rsidP="001A0216"/>
    <w:p w14:paraId="37258683" w14:textId="77777777" w:rsidR="001A0216" w:rsidRPr="002D4718" w:rsidRDefault="001A0216" w:rsidP="001A0216">
      <w:pPr>
        <w:rPr>
          <w:b/>
        </w:rPr>
      </w:pPr>
      <w:r w:rsidRPr="002D4718">
        <w:rPr>
          <w:b/>
        </w:rPr>
        <w:t xml:space="preserve">Progression Free Survival </w:t>
      </w:r>
      <w:r>
        <w:rPr>
          <w:b/>
        </w:rPr>
        <w:t xml:space="preserve">of </w:t>
      </w:r>
      <w:r w:rsidR="00BB692A">
        <w:rPr>
          <w:b/>
        </w:rPr>
        <w:t>chemotherapeutic</w:t>
      </w:r>
      <w:r>
        <w:rPr>
          <w:b/>
        </w:rPr>
        <w:t xml:space="preserve"> treatment</w:t>
      </w:r>
    </w:p>
    <w:p w14:paraId="35A60F94" w14:textId="77777777" w:rsidR="001A0216" w:rsidRPr="002D4718" w:rsidRDefault="001A0216" w:rsidP="001A0216">
      <w:r w:rsidRPr="002D4718">
        <w:t>n= 202 ,</w:t>
      </w:r>
      <w:r w:rsidR="003236D6">
        <w:t xml:space="preserve"> </w:t>
      </w:r>
      <w:r w:rsidRPr="002D4718">
        <w:t>23</w:t>
      </w:r>
      <w:r w:rsidR="003236D6">
        <w:t xml:space="preserve"> </w:t>
      </w:r>
      <w:r w:rsidRPr="002D4718">
        <w:t xml:space="preserve">observation deleted due to </w:t>
      </w:r>
      <w:proofErr w:type="spellStart"/>
      <w:r w:rsidRPr="002D4718">
        <w:t>missingness</w:t>
      </w:r>
      <w:proofErr w:type="spellEnd"/>
      <w:r w:rsidRPr="002D4718">
        <w:t>.</w:t>
      </w:r>
    </w:p>
    <w:tbl>
      <w:tblPr>
        <w:tblStyle w:val="Sfondochiaro1"/>
        <w:tblW w:w="0" w:type="auto"/>
        <w:tblLook w:val="04A0" w:firstRow="1" w:lastRow="0" w:firstColumn="1" w:lastColumn="0" w:noHBand="0" w:noVBand="1"/>
      </w:tblPr>
      <w:tblGrid>
        <w:gridCol w:w="817"/>
        <w:gridCol w:w="992"/>
        <w:gridCol w:w="1418"/>
        <w:gridCol w:w="1701"/>
        <w:gridCol w:w="1417"/>
        <w:gridCol w:w="1710"/>
      </w:tblGrid>
      <w:tr w:rsidR="001A0216" w:rsidRPr="002D4718" w14:paraId="343A7AF6" w14:textId="77777777" w:rsidTr="00AA7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EB07F40" w14:textId="77777777" w:rsidR="001A0216" w:rsidRPr="002D4718" w:rsidRDefault="001A0216" w:rsidP="00AA7802"/>
        </w:tc>
        <w:tc>
          <w:tcPr>
            <w:tcW w:w="992" w:type="dxa"/>
          </w:tcPr>
          <w:p w14:paraId="140E95F7" w14:textId="77777777" w:rsidR="001A0216" w:rsidRPr="002D4718" w:rsidRDefault="001A0216" w:rsidP="00AA7802">
            <w:pPr>
              <w:cnfStyle w:val="100000000000" w:firstRow="1" w:lastRow="0" w:firstColumn="0" w:lastColumn="0" w:oddVBand="0" w:evenVBand="0" w:oddHBand="0" w:evenHBand="0" w:firstRowFirstColumn="0" w:firstRowLastColumn="0" w:lastRowFirstColumn="0" w:lastRowLastColumn="0"/>
            </w:pPr>
            <w:r w:rsidRPr="002D4718">
              <w:t>N</w:t>
            </w:r>
          </w:p>
        </w:tc>
        <w:tc>
          <w:tcPr>
            <w:tcW w:w="1418" w:type="dxa"/>
          </w:tcPr>
          <w:p w14:paraId="0E9BE4CC" w14:textId="77777777" w:rsidR="001A0216" w:rsidRPr="002D4718" w:rsidRDefault="001A0216" w:rsidP="00AA7802">
            <w:pPr>
              <w:cnfStyle w:val="100000000000" w:firstRow="1" w:lastRow="0" w:firstColumn="0" w:lastColumn="0" w:oddVBand="0" w:evenVBand="0" w:oddHBand="0" w:evenHBand="0" w:firstRowFirstColumn="0" w:firstRowLastColumn="0" w:lastRowFirstColumn="0" w:lastRowLastColumn="0"/>
            </w:pPr>
            <w:r w:rsidRPr="002D4718">
              <w:t>Observed</w:t>
            </w:r>
          </w:p>
        </w:tc>
        <w:tc>
          <w:tcPr>
            <w:tcW w:w="1701" w:type="dxa"/>
          </w:tcPr>
          <w:p w14:paraId="0DA52534" w14:textId="77777777" w:rsidR="001A0216" w:rsidRPr="002D4718" w:rsidRDefault="001A0216" w:rsidP="00AA7802">
            <w:pPr>
              <w:cnfStyle w:val="100000000000" w:firstRow="1" w:lastRow="0" w:firstColumn="0" w:lastColumn="0" w:oddVBand="0" w:evenVBand="0" w:oddHBand="0" w:evenHBand="0" w:firstRowFirstColumn="0" w:firstRowLastColumn="0" w:lastRowFirstColumn="0" w:lastRowLastColumn="0"/>
            </w:pPr>
            <w:r w:rsidRPr="002D4718">
              <w:t>Expected</w:t>
            </w:r>
          </w:p>
        </w:tc>
        <w:tc>
          <w:tcPr>
            <w:tcW w:w="1417" w:type="dxa"/>
          </w:tcPr>
          <w:p w14:paraId="1390ED1F" w14:textId="77777777" w:rsidR="001A0216" w:rsidRPr="002D4718" w:rsidRDefault="001A0216" w:rsidP="00AA7802">
            <w:pPr>
              <w:cnfStyle w:val="100000000000" w:firstRow="1" w:lastRow="0" w:firstColumn="0" w:lastColumn="0" w:oddVBand="0" w:evenVBand="0" w:oddHBand="0" w:evenHBand="0" w:firstRowFirstColumn="0" w:firstRowLastColumn="0" w:lastRowFirstColumn="0" w:lastRowLastColumn="0"/>
            </w:pPr>
            <w:r w:rsidRPr="002D4718">
              <w:t>(O-E)^2/E</w:t>
            </w:r>
          </w:p>
        </w:tc>
        <w:tc>
          <w:tcPr>
            <w:tcW w:w="1710" w:type="dxa"/>
          </w:tcPr>
          <w:p w14:paraId="39E57EB3" w14:textId="77777777" w:rsidR="001A0216" w:rsidRPr="002D4718" w:rsidRDefault="001A0216" w:rsidP="00AA7802">
            <w:pPr>
              <w:cnfStyle w:val="100000000000" w:firstRow="1" w:lastRow="0" w:firstColumn="0" w:lastColumn="0" w:oddVBand="0" w:evenVBand="0" w:oddHBand="0" w:evenHBand="0" w:firstRowFirstColumn="0" w:firstRowLastColumn="0" w:lastRowFirstColumn="0" w:lastRowLastColumn="0"/>
            </w:pPr>
            <w:r w:rsidRPr="002D4718">
              <w:t>(O-E)^2/V</w:t>
            </w:r>
          </w:p>
        </w:tc>
      </w:tr>
      <w:tr w:rsidR="001A0216" w:rsidRPr="002D4718" w14:paraId="42117934" w14:textId="77777777" w:rsidTr="00AA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28BF25A" w14:textId="77777777" w:rsidR="001A0216" w:rsidRPr="002D4718" w:rsidRDefault="001A0216" w:rsidP="00AA7802">
            <w:r w:rsidRPr="002D4718">
              <w:t>No</w:t>
            </w:r>
          </w:p>
        </w:tc>
        <w:tc>
          <w:tcPr>
            <w:tcW w:w="992" w:type="dxa"/>
          </w:tcPr>
          <w:p w14:paraId="0DDD4F60" w14:textId="77777777" w:rsidR="001A0216" w:rsidRPr="002D4718" w:rsidRDefault="001A0216" w:rsidP="00AA7802">
            <w:pPr>
              <w:cnfStyle w:val="000000100000" w:firstRow="0" w:lastRow="0" w:firstColumn="0" w:lastColumn="0" w:oddVBand="0" w:evenVBand="0" w:oddHBand="1" w:evenHBand="0" w:firstRowFirstColumn="0" w:firstRowLastColumn="0" w:lastRowFirstColumn="0" w:lastRowLastColumn="0"/>
            </w:pPr>
            <w:r w:rsidRPr="002D4718">
              <w:t>43</w:t>
            </w:r>
          </w:p>
        </w:tc>
        <w:tc>
          <w:tcPr>
            <w:tcW w:w="1418" w:type="dxa"/>
          </w:tcPr>
          <w:p w14:paraId="7E3ABFD5" w14:textId="77777777" w:rsidR="001A0216" w:rsidRPr="002D4718" w:rsidRDefault="001A0216" w:rsidP="00AA7802">
            <w:pPr>
              <w:cnfStyle w:val="000000100000" w:firstRow="0" w:lastRow="0" w:firstColumn="0" w:lastColumn="0" w:oddVBand="0" w:evenVBand="0" w:oddHBand="1" w:evenHBand="0" w:firstRowFirstColumn="0" w:firstRowLastColumn="0" w:lastRowFirstColumn="0" w:lastRowLastColumn="0"/>
            </w:pPr>
            <w:r w:rsidRPr="002D4718">
              <w:t>5</w:t>
            </w:r>
          </w:p>
        </w:tc>
        <w:tc>
          <w:tcPr>
            <w:tcW w:w="1701" w:type="dxa"/>
          </w:tcPr>
          <w:p w14:paraId="2EDE43CB" w14:textId="77777777" w:rsidR="001A0216" w:rsidRPr="002D4718" w:rsidRDefault="001A0216" w:rsidP="00AA7802">
            <w:pPr>
              <w:cnfStyle w:val="000000100000" w:firstRow="0" w:lastRow="0" w:firstColumn="0" w:lastColumn="0" w:oddVBand="0" w:evenVBand="0" w:oddHBand="1" w:evenHBand="0" w:firstRowFirstColumn="0" w:firstRowLastColumn="0" w:lastRowFirstColumn="0" w:lastRowLastColumn="0"/>
            </w:pPr>
            <w:r w:rsidRPr="002D4718">
              <w:t>11.886</w:t>
            </w:r>
          </w:p>
        </w:tc>
        <w:tc>
          <w:tcPr>
            <w:tcW w:w="1417" w:type="dxa"/>
          </w:tcPr>
          <w:p w14:paraId="1FDB8E80" w14:textId="77777777" w:rsidR="001A0216" w:rsidRPr="002D4718" w:rsidRDefault="001A0216" w:rsidP="00AA7802">
            <w:pPr>
              <w:cnfStyle w:val="000000100000" w:firstRow="0" w:lastRow="0" w:firstColumn="0" w:lastColumn="0" w:oddVBand="0" w:evenVBand="0" w:oddHBand="1" w:evenHBand="0" w:firstRowFirstColumn="0" w:firstRowLastColumn="0" w:lastRowFirstColumn="0" w:lastRowLastColumn="0"/>
            </w:pPr>
            <w:r w:rsidRPr="002D4718">
              <w:t>3.989</w:t>
            </w:r>
          </w:p>
        </w:tc>
        <w:tc>
          <w:tcPr>
            <w:tcW w:w="1710" w:type="dxa"/>
          </w:tcPr>
          <w:p w14:paraId="44F6907A" w14:textId="77777777" w:rsidR="001A0216" w:rsidRPr="002D4718" w:rsidRDefault="001A0216" w:rsidP="00AA7802">
            <w:pPr>
              <w:cnfStyle w:val="000000100000" w:firstRow="0" w:lastRow="0" w:firstColumn="0" w:lastColumn="0" w:oddVBand="0" w:evenVBand="0" w:oddHBand="1" w:evenHBand="0" w:firstRowFirstColumn="0" w:firstRowLastColumn="0" w:lastRowFirstColumn="0" w:lastRowLastColumn="0"/>
            </w:pPr>
            <w:r w:rsidRPr="002D4718">
              <w:t>5.742</w:t>
            </w:r>
          </w:p>
        </w:tc>
      </w:tr>
      <w:tr w:rsidR="001A0216" w:rsidRPr="002D4718" w14:paraId="4B211A6E" w14:textId="77777777" w:rsidTr="00AA7802">
        <w:tc>
          <w:tcPr>
            <w:cnfStyle w:val="001000000000" w:firstRow="0" w:lastRow="0" w:firstColumn="1" w:lastColumn="0" w:oddVBand="0" w:evenVBand="0" w:oddHBand="0" w:evenHBand="0" w:firstRowFirstColumn="0" w:firstRowLastColumn="0" w:lastRowFirstColumn="0" w:lastRowLastColumn="0"/>
            <w:tcW w:w="817" w:type="dxa"/>
          </w:tcPr>
          <w:p w14:paraId="33639469" w14:textId="77777777" w:rsidR="001A0216" w:rsidRPr="002D4718" w:rsidRDefault="001A0216" w:rsidP="00AA7802">
            <w:r w:rsidRPr="002D4718">
              <w:t>Yes</w:t>
            </w:r>
          </w:p>
        </w:tc>
        <w:tc>
          <w:tcPr>
            <w:tcW w:w="992" w:type="dxa"/>
          </w:tcPr>
          <w:p w14:paraId="0E4155CA" w14:textId="77777777" w:rsidR="001A0216" w:rsidRPr="002D4718" w:rsidRDefault="001A0216" w:rsidP="00AA7802">
            <w:pPr>
              <w:cnfStyle w:val="000000000000" w:firstRow="0" w:lastRow="0" w:firstColumn="0" w:lastColumn="0" w:oddVBand="0" w:evenVBand="0" w:oddHBand="0" w:evenHBand="0" w:firstRowFirstColumn="0" w:firstRowLastColumn="0" w:lastRowFirstColumn="0" w:lastRowLastColumn="0"/>
            </w:pPr>
            <w:r w:rsidRPr="002D4718">
              <w:t>136</w:t>
            </w:r>
          </w:p>
        </w:tc>
        <w:tc>
          <w:tcPr>
            <w:tcW w:w="1418" w:type="dxa"/>
          </w:tcPr>
          <w:p w14:paraId="7B84F175" w14:textId="77777777" w:rsidR="001A0216" w:rsidRPr="002D4718" w:rsidRDefault="001A0216" w:rsidP="00AA7802">
            <w:pPr>
              <w:cnfStyle w:val="000000000000" w:firstRow="0" w:lastRow="0" w:firstColumn="0" w:lastColumn="0" w:oddVBand="0" w:evenVBand="0" w:oddHBand="0" w:evenHBand="0" w:firstRowFirstColumn="0" w:firstRowLastColumn="0" w:lastRowFirstColumn="0" w:lastRowLastColumn="0"/>
            </w:pPr>
            <w:r w:rsidRPr="002D4718">
              <w:t>35</w:t>
            </w:r>
          </w:p>
        </w:tc>
        <w:tc>
          <w:tcPr>
            <w:tcW w:w="1701" w:type="dxa"/>
          </w:tcPr>
          <w:p w14:paraId="363015DB" w14:textId="77777777" w:rsidR="001A0216" w:rsidRPr="002D4718" w:rsidRDefault="001A0216" w:rsidP="00AA7802">
            <w:pPr>
              <w:cnfStyle w:val="000000000000" w:firstRow="0" w:lastRow="0" w:firstColumn="0" w:lastColumn="0" w:oddVBand="0" w:evenVBand="0" w:oddHBand="0" w:evenHBand="0" w:firstRowFirstColumn="0" w:firstRowLastColumn="0" w:lastRowFirstColumn="0" w:lastRowLastColumn="0"/>
            </w:pPr>
            <w:r w:rsidRPr="002D4718">
              <w:t>28.114</w:t>
            </w:r>
          </w:p>
        </w:tc>
        <w:tc>
          <w:tcPr>
            <w:tcW w:w="1417" w:type="dxa"/>
          </w:tcPr>
          <w:p w14:paraId="6DC3523D" w14:textId="77777777" w:rsidR="001A0216" w:rsidRPr="002D4718" w:rsidRDefault="001A0216" w:rsidP="00AA7802">
            <w:pPr>
              <w:cnfStyle w:val="000000000000" w:firstRow="0" w:lastRow="0" w:firstColumn="0" w:lastColumn="0" w:oddVBand="0" w:evenVBand="0" w:oddHBand="0" w:evenHBand="0" w:firstRowFirstColumn="0" w:firstRowLastColumn="0" w:lastRowFirstColumn="0" w:lastRowLastColumn="0"/>
            </w:pPr>
            <w:r w:rsidRPr="002D4718">
              <w:t>1.687</w:t>
            </w:r>
          </w:p>
        </w:tc>
        <w:tc>
          <w:tcPr>
            <w:tcW w:w="1710" w:type="dxa"/>
          </w:tcPr>
          <w:p w14:paraId="7936ECA3" w14:textId="77777777" w:rsidR="001A0216" w:rsidRPr="002D4718" w:rsidRDefault="001A0216" w:rsidP="00AA7802">
            <w:pPr>
              <w:cnfStyle w:val="000000000000" w:firstRow="0" w:lastRow="0" w:firstColumn="0" w:lastColumn="0" w:oddVBand="0" w:evenVBand="0" w:oddHBand="0" w:evenHBand="0" w:firstRowFirstColumn="0" w:firstRowLastColumn="0" w:lastRowFirstColumn="0" w:lastRowLastColumn="0"/>
            </w:pPr>
            <w:r w:rsidRPr="002D4718">
              <w:t>5.742</w:t>
            </w:r>
          </w:p>
        </w:tc>
      </w:tr>
    </w:tbl>
    <w:p w14:paraId="4FFFD97B" w14:textId="77777777" w:rsidR="001A0216" w:rsidRPr="002D4718" w:rsidRDefault="001A0216" w:rsidP="001A0216">
      <w:pPr>
        <w:tabs>
          <w:tab w:val="left" w:pos="7513"/>
        </w:tabs>
        <w:ind w:right="1070"/>
        <w:rPr>
          <w:lang w:val="en-CA"/>
        </w:rPr>
      </w:pPr>
      <w:proofErr w:type="spellStart"/>
      <w:r w:rsidRPr="002D4718">
        <w:t>Chisq</w:t>
      </w:r>
      <w:proofErr w:type="spellEnd"/>
      <w:r>
        <w:t xml:space="preserve"> </w:t>
      </w:r>
      <w:r w:rsidRPr="002D4718">
        <w:t>= 5.7</w:t>
      </w:r>
      <w:r w:rsidR="003236D6">
        <w:t xml:space="preserve"> </w:t>
      </w:r>
      <w:r w:rsidRPr="002D4718">
        <w:t>on</w:t>
      </w:r>
      <w:r w:rsidR="003236D6">
        <w:t xml:space="preserve"> </w:t>
      </w:r>
      <w:r w:rsidRPr="002D4718">
        <w:t>1</w:t>
      </w:r>
      <w:r w:rsidR="003236D6">
        <w:t xml:space="preserve"> </w:t>
      </w:r>
      <w:r w:rsidRPr="002D4718">
        <w:t>degrees of freedom, p = 0.0166</w:t>
      </w:r>
    </w:p>
    <w:p w14:paraId="254736A0" w14:textId="77777777" w:rsidR="001A0216" w:rsidRDefault="001A0216" w:rsidP="001A0216">
      <w:pPr>
        <w:tabs>
          <w:tab w:val="left" w:pos="7513"/>
        </w:tabs>
        <w:ind w:right="1070"/>
        <w:rPr>
          <w:b/>
          <w:szCs w:val="16"/>
          <w:lang w:val="en-CA"/>
        </w:rPr>
      </w:pPr>
    </w:p>
    <w:p w14:paraId="38076407" w14:textId="77777777" w:rsidR="001A0216" w:rsidRPr="0003773B" w:rsidRDefault="001A0216" w:rsidP="001A0216">
      <w:pPr>
        <w:rPr>
          <w:b/>
          <w:szCs w:val="16"/>
          <w:lang w:val="en-CA"/>
        </w:rPr>
      </w:pPr>
      <w:r>
        <w:rPr>
          <w:b/>
          <w:szCs w:val="16"/>
          <w:lang w:val="en-CA"/>
        </w:rPr>
        <w:br w:type="page"/>
      </w:r>
    </w:p>
    <w:p w14:paraId="0E953A76" w14:textId="77777777" w:rsidR="001A0216" w:rsidRDefault="00B925AD" w:rsidP="001A0216">
      <w:pPr>
        <w:tabs>
          <w:tab w:val="left" w:pos="7513"/>
        </w:tabs>
        <w:ind w:right="1070"/>
        <w:rPr>
          <w:b/>
          <w:szCs w:val="16"/>
          <w:lang w:val="en-CA"/>
        </w:rPr>
      </w:pPr>
      <w:r>
        <w:rPr>
          <w:b/>
          <w:noProof/>
          <w:szCs w:val="16"/>
        </w:rPr>
        <w:lastRenderedPageBreak/>
        <w:drawing>
          <wp:inline distT="0" distB="0" distL="0" distR="0" wp14:anchorId="53C62C23" wp14:editId="74980D5C">
            <wp:extent cx="4978800" cy="497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o.pdf"/>
                    <pic:cNvPicPr/>
                  </pic:nvPicPr>
                  <pic:blipFill>
                    <a:blip r:embed="rId10">
                      <a:extLst>
                        <a:ext uri="{28A0092B-C50C-407E-A947-70E740481C1C}">
                          <a14:useLocalDpi xmlns:a14="http://schemas.microsoft.com/office/drawing/2010/main" val="0"/>
                        </a:ext>
                      </a:extLst>
                    </a:blip>
                    <a:stretch>
                      <a:fillRect/>
                    </a:stretch>
                  </pic:blipFill>
                  <pic:spPr>
                    <a:xfrm>
                      <a:off x="0" y="0"/>
                      <a:ext cx="4978800" cy="4978800"/>
                    </a:xfrm>
                    <a:prstGeom prst="rect">
                      <a:avLst/>
                    </a:prstGeom>
                  </pic:spPr>
                </pic:pic>
              </a:graphicData>
            </a:graphic>
          </wp:inline>
        </w:drawing>
      </w:r>
    </w:p>
    <w:p w14:paraId="0DF07326" w14:textId="77777777" w:rsidR="001A0216" w:rsidRPr="00BF5F29" w:rsidRDefault="001A0216" w:rsidP="001A0216">
      <w:pPr>
        <w:pStyle w:val="Caption"/>
        <w:rPr>
          <w:b w:val="0"/>
        </w:rPr>
      </w:pPr>
      <w:bookmarkStart w:id="10" w:name="_Toc309639238"/>
      <w:bookmarkStart w:id="11" w:name="_Toc314239074"/>
      <w:r>
        <w:t>Figure S1</w:t>
      </w:r>
      <w:r w:rsidR="00B2454B">
        <w:t>.2</w:t>
      </w:r>
      <w:r>
        <w:t xml:space="preserve"> </w:t>
      </w:r>
      <w:r w:rsidRPr="000D7413">
        <w:t xml:space="preserve">c) </w:t>
      </w:r>
      <w:r w:rsidRPr="00BF5F29">
        <w:rPr>
          <w:b w:val="0"/>
        </w:rPr>
        <w:t xml:space="preserve">Kaplan Meier curves of patients divided in FIGO </w:t>
      </w:r>
      <w:proofErr w:type="spellStart"/>
      <w:r w:rsidRPr="00BF5F29">
        <w:rPr>
          <w:b w:val="0"/>
        </w:rPr>
        <w:t>substages</w:t>
      </w:r>
      <w:proofErr w:type="spellEnd"/>
      <w:r w:rsidRPr="00BF5F29">
        <w:rPr>
          <w:b w:val="0"/>
        </w:rPr>
        <w:t>. The table below summarizes the models used.</w:t>
      </w:r>
      <w:bookmarkEnd w:id="10"/>
      <w:bookmarkEnd w:id="11"/>
    </w:p>
    <w:p w14:paraId="5C7E27B5" w14:textId="77777777" w:rsidR="001A0216" w:rsidRPr="000D7413" w:rsidRDefault="001A0216" w:rsidP="001A0216">
      <w:pPr>
        <w:rPr>
          <w:b/>
        </w:rPr>
      </w:pPr>
      <w:r w:rsidRPr="000D7413">
        <w:rPr>
          <w:b/>
        </w:rPr>
        <w:t xml:space="preserve">Overall Survival </w:t>
      </w:r>
      <w:r>
        <w:rPr>
          <w:b/>
        </w:rPr>
        <w:t xml:space="preserve">of FIGO </w:t>
      </w:r>
      <w:proofErr w:type="spellStart"/>
      <w:r>
        <w:rPr>
          <w:b/>
        </w:rPr>
        <w:t>substages</w:t>
      </w:r>
      <w:proofErr w:type="spellEnd"/>
    </w:p>
    <w:p w14:paraId="6EC63FB7" w14:textId="77777777" w:rsidR="001A0216" w:rsidRPr="000D7413" w:rsidRDefault="001A0216" w:rsidP="001A0216">
      <w:r w:rsidRPr="000D7413">
        <w:t>N</w:t>
      </w:r>
      <w:r>
        <w:t xml:space="preserve"> </w:t>
      </w:r>
      <w:r w:rsidRPr="000D7413">
        <w:t>= 202 ,</w:t>
      </w:r>
      <w:r w:rsidR="003236D6">
        <w:t xml:space="preserve"> </w:t>
      </w:r>
      <w:r w:rsidRPr="000D7413">
        <w:t>0</w:t>
      </w:r>
      <w:r w:rsidR="003236D6">
        <w:t xml:space="preserve"> </w:t>
      </w:r>
      <w:r w:rsidRPr="000D7413">
        <w:t xml:space="preserve">observation deleted due to </w:t>
      </w:r>
      <w:proofErr w:type="spellStart"/>
      <w:r w:rsidRPr="000D7413">
        <w:t>missingness</w:t>
      </w:r>
      <w:proofErr w:type="spellEnd"/>
      <w:r w:rsidRPr="000D7413">
        <w:t>.</w:t>
      </w:r>
    </w:p>
    <w:tbl>
      <w:tblPr>
        <w:tblStyle w:val="Sfondochiaro1"/>
        <w:tblW w:w="0" w:type="auto"/>
        <w:tblLook w:val="04A0" w:firstRow="1" w:lastRow="0" w:firstColumn="1" w:lastColumn="0" w:noHBand="0" w:noVBand="1"/>
      </w:tblPr>
      <w:tblGrid>
        <w:gridCol w:w="675"/>
        <w:gridCol w:w="993"/>
        <w:gridCol w:w="1417"/>
        <w:gridCol w:w="1418"/>
        <w:gridCol w:w="1701"/>
        <w:gridCol w:w="1851"/>
      </w:tblGrid>
      <w:tr w:rsidR="001A0216" w:rsidRPr="000D7413" w14:paraId="5DA69C09" w14:textId="77777777" w:rsidTr="00AA7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6873E13" w14:textId="77777777" w:rsidR="001A0216" w:rsidRPr="000D7413" w:rsidRDefault="001A0216" w:rsidP="00AA7802"/>
        </w:tc>
        <w:tc>
          <w:tcPr>
            <w:tcW w:w="993" w:type="dxa"/>
          </w:tcPr>
          <w:p w14:paraId="4D653CA3" w14:textId="77777777" w:rsidR="001A0216" w:rsidRPr="000D7413" w:rsidRDefault="001A0216" w:rsidP="00AA7802">
            <w:pPr>
              <w:cnfStyle w:val="100000000000" w:firstRow="1" w:lastRow="0" w:firstColumn="0" w:lastColumn="0" w:oddVBand="0" w:evenVBand="0" w:oddHBand="0" w:evenHBand="0" w:firstRowFirstColumn="0" w:firstRowLastColumn="0" w:lastRowFirstColumn="0" w:lastRowLastColumn="0"/>
            </w:pPr>
            <w:r w:rsidRPr="000D7413">
              <w:t>N</w:t>
            </w:r>
          </w:p>
        </w:tc>
        <w:tc>
          <w:tcPr>
            <w:tcW w:w="1417" w:type="dxa"/>
          </w:tcPr>
          <w:p w14:paraId="3FD41BF8" w14:textId="77777777" w:rsidR="001A0216" w:rsidRPr="000D7413" w:rsidRDefault="001A0216" w:rsidP="00AA7802">
            <w:pPr>
              <w:cnfStyle w:val="100000000000" w:firstRow="1" w:lastRow="0" w:firstColumn="0" w:lastColumn="0" w:oddVBand="0" w:evenVBand="0" w:oddHBand="0" w:evenHBand="0" w:firstRowFirstColumn="0" w:firstRowLastColumn="0" w:lastRowFirstColumn="0" w:lastRowLastColumn="0"/>
            </w:pPr>
            <w:r w:rsidRPr="000D7413">
              <w:t>Observed</w:t>
            </w:r>
          </w:p>
        </w:tc>
        <w:tc>
          <w:tcPr>
            <w:tcW w:w="1418" w:type="dxa"/>
          </w:tcPr>
          <w:p w14:paraId="4741E25E" w14:textId="77777777" w:rsidR="001A0216" w:rsidRPr="000D7413" w:rsidRDefault="001A0216" w:rsidP="00AA7802">
            <w:pPr>
              <w:cnfStyle w:val="100000000000" w:firstRow="1" w:lastRow="0" w:firstColumn="0" w:lastColumn="0" w:oddVBand="0" w:evenVBand="0" w:oddHBand="0" w:evenHBand="0" w:firstRowFirstColumn="0" w:firstRowLastColumn="0" w:lastRowFirstColumn="0" w:lastRowLastColumn="0"/>
            </w:pPr>
            <w:r w:rsidRPr="000D7413">
              <w:t>Expected</w:t>
            </w:r>
          </w:p>
        </w:tc>
        <w:tc>
          <w:tcPr>
            <w:tcW w:w="1701" w:type="dxa"/>
          </w:tcPr>
          <w:p w14:paraId="459611DB" w14:textId="77777777" w:rsidR="001A0216" w:rsidRPr="000D7413" w:rsidRDefault="001A0216" w:rsidP="00AA7802">
            <w:pPr>
              <w:cnfStyle w:val="100000000000" w:firstRow="1" w:lastRow="0" w:firstColumn="0" w:lastColumn="0" w:oddVBand="0" w:evenVBand="0" w:oddHBand="0" w:evenHBand="0" w:firstRowFirstColumn="0" w:firstRowLastColumn="0" w:lastRowFirstColumn="0" w:lastRowLastColumn="0"/>
            </w:pPr>
            <w:r w:rsidRPr="000D7413">
              <w:t>(O-E)^2/E</w:t>
            </w:r>
          </w:p>
        </w:tc>
        <w:tc>
          <w:tcPr>
            <w:tcW w:w="1851" w:type="dxa"/>
          </w:tcPr>
          <w:p w14:paraId="2937D301" w14:textId="77777777" w:rsidR="001A0216" w:rsidRPr="000D7413" w:rsidRDefault="001A0216" w:rsidP="00AA7802">
            <w:pPr>
              <w:cnfStyle w:val="100000000000" w:firstRow="1" w:lastRow="0" w:firstColumn="0" w:lastColumn="0" w:oddVBand="0" w:evenVBand="0" w:oddHBand="0" w:evenHBand="0" w:firstRowFirstColumn="0" w:firstRowLastColumn="0" w:lastRowFirstColumn="0" w:lastRowLastColumn="0"/>
            </w:pPr>
            <w:r w:rsidRPr="000D7413">
              <w:t>(O-E)^2/V</w:t>
            </w:r>
          </w:p>
        </w:tc>
      </w:tr>
      <w:tr w:rsidR="001A0216" w:rsidRPr="000D7413" w14:paraId="37619B55" w14:textId="77777777" w:rsidTr="00AA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BBCFAD5" w14:textId="77777777" w:rsidR="001A0216" w:rsidRPr="000D7413" w:rsidRDefault="001A0216" w:rsidP="00AA7802">
            <w:r w:rsidRPr="000D7413">
              <w:t>a</w:t>
            </w:r>
          </w:p>
        </w:tc>
        <w:tc>
          <w:tcPr>
            <w:tcW w:w="993" w:type="dxa"/>
          </w:tcPr>
          <w:p w14:paraId="7BEF96FD"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69</w:t>
            </w:r>
          </w:p>
        </w:tc>
        <w:tc>
          <w:tcPr>
            <w:tcW w:w="1417" w:type="dxa"/>
          </w:tcPr>
          <w:p w14:paraId="31807168"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10</w:t>
            </w:r>
          </w:p>
        </w:tc>
        <w:tc>
          <w:tcPr>
            <w:tcW w:w="1418" w:type="dxa"/>
          </w:tcPr>
          <w:p w14:paraId="278B623F"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14.228</w:t>
            </w:r>
          </w:p>
        </w:tc>
        <w:tc>
          <w:tcPr>
            <w:tcW w:w="1701" w:type="dxa"/>
          </w:tcPr>
          <w:p w14:paraId="2944DEF5"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1.256</w:t>
            </w:r>
          </w:p>
        </w:tc>
        <w:tc>
          <w:tcPr>
            <w:tcW w:w="1851" w:type="dxa"/>
          </w:tcPr>
          <w:p w14:paraId="522A2F33"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2.058</w:t>
            </w:r>
          </w:p>
        </w:tc>
      </w:tr>
      <w:tr w:rsidR="001A0216" w:rsidRPr="000D7413" w14:paraId="403E4318" w14:textId="77777777" w:rsidTr="00AA7802">
        <w:tc>
          <w:tcPr>
            <w:cnfStyle w:val="001000000000" w:firstRow="0" w:lastRow="0" w:firstColumn="1" w:lastColumn="0" w:oddVBand="0" w:evenVBand="0" w:oddHBand="0" w:evenHBand="0" w:firstRowFirstColumn="0" w:firstRowLastColumn="0" w:lastRowFirstColumn="0" w:lastRowLastColumn="0"/>
            <w:tcW w:w="675" w:type="dxa"/>
          </w:tcPr>
          <w:p w14:paraId="3690E39F" w14:textId="77777777" w:rsidR="001A0216" w:rsidRPr="000D7413" w:rsidRDefault="001A0216" w:rsidP="00AA7802">
            <w:r w:rsidRPr="000D7413">
              <w:t>b</w:t>
            </w:r>
          </w:p>
        </w:tc>
        <w:tc>
          <w:tcPr>
            <w:tcW w:w="993" w:type="dxa"/>
          </w:tcPr>
          <w:p w14:paraId="6F791922" w14:textId="77777777" w:rsidR="001A0216" w:rsidRPr="000D7413" w:rsidRDefault="001A0216" w:rsidP="00AA7802">
            <w:pPr>
              <w:cnfStyle w:val="000000000000" w:firstRow="0" w:lastRow="0" w:firstColumn="0" w:lastColumn="0" w:oddVBand="0" w:evenVBand="0" w:oddHBand="0" w:evenHBand="0" w:firstRowFirstColumn="0" w:firstRowLastColumn="0" w:lastRowFirstColumn="0" w:lastRowLastColumn="0"/>
            </w:pPr>
            <w:r w:rsidRPr="000D7413">
              <w:t>15</w:t>
            </w:r>
          </w:p>
        </w:tc>
        <w:tc>
          <w:tcPr>
            <w:tcW w:w="1417" w:type="dxa"/>
          </w:tcPr>
          <w:p w14:paraId="13C62D68" w14:textId="77777777" w:rsidR="001A0216" w:rsidRPr="000D7413" w:rsidRDefault="001A0216" w:rsidP="00AA7802">
            <w:pPr>
              <w:cnfStyle w:val="000000000000" w:firstRow="0" w:lastRow="0" w:firstColumn="0" w:lastColumn="0" w:oddVBand="0" w:evenVBand="0" w:oddHBand="0" w:evenHBand="0" w:firstRowFirstColumn="0" w:firstRowLastColumn="0" w:lastRowFirstColumn="0" w:lastRowLastColumn="0"/>
            </w:pPr>
            <w:r w:rsidRPr="000D7413">
              <w:t>3</w:t>
            </w:r>
          </w:p>
        </w:tc>
        <w:tc>
          <w:tcPr>
            <w:tcW w:w="1418" w:type="dxa"/>
          </w:tcPr>
          <w:p w14:paraId="34C8B298" w14:textId="77777777" w:rsidR="001A0216" w:rsidRPr="000D7413" w:rsidRDefault="001A0216" w:rsidP="00AA7802">
            <w:pPr>
              <w:cnfStyle w:val="000000000000" w:firstRow="0" w:lastRow="0" w:firstColumn="0" w:lastColumn="0" w:oddVBand="0" w:evenVBand="0" w:oddHBand="0" w:evenHBand="0" w:firstRowFirstColumn="0" w:firstRowLastColumn="0" w:lastRowFirstColumn="0" w:lastRowLastColumn="0"/>
            </w:pPr>
            <w:r w:rsidRPr="000D7413">
              <w:t>2.52</w:t>
            </w:r>
          </w:p>
        </w:tc>
        <w:tc>
          <w:tcPr>
            <w:tcW w:w="1701" w:type="dxa"/>
          </w:tcPr>
          <w:p w14:paraId="12783375" w14:textId="77777777" w:rsidR="001A0216" w:rsidRPr="000D7413" w:rsidRDefault="001A0216" w:rsidP="00AA7802">
            <w:pPr>
              <w:cnfStyle w:val="000000000000" w:firstRow="0" w:lastRow="0" w:firstColumn="0" w:lastColumn="0" w:oddVBand="0" w:evenVBand="0" w:oddHBand="0" w:evenHBand="0" w:firstRowFirstColumn="0" w:firstRowLastColumn="0" w:lastRowFirstColumn="0" w:lastRowLastColumn="0"/>
            </w:pPr>
            <w:r w:rsidRPr="000D7413">
              <w:t>0.092</w:t>
            </w:r>
          </w:p>
        </w:tc>
        <w:tc>
          <w:tcPr>
            <w:tcW w:w="1851" w:type="dxa"/>
          </w:tcPr>
          <w:p w14:paraId="285AD8DC" w14:textId="77777777" w:rsidR="001A0216" w:rsidRPr="000D7413" w:rsidRDefault="001A0216" w:rsidP="00AA7802">
            <w:pPr>
              <w:cnfStyle w:val="000000000000" w:firstRow="0" w:lastRow="0" w:firstColumn="0" w:lastColumn="0" w:oddVBand="0" w:evenVBand="0" w:oddHBand="0" w:evenHBand="0" w:firstRowFirstColumn="0" w:firstRowLastColumn="0" w:lastRowFirstColumn="0" w:lastRowLastColumn="0"/>
            </w:pPr>
            <w:r w:rsidRPr="000D7413">
              <w:t>0.099</w:t>
            </w:r>
          </w:p>
        </w:tc>
      </w:tr>
      <w:tr w:rsidR="001A0216" w:rsidRPr="000D7413" w14:paraId="5BDC493F" w14:textId="77777777" w:rsidTr="00AA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FA0BB06" w14:textId="77777777" w:rsidR="001A0216" w:rsidRPr="000D7413" w:rsidRDefault="001A0216" w:rsidP="00AA7802">
            <w:r w:rsidRPr="000D7413">
              <w:t>c</w:t>
            </w:r>
          </w:p>
        </w:tc>
        <w:tc>
          <w:tcPr>
            <w:tcW w:w="993" w:type="dxa"/>
          </w:tcPr>
          <w:p w14:paraId="44339DB6"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118</w:t>
            </w:r>
          </w:p>
        </w:tc>
        <w:tc>
          <w:tcPr>
            <w:tcW w:w="1417" w:type="dxa"/>
          </w:tcPr>
          <w:p w14:paraId="0B36225E"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24</w:t>
            </w:r>
          </w:p>
        </w:tc>
        <w:tc>
          <w:tcPr>
            <w:tcW w:w="1418" w:type="dxa"/>
          </w:tcPr>
          <w:p w14:paraId="36D11C0F"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20.252</w:t>
            </w:r>
          </w:p>
        </w:tc>
        <w:tc>
          <w:tcPr>
            <w:tcW w:w="1701" w:type="dxa"/>
          </w:tcPr>
          <w:p w14:paraId="0F2E2FDD"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0.693</w:t>
            </w:r>
          </w:p>
        </w:tc>
        <w:tc>
          <w:tcPr>
            <w:tcW w:w="1851" w:type="dxa"/>
          </w:tcPr>
          <w:p w14:paraId="79EEDE8A"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1.541</w:t>
            </w:r>
          </w:p>
        </w:tc>
      </w:tr>
    </w:tbl>
    <w:p w14:paraId="2CF2CC21" w14:textId="77777777" w:rsidR="001A0216" w:rsidRPr="000D7413" w:rsidRDefault="001A0216" w:rsidP="001A0216">
      <w:proofErr w:type="spellStart"/>
      <w:r w:rsidRPr="000D7413">
        <w:t>Chisq</w:t>
      </w:r>
      <w:proofErr w:type="spellEnd"/>
      <w:r w:rsidRPr="000D7413">
        <w:t>= 2.1 on</w:t>
      </w:r>
      <w:r w:rsidR="003236D6">
        <w:t xml:space="preserve"> </w:t>
      </w:r>
      <w:r w:rsidRPr="000D7413">
        <w:t>2</w:t>
      </w:r>
      <w:r w:rsidR="003236D6">
        <w:t xml:space="preserve"> </w:t>
      </w:r>
      <w:r w:rsidRPr="000D7413">
        <w:t xml:space="preserve">degrees of freedom, p = 0.357 </w:t>
      </w:r>
    </w:p>
    <w:p w14:paraId="798DEA72" w14:textId="77777777" w:rsidR="001A0216" w:rsidRPr="000D7413" w:rsidRDefault="001A0216" w:rsidP="001A0216"/>
    <w:p w14:paraId="54681D29" w14:textId="77777777" w:rsidR="001A0216" w:rsidRPr="000D7413" w:rsidRDefault="001A0216" w:rsidP="001A0216">
      <w:pPr>
        <w:rPr>
          <w:b/>
        </w:rPr>
      </w:pPr>
      <w:r w:rsidRPr="000D7413">
        <w:rPr>
          <w:b/>
        </w:rPr>
        <w:t xml:space="preserve">Progression Free Survival </w:t>
      </w:r>
      <w:r>
        <w:rPr>
          <w:b/>
        </w:rPr>
        <w:t xml:space="preserve">of FIGO </w:t>
      </w:r>
      <w:proofErr w:type="spellStart"/>
      <w:r>
        <w:rPr>
          <w:b/>
        </w:rPr>
        <w:t>substages</w:t>
      </w:r>
      <w:proofErr w:type="spellEnd"/>
    </w:p>
    <w:p w14:paraId="39339093" w14:textId="77777777" w:rsidR="001A0216" w:rsidRPr="000D7413" w:rsidRDefault="001A0216" w:rsidP="001A0216">
      <w:r w:rsidRPr="000D7413">
        <w:t>N</w:t>
      </w:r>
      <w:r>
        <w:t xml:space="preserve"> </w:t>
      </w:r>
      <w:r w:rsidRPr="000D7413">
        <w:t>= 202 , 0</w:t>
      </w:r>
      <w:r w:rsidR="003236D6">
        <w:t xml:space="preserve"> </w:t>
      </w:r>
      <w:r w:rsidRPr="000D7413">
        <w:t xml:space="preserve">observation deleted due to </w:t>
      </w:r>
      <w:proofErr w:type="spellStart"/>
      <w:r w:rsidRPr="000D7413">
        <w:t>missingness</w:t>
      </w:r>
      <w:proofErr w:type="spellEnd"/>
      <w:r w:rsidRPr="000D7413">
        <w:t>.</w:t>
      </w:r>
    </w:p>
    <w:tbl>
      <w:tblPr>
        <w:tblStyle w:val="Sfondochiaro1"/>
        <w:tblW w:w="0" w:type="auto"/>
        <w:tblLook w:val="04A0" w:firstRow="1" w:lastRow="0" w:firstColumn="1" w:lastColumn="0" w:noHBand="0" w:noVBand="1"/>
      </w:tblPr>
      <w:tblGrid>
        <w:gridCol w:w="675"/>
        <w:gridCol w:w="993"/>
        <w:gridCol w:w="1417"/>
        <w:gridCol w:w="1418"/>
        <w:gridCol w:w="1701"/>
        <w:gridCol w:w="1851"/>
      </w:tblGrid>
      <w:tr w:rsidR="001A0216" w:rsidRPr="000D7413" w14:paraId="738D72A4" w14:textId="77777777" w:rsidTr="00AA7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A3E39B6" w14:textId="77777777" w:rsidR="001A0216" w:rsidRPr="000D7413" w:rsidRDefault="001A0216" w:rsidP="00AA7802"/>
        </w:tc>
        <w:tc>
          <w:tcPr>
            <w:tcW w:w="993" w:type="dxa"/>
          </w:tcPr>
          <w:p w14:paraId="1038BA96" w14:textId="77777777" w:rsidR="001A0216" w:rsidRPr="000D7413" w:rsidRDefault="001A0216" w:rsidP="00AA7802">
            <w:pPr>
              <w:cnfStyle w:val="100000000000" w:firstRow="1" w:lastRow="0" w:firstColumn="0" w:lastColumn="0" w:oddVBand="0" w:evenVBand="0" w:oddHBand="0" w:evenHBand="0" w:firstRowFirstColumn="0" w:firstRowLastColumn="0" w:lastRowFirstColumn="0" w:lastRowLastColumn="0"/>
            </w:pPr>
            <w:r w:rsidRPr="000D7413">
              <w:t>N</w:t>
            </w:r>
          </w:p>
        </w:tc>
        <w:tc>
          <w:tcPr>
            <w:tcW w:w="1417" w:type="dxa"/>
          </w:tcPr>
          <w:p w14:paraId="6B5ABA32" w14:textId="77777777" w:rsidR="001A0216" w:rsidRPr="000D7413" w:rsidRDefault="001A0216" w:rsidP="00AA7802">
            <w:pPr>
              <w:cnfStyle w:val="100000000000" w:firstRow="1" w:lastRow="0" w:firstColumn="0" w:lastColumn="0" w:oddVBand="0" w:evenVBand="0" w:oddHBand="0" w:evenHBand="0" w:firstRowFirstColumn="0" w:firstRowLastColumn="0" w:lastRowFirstColumn="0" w:lastRowLastColumn="0"/>
            </w:pPr>
            <w:r w:rsidRPr="000D7413">
              <w:t>Observed</w:t>
            </w:r>
          </w:p>
        </w:tc>
        <w:tc>
          <w:tcPr>
            <w:tcW w:w="1418" w:type="dxa"/>
          </w:tcPr>
          <w:p w14:paraId="12A608BA" w14:textId="77777777" w:rsidR="001A0216" w:rsidRPr="000D7413" w:rsidRDefault="001A0216" w:rsidP="00AA7802">
            <w:pPr>
              <w:cnfStyle w:val="100000000000" w:firstRow="1" w:lastRow="0" w:firstColumn="0" w:lastColumn="0" w:oddVBand="0" w:evenVBand="0" w:oddHBand="0" w:evenHBand="0" w:firstRowFirstColumn="0" w:firstRowLastColumn="0" w:lastRowFirstColumn="0" w:lastRowLastColumn="0"/>
            </w:pPr>
            <w:r w:rsidRPr="000D7413">
              <w:t>Expected</w:t>
            </w:r>
          </w:p>
        </w:tc>
        <w:tc>
          <w:tcPr>
            <w:tcW w:w="1701" w:type="dxa"/>
          </w:tcPr>
          <w:p w14:paraId="06A98517" w14:textId="77777777" w:rsidR="001A0216" w:rsidRPr="000D7413" w:rsidRDefault="001A0216" w:rsidP="00AA7802">
            <w:pPr>
              <w:cnfStyle w:val="100000000000" w:firstRow="1" w:lastRow="0" w:firstColumn="0" w:lastColumn="0" w:oddVBand="0" w:evenVBand="0" w:oddHBand="0" w:evenHBand="0" w:firstRowFirstColumn="0" w:firstRowLastColumn="0" w:lastRowFirstColumn="0" w:lastRowLastColumn="0"/>
            </w:pPr>
            <w:r w:rsidRPr="000D7413">
              <w:t>(O-E)^2/E</w:t>
            </w:r>
          </w:p>
        </w:tc>
        <w:tc>
          <w:tcPr>
            <w:tcW w:w="1851" w:type="dxa"/>
          </w:tcPr>
          <w:p w14:paraId="30637BB4" w14:textId="77777777" w:rsidR="001A0216" w:rsidRPr="000D7413" w:rsidRDefault="001A0216" w:rsidP="00AA7802">
            <w:pPr>
              <w:cnfStyle w:val="100000000000" w:firstRow="1" w:lastRow="0" w:firstColumn="0" w:lastColumn="0" w:oddVBand="0" w:evenVBand="0" w:oddHBand="0" w:evenHBand="0" w:firstRowFirstColumn="0" w:firstRowLastColumn="0" w:lastRowFirstColumn="0" w:lastRowLastColumn="0"/>
            </w:pPr>
            <w:r w:rsidRPr="000D7413">
              <w:t>(O-E)^2/V</w:t>
            </w:r>
          </w:p>
        </w:tc>
      </w:tr>
      <w:tr w:rsidR="001A0216" w:rsidRPr="000D7413" w14:paraId="244C1721" w14:textId="77777777" w:rsidTr="00AA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473FE02" w14:textId="77777777" w:rsidR="001A0216" w:rsidRPr="000D7413" w:rsidRDefault="001A0216" w:rsidP="00AA7802">
            <w:r w:rsidRPr="000D7413">
              <w:t>a</w:t>
            </w:r>
          </w:p>
        </w:tc>
        <w:tc>
          <w:tcPr>
            <w:tcW w:w="993" w:type="dxa"/>
          </w:tcPr>
          <w:p w14:paraId="40E45317"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69</w:t>
            </w:r>
          </w:p>
        </w:tc>
        <w:tc>
          <w:tcPr>
            <w:tcW w:w="1417" w:type="dxa"/>
          </w:tcPr>
          <w:p w14:paraId="12547452"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11</w:t>
            </w:r>
          </w:p>
        </w:tc>
        <w:tc>
          <w:tcPr>
            <w:tcW w:w="1418" w:type="dxa"/>
          </w:tcPr>
          <w:p w14:paraId="4CFF34E5"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18.031</w:t>
            </w:r>
          </w:p>
        </w:tc>
        <w:tc>
          <w:tcPr>
            <w:tcW w:w="1701" w:type="dxa"/>
          </w:tcPr>
          <w:p w14:paraId="759D1D7D"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2.742</w:t>
            </w:r>
          </w:p>
        </w:tc>
        <w:tc>
          <w:tcPr>
            <w:tcW w:w="1851" w:type="dxa"/>
          </w:tcPr>
          <w:p w14:paraId="27813E9F"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4.479</w:t>
            </w:r>
          </w:p>
        </w:tc>
      </w:tr>
      <w:tr w:rsidR="001A0216" w:rsidRPr="000D7413" w14:paraId="521EAA26" w14:textId="77777777" w:rsidTr="00AA7802">
        <w:tc>
          <w:tcPr>
            <w:cnfStyle w:val="001000000000" w:firstRow="0" w:lastRow="0" w:firstColumn="1" w:lastColumn="0" w:oddVBand="0" w:evenVBand="0" w:oddHBand="0" w:evenHBand="0" w:firstRowFirstColumn="0" w:firstRowLastColumn="0" w:lastRowFirstColumn="0" w:lastRowLastColumn="0"/>
            <w:tcW w:w="675" w:type="dxa"/>
          </w:tcPr>
          <w:p w14:paraId="16201DC4" w14:textId="77777777" w:rsidR="001A0216" w:rsidRPr="000D7413" w:rsidRDefault="001A0216" w:rsidP="00AA7802">
            <w:r w:rsidRPr="000D7413">
              <w:t>b</w:t>
            </w:r>
          </w:p>
        </w:tc>
        <w:tc>
          <w:tcPr>
            <w:tcW w:w="993" w:type="dxa"/>
          </w:tcPr>
          <w:p w14:paraId="69229455" w14:textId="77777777" w:rsidR="001A0216" w:rsidRPr="000D7413" w:rsidRDefault="001A0216" w:rsidP="00AA7802">
            <w:pPr>
              <w:cnfStyle w:val="000000000000" w:firstRow="0" w:lastRow="0" w:firstColumn="0" w:lastColumn="0" w:oddVBand="0" w:evenVBand="0" w:oddHBand="0" w:evenHBand="0" w:firstRowFirstColumn="0" w:firstRowLastColumn="0" w:lastRowFirstColumn="0" w:lastRowLastColumn="0"/>
            </w:pPr>
            <w:r w:rsidRPr="000D7413">
              <w:t>15</w:t>
            </w:r>
          </w:p>
        </w:tc>
        <w:tc>
          <w:tcPr>
            <w:tcW w:w="1417" w:type="dxa"/>
          </w:tcPr>
          <w:p w14:paraId="6EA1808E" w14:textId="77777777" w:rsidR="001A0216" w:rsidRPr="000D7413" w:rsidRDefault="001A0216" w:rsidP="00AA7802">
            <w:pPr>
              <w:cnfStyle w:val="000000000000" w:firstRow="0" w:lastRow="0" w:firstColumn="0" w:lastColumn="0" w:oddVBand="0" w:evenVBand="0" w:oddHBand="0" w:evenHBand="0" w:firstRowFirstColumn="0" w:firstRowLastColumn="0" w:lastRowFirstColumn="0" w:lastRowLastColumn="0"/>
            </w:pPr>
            <w:r w:rsidRPr="000D7413">
              <w:t>3</w:t>
            </w:r>
          </w:p>
        </w:tc>
        <w:tc>
          <w:tcPr>
            <w:tcW w:w="1418" w:type="dxa"/>
          </w:tcPr>
          <w:p w14:paraId="44CDB535" w14:textId="77777777" w:rsidR="001A0216" w:rsidRPr="000D7413" w:rsidRDefault="001A0216" w:rsidP="00AA7802">
            <w:pPr>
              <w:cnfStyle w:val="000000000000" w:firstRow="0" w:lastRow="0" w:firstColumn="0" w:lastColumn="0" w:oddVBand="0" w:evenVBand="0" w:oddHBand="0" w:evenHBand="0" w:firstRowFirstColumn="0" w:firstRowLastColumn="0" w:lastRowFirstColumn="0" w:lastRowLastColumn="0"/>
            </w:pPr>
            <w:r w:rsidRPr="000D7413">
              <w:t>3.255</w:t>
            </w:r>
          </w:p>
        </w:tc>
        <w:tc>
          <w:tcPr>
            <w:tcW w:w="1701" w:type="dxa"/>
          </w:tcPr>
          <w:p w14:paraId="22AD8234" w14:textId="77777777" w:rsidR="001A0216" w:rsidRPr="000D7413" w:rsidRDefault="001A0216" w:rsidP="00AA7802">
            <w:pPr>
              <w:cnfStyle w:val="000000000000" w:firstRow="0" w:lastRow="0" w:firstColumn="0" w:lastColumn="0" w:oddVBand="0" w:evenVBand="0" w:oddHBand="0" w:evenHBand="0" w:firstRowFirstColumn="0" w:firstRowLastColumn="0" w:lastRowFirstColumn="0" w:lastRowLastColumn="0"/>
            </w:pPr>
            <w:r w:rsidRPr="000D7413">
              <w:t>0.02</w:t>
            </w:r>
          </w:p>
        </w:tc>
        <w:tc>
          <w:tcPr>
            <w:tcW w:w="1851" w:type="dxa"/>
          </w:tcPr>
          <w:p w14:paraId="7568D775" w14:textId="77777777" w:rsidR="001A0216" w:rsidRPr="000D7413" w:rsidRDefault="001A0216" w:rsidP="00AA7802">
            <w:pPr>
              <w:cnfStyle w:val="000000000000" w:firstRow="0" w:lastRow="0" w:firstColumn="0" w:lastColumn="0" w:oddVBand="0" w:evenVBand="0" w:oddHBand="0" w:evenHBand="0" w:firstRowFirstColumn="0" w:firstRowLastColumn="0" w:lastRowFirstColumn="0" w:lastRowLastColumn="0"/>
            </w:pPr>
            <w:r w:rsidRPr="000D7413">
              <w:t>0.021</w:t>
            </w:r>
          </w:p>
        </w:tc>
      </w:tr>
      <w:tr w:rsidR="001A0216" w:rsidRPr="000D7413" w14:paraId="14D14DCC" w14:textId="77777777" w:rsidTr="00AA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D725D60" w14:textId="77777777" w:rsidR="001A0216" w:rsidRPr="000D7413" w:rsidRDefault="001A0216" w:rsidP="00AA7802">
            <w:r w:rsidRPr="000D7413">
              <w:t>c</w:t>
            </w:r>
          </w:p>
        </w:tc>
        <w:tc>
          <w:tcPr>
            <w:tcW w:w="993" w:type="dxa"/>
          </w:tcPr>
          <w:p w14:paraId="27752975"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118</w:t>
            </w:r>
          </w:p>
        </w:tc>
        <w:tc>
          <w:tcPr>
            <w:tcW w:w="1417" w:type="dxa"/>
          </w:tcPr>
          <w:p w14:paraId="54C43177"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33</w:t>
            </w:r>
          </w:p>
        </w:tc>
        <w:tc>
          <w:tcPr>
            <w:tcW w:w="1418" w:type="dxa"/>
          </w:tcPr>
          <w:p w14:paraId="05AA7268"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25.714</w:t>
            </w:r>
          </w:p>
        </w:tc>
        <w:tc>
          <w:tcPr>
            <w:tcW w:w="1701" w:type="dxa"/>
          </w:tcPr>
          <w:p w14:paraId="76F3C0E4"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2.064</w:t>
            </w:r>
          </w:p>
        </w:tc>
        <w:tc>
          <w:tcPr>
            <w:tcW w:w="1851" w:type="dxa"/>
          </w:tcPr>
          <w:p w14:paraId="003BE51E" w14:textId="77777777" w:rsidR="001A0216" w:rsidRPr="000D7413" w:rsidRDefault="001A0216" w:rsidP="00AA7802">
            <w:pPr>
              <w:cnfStyle w:val="000000100000" w:firstRow="0" w:lastRow="0" w:firstColumn="0" w:lastColumn="0" w:oddVBand="0" w:evenVBand="0" w:oddHBand="1" w:evenHBand="0" w:firstRowFirstColumn="0" w:firstRowLastColumn="0" w:lastRowFirstColumn="0" w:lastRowLastColumn="0"/>
            </w:pPr>
            <w:r w:rsidRPr="000D7413">
              <w:t>4.58</w:t>
            </w:r>
          </w:p>
        </w:tc>
      </w:tr>
    </w:tbl>
    <w:p w14:paraId="3CA250CB" w14:textId="77777777" w:rsidR="001A0216" w:rsidRPr="000D7413" w:rsidRDefault="001A0216" w:rsidP="001A0216">
      <w:proofErr w:type="spellStart"/>
      <w:r w:rsidRPr="000D7413">
        <w:t>Chisq</w:t>
      </w:r>
      <w:proofErr w:type="spellEnd"/>
      <w:r w:rsidRPr="000D7413">
        <w:t>= 4.9</w:t>
      </w:r>
      <w:r w:rsidR="003236D6">
        <w:t xml:space="preserve"> </w:t>
      </w:r>
      <w:r w:rsidRPr="000D7413">
        <w:t>on</w:t>
      </w:r>
      <w:r w:rsidR="003236D6">
        <w:t xml:space="preserve"> </w:t>
      </w:r>
      <w:r w:rsidRPr="000D7413">
        <w:t>2</w:t>
      </w:r>
      <w:r w:rsidR="003236D6">
        <w:t xml:space="preserve"> </w:t>
      </w:r>
      <w:r w:rsidRPr="000D7413">
        <w:t xml:space="preserve">degrees of freedom, p = 0.0883 </w:t>
      </w:r>
    </w:p>
    <w:p w14:paraId="3A02611B" w14:textId="77777777" w:rsidR="001A0216" w:rsidRPr="000D7413" w:rsidRDefault="001A0216" w:rsidP="001A0216">
      <w:pPr>
        <w:rPr>
          <w:lang w:val="en-CA"/>
        </w:rPr>
      </w:pPr>
      <w:r w:rsidRPr="000D7413">
        <w:rPr>
          <w:lang w:val="en-CA"/>
        </w:rPr>
        <w:br w:type="page"/>
      </w:r>
    </w:p>
    <w:p w14:paraId="0854214D" w14:textId="77777777" w:rsidR="001A0216" w:rsidRDefault="0026030E" w:rsidP="001A0216">
      <w:pPr>
        <w:tabs>
          <w:tab w:val="left" w:pos="7513"/>
        </w:tabs>
        <w:ind w:right="1070"/>
        <w:jc w:val="center"/>
        <w:rPr>
          <w:szCs w:val="16"/>
          <w:lang w:val="en-CA"/>
        </w:rPr>
      </w:pPr>
      <w:r>
        <w:rPr>
          <w:noProof/>
          <w:szCs w:val="16"/>
        </w:rPr>
        <w:lastRenderedPageBreak/>
        <w:drawing>
          <wp:inline distT="0" distB="0" distL="0" distR="0" wp14:anchorId="084569AD" wp14:editId="69F3D103">
            <wp:extent cx="4975200" cy="497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o.pdf"/>
                    <pic:cNvPicPr/>
                  </pic:nvPicPr>
                  <pic:blipFill>
                    <a:blip r:embed="rId11">
                      <a:extLst>
                        <a:ext uri="{28A0092B-C50C-407E-A947-70E740481C1C}">
                          <a14:useLocalDpi xmlns:a14="http://schemas.microsoft.com/office/drawing/2010/main" val="0"/>
                        </a:ext>
                      </a:extLst>
                    </a:blip>
                    <a:stretch>
                      <a:fillRect/>
                    </a:stretch>
                  </pic:blipFill>
                  <pic:spPr>
                    <a:xfrm>
                      <a:off x="0" y="0"/>
                      <a:ext cx="4975200" cy="4975200"/>
                    </a:xfrm>
                    <a:prstGeom prst="rect">
                      <a:avLst/>
                    </a:prstGeom>
                  </pic:spPr>
                </pic:pic>
              </a:graphicData>
            </a:graphic>
          </wp:inline>
        </w:drawing>
      </w:r>
    </w:p>
    <w:p w14:paraId="1E8E4E4F" w14:textId="77777777" w:rsidR="001A0216" w:rsidRPr="00BF5F29" w:rsidRDefault="001A0216" w:rsidP="0047792C">
      <w:pPr>
        <w:pStyle w:val="Caption"/>
        <w:rPr>
          <w:b w:val="0"/>
        </w:rPr>
      </w:pPr>
      <w:bookmarkStart w:id="12" w:name="_Toc309639239"/>
      <w:bookmarkStart w:id="13" w:name="_Toc314239075"/>
      <w:r w:rsidRPr="0047792C">
        <w:t>Figure S1</w:t>
      </w:r>
      <w:r w:rsidR="00B2454B" w:rsidRPr="0047792C">
        <w:t>.2</w:t>
      </w:r>
      <w:r w:rsidRPr="0047792C">
        <w:t xml:space="preserve"> d) </w:t>
      </w:r>
      <w:r w:rsidRPr="00BF5F29">
        <w:rPr>
          <w:b w:val="0"/>
        </w:rPr>
        <w:t>Kaplan Meier curves of patients divided in histotypes. The table below summarizes the models used.</w:t>
      </w:r>
      <w:bookmarkEnd w:id="12"/>
      <w:bookmarkEnd w:id="13"/>
    </w:p>
    <w:p w14:paraId="545EDD2D" w14:textId="77777777" w:rsidR="005F2333" w:rsidRPr="0050622E" w:rsidRDefault="005F2333" w:rsidP="005F2333">
      <w:pPr>
        <w:rPr>
          <w:b/>
          <w:sz w:val="16"/>
          <w:szCs w:val="16"/>
        </w:rPr>
      </w:pPr>
      <w:r w:rsidRPr="0050622E">
        <w:rPr>
          <w:b/>
          <w:sz w:val="16"/>
          <w:szCs w:val="16"/>
        </w:rPr>
        <w:t>Overall Survival of histotypes</w:t>
      </w:r>
    </w:p>
    <w:p w14:paraId="5657F531" w14:textId="77777777" w:rsidR="005F2333" w:rsidRPr="0050622E" w:rsidRDefault="005F2333" w:rsidP="005F2333">
      <w:pPr>
        <w:rPr>
          <w:sz w:val="16"/>
          <w:szCs w:val="16"/>
        </w:rPr>
      </w:pPr>
      <w:r w:rsidRPr="0050622E">
        <w:rPr>
          <w:sz w:val="16"/>
          <w:szCs w:val="16"/>
        </w:rPr>
        <w:t xml:space="preserve">N = 202, 0 observation deleted due to </w:t>
      </w:r>
      <w:proofErr w:type="spellStart"/>
      <w:r w:rsidRPr="0050622E">
        <w:rPr>
          <w:sz w:val="16"/>
          <w:szCs w:val="16"/>
        </w:rPr>
        <w:t>missingness</w:t>
      </w:r>
      <w:proofErr w:type="spellEnd"/>
      <w:r w:rsidRPr="0050622E">
        <w:rPr>
          <w:sz w:val="16"/>
          <w:szCs w:val="16"/>
        </w:rPr>
        <w:t>.</w:t>
      </w:r>
    </w:p>
    <w:tbl>
      <w:tblPr>
        <w:tblStyle w:val="Sfondochiaro1"/>
        <w:tblW w:w="0" w:type="auto"/>
        <w:tblLook w:val="04A0" w:firstRow="1" w:lastRow="0" w:firstColumn="1" w:lastColumn="0" w:noHBand="0" w:noVBand="1"/>
      </w:tblPr>
      <w:tblGrid>
        <w:gridCol w:w="1919"/>
        <w:gridCol w:w="1377"/>
        <w:gridCol w:w="1172"/>
        <w:gridCol w:w="1172"/>
        <w:gridCol w:w="1172"/>
        <w:gridCol w:w="1234"/>
      </w:tblGrid>
      <w:tr w:rsidR="00B833E8" w:rsidRPr="0050622E" w14:paraId="108F8AE9" w14:textId="77777777" w:rsidTr="00DE14CF">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07663D95" w14:textId="77777777" w:rsidR="00B833E8" w:rsidRPr="0050622E" w:rsidRDefault="00B833E8" w:rsidP="0050622E">
            <w:pPr>
              <w:jc w:val="center"/>
              <w:rPr>
                <w:sz w:val="16"/>
                <w:szCs w:val="16"/>
              </w:rPr>
            </w:pPr>
          </w:p>
        </w:tc>
        <w:tc>
          <w:tcPr>
            <w:tcW w:w="1377" w:type="dxa"/>
            <w:vAlign w:val="center"/>
          </w:tcPr>
          <w:p w14:paraId="78553C5E" w14:textId="77777777" w:rsidR="00B833E8" w:rsidRPr="0050622E" w:rsidRDefault="00B833E8" w:rsidP="0050622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0622E">
              <w:rPr>
                <w:sz w:val="16"/>
                <w:szCs w:val="16"/>
              </w:rPr>
              <w:t>N</w:t>
            </w:r>
          </w:p>
        </w:tc>
        <w:tc>
          <w:tcPr>
            <w:tcW w:w="1172" w:type="dxa"/>
            <w:vAlign w:val="center"/>
          </w:tcPr>
          <w:p w14:paraId="78F9C7AC" w14:textId="77777777" w:rsidR="00B833E8" w:rsidRPr="0050622E" w:rsidRDefault="00B833E8" w:rsidP="0050622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0622E">
              <w:rPr>
                <w:sz w:val="16"/>
                <w:szCs w:val="16"/>
              </w:rPr>
              <w:t>Observed</w:t>
            </w:r>
          </w:p>
        </w:tc>
        <w:tc>
          <w:tcPr>
            <w:tcW w:w="1172" w:type="dxa"/>
            <w:vAlign w:val="center"/>
          </w:tcPr>
          <w:p w14:paraId="216E167C" w14:textId="77777777" w:rsidR="00B833E8" w:rsidRPr="0050622E" w:rsidRDefault="00B833E8" w:rsidP="0050622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0622E">
              <w:rPr>
                <w:sz w:val="16"/>
                <w:szCs w:val="16"/>
              </w:rPr>
              <w:t>Expected</w:t>
            </w:r>
          </w:p>
        </w:tc>
        <w:tc>
          <w:tcPr>
            <w:tcW w:w="1172" w:type="dxa"/>
            <w:vAlign w:val="center"/>
          </w:tcPr>
          <w:p w14:paraId="17615669" w14:textId="77777777" w:rsidR="00B833E8" w:rsidRPr="0050622E" w:rsidRDefault="00B833E8" w:rsidP="0050622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0622E">
              <w:rPr>
                <w:sz w:val="16"/>
                <w:szCs w:val="16"/>
              </w:rPr>
              <w:t>(O-E)^2/E</w:t>
            </w:r>
          </w:p>
        </w:tc>
        <w:tc>
          <w:tcPr>
            <w:tcW w:w="1234" w:type="dxa"/>
            <w:vAlign w:val="center"/>
          </w:tcPr>
          <w:p w14:paraId="0C3CB8F0" w14:textId="77777777" w:rsidR="00B833E8" w:rsidRPr="0050622E" w:rsidRDefault="00B833E8" w:rsidP="0050622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0622E">
              <w:rPr>
                <w:sz w:val="16"/>
                <w:szCs w:val="16"/>
              </w:rPr>
              <w:t>(O-E)^2/V</w:t>
            </w:r>
          </w:p>
        </w:tc>
      </w:tr>
      <w:tr w:rsidR="00B833E8" w:rsidRPr="0050622E" w14:paraId="58B1D077" w14:textId="77777777" w:rsidTr="00DE14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6DD0B734" w14:textId="77777777" w:rsidR="00B833E8" w:rsidRPr="0050622E" w:rsidRDefault="00B833E8" w:rsidP="00B603F0">
            <w:pPr>
              <w:rPr>
                <w:sz w:val="16"/>
                <w:szCs w:val="16"/>
              </w:rPr>
            </w:pPr>
            <w:r w:rsidRPr="0050622E">
              <w:rPr>
                <w:sz w:val="16"/>
                <w:szCs w:val="16"/>
              </w:rPr>
              <w:t>C</w:t>
            </w:r>
            <w:r w:rsidR="00B603F0">
              <w:rPr>
                <w:sz w:val="16"/>
                <w:szCs w:val="16"/>
              </w:rPr>
              <w:t>lear cell</w:t>
            </w:r>
          </w:p>
        </w:tc>
        <w:tc>
          <w:tcPr>
            <w:tcW w:w="1377" w:type="dxa"/>
            <w:vAlign w:val="center"/>
          </w:tcPr>
          <w:p w14:paraId="7B112652"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37</w:t>
            </w:r>
          </w:p>
        </w:tc>
        <w:tc>
          <w:tcPr>
            <w:tcW w:w="1172" w:type="dxa"/>
            <w:vAlign w:val="center"/>
          </w:tcPr>
          <w:p w14:paraId="5BF80F4C"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8</w:t>
            </w:r>
          </w:p>
        </w:tc>
        <w:tc>
          <w:tcPr>
            <w:tcW w:w="1172" w:type="dxa"/>
            <w:vAlign w:val="center"/>
          </w:tcPr>
          <w:p w14:paraId="566FCC05"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5.466</w:t>
            </w:r>
          </w:p>
        </w:tc>
        <w:tc>
          <w:tcPr>
            <w:tcW w:w="1172" w:type="dxa"/>
            <w:vAlign w:val="center"/>
          </w:tcPr>
          <w:p w14:paraId="19F2CDDC"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1.174</w:t>
            </w:r>
          </w:p>
        </w:tc>
        <w:tc>
          <w:tcPr>
            <w:tcW w:w="1234" w:type="dxa"/>
            <w:vAlign w:val="center"/>
          </w:tcPr>
          <w:p w14:paraId="12D035EF"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1.384</w:t>
            </w:r>
          </w:p>
        </w:tc>
      </w:tr>
      <w:tr w:rsidR="00B833E8" w:rsidRPr="0050622E" w14:paraId="280AA523" w14:textId="77777777" w:rsidTr="00DE14CF">
        <w:trPr>
          <w:trHeight w:val="241"/>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38973960" w14:textId="77777777" w:rsidR="00B833E8" w:rsidRPr="0050622E" w:rsidRDefault="00B603F0" w:rsidP="00B603F0">
            <w:pPr>
              <w:rPr>
                <w:sz w:val="16"/>
                <w:szCs w:val="16"/>
              </w:rPr>
            </w:pPr>
            <w:proofErr w:type="spellStart"/>
            <w:r w:rsidRPr="00B603F0">
              <w:rPr>
                <w:sz w:val="16"/>
                <w:szCs w:val="16"/>
              </w:rPr>
              <w:t>Endometrioid</w:t>
            </w:r>
            <w:proofErr w:type="spellEnd"/>
            <w:r w:rsidRPr="00B603F0" w:rsidDel="00B603F0">
              <w:rPr>
                <w:sz w:val="16"/>
                <w:szCs w:val="16"/>
              </w:rPr>
              <w:t xml:space="preserve"> </w:t>
            </w:r>
          </w:p>
        </w:tc>
        <w:tc>
          <w:tcPr>
            <w:tcW w:w="1377" w:type="dxa"/>
            <w:vAlign w:val="center"/>
          </w:tcPr>
          <w:p w14:paraId="1C80F10B" w14:textId="77777777" w:rsidR="00B833E8" w:rsidRPr="0050622E" w:rsidRDefault="00B833E8"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74</w:t>
            </w:r>
          </w:p>
        </w:tc>
        <w:tc>
          <w:tcPr>
            <w:tcW w:w="1172" w:type="dxa"/>
            <w:vAlign w:val="center"/>
          </w:tcPr>
          <w:p w14:paraId="19ABEC52" w14:textId="77777777" w:rsidR="00B833E8" w:rsidRPr="0050622E" w:rsidRDefault="00B833E8"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9</w:t>
            </w:r>
          </w:p>
        </w:tc>
        <w:tc>
          <w:tcPr>
            <w:tcW w:w="1172" w:type="dxa"/>
            <w:vAlign w:val="center"/>
          </w:tcPr>
          <w:p w14:paraId="7395B78A" w14:textId="77777777" w:rsidR="00B833E8" w:rsidRPr="0050622E" w:rsidRDefault="00B833E8"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12.749</w:t>
            </w:r>
          </w:p>
        </w:tc>
        <w:tc>
          <w:tcPr>
            <w:tcW w:w="1172" w:type="dxa"/>
            <w:vAlign w:val="center"/>
          </w:tcPr>
          <w:p w14:paraId="51AF1A59" w14:textId="77777777" w:rsidR="00B833E8" w:rsidRPr="0050622E" w:rsidRDefault="00B833E8"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1.102</w:t>
            </w:r>
          </w:p>
        </w:tc>
        <w:tc>
          <w:tcPr>
            <w:tcW w:w="1234" w:type="dxa"/>
            <w:vAlign w:val="center"/>
          </w:tcPr>
          <w:p w14:paraId="4592B3DB" w14:textId="77777777" w:rsidR="00B833E8" w:rsidRPr="0050622E" w:rsidRDefault="00B833E8"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1.689</w:t>
            </w:r>
          </w:p>
        </w:tc>
      </w:tr>
      <w:tr w:rsidR="00B833E8" w:rsidRPr="0050622E" w14:paraId="1307BA63" w14:textId="77777777" w:rsidTr="00DE14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3B6DFB9E" w14:textId="77777777" w:rsidR="00B833E8" w:rsidRPr="0050622E" w:rsidRDefault="00B833E8" w:rsidP="00B603F0">
            <w:pPr>
              <w:rPr>
                <w:sz w:val="16"/>
                <w:szCs w:val="16"/>
              </w:rPr>
            </w:pPr>
            <w:r w:rsidRPr="0050622E">
              <w:rPr>
                <w:sz w:val="16"/>
                <w:szCs w:val="16"/>
              </w:rPr>
              <w:t>Muc</w:t>
            </w:r>
            <w:r w:rsidR="00B603F0">
              <w:rPr>
                <w:sz w:val="16"/>
                <w:szCs w:val="16"/>
              </w:rPr>
              <w:t>inous</w:t>
            </w:r>
          </w:p>
        </w:tc>
        <w:tc>
          <w:tcPr>
            <w:tcW w:w="1377" w:type="dxa"/>
            <w:vAlign w:val="center"/>
          </w:tcPr>
          <w:p w14:paraId="055AB651"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35</w:t>
            </w:r>
          </w:p>
        </w:tc>
        <w:tc>
          <w:tcPr>
            <w:tcW w:w="1172" w:type="dxa"/>
            <w:vAlign w:val="center"/>
          </w:tcPr>
          <w:p w14:paraId="0410F3B5"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9</w:t>
            </w:r>
          </w:p>
        </w:tc>
        <w:tc>
          <w:tcPr>
            <w:tcW w:w="1172" w:type="dxa"/>
            <w:vAlign w:val="center"/>
          </w:tcPr>
          <w:p w14:paraId="196215A9"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7.505</w:t>
            </w:r>
          </w:p>
        </w:tc>
        <w:tc>
          <w:tcPr>
            <w:tcW w:w="1172" w:type="dxa"/>
            <w:vAlign w:val="center"/>
          </w:tcPr>
          <w:p w14:paraId="62E5C2FE"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0.298</w:t>
            </w:r>
          </w:p>
        </w:tc>
        <w:tc>
          <w:tcPr>
            <w:tcW w:w="1234" w:type="dxa"/>
            <w:vAlign w:val="center"/>
          </w:tcPr>
          <w:p w14:paraId="237678DF"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0.376</w:t>
            </w:r>
          </w:p>
        </w:tc>
      </w:tr>
      <w:tr w:rsidR="00B833E8" w:rsidRPr="0050622E" w14:paraId="4D91D8A9" w14:textId="77777777" w:rsidTr="00DE14CF">
        <w:trPr>
          <w:trHeight w:val="255"/>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2A86245C" w14:textId="77777777" w:rsidR="00B833E8" w:rsidRPr="00C92C2B" w:rsidRDefault="00B833E8" w:rsidP="00B603F0">
            <w:pPr>
              <w:rPr>
                <w:sz w:val="16"/>
                <w:szCs w:val="16"/>
              </w:rPr>
            </w:pPr>
            <w:r w:rsidRPr="00C92C2B">
              <w:rPr>
                <w:sz w:val="16"/>
                <w:szCs w:val="16"/>
              </w:rPr>
              <w:t>S</w:t>
            </w:r>
            <w:r w:rsidR="00B603F0" w:rsidRPr="00C92C2B">
              <w:rPr>
                <w:sz w:val="16"/>
                <w:szCs w:val="16"/>
              </w:rPr>
              <w:t>H (Serous High grade</w:t>
            </w:r>
            <w:r w:rsidR="00DC2C31">
              <w:rPr>
                <w:sz w:val="16"/>
                <w:szCs w:val="16"/>
              </w:rPr>
              <w:t>)</w:t>
            </w:r>
          </w:p>
        </w:tc>
        <w:tc>
          <w:tcPr>
            <w:tcW w:w="1377" w:type="dxa"/>
            <w:vAlign w:val="center"/>
          </w:tcPr>
          <w:p w14:paraId="772DA054" w14:textId="77777777" w:rsidR="00B833E8" w:rsidRPr="0050622E" w:rsidRDefault="00B833E8"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42</w:t>
            </w:r>
          </w:p>
        </w:tc>
        <w:tc>
          <w:tcPr>
            <w:tcW w:w="1172" w:type="dxa"/>
            <w:vAlign w:val="center"/>
          </w:tcPr>
          <w:p w14:paraId="2C6CBE96" w14:textId="77777777" w:rsidR="00B833E8" w:rsidRPr="0050622E" w:rsidRDefault="00B833E8"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10</w:t>
            </w:r>
          </w:p>
        </w:tc>
        <w:tc>
          <w:tcPr>
            <w:tcW w:w="1172" w:type="dxa"/>
            <w:vAlign w:val="center"/>
          </w:tcPr>
          <w:p w14:paraId="62D854EF" w14:textId="77777777" w:rsidR="00B833E8" w:rsidRPr="0050622E" w:rsidRDefault="00B833E8"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7.92</w:t>
            </w:r>
          </w:p>
        </w:tc>
        <w:tc>
          <w:tcPr>
            <w:tcW w:w="1172" w:type="dxa"/>
            <w:vAlign w:val="center"/>
          </w:tcPr>
          <w:p w14:paraId="203F49DD" w14:textId="77777777" w:rsidR="00B833E8" w:rsidRPr="0050622E" w:rsidRDefault="00B833E8"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0.546</w:t>
            </w:r>
          </w:p>
        </w:tc>
        <w:tc>
          <w:tcPr>
            <w:tcW w:w="1234" w:type="dxa"/>
            <w:vAlign w:val="center"/>
          </w:tcPr>
          <w:p w14:paraId="3701727C" w14:textId="77777777" w:rsidR="00B833E8" w:rsidRPr="0050622E" w:rsidRDefault="00B833E8"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0.696</w:t>
            </w:r>
          </w:p>
        </w:tc>
      </w:tr>
      <w:tr w:rsidR="00B833E8" w:rsidRPr="0050622E" w14:paraId="3167ACFF" w14:textId="77777777" w:rsidTr="00DE14C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6F31AE86" w14:textId="77777777" w:rsidR="00B833E8" w:rsidRPr="00C92C2B" w:rsidRDefault="00B603F0" w:rsidP="00B603F0">
            <w:pPr>
              <w:rPr>
                <w:sz w:val="16"/>
                <w:szCs w:val="16"/>
              </w:rPr>
            </w:pPr>
            <w:r w:rsidRPr="00C92C2B">
              <w:rPr>
                <w:sz w:val="16"/>
                <w:szCs w:val="16"/>
              </w:rPr>
              <w:t>SL (Serous Low grade)</w:t>
            </w:r>
          </w:p>
        </w:tc>
        <w:tc>
          <w:tcPr>
            <w:tcW w:w="1377" w:type="dxa"/>
            <w:vAlign w:val="center"/>
          </w:tcPr>
          <w:p w14:paraId="6001306E"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14</w:t>
            </w:r>
          </w:p>
        </w:tc>
        <w:tc>
          <w:tcPr>
            <w:tcW w:w="1172" w:type="dxa"/>
            <w:vAlign w:val="center"/>
          </w:tcPr>
          <w:p w14:paraId="28ABDF94"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1</w:t>
            </w:r>
          </w:p>
        </w:tc>
        <w:tc>
          <w:tcPr>
            <w:tcW w:w="1172" w:type="dxa"/>
            <w:vAlign w:val="center"/>
          </w:tcPr>
          <w:p w14:paraId="64ACEEA8"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3.36</w:t>
            </w:r>
          </w:p>
        </w:tc>
        <w:tc>
          <w:tcPr>
            <w:tcW w:w="1172" w:type="dxa"/>
            <w:vAlign w:val="center"/>
          </w:tcPr>
          <w:p w14:paraId="594C7E38"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1.658</w:t>
            </w:r>
          </w:p>
        </w:tc>
        <w:tc>
          <w:tcPr>
            <w:tcW w:w="1234" w:type="dxa"/>
            <w:vAlign w:val="center"/>
          </w:tcPr>
          <w:p w14:paraId="6693065B" w14:textId="77777777" w:rsidR="00B833E8" w:rsidRPr="0050622E" w:rsidRDefault="00B833E8"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1.833</w:t>
            </w:r>
          </w:p>
        </w:tc>
      </w:tr>
    </w:tbl>
    <w:p w14:paraId="7164879A" w14:textId="77777777" w:rsidR="00B049C9" w:rsidRPr="0050622E" w:rsidRDefault="00B049C9" w:rsidP="00B049C9">
      <w:pPr>
        <w:rPr>
          <w:sz w:val="16"/>
          <w:szCs w:val="16"/>
        </w:rPr>
      </w:pPr>
      <w:proofErr w:type="spellStart"/>
      <w:r w:rsidRPr="0050622E">
        <w:rPr>
          <w:sz w:val="16"/>
          <w:szCs w:val="16"/>
        </w:rPr>
        <w:t>Chisq</w:t>
      </w:r>
      <w:proofErr w:type="spellEnd"/>
      <w:r w:rsidRPr="0050622E">
        <w:rPr>
          <w:sz w:val="16"/>
          <w:szCs w:val="16"/>
        </w:rPr>
        <w:t>= 4.8</w:t>
      </w:r>
      <w:r w:rsidR="003236D6">
        <w:rPr>
          <w:sz w:val="16"/>
          <w:szCs w:val="16"/>
        </w:rPr>
        <w:t xml:space="preserve"> </w:t>
      </w:r>
      <w:r w:rsidRPr="0050622E">
        <w:rPr>
          <w:sz w:val="16"/>
          <w:szCs w:val="16"/>
        </w:rPr>
        <w:t>on</w:t>
      </w:r>
      <w:r w:rsidR="003236D6">
        <w:rPr>
          <w:sz w:val="16"/>
          <w:szCs w:val="16"/>
        </w:rPr>
        <w:t xml:space="preserve"> </w:t>
      </w:r>
      <w:r w:rsidRPr="0050622E">
        <w:rPr>
          <w:sz w:val="16"/>
          <w:szCs w:val="16"/>
        </w:rPr>
        <w:t>4</w:t>
      </w:r>
      <w:r w:rsidR="003236D6">
        <w:rPr>
          <w:sz w:val="16"/>
          <w:szCs w:val="16"/>
        </w:rPr>
        <w:t xml:space="preserve"> </w:t>
      </w:r>
      <w:r w:rsidRPr="0050622E">
        <w:rPr>
          <w:sz w:val="16"/>
          <w:szCs w:val="16"/>
        </w:rPr>
        <w:t xml:space="preserve">degrees of freedom, p = 0.31 </w:t>
      </w:r>
    </w:p>
    <w:p w14:paraId="38B31E66" w14:textId="77777777" w:rsidR="00F01FCB" w:rsidRPr="0050622E" w:rsidRDefault="00F01FCB" w:rsidP="00B049C9">
      <w:pPr>
        <w:rPr>
          <w:sz w:val="16"/>
          <w:szCs w:val="16"/>
        </w:rPr>
      </w:pPr>
    </w:p>
    <w:p w14:paraId="4AA207D8" w14:textId="77777777" w:rsidR="00F01FCB" w:rsidRPr="0050622E" w:rsidRDefault="00F01FCB" w:rsidP="00F01FCB">
      <w:pPr>
        <w:rPr>
          <w:b/>
          <w:sz w:val="16"/>
          <w:szCs w:val="16"/>
        </w:rPr>
      </w:pPr>
      <w:r w:rsidRPr="0050622E">
        <w:rPr>
          <w:b/>
          <w:sz w:val="16"/>
          <w:szCs w:val="16"/>
        </w:rPr>
        <w:t>Progression Free Survival of histotypes</w:t>
      </w:r>
    </w:p>
    <w:p w14:paraId="4513CCAC" w14:textId="77777777" w:rsidR="00F01FCB" w:rsidRPr="0050622E" w:rsidRDefault="00F01FCB" w:rsidP="00F01FCB">
      <w:pPr>
        <w:rPr>
          <w:sz w:val="16"/>
          <w:szCs w:val="16"/>
        </w:rPr>
      </w:pPr>
      <w:r w:rsidRPr="0050622E">
        <w:rPr>
          <w:sz w:val="16"/>
          <w:szCs w:val="16"/>
        </w:rPr>
        <w:t>N = 202,</w:t>
      </w:r>
      <w:r w:rsidR="003236D6">
        <w:rPr>
          <w:sz w:val="16"/>
          <w:szCs w:val="16"/>
        </w:rPr>
        <w:t xml:space="preserve"> </w:t>
      </w:r>
      <w:r w:rsidRPr="0050622E">
        <w:rPr>
          <w:sz w:val="16"/>
          <w:szCs w:val="16"/>
        </w:rPr>
        <w:t xml:space="preserve">0 observation deleted due to </w:t>
      </w:r>
      <w:proofErr w:type="spellStart"/>
      <w:r w:rsidRPr="0050622E">
        <w:rPr>
          <w:sz w:val="16"/>
          <w:szCs w:val="16"/>
        </w:rPr>
        <w:t>missingness</w:t>
      </w:r>
      <w:proofErr w:type="spellEnd"/>
      <w:r w:rsidRPr="0050622E">
        <w:rPr>
          <w:sz w:val="16"/>
          <w:szCs w:val="16"/>
        </w:rPr>
        <w:t>.</w:t>
      </w:r>
    </w:p>
    <w:tbl>
      <w:tblPr>
        <w:tblStyle w:val="Sfondochiaro1"/>
        <w:tblW w:w="0" w:type="auto"/>
        <w:tblLook w:val="04A0" w:firstRow="1" w:lastRow="0" w:firstColumn="1" w:lastColumn="0" w:noHBand="0" w:noVBand="1"/>
      </w:tblPr>
      <w:tblGrid>
        <w:gridCol w:w="1919"/>
        <w:gridCol w:w="1450"/>
        <w:gridCol w:w="1134"/>
        <w:gridCol w:w="1003"/>
        <w:gridCol w:w="1172"/>
        <w:gridCol w:w="1368"/>
      </w:tblGrid>
      <w:tr w:rsidR="00C92C2B" w:rsidRPr="0050622E" w14:paraId="12FC036D" w14:textId="77777777" w:rsidTr="00C92C2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239FCF35" w14:textId="77777777" w:rsidR="00F01FCB" w:rsidRPr="0050622E" w:rsidRDefault="00F01FCB" w:rsidP="0050622E">
            <w:pPr>
              <w:jc w:val="center"/>
              <w:rPr>
                <w:sz w:val="16"/>
                <w:szCs w:val="16"/>
              </w:rPr>
            </w:pPr>
          </w:p>
        </w:tc>
        <w:tc>
          <w:tcPr>
            <w:tcW w:w="1450" w:type="dxa"/>
            <w:vAlign w:val="center"/>
          </w:tcPr>
          <w:p w14:paraId="44DCED3C" w14:textId="77777777" w:rsidR="00F01FCB" w:rsidRPr="0050622E" w:rsidRDefault="00F01FCB" w:rsidP="0050622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0622E">
              <w:rPr>
                <w:sz w:val="16"/>
                <w:szCs w:val="16"/>
              </w:rPr>
              <w:t>N</w:t>
            </w:r>
          </w:p>
        </w:tc>
        <w:tc>
          <w:tcPr>
            <w:tcW w:w="1134" w:type="dxa"/>
            <w:vAlign w:val="center"/>
          </w:tcPr>
          <w:p w14:paraId="6A85ED7D" w14:textId="77777777" w:rsidR="00F01FCB" w:rsidRPr="0050622E" w:rsidRDefault="00F01FCB" w:rsidP="0050622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0622E">
              <w:rPr>
                <w:sz w:val="16"/>
                <w:szCs w:val="16"/>
              </w:rPr>
              <w:t>Observed</w:t>
            </w:r>
          </w:p>
        </w:tc>
        <w:tc>
          <w:tcPr>
            <w:tcW w:w="1003" w:type="dxa"/>
            <w:vAlign w:val="center"/>
          </w:tcPr>
          <w:p w14:paraId="2EF4B452" w14:textId="77777777" w:rsidR="00F01FCB" w:rsidRPr="0050622E" w:rsidRDefault="00F01FCB" w:rsidP="0050622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0622E">
              <w:rPr>
                <w:sz w:val="16"/>
                <w:szCs w:val="16"/>
              </w:rPr>
              <w:t>Expected</w:t>
            </w:r>
          </w:p>
        </w:tc>
        <w:tc>
          <w:tcPr>
            <w:tcW w:w="1172" w:type="dxa"/>
            <w:vAlign w:val="center"/>
          </w:tcPr>
          <w:p w14:paraId="7CB67471" w14:textId="77777777" w:rsidR="00F01FCB" w:rsidRPr="0050622E" w:rsidRDefault="00F01FCB" w:rsidP="0050622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0622E">
              <w:rPr>
                <w:sz w:val="16"/>
                <w:szCs w:val="16"/>
              </w:rPr>
              <w:t>(O-E)^2/E</w:t>
            </w:r>
          </w:p>
        </w:tc>
        <w:tc>
          <w:tcPr>
            <w:tcW w:w="1368" w:type="dxa"/>
            <w:vAlign w:val="center"/>
          </w:tcPr>
          <w:p w14:paraId="7E9E1E44" w14:textId="77777777" w:rsidR="00F01FCB" w:rsidRPr="0050622E" w:rsidRDefault="00F01FCB" w:rsidP="0050622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0622E">
              <w:rPr>
                <w:sz w:val="16"/>
                <w:szCs w:val="16"/>
              </w:rPr>
              <w:t>(O-E)^2/V</w:t>
            </w:r>
          </w:p>
        </w:tc>
      </w:tr>
      <w:tr w:rsidR="00C92C2B" w:rsidRPr="0050622E" w14:paraId="006B80AF" w14:textId="77777777" w:rsidTr="00B838C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691C35A7" w14:textId="77777777" w:rsidR="00B603F0" w:rsidRPr="0050622E" w:rsidRDefault="00B603F0" w:rsidP="0050622E">
            <w:pPr>
              <w:rPr>
                <w:sz w:val="16"/>
                <w:szCs w:val="16"/>
              </w:rPr>
            </w:pPr>
            <w:r w:rsidRPr="0050622E">
              <w:rPr>
                <w:sz w:val="16"/>
                <w:szCs w:val="16"/>
              </w:rPr>
              <w:t>C</w:t>
            </w:r>
            <w:r>
              <w:rPr>
                <w:sz w:val="16"/>
                <w:szCs w:val="16"/>
              </w:rPr>
              <w:t>lear cell</w:t>
            </w:r>
          </w:p>
        </w:tc>
        <w:tc>
          <w:tcPr>
            <w:tcW w:w="1450" w:type="dxa"/>
            <w:vAlign w:val="center"/>
          </w:tcPr>
          <w:p w14:paraId="7A432553" w14:textId="77777777" w:rsidR="00B603F0" w:rsidRPr="0050622E"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37</w:t>
            </w:r>
          </w:p>
        </w:tc>
        <w:tc>
          <w:tcPr>
            <w:tcW w:w="1134" w:type="dxa"/>
            <w:vAlign w:val="center"/>
          </w:tcPr>
          <w:p w14:paraId="7CFBE34D" w14:textId="77777777" w:rsidR="00B603F0" w:rsidRPr="0050622E"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8</w:t>
            </w:r>
          </w:p>
        </w:tc>
        <w:tc>
          <w:tcPr>
            <w:tcW w:w="1003" w:type="dxa"/>
            <w:vAlign w:val="center"/>
          </w:tcPr>
          <w:p w14:paraId="664BEE71" w14:textId="77777777" w:rsidR="00B603F0" w:rsidRPr="0050622E"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6.898</w:t>
            </w:r>
          </w:p>
        </w:tc>
        <w:tc>
          <w:tcPr>
            <w:tcW w:w="1172" w:type="dxa"/>
            <w:vAlign w:val="center"/>
          </w:tcPr>
          <w:p w14:paraId="0A074D6E" w14:textId="77777777" w:rsidR="00B603F0" w:rsidRPr="0050622E"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0.176</w:t>
            </w:r>
          </w:p>
        </w:tc>
        <w:tc>
          <w:tcPr>
            <w:tcW w:w="1368" w:type="dxa"/>
            <w:vAlign w:val="center"/>
          </w:tcPr>
          <w:p w14:paraId="55322969" w14:textId="77777777" w:rsidR="00B603F0" w:rsidRPr="0050622E"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0.208</w:t>
            </w:r>
          </w:p>
        </w:tc>
      </w:tr>
      <w:tr w:rsidR="00C92C2B" w:rsidRPr="0050622E" w14:paraId="180FCFC9" w14:textId="77777777" w:rsidTr="00C92C2B">
        <w:trPr>
          <w:trHeight w:val="255"/>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37345D64" w14:textId="77777777" w:rsidR="00B603F0" w:rsidRPr="0050622E" w:rsidRDefault="00B603F0" w:rsidP="0050622E">
            <w:pPr>
              <w:rPr>
                <w:sz w:val="16"/>
                <w:szCs w:val="16"/>
              </w:rPr>
            </w:pPr>
            <w:proofErr w:type="spellStart"/>
            <w:r w:rsidRPr="00B603F0">
              <w:rPr>
                <w:sz w:val="16"/>
                <w:szCs w:val="16"/>
              </w:rPr>
              <w:t>Endometrioid</w:t>
            </w:r>
            <w:proofErr w:type="spellEnd"/>
            <w:r w:rsidRPr="00B603F0" w:rsidDel="00B603F0">
              <w:rPr>
                <w:sz w:val="16"/>
                <w:szCs w:val="16"/>
              </w:rPr>
              <w:t xml:space="preserve"> </w:t>
            </w:r>
          </w:p>
        </w:tc>
        <w:tc>
          <w:tcPr>
            <w:tcW w:w="1450" w:type="dxa"/>
            <w:vAlign w:val="center"/>
          </w:tcPr>
          <w:p w14:paraId="6EEF986C" w14:textId="77777777" w:rsidR="00B603F0" w:rsidRPr="0050622E" w:rsidRDefault="00B603F0"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74</w:t>
            </w:r>
          </w:p>
        </w:tc>
        <w:tc>
          <w:tcPr>
            <w:tcW w:w="1134" w:type="dxa"/>
            <w:vAlign w:val="center"/>
          </w:tcPr>
          <w:p w14:paraId="78B75D65" w14:textId="77777777" w:rsidR="00B603F0" w:rsidRPr="0050622E" w:rsidRDefault="00B603F0"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15</w:t>
            </w:r>
          </w:p>
        </w:tc>
        <w:tc>
          <w:tcPr>
            <w:tcW w:w="1003" w:type="dxa"/>
            <w:vAlign w:val="center"/>
          </w:tcPr>
          <w:p w14:paraId="2D86D6C4" w14:textId="77777777" w:rsidR="00B603F0" w:rsidRPr="0050622E" w:rsidRDefault="00B603F0"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15.975</w:t>
            </w:r>
          </w:p>
        </w:tc>
        <w:tc>
          <w:tcPr>
            <w:tcW w:w="1172" w:type="dxa"/>
            <w:vAlign w:val="center"/>
          </w:tcPr>
          <w:p w14:paraId="28E9E669" w14:textId="77777777" w:rsidR="00B603F0" w:rsidRPr="0050622E" w:rsidRDefault="00B603F0"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0.059</w:t>
            </w:r>
          </w:p>
        </w:tc>
        <w:tc>
          <w:tcPr>
            <w:tcW w:w="1368" w:type="dxa"/>
            <w:vAlign w:val="center"/>
          </w:tcPr>
          <w:p w14:paraId="30390F61" w14:textId="77777777" w:rsidR="00B603F0" w:rsidRPr="0050622E" w:rsidRDefault="00B603F0"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0622E">
              <w:rPr>
                <w:sz w:val="16"/>
                <w:szCs w:val="16"/>
              </w:rPr>
              <w:t>0.091</w:t>
            </w:r>
          </w:p>
        </w:tc>
      </w:tr>
      <w:tr w:rsidR="00C92C2B" w:rsidRPr="0050622E" w14:paraId="416E9566" w14:textId="77777777" w:rsidTr="00DE14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31A319CD" w14:textId="77777777" w:rsidR="00B603F0" w:rsidRPr="0050622E" w:rsidRDefault="00B603F0" w:rsidP="0050622E">
            <w:pPr>
              <w:rPr>
                <w:sz w:val="16"/>
                <w:szCs w:val="16"/>
              </w:rPr>
            </w:pPr>
            <w:r w:rsidRPr="0050622E">
              <w:rPr>
                <w:sz w:val="16"/>
                <w:szCs w:val="16"/>
              </w:rPr>
              <w:t>Muc</w:t>
            </w:r>
            <w:r>
              <w:rPr>
                <w:sz w:val="16"/>
                <w:szCs w:val="16"/>
              </w:rPr>
              <w:t>inous</w:t>
            </w:r>
          </w:p>
        </w:tc>
        <w:tc>
          <w:tcPr>
            <w:tcW w:w="1450" w:type="dxa"/>
            <w:vAlign w:val="center"/>
          </w:tcPr>
          <w:p w14:paraId="5921A7C3" w14:textId="77777777" w:rsidR="00B603F0" w:rsidRPr="0050622E"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35</w:t>
            </w:r>
          </w:p>
        </w:tc>
        <w:tc>
          <w:tcPr>
            <w:tcW w:w="1134" w:type="dxa"/>
            <w:vAlign w:val="center"/>
          </w:tcPr>
          <w:p w14:paraId="7B2DB8F5" w14:textId="77777777" w:rsidR="00B603F0" w:rsidRPr="0050622E"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5</w:t>
            </w:r>
          </w:p>
        </w:tc>
        <w:tc>
          <w:tcPr>
            <w:tcW w:w="1003" w:type="dxa"/>
            <w:vAlign w:val="center"/>
          </w:tcPr>
          <w:p w14:paraId="241D7608" w14:textId="77777777" w:rsidR="00B603F0" w:rsidRPr="0050622E"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9.639</w:t>
            </w:r>
          </w:p>
        </w:tc>
        <w:tc>
          <w:tcPr>
            <w:tcW w:w="1172" w:type="dxa"/>
            <w:vAlign w:val="center"/>
          </w:tcPr>
          <w:p w14:paraId="1945E175" w14:textId="77777777" w:rsidR="00B603F0" w:rsidRPr="0050622E"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2.233</w:t>
            </w:r>
          </w:p>
        </w:tc>
        <w:tc>
          <w:tcPr>
            <w:tcW w:w="1368" w:type="dxa"/>
            <w:vAlign w:val="center"/>
          </w:tcPr>
          <w:p w14:paraId="28E70319" w14:textId="77777777" w:rsidR="00B603F0" w:rsidRPr="0050622E"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0622E">
              <w:rPr>
                <w:sz w:val="16"/>
                <w:szCs w:val="16"/>
              </w:rPr>
              <w:t>2.831</w:t>
            </w:r>
          </w:p>
        </w:tc>
      </w:tr>
      <w:tr w:rsidR="00C92C2B" w:rsidRPr="00B603F0" w14:paraId="56A150FC" w14:textId="77777777" w:rsidTr="00C92C2B">
        <w:trPr>
          <w:trHeight w:val="255"/>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4A663030" w14:textId="77777777" w:rsidR="00B603F0" w:rsidRPr="00B603F0" w:rsidRDefault="00B603F0" w:rsidP="0050622E">
            <w:pPr>
              <w:rPr>
                <w:sz w:val="16"/>
                <w:szCs w:val="16"/>
              </w:rPr>
            </w:pPr>
            <w:r w:rsidRPr="00DE14CF">
              <w:rPr>
                <w:sz w:val="16"/>
                <w:szCs w:val="16"/>
              </w:rPr>
              <w:t>SH (Serous High grade</w:t>
            </w:r>
            <w:r w:rsidR="00DC2C31">
              <w:rPr>
                <w:sz w:val="16"/>
                <w:szCs w:val="16"/>
              </w:rPr>
              <w:t>)</w:t>
            </w:r>
          </w:p>
        </w:tc>
        <w:tc>
          <w:tcPr>
            <w:tcW w:w="1450" w:type="dxa"/>
            <w:vAlign w:val="center"/>
          </w:tcPr>
          <w:p w14:paraId="4D537BE0" w14:textId="77777777" w:rsidR="00B603F0" w:rsidRPr="00B603F0" w:rsidRDefault="00B603F0"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B603F0">
              <w:rPr>
                <w:sz w:val="16"/>
                <w:szCs w:val="16"/>
              </w:rPr>
              <w:t>42</w:t>
            </w:r>
          </w:p>
        </w:tc>
        <w:tc>
          <w:tcPr>
            <w:tcW w:w="1134" w:type="dxa"/>
            <w:vAlign w:val="center"/>
          </w:tcPr>
          <w:p w14:paraId="16C4236F" w14:textId="77777777" w:rsidR="00B603F0" w:rsidRPr="00B603F0" w:rsidRDefault="00B603F0"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B603F0">
              <w:rPr>
                <w:sz w:val="16"/>
                <w:szCs w:val="16"/>
              </w:rPr>
              <w:t>16</w:t>
            </w:r>
          </w:p>
        </w:tc>
        <w:tc>
          <w:tcPr>
            <w:tcW w:w="1003" w:type="dxa"/>
            <w:vAlign w:val="center"/>
          </w:tcPr>
          <w:p w14:paraId="7D9011BE" w14:textId="77777777" w:rsidR="00B603F0" w:rsidRPr="00B603F0" w:rsidRDefault="00B603F0"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B603F0">
              <w:rPr>
                <w:sz w:val="16"/>
                <w:szCs w:val="16"/>
              </w:rPr>
              <w:t>10.331</w:t>
            </w:r>
          </w:p>
        </w:tc>
        <w:tc>
          <w:tcPr>
            <w:tcW w:w="1172" w:type="dxa"/>
            <w:vAlign w:val="center"/>
          </w:tcPr>
          <w:p w14:paraId="1B059D9D" w14:textId="77777777" w:rsidR="00B603F0" w:rsidRPr="00B603F0" w:rsidRDefault="00B603F0"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B603F0">
              <w:rPr>
                <w:sz w:val="16"/>
                <w:szCs w:val="16"/>
              </w:rPr>
              <w:t>3.111</w:t>
            </w:r>
          </w:p>
        </w:tc>
        <w:tc>
          <w:tcPr>
            <w:tcW w:w="1368" w:type="dxa"/>
            <w:vAlign w:val="center"/>
          </w:tcPr>
          <w:p w14:paraId="417C3F9D" w14:textId="77777777" w:rsidR="00B603F0" w:rsidRPr="00B603F0" w:rsidRDefault="00B603F0" w:rsidP="0050622E">
            <w:pPr>
              <w:jc w:val="center"/>
              <w:cnfStyle w:val="000000000000" w:firstRow="0" w:lastRow="0" w:firstColumn="0" w:lastColumn="0" w:oddVBand="0" w:evenVBand="0" w:oddHBand="0" w:evenHBand="0" w:firstRowFirstColumn="0" w:firstRowLastColumn="0" w:lastRowFirstColumn="0" w:lastRowLastColumn="0"/>
              <w:rPr>
                <w:sz w:val="16"/>
                <w:szCs w:val="16"/>
              </w:rPr>
            </w:pPr>
            <w:r w:rsidRPr="00B603F0">
              <w:rPr>
                <w:sz w:val="16"/>
                <w:szCs w:val="16"/>
              </w:rPr>
              <w:t>4.005</w:t>
            </w:r>
          </w:p>
        </w:tc>
      </w:tr>
      <w:tr w:rsidR="00C92C2B" w:rsidRPr="00B603F0" w14:paraId="58D41453" w14:textId="77777777" w:rsidTr="00DE14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05ACC36B" w14:textId="77777777" w:rsidR="00B603F0" w:rsidRPr="00B603F0" w:rsidRDefault="00B603F0" w:rsidP="0050622E">
            <w:pPr>
              <w:rPr>
                <w:sz w:val="16"/>
                <w:szCs w:val="16"/>
              </w:rPr>
            </w:pPr>
            <w:r w:rsidRPr="00DE14CF">
              <w:rPr>
                <w:sz w:val="16"/>
                <w:szCs w:val="16"/>
              </w:rPr>
              <w:t>SL (Serous Low grade)</w:t>
            </w:r>
          </w:p>
        </w:tc>
        <w:tc>
          <w:tcPr>
            <w:tcW w:w="1450" w:type="dxa"/>
            <w:vAlign w:val="center"/>
          </w:tcPr>
          <w:p w14:paraId="4FD19A9D" w14:textId="77777777" w:rsidR="00B603F0" w:rsidRPr="00B603F0"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B603F0">
              <w:rPr>
                <w:sz w:val="16"/>
                <w:szCs w:val="16"/>
              </w:rPr>
              <w:t>14</w:t>
            </w:r>
          </w:p>
        </w:tc>
        <w:tc>
          <w:tcPr>
            <w:tcW w:w="1134" w:type="dxa"/>
            <w:vAlign w:val="center"/>
          </w:tcPr>
          <w:p w14:paraId="37256276" w14:textId="77777777" w:rsidR="00B603F0" w:rsidRPr="00B603F0"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B603F0">
              <w:rPr>
                <w:sz w:val="16"/>
                <w:szCs w:val="16"/>
              </w:rPr>
              <w:t>3</w:t>
            </w:r>
          </w:p>
        </w:tc>
        <w:tc>
          <w:tcPr>
            <w:tcW w:w="1003" w:type="dxa"/>
            <w:vAlign w:val="center"/>
          </w:tcPr>
          <w:p w14:paraId="303F1226" w14:textId="77777777" w:rsidR="00B603F0" w:rsidRPr="00B603F0"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B603F0">
              <w:rPr>
                <w:sz w:val="16"/>
                <w:szCs w:val="16"/>
              </w:rPr>
              <w:t>4.156</w:t>
            </w:r>
          </w:p>
        </w:tc>
        <w:tc>
          <w:tcPr>
            <w:tcW w:w="1172" w:type="dxa"/>
            <w:vAlign w:val="center"/>
          </w:tcPr>
          <w:p w14:paraId="7EA80801" w14:textId="77777777" w:rsidR="00B603F0" w:rsidRPr="00B603F0"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B603F0">
              <w:rPr>
                <w:sz w:val="16"/>
                <w:szCs w:val="16"/>
              </w:rPr>
              <w:t>0.322</w:t>
            </w:r>
          </w:p>
        </w:tc>
        <w:tc>
          <w:tcPr>
            <w:tcW w:w="1368" w:type="dxa"/>
            <w:vAlign w:val="center"/>
          </w:tcPr>
          <w:p w14:paraId="0F480427" w14:textId="77777777" w:rsidR="00B603F0" w:rsidRPr="00B603F0" w:rsidRDefault="00B603F0" w:rsidP="0050622E">
            <w:pPr>
              <w:jc w:val="center"/>
              <w:cnfStyle w:val="000000100000" w:firstRow="0" w:lastRow="0" w:firstColumn="0" w:lastColumn="0" w:oddVBand="0" w:evenVBand="0" w:oddHBand="1" w:evenHBand="0" w:firstRowFirstColumn="0" w:firstRowLastColumn="0" w:lastRowFirstColumn="0" w:lastRowLastColumn="0"/>
              <w:rPr>
                <w:sz w:val="16"/>
                <w:szCs w:val="16"/>
              </w:rPr>
            </w:pPr>
            <w:r w:rsidRPr="00B603F0">
              <w:rPr>
                <w:sz w:val="16"/>
                <w:szCs w:val="16"/>
              </w:rPr>
              <w:t>0.355</w:t>
            </w:r>
          </w:p>
        </w:tc>
      </w:tr>
    </w:tbl>
    <w:p w14:paraId="5B1C8AEB" w14:textId="77777777" w:rsidR="001A0216" w:rsidRPr="00B603F0" w:rsidRDefault="00B049C9" w:rsidP="001A0216">
      <w:pPr>
        <w:rPr>
          <w:sz w:val="16"/>
          <w:szCs w:val="16"/>
        </w:rPr>
      </w:pPr>
      <w:proofErr w:type="spellStart"/>
      <w:r w:rsidRPr="00B603F0">
        <w:rPr>
          <w:sz w:val="16"/>
          <w:szCs w:val="16"/>
        </w:rPr>
        <w:t>Chisq</w:t>
      </w:r>
      <w:proofErr w:type="spellEnd"/>
      <w:r w:rsidRPr="00B603F0">
        <w:rPr>
          <w:sz w:val="16"/>
          <w:szCs w:val="16"/>
        </w:rPr>
        <w:t>= 5.9</w:t>
      </w:r>
      <w:r w:rsidR="003236D6">
        <w:rPr>
          <w:sz w:val="16"/>
          <w:szCs w:val="16"/>
        </w:rPr>
        <w:t xml:space="preserve"> </w:t>
      </w:r>
      <w:r w:rsidRPr="00B603F0">
        <w:rPr>
          <w:sz w:val="16"/>
          <w:szCs w:val="16"/>
        </w:rPr>
        <w:t>on</w:t>
      </w:r>
      <w:r w:rsidR="003236D6">
        <w:rPr>
          <w:sz w:val="16"/>
          <w:szCs w:val="16"/>
        </w:rPr>
        <w:t xml:space="preserve"> </w:t>
      </w:r>
      <w:r w:rsidRPr="00B603F0">
        <w:rPr>
          <w:sz w:val="16"/>
          <w:szCs w:val="16"/>
        </w:rPr>
        <w:t>4</w:t>
      </w:r>
      <w:r w:rsidR="003236D6">
        <w:rPr>
          <w:sz w:val="16"/>
          <w:szCs w:val="16"/>
        </w:rPr>
        <w:t xml:space="preserve"> </w:t>
      </w:r>
      <w:r w:rsidRPr="00B603F0">
        <w:rPr>
          <w:sz w:val="16"/>
          <w:szCs w:val="16"/>
        </w:rPr>
        <w:t xml:space="preserve">degrees of freedom, p = 0.203 </w:t>
      </w:r>
      <w:bookmarkStart w:id="14" w:name="_Toc309900612"/>
    </w:p>
    <w:p w14:paraId="710A403F" w14:textId="77777777" w:rsidR="00C16110" w:rsidRDefault="00C16110" w:rsidP="00D61F97">
      <w:pPr>
        <w:spacing w:line="480" w:lineRule="auto"/>
        <w:rPr>
          <w:b/>
          <w:sz w:val="24"/>
          <w:szCs w:val="24"/>
        </w:rPr>
      </w:pPr>
      <w:r>
        <w:rPr>
          <w:b/>
          <w:noProof/>
          <w:sz w:val="24"/>
          <w:szCs w:val="24"/>
        </w:rPr>
        <w:lastRenderedPageBreak/>
        <w:drawing>
          <wp:inline distT="0" distB="0" distL="0" distR="0" wp14:anchorId="49A63EA6" wp14:editId="09BE48FD">
            <wp:extent cx="4975200" cy="497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ype.pdf"/>
                    <pic:cNvPicPr/>
                  </pic:nvPicPr>
                  <pic:blipFill>
                    <a:blip r:embed="rId12">
                      <a:extLst>
                        <a:ext uri="{28A0092B-C50C-407E-A947-70E740481C1C}">
                          <a14:useLocalDpi xmlns:a14="http://schemas.microsoft.com/office/drawing/2010/main" val="0"/>
                        </a:ext>
                      </a:extLst>
                    </a:blip>
                    <a:stretch>
                      <a:fillRect/>
                    </a:stretch>
                  </pic:blipFill>
                  <pic:spPr>
                    <a:xfrm>
                      <a:off x="0" y="0"/>
                      <a:ext cx="4975200" cy="4975200"/>
                    </a:xfrm>
                    <a:prstGeom prst="rect">
                      <a:avLst/>
                    </a:prstGeom>
                  </pic:spPr>
                </pic:pic>
              </a:graphicData>
            </a:graphic>
          </wp:inline>
        </w:drawing>
      </w:r>
    </w:p>
    <w:p w14:paraId="314F99CA" w14:textId="77777777" w:rsidR="00C16110" w:rsidRDefault="00C16110" w:rsidP="00C16110">
      <w:pPr>
        <w:pStyle w:val="Caption"/>
      </w:pPr>
      <w:r>
        <w:t xml:space="preserve">Figure S1 </w:t>
      </w:r>
      <w:r w:rsidR="00437D35">
        <w:t>e</w:t>
      </w:r>
      <w:r w:rsidRPr="000D7413">
        <w:t xml:space="preserve">) </w:t>
      </w:r>
      <w:r w:rsidRPr="00BF5F29">
        <w:rPr>
          <w:b w:val="0"/>
        </w:rPr>
        <w:t>Kaplan Meier curves of patients divided in types. The table below summarizes the models used</w:t>
      </w:r>
      <w:r w:rsidRPr="000D7413">
        <w:t>.</w:t>
      </w:r>
    </w:p>
    <w:p w14:paraId="55CB993F" w14:textId="77777777" w:rsidR="0043575C" w:rsidRPr="00B838CE" w:rsidRDefault="0043575C" w:rsidP="0043575C">
      <w:pPr>
        <w:rPr>
          <w:b/>
        </w:rPr>
      </w:pPr>
      <w:r w:rsidRPr="00B838CE">
        <w:rPr>
          <w:b/>
        </w:rPr>
        <w:t xml:space="preserve">Overall Survival </w:t>
      </w:r>
    </w:p>
    <w:p w14:paraId="7EC2EEEF" w14:textId="77777777" w:rsidR="00437D35" w:rsidRDefault="00437D35" w:rsidP="0043575C">
      <w:r w:rsidRPr="00437D35">
        <w:t>n= 202 ,</w:t>
      </w:r>
      <w:r w:rsidR="003236D6">
        <w:t xml:space="preserve"> </w:t>
      </w:r>
      <w:r w:rsidRPr="00437D35">
        <w:t>0</w:t>
      </w:r>
      <w:r w:rsidR="003236D6">
        <w:t xml:space="preserve"> </w:t>
      </w:r>
      <w:r w:rsidRPr="00437D35">
        <w:t xml:space="preserve">observation deleted due to </w:t>
      </w:r>
      <w:proofErr w:type="spellStart"/>
      <w:r w:rsidRPr="00437D35">
        <w:t>missingness</w:t>
      </w:r>
      <w:proofErr w:type="spellEnd"/>
      <w:r w:rsidRPr="00437D35">
        <w:t>.</w:t>
      </w:r>
    </w:p>
    <w:tbl>
      <w:tblPr>
        <w:tblStyle w:val="Sfondochiaro1"/>
        <w:tblW w:w="0" w:type="auto"/>
        <w:tblLook w:val="04A0" w:firstRow="1" w:lastRow="0" w:firstColumn="1" w:lastColumn="0" w:noHBand="0" w:noVBand="1"/>
      </w:tblPr>
      <w:tblGrid>
        <w:gridCol w:w="1596"/>
        <w:gridCol w:w="1064"/>
        <w:gridCol w:w="1417"/>
        <w:gridCol w:w="1276"/>
        <w:gridCol w:w="1276"/>
        <w:gridCol w:w="1309"/>
      </w:tblGrid>
      <w:tr w:rsidR="00756480" w:rsidRPr="0060541B" w14:paraId="57D10FB3" w14:textId="77777777" w:rsidTr="00B83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75539FE" w14:textId="77777777" w:rsidR="00437D35" w:rsidRPr="00437D35" w:rsidRDefault="00437D35" w:rsidP="00756480">
            <w:pPr>
              <w:jc w:val="center"/>
              <w:rPr>
                <w:b w:val="0"/>
              </w:rPr>
            </w:pPr>
          </w:p>
        </w:tc>
        <w:tc>
          <w:tcPr>
            <w:tcW w:w="1064" w:type="dxa"/>
          </w:tcPr>
          <w:p w14:paraId="3B9E7FCB" w14:textId="77777777" w:rsidR="00437D35" w:rsidRPr="00B838CE" w:rsidRDefault="00437D35" w:rsidP="00756480">
            <w:pPr>
              <w:jc w:val="center"/>
              <w:cnfStyle w:val="100000000000" w:firstRow="1" w:lastRow="0" w:firstColumn="0" w:lastColumn="0" w:oddVBand="0" w:evenVBand="0" w:oddHBand="0" w:evenHBand="0" w:firstRowFirstColumn="0" w:firstRowLastColumn="0" w:lastRowFirstColumn="0" w:lastRowLastColumn="0"/>
              <w:rPr>
                <w:b w:val="0"/>
              </w:rPr>
            </w:pPr>
            <w:r w:rsidRPr="00B838CE">
              <w:rPr>
                <w:b w:val="0"/>
              </w:rPr>
              <w:t>N</w:t>
            </w:r>
          </w:p>
        </w:tc>
        <w:tc>
          <w:tcPr>
            <w:tcW w:w="1417" w:type="dxa"/>
          </w:tcPr>
          <w:p w14:paraId="4A996344" w14:textId="77777777" w:rsidR="00437D35" w:rsidRPr="00B838CE" w:rsidRDefault="00437D35" w:rsidP="00756480">
            <w:pPr>
              <w:jc w:val="center"/>
              <w:cnfStyle w:val="100000000000" w:firstRow="1" w:lastRow="0" w:firstColumn="0" w:lastColumn="0" w:oddVBand="0" w:evenVBand="0" w:oddHBand="0" w:evenHBand="0" w:firstRowFirstColumn="0" w:firstRowLastColumn="0" w:lastRowFirstColumn="0" w:lastRowLastColumn="0"/>
              <w:rPr>
                <w:b w:val="0"/>
              </w:rPr>
            </w:pPr>
            <w:r w:rsidRPr="00B838CE">
              <w:rPr>
                <w:b w:val="0"/>
              </w:rPr>
              <w:t>Observed</w:t>
            </w:r>
          </w:p>
        </w:tc>
        <w:tc>
          <w:tcPr>
            <w:tcW w:w="1276" w:type="dxa"/>
          </w:tcPr>
          <w:p w14:paraId="7981FD58" w14:textId="77777777" w:rsidR="00437D35" w:rsidRPr="00B838CE" w:rsidRDefault="00437D35" w:rsidP="00756480">
            <w:pPr>
              <w:jc w:val="center"/>
              <w:cnfStyle w:val="100000000000" w:firstRow="1" w:lastRow="0" w:firstColumn="0" w:lastColumn="0" w:oddVBand="0" w:evenVBand="0" w:oddHBand="0" w:evenHBand="0" w:firstRowFirstColumn="0" w:firstRowLastColumn="0" w:lastRowFirstColumn="0" w:lastRowLastColumn="0"/>
              <w:rPr>
                <w:b w:val="0"/>
              </w:rPr>
            </w:pPr>
            <w:r w:rsidRPr="00B838CE">
              <w:rPr>
                <w:b w:val="0"/>
              </w:rPr>
              <w:t>Expected</w:t>
            </w:r>
          </w:p>
        </w:tc>
        <w:tc>
          <w:tcPr>
            <w:tcW w:w="1276" w:type="dxa"/>
          </w:tcPr>
          <w:p w14:paraId="0AE10A6A" w14:textId="77777777" w:rsidR="00437D35" w:rsidRPr="00B838CE" w:rsidRDefault="00437D35" w:rsidP="00756480">
            <w:pPr>
              <w:jc w:val="center"/>
              <w:cnfStyle w:val="100000000000" w:firstRow="1" w:lastRow="0" w:firstColumn="0" w:lastColumn="0" w:oddVBand="0" w:evenVBand="0" w:oddHBand="0" w:evenHBand="0" w:firstRowFirstColumn="0" w:firstRowLastColumn="0" w:lastRowFirstColumn="0" w:lastRowLastColumn="0"/>
              <w:rPr>
                <w:b w:val="0"/>
              </w:rPr>
            </w:pPr>
            <w:r w:rsidRPr="00B838CE">
              <w:rPr>
                <w:b w:val="0"/>
              </w:rPr>
              <w:t>(O-E)^2/E</w:t>
            </w:r>
          </w:p>
        </w:tc>
        <w:tc>
          <w:tcPr>
            <w:tcW w:w="1309" w:type="dxa"/>
          </w:tcPr>
          <w:p w14:paraId="76593848" w14:textId="77777777" w:rsidR="00437D35" w:rsidRPr="00B838CE" w:rsidRDefault="00437D35" w:rsidP="00756480">
            <w:pPr>
              <w:jc w:val="center"/>
              <w:cnfStyle w:val="100000000000" w:firstRow="1" w:lastRow="0" w:firstColumn="0" w:lastColumn="0" w:oddVBand="0" w:evenVBand="0" w:oddHBand="0" w:evenHBand="0" w:firstRowFirstColumn="0" w:firstRowLastColumn="0" w:lastRowFirstColumn="0" w:lastRowLastColumn="0"/>
              <w:rPr>
                <w:b w:val="0"/>
              </w:rPr>
            </w:pPr>
            <w:r w:rsidRPr="00B838CE">
              <w:rPr>
                <w:b w:val="0"/>
              </w:rPr>
              <w:t>(O-E)^2/V</w:t>
            </w:r>
          </w:p>
        </w:tc>
      </w:tr>
      <w:tr w:rsidR="00756480" w:rsidRPr="0060541B" w14:paraId="759CB168" w14:textId="77777777" w:rsidTr="00B8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0A543573" w14:textId="77777777" w:rsidR="00437D35" w:rsidRPr="00B838CE" w:rsidRDefault="00437D35" w:rsidP="00756480">
            <w:pPr>
              <w:rPr>
                <w:b w:val="0"/>
              </w:rPr>
            </w:pPr>
            <w:r w:rsidRPr="00B838CE">
              <w:rPr>
                <w:b w:val="0"/>
              </w:rPr>
              <w:t>T I</w:t>
            </w:r>
          </w:p>
        </w:tc>
        <w:tc>
          <w:tcPr>
            <w:tcW w:w="1064" w:type="dxa"/>
          </w:tcPr>
          <w:p w14:paraId="5B933413" w14:textId="77777777" w:rsidR="00437D35" w:rsidRPr="0060541B" w:rsidRDefault="00437D35" w:rsidP="00756480">
            <w:pPr>
              <w:jc w:val="center"/>
              <w:cnfStyle w:val="000000100000" w:firstRow="0" w:lastRow="0" w:firstColumn="0" w:lastColumn="0" w:oddVBand="0" w:evenVBand="0" w:oddHBand="1" w:evenHBand="0" w:firstRowFirstColumn="0" w:firstRowLastColumn="0" w:lastRowFirstColumn="0" w:lastRowLastColumn="0"/>
            </w:pPr>
            <w:r w:rsidRPr="0060541B">
              <w:t>141</w:t>
            </w:r>
          </w:p>
        </w:tc>
        <w:tc>
          <w:tcPr>
            <w:tcW w:w="1417" w:type="dxa"/>
          </w:tcPr>
          <w:p w14:paraId="394198B1" w14:textId="77777777" w:rsidR="00437D35" w:rsidRPr="0060541B" w:rsidRDefault="00437D35" w:rsidP="00756480">
            <w:pPr>
              <w:jc w:val="center"/>
              <w:cnfStyle w:val="000000100000" w:firstRow="0" w:lastRow="0" w:firstColumn="0" w:lastColumn="0" w:oddVBand="0" w:evenVBand="0" w:oddHBand="1" w:evenHBand="0" w:firstRowFirstColumn="0" w:firstRowLastColumn="0" w:lastRowFirstColumn="0" w:lastRowLastColumn="0"/>
            </w:pPr>
            <w:r w:rsidRPr="0060541B">
              <w:t>25</w:t>
            </w:r>
          </w:p>
        </w:tc>
        <w:tc>
          <w:tcPr>
            <w:tcW w:w="1276" w:type="dxa"/>
          </w:tcPr>
          <w:p w14:paraId="248B8556" w14:textId="77777777" w:rsidR="00437D35" w:rsidRPr="0060541B" w:rsidRDefault="00437D35" w:rsidP="00756480">
            <w:pPr>
              <w:jc w:val="center"/>
              <w:cnfStyle w:val="000000100000" w:firstRow="0" w:lastRow="0" w:firstColumn="0" w:lastColumn="0" w:oddVBand="0" w:evenVBand="0" w:oddHBand="1" w:evenHBand="0" w:firstRowFirstColumn="0" w:firstRowLastColumn="0" w:lastRowFirstColumn="0" w:lastRowLastColumn="0"/>
            </w:pPr>
            <w:r w:rsidRPr="0060541B">
              <w:t>25.706</w:t>
            </w:r>
          </w:p>
        </w:tc>
        <w:tc>
          <w:tcPr>
            <w:tcW w:w="1276" w:type="dxa"/>
          </w:tcPr>
          <w:p w14:paraId="1786EF37" w14:textId="77777777" w:rsidR="00437D35" w:rsidRPr="0060541B" w:rsidRDefault="00437D35" w:rsidP="00756480">
            <w:pPr>
              <w:jc w:val="center"/>
              <w:cnfStyle w:val="000000100000" w:firstRow="0" w:lastRow="0" w:firstColumn="0" w:lastColumn="0" w:oddVBand="0" w:evenVBand="0" w:oddHBand="1" w:evenHBand="0" w:firstRowFirstColumn="0" w:firstRowLastColumn="0" w:lastRowFirstColumn="0" w:lastRowLastColumn="0"/>
            </w:pPr>
            <w:r w:rsidRPr="0060541B">
              <w:t>0.019</w:t>
            </w:r>
          </w:p>
        </w:tc>
        <w:tc>
          <w:tcPr>
            <w:tcW w:w="1309" w:type="dxa"/>
          </w:tcPr>
          <w:p w14:paraId="2E93C296" w14:textId="77777777" w:rsidR="00437D35" w:rsidRPr="0060541B" w:rsidRDefault="00437D35" w:rsidP="00756480">
            <w:pPr>
              <w:jc w:val="center"/>
              <w:cnfStyle w:val="000000100000" w:firstRow="0" w:lastRow="0" w:firstColumn="0" w:lastColumn="0" w:oddVBand="0" w:evenVBand="0" w:oddHBand="1" w:evenHBand="0" w:firstRowFirstColumn="0" w:firstRowLastColumn="0" w:lastRowFirstColumn="0" w:lastRowLastColumn="0"/>
            </w:pPr>
            <w:r w:rsidRPr="0060541B">
              <w:t>0.064</w:t>
            </w:r>
          </w:p>
        </w:tc>
      </w:tr>
      <w:tr w:rsidR="00756480" w:rsidRPr="0060541B" w14:paraId="7D56990F" w14:textId="77777777" w:rsidTr="00B838CE">
        <w:tc>
          <w:tcPr>
            <w:cnfStyle w:val="001000000000" w:firstRow="0" w:lastRow="0" w:firstColumn="1" w:lastColumn="0" w:oddVBand="0" w:evenVBand="0" w:oddHBand="0" w:evenHBand="0" w:firstRowFirstColumn="0" w:firstRowLastColumn="0" w:lastRowFirstColumn="0" w:lastRowLastColumn="0"/>
            <w:tcW w:w="1596" w:type="dxa"/>
          </w:tcPr>
          <w:p w14:paraId="174ED679" w14:textId="77777777" w:rsidR="00437D35" w:rsidRPr="00B838CE" w:rsidRDefault="00437D35" w:rsidP="00756480">
            <w:pPr>
              <w:rPr>
                <w:b w:val="0"/>
              </w:rPr>
            </w:pPr>
            <w:r w:rsidRPr="00B838CE">
              <w:rPr>
                <w:b w:val="0"/>
              </w:rPr>
              <w:t>T II</w:t>
            </w:r>
          </w:p>
        </w:tc>
        <w:tc>
          <w:tcPr>
            <w:tcW w:w="1064" w:type="dxa"/>
          </w:tcPr>
          <w:p w14:paraId="4686A4D1" w14:textId="77777777" w:rsidR="00437D35" w:rsidRPr="0060541B" w:rsidRDefault="00437D35" w:rsidP="00756480">
            <w:pPr>
              <w:jc w:val="center"/>
              <w:cnfStyle w:val="000000000000" w:firstRow="0" w:lastRow="0" w:firstColumn="0" w:lastColumn="0" w:oddVBand="0" w:evenVBand="0" w:oddHBand="0" w:evenHBand="0" w:firstRowFirstColumn="0" w:firstRowLastColumn="0" w:lastRowFirstColumn="0" w:lastRowLastColumn="0"/>
            </w:pPr>
            <w:r w:rsidRPr="0060541B">
              <w:t>61</w:t>
            </w:r>
          </w:p>
        </w:tc>
        <w:tc>
          <w:tcPr>
            <w:tcW w:w="1417" w:type="dxa"/>
          </w:tcPr>
          <w:p w14:paraId="366DBCFE" w14:textId="77777777" w:rsidR="00437D35" w:rsidRPr="0060541B" w:rsidRDefault="00437D35" w:rsidP="00756480">
            <w:pPr>
              <w:jc w:val="center"/>
              <w:cnfStyle w:val="000000000000" w:firstRow="0" w:lastRow="0" w:firstColumn="0" w:lastColumn="0" w:oddVBand="0" w:evenVBand="0" w:oddHBand="0" w:evenHBand="0" w:firstRowFirstColumn="0" w:firstRowLastColumn="0" w:lastRowFirstColumn="0" w:lastRowLastColumn="0"/>
            </w:pPr>
            <w:r w:rsidRPr="0060541B">
              <w:t>12</w:t>
            </w:r>
          </w:p>
        </w:tc>
        <w:tc>
          <w:tcPr>
            <w:tcW w:w="1276" w:type="dxa"/>
          </w:tcPr>
          <w:p w14:paraId="2AF838A9" w14:textId="77777777" w:rsidR="00437D35" w:rsidRPr="0060541B" w:rsidRDefault="00437D35" w:rsidP="00756480">
            <w:pPr>
              <w:jc w:val="center"/>
              <w:cnfStyle w:val="000000000000" w:firstRow="0" w:lastRow="0" w:firstColumn="0" w:lastColumn="0" w:oddVBand="0" w:evenVBand="0" w:oddHBand="0" w:evenHBand="0" w:firstRowFirstColumn="0" w:firstRowLastColumn="0" w:lastRowFirstColumn="0" w:lastRowLastColumn="0"/>
            </w:pPr>
            <w:r w:rsidRPr="0060541B">
              <w:t>11.294</w:t>
            </w:r>
          </w:p>
        </w:tc>
        <w:tc>
          <w:tcPr>
            <w:tcW w:w="1276" w:type="dxa"/>
          </w:tcPr>
          <w:p w14:paraId="0FA283D0" w14:textId="77777777" w:rsidR="00437D35" w:rsidRPr="0060541B" w:rsidRDefault="00437D35" w:rsidP="00756480">
            <w:pPr>
              <w:jc w:val="center"/>
              <w:cnfStyle w:val="000000000000" w:firstRow="0" w:lastRow="0" w:firstColumn="0" w:lastColumn="0" w:oddVBand="0" w:evenVBand="0" w:oddHBand="0" w:evenHBand="0" w:firstRowFirstColumn="0" w:firstRowLastColumn="0" w:lastRowFirstColumn="0" w:lastRowLastColumn="0"/>
            </w:pPr>
            <w:r w:rsidRPr="0060541B">
              <w:t>0.044</w:t>
            </w:r>
          </w:p>
        </w:tc>
        <w:tc>
          <w:tcPr>
            <w:tcW w:w="1309" w:type="dxa"/>
          </w:tcPr>
          <w:p w14:paraId="68A782EC" w14:textId="77777777" w:rsidR="00437D35" w:rsidRPr="0060541B" w:rsidRDefault="00437D35" w:rsidP="00756480">
            <w:pPr>
              <w:jc w:val="center"/>
              <w:cnfStyle w:val="000000000000" w:firstRow="0" w:lastRow="0" w:firstColumn="0" w:lastColumn="0" w:oddVBand="0" w:evenVBand="0" w:oddHBand="0" w:evenHBand="0" w:firstRowFirstColumn="0" w:firstRowLastColumn="0" w:lastRowFirstColumn="0" w:lastRowLastColumn="0"/>
            </w:pPr>
            <w:r w:rsidRPr="0060541B">
              <w:t>0.064</w:t>
            </w:r>
          </w:p>
        </w:tc>
      </w:tr>
    </w:tbl>
    <w:p w14:paraId="7E3AC1EA" w14:textId="77777777" w:rsidR="00437D35" w:rsidRPr="00437D35" w:rsidRDefault="00437D35" w:rsidP="0043575C">
      <w:proofErr w:type="spellStart"/>
      <w:r w:rsidRPr="00437D35">
        <w:t>Chisq</w:t>
      </w:r>
      <w:proofErr w:type="spellEnd"/>
      <w:r w:rsidRPr="00437D35">
        <w:t>= 0.1</w:t>
      </w:r>
      <w:r w:rsidR="003236D6">
        <w:t xml:space="preserve"> </w:t>
      </w:r>
      <w:r w:rsidRPr="00437D35">
        <w:t>on</w:t>
      </w:r>
      <w:r w:rsidR="003236D6">
        <w:t xml:space="preserve"> </w:t>
      </w:r>
      <w:r w:rsidRPr="00437D35">
        <w:t>1</w:t>
      </w:r>
      <w:r w:rsidR="003236D6">
        <w:t xml:space="preserve"> </w:t>
      </w:r>
      <w:r w:rsidRPr="00437D35">
        <w:t xml:space="preserve">degrees of freedom, p = 0.801 </w:t>
      </w:r>
    </w:p>
    <w:p w14:paraId="2F2E3CBF" w14:textId="77777777" w:rsidR="0043575C" w:rsidRDefault="0043575C" w:rsidP="0043575C"/>
    <w:p w14:paraId="1BDD4647" w14:textId="77777777" w:rsidR="00437D35" w:rsidRPr="00B838CE" w:rsidRDefault="00437D35" w:rsidP="0043575C">
      <w:pPr>
        <w:rPr>
          <w:b/>
        </w:rPr>
      </w:pPr>
      <w:r w:rsidRPr="00B838CE">
        <w:rPr>
          <w:b/>
        </w:rPr>
        <w:t xml:space="preserve">Progression Free Survival </w:t>
      </w:r>
    </w:p>
    <w:p w14:paraId="12DDD1EF" w14:textId="77777777" w:rsidR="0043575C" w:rsidRPr="00437D35" w:rsidRDefault="00437D35" w:rsidP="0043575C">
      <w:r w:rsidRPr="00437D35">
        <w:t>n= 202 ,</w:t>
      </w:r>
      <w:r w:rsidR="003236D6">
        <w:t xml:space="preserve"> </w:t>
      </w:r>
      <w:r w:rsidRPr="00437D35">
        <w:t>0</w:t>
      </w:r>
      <w:r w:rsidR="003236D6">
        <w:t xml:space="preserve"> </w:t>
      </w:r>
      <w:r w:rsidRPr="00437D35">
        <w:t xml:space="preserve">observation deleted due to </w:t>
      </w:r>
      <w:proofErr w:type="spellStart"/>
      <w:r w:rsidRPr="00437D35">
        <w:t>missingness</w:t>
      </w:r>
      <w:proofErr w:type="spellEnd"/>
      <w:r w:rsidRPr="00437D35">
        <w:t>.</w:t>
      </w:r>
    </w:p>
    <w:tbl>
      <w:tblPr>
        <w:tblStyle w:val="Sfondochiaro1"/>
        <w:tblW w:w="0" w:type="auto"/>
        <w:tblLook w:val="04A0" w:firstRow="1" w:lastRow="0" w:firstColumn="1" w:lastColumn="0" w:noHBand="0" w:noVBand="1"/>
      </w:tblPr>
      <w:tblGrid>
        <w:gridCol w:w="1596"/>
        <w:gridCol w:w="1098"/>
        <w:gridCol w:w="1417"/>
        <w:gridCol w:w="1242"/>
        <w:gridCol w:w="1310"/>
        <w:gridCol w:w="1275"/>
      </w:tblGrid>
      <w:tr w:rsidR="00756480" w:rsidRPr="0043575C" w14:paraId="12DACF13" w14:textId="77777777" w:rsidTr="00B83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62CB83E1" w14:textId="77777777" w:rsidR="0043575C" w:rsidRPr="0043575C" w:rsidRDefault="0043575C" w:rsidP="00756480">
            <w:pPr>
              <w:jc w:val="center"/>
              <w:rPr>
                <w:b w:val="0"/>
              </w:rPr>
            </w:pPr>
          </w:p>
        </w:tc>
        <w:tc>
          <w:tcPr>
            <w:tcW w:w="1098" w:type="dxa"/>
          </w:tcPr>
          <w:p w14:paraId="348F4893" w14:textId="77777777" w:rsidR="0043575C" w:rsidRPr="00B838CE" w:rsidRDefault="0043575C" w:rsidP="00756480">
            <w:pPr>
              <w:jc w:val="center"/>
              <w:cnfStyle w:val="100000000000" w:firstRow="1" w:lastRow="0" w:firstColumn="0" w:lastColumn="0" w:oddVBand="0" w:evenVBand="0" w:oddHBand="0" w:evenHBand="0" w:firstRowFirstColumn="0" w:firstRowLastColumn="0" w:lastRowFirstColumn="0" w:lastRowLastColumn="0"/>
              <w:rPr>
                <w:b w:val="0"/>
              </w:rPr>
            </w:pPr>
            <w:r w:rsidRPr="00B838CE">
              <w:rPr>
                <w:b w:val="0"/>
              </w:rPr>
              <w:t>N</w:t>
            </w:r>
          </w:p>
        </w:tc>
        <w:tc>
          <w:tcPr>
            <w:tcW w:w="1417" w:type="dxa"/>
          </w:tcPr>
          <w:p w14:paraId="77DFF036" w14:textId="77777777" w:rsidR="0043575C" w:rsidRPr="00B838CE" w:rsidRDefault="0043575C" w:rsidP="00756480">
            <w:pPr>
              <w:jc w:val="center"/>
              <w:cnfStyle w:val="100000000000" w:firstRow="1" w:lastRow="0" w:firstColumn="0" w:lastColumn="0" w:oddVBand="0" w:evenVBand="0" w:oddHBand="0" w:evenHBand="0" w:firstRowFirstColumn="0" w:firstRowLastColumn="0" w:lastRowFirstColumn="0" w:lastRowLastColumn="0"/>
              <w:rPr>
                <w:b w:val="0"/>
              </w:rPr>
            </w:pPr>
            <w:r w:rsidRPr="00B838CE">
              <w:rPr>
                <w:b w:val="0"/>
              </w:rPr>
              <w:t>Observed</w:t>
            </w:r>
          </w:p>
        </w:tc>
        <w:tc>
          <w:tcPr>
            <w:tcW w:w="1242" w:type="dxa"/>
          </w:tcPr>
          <w:p w14:paraId="650F4C63" w14:textId="77777777" w:rsidR="0043575C" w:rsidRPr="00B838CE" w:rsidRDefault="0043575C" w:rsidP="00756480">
            <w:pPr>
              <w:jc w:val="center"/>
              <w:cnfStyle w:val="100000000000" w:firstRow="1" w:lastRow="0" w:firstColumn="0" w:lastColumn="0" w:oddVBand="0" w:evenVBand="0" w:oddHBand="0" w:evenHBand="0" w:firstRowFirstColumn="0" w:firstRowLastColumn="0" w:lastRowFirstColumn="0" w:lastRowLastColumn="0"/>
              <w:rPr>
                <w:b w:val="0"/>
              </w:rPr>
            </w:pPr>
            <w:r w:rsidRPr="00B838CE">
              <w:rPr>
                <w:b w:val="0"/>
              </w:rPr>
              <w:t>Expected</w:t>
            </w:r>
          </w:p>
        </w:tc>
        <w:tc>
          <w:tcPr>
            <w:tcW w:w="1310" w:type="dxa"/>
          </w:tcPr>
          <w:p w14:paraId="16F26D13" w14:textId="77777777" w:rsidR="0043575C" w:rsidRPr="00B838CE" w:rsidRDefault="0043575C" w:rsidP="00756480">
            <w:pPr>
              <w:jc w:val="center"/>
              <w:cnfStyle w:val="100000000000" w:firstRow="1" w:lastRow="0" w:firstColumn="0" w:lastColumn="0" w:oddVBand="0" w:evenVBand="0" w:oddHBand="0" w:evenHBand="0" w:firstRowFirstColumn="0" w:firstRowLastColumn="0" w:lastRowFirstColumn="0" w:lastRowLastColumn="0"/>
              <w:rPr>
                <w:b w:val="0"/>
              </w:rPr>
            </w:pPr>
            <w:r w:rsidRPr="00B838CE">
              <w:rPr>
                <w:b w:val="0"/>
              </w:rPr>
              <w:t>(O-E)^2/E</w:t>
            </w:r>
          </w:p>
        </w:tc>
        <w:tc>
          <w:tcPr>
            <w:tcW w:w="1275" w:type="dxa"/>
          </w:tcPr>
          <w:p w14:paraId="6D4F3616" w14:textId="77777777" w:rsidR="0043575C" w:rsidRPr="00B838CE" w:rsidRDefault="0043575C" w:rsidP="00756480">
            <w:pPr>
              <w:jc w:val="center"/>
              <w:cnfStyle w:val="100000000000" w:firstRow="1" w:lastRow="0" w:firstColumn="0" w:lastColumn="0" w:oddVBand="0" w:evenVBand="0" w:oddHBand="0" w:evenHBand="0" w:firstRowFirstColumn="0" w:firstRowLastColumn="0" w:lastRowFirstColumn="0" w:lastRowLastColumn="0"/>
              <w:rPr>
                <w:b w:val="0"/>
              </w:rPr>
            </w:pPr>
            <w:r w:rsidRPr="00B838CE">
              <w:rPr>
                <w:b w:val="0"/>
              </w:rPr>
              <w:t>(O-E)^2/V</w:t>
            </w:r>
          </w:p>
        </w:tc>
      </w:tr>
      <w:tr w:rsidR="00B838CE" w:rsidRPr="0043575C" w14:paraId="66150B7F" w14:textId="77777777" w:rsidTr="00B8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6F46C0B9" w14:textId="77777777" w:rsidR="0043575C" w:rsidRPr="00B838CE" w:rsidRDefault="0043575C" w:rsidP="00756480">
            <w:pPr>
              <w:rPr>
                <w:b w:val="0"/>
              </w:rPr>
            </w:pPr>
            <w:r w:rsidRPr="00B838CE">
              <w:rPr>
                <w:b w:val="0"/>
              </w:rPr>
              <w:t>T I</w:t>
            </w:r>
          </w:p>
        </w:tc>
        <w:tc>
          <w:tcPr>
            <w:tcW w:w="1098" w:type="dxa"/>
          </w:tcPr>
          <w:p w14:paraId="085C7B96" w14:textId="77777777" w:rsidR="0043575C" w:rsidRPr="0043575C" w:rsidRDefault="0043575C" w:rsidP="00756480">
            <w:pPr>
              <w:jc w:val="center"/>
              <w:cnfStyle w:val="000000100000" w:firstRow="0" w:lastRow="0" w:firstColumn="0" w:lastColumn="0" w:oddVBand="0" w:evenVBand="0" w:oddHBand="1" w:evenHBand="0" w:firstRowFirstColumn="0" w:firstRowLastColumn="0" w:lastRowFirstColumn="0" w:lastRowLastColumn="0"/>
            </w:pPr>
            <w:r w:rsidRPr="0043575C">
              <w:t>141</w:t>
            </w:r>
          </w:p>
        </w:tc>
        <w:tc>
          <w:tcPr>
            <w:tcW w:w="1417" w:type="dxa"/>
          </w:tcPr>
          <w:p w14:paraId="5EFDDF10" w14:textId="77777777" w:rsidR="0043575C" w:rsidRPr="0043575C" w:rsidRDefault="0043575C" w:rsidP="00756480">
            <w:pPr>
              <w:jc w:val="center"/>
              <w:cnfStyle w:val="000000100000" w:firstRow="0" w:lastRow="0" w:firstColumn="0" w:lastColumn="0" w:oddVBand="0" w:evenVBand="0" w:oddHBand="1" w:evenHBand="0" w:firstRowFirstColumn="0" w:firstRowLastColumn="0" w:lastRowFirstColumn="0" w:lastRowLastColumn="0"/>
            </w:pPr>
            <w:r w:rsidRPr="0043575C">
              <w:t>27</w:t>
            </w:r>
          </w:p>
        </w:tc>
        <w:tc>
          <w:tcPr>
            <w:tcW w:w="1242" w:type="dxa"/>
          </w:tcPr>
          <w:p w14:paraId="4C636425" w14:textId="77777777" w:rsidR="0043575C" w:rsidRPr="0043575C" w:rsidRDefault="0043575C" w:rsidP="00756480">
            <w:pPr>
              <w:jc w:val="center"/>
              <w:cnfStyle w:val="000000100000" w:firstRow="0" w:lastRow="0" w:firstColumn="0" w:lastColumn="0" w:oddVBand="0" w:evenVBand="0" w:oddHBand="1" w:evenHBand="0" w:firstRowFirstColumn="0" w:firstRowLastColumn="0" w:lastRowFirstColumn="0" w:lastRowLastColumn="0"/>
            </w:pPr>
            <w:r w:rsidRPr="0043575C">
              <w:t>32.474</w:t>
            </w:r>
          </w:p>
        </w:tc>
        <w:tc>
          <w:tcPr>
            <w:tcW w:w="1310" w:type="dxa"/>
          </w:tcPr>
          <w:p w14:paraId="1C05B889" w14:textId="77777777" w:rsidR="0043575C" w:rsidRPr="0043575C" w:rsidRDefault="0043575C" w:rsidP="00756480">
            <w:pPr>
              <w:jc w:val="center"/>
              <w:cnfStyle w:val="000000100000" w:firstRow="0" w:lastRow="0" w:firstColumn="0" w:lastColumn="0" w:oddVBand="0" w:evenVBand="0" w:oddHBand="1" w:evenHBand="0" w:firstRowFirstColumn="0" w:firstRowLastColumn="0" w:lastRowFirstColumn="0" w:lastRowLastColumn="0"/>
            </w:pPr>
            <w:r w:rsidRPr="0043575C">
              <w:t>0.923</w:t>
            </w:r>
          </w:p>
        </w:tc>
        <w:tc>
          <w:tcPr>
            <w:tcW w:w="1275" w:type="dxa"/>
          </w:tcPr>
          <w:p w14:paraId="22851220" w14:textId="77777777" w:rsidR="0043575C" w:rsidRPr="0043575C" w:rsidRDefault="0043575C" w:rsidP="00756480">
            <w:pPr>
              <w:jc w:val="center"/>
              <w:cnfStyle w:val="000000100000" w:firstRow="0" w:lastRow="0" w:firstColumn="0" w:lastColumn="0" w:oddVBand="0" w:evenVBand="0" w:oddHBand="1" w:evenHBand="0" w:firstRowFirstColumn="0" w:firstRowLastColumn="0" w:lastRowFirstColumn="0" w:lastRowLastColumn="0"/>
            </w:pPr>
            <w:r w:rsidRPr="0043575C">
              <w:t>2.991</w:t>
            </w:r>
          </w:p>
        </w:tc>
      </w:tr>
      <w:tr w:rsidR="00756480" w:rsidRPr="0043575C" w14:paraId="506E9014" w14:textId="77777777" w:rsidTr="00B838CE">
        <w:tc>
          <w:tcPr>
            <w:cnfStyle w:val="001000000000" w:firstRow="0" w:lastRow="0" w:firstColumn="1" w:lastColumn="0" w:oddVBand="0" w:evenVBand="0" w:oddHBand="0" w:evenHBand="0" w:firstRowFirstColumn="0" w:firstRowLastColumn="0" w:lastRowFirstColumn="0" w:lastRowLastColumn="0"/>
            <w:tcW w:w="1596" w:type="dxa"/>
          </w:tcPr>
          <w:p w14:paraId="5066F7FA" w14:textId="77777777" w:rsidR="0043575C" w:rsidRPr="00B838CE" w:rsidRDefault="0043575C" w:rsidP="00756480">
            <w:pPr>
              <w:rPr>
                <w:b w:val="0"/>
              </w:rPr>
            </w:pPr>
            <w:r w:rsidRPr="00B838CE">
              <w:rPr>
                <w:b w:val="0"/>
              </w:rPr>
              <w:t>T II</w:t>
            </w:r>
          </w:p>
        </w:tc>
        <w:tc>
          <w:tcPr>
            <w:tcW w:w="1098" w:type="dxa"/>
          </w:tcPr>
          <w:p w14:paraId="194420CB" w14:textId="77777777" w:rsidR="0043575C" w:rsidRPr="0043575C" w:rsidRDefault="0043575C" w:rsidP="00756480">
            <w:pPr>
              <w:jc w:val="center"/>
              <w:cnfStyle w:val="000000000000" w:firstRow="0" w:lastRow="0" w:firstColumn="0" w:lastColumn="0" w:oddVBand="0" w:evenVBand="0" w:oddHBand="0" w:evenHBand="0" w:firstRowFirstColumn="0" w:firstRowLastColumn="0" w:lastRowFirstColumn="0" w:lastRowLastColumn="0"/>
            </w:pPr>
            <w:r w:rsidRPr="0043575C">
              <w:t>61</w:t>
            </w:r>
          </w:p>
        </w:tc>
        <w:tc>
          <w:tcPr>
            <w:tcW w:w="1417" w:type="dxa"/>
          </w:tcPr>
          <w:p w14:paraId="65AABF98" w14:textId="77777777" w:rsidR="0043575C" w:rsidRPr="0043575C" w:rsidRDefault="0043575C" w:rsidP="00756480">
            <w:pPr>
              <w:jc w:val="center"/>
              <w:cnfStyle w:val="000000000000" w:firstRow="0" w:lastRow="0" w:firstColumn="0" w:lastColumn="0" w:oddVBand="0" w:evenVBand="0" w:oddHBand="0" w:evenHBand="0" w:firstRowFirstColumn="0" w:firstRowLastColumn="0" w:lastRowFirstColumn="0" w:lastRowLastColumn="0"/>
            </w:pPr>
            <w:r w:rsidRPr="0043575C">
              <w:t>20</w:t>
            </w:r>
          </w:p>
        </w:tc>
        <w:tc>
          <w:tcPr>
            <w:tcW w:w="1242" w:type="dxa"/>
          </w:tcPr>
          <w:p w14:paraId="62851EBB" w14:textId="77777777" w:rsidR="0043575C" w:rsidRPr="0043575C" w:rsidRDefault="0043575C" w:rsidP="00756480">
            <w:pPr>
              <w:jc w:val="center"/>
              <w:cnfStyle w:val="000000000000" w:firstRow="0" w:lastRow="0" w:firstColumn="0" w:lastColumn="0" w:oddVBand="0" w:evenVBand="0" w:oddHBand="0" w:evenHBand="0" w:firstRowFirstColumn="0" w:firstRowLastColumn="0" w:lastRowFirstColumn="0" w:lastRowLastColumn="0"/>
            </w:pPr>
            <w:r w:rsidRPr="0043575C">
              <w:t>14.526</w:t>
            </w:r>
          </w:p>
        </w:tc>
        <w:tc>
          <w:tcPr>
            <w:tcW w:w="1310" w:type="dxa"/>
          </w:tcPr>
          <w:p w14:paraId="27F8D715" w14:textId="77777777" w:rsidR="0043575C" w:rsidRPr="0043575C" w:rsidRDefault="0043575C" w:rsidP="00756480">
            <w:pPr>
              <w:jc w:val="center"/>
              <w:cnfStyle w:val="000000000000" w:firstRow="0" w:lastRow="0" w:firstColumn="0" w:lastColumn="0" w:oddVBand="0" w:evenVBand="0" w:oddHBand="0" w:evenHBand="0" w:firstRowFirstColumn="0" w:firstRowLastColumn="0" w:lastRowFirstColumn="0" w:lastRowLastColumn="0"/>
            </w:pPr>
            <w:r w:rsidRPr="0043575C">
              <w:t>2.063</w:t>
            </w:r>
          </w:p>
        </w:tc>
        <w:tc>
          <w:tcPr>
            <w:tcW w:w="1275" w:type="dxa"/>
          </w:tcPr>
          <w:p w14:paraId="106010BB" w14:textId="77777777" w:rsidR="0043575C" w:rsidRPr="0043575C" w:rsidRDefault="0043575C" w:rsidP="00756480">
            <w:pPr>
              <w:jc w:val="center"/>
              <w:cnfStyle w:val="000000000000" w:firstRow="0" w:lastRow="0" w:firstColumn="0" w:lastColumn="0" w:oddVBand="0" w:evenVBand="0" w:oddHBand="0" w:evenHBand="0" w:firstRowFirstColumn="0" w:firstRowLastColumn="0" w:lastRowFirstColumn="0" w:lastRowLastColumn="0"/>
            </w:pPr>
            <w:r w:rsidRPr="0043575C">
              <w:t>2.991</w:t>
            </w:r>
          </w:p>
        </w:tc>
      </w:tr>
    </w:tbl>
    <w:p w14:paraId="3C9A274F" w14:textId="77777777" w:rsidR="00C16110" w:rsidRDefault="00437D35" w:rsidP="0043575C">
      <w:proofErr w:type="spellStart"/>
      <w:r w:rsidRPr="00437D35">
        <w:t>Chisq</w:t>
      </w:r>
      <w:proofErr w:type="spellEnd"/>
      <w:r w:rsidRPr="00437D35">
        <w:t>= 3</w:t>
      </w:r>
      <w:r w:rsidR="003236D6">
        <w:t xml:space="preserve"> </w:t>
      </w:r>
      <w:r w:rsidRPr="00437D35">
        <w:t>on</w:t>
      </w:r>
      <w:r w:rsidR="003236D6">
        <w:t xml:space="preserve"> </w:t>
      </w:r>
      <w:r w:rsidRPr="00437D35">
        <w:t>1</w:t>
      </w:r>
      <w:r w:rsidR="003236D6">
        <w:t xml:space="preserve"> </w:t>
      </w:r>
      <w:r w:rsidRPr="00437D35">
        <w:t>degrees of freedom, p = 0.0837</w:t>
      </w:r>
    </w:p>
    <w:p w14:paraId="00E2C597" w14:textId="77777777" w:rsidR="0043575C" w:rsidRDefault="0043575C" w:rsidP="00D61F97">
      <w:pPr>
        <w:spacing w:line="480" w:lineRule="auto"/>
        <w:rPr>
          <w:b/>
          <w:sz w:val="24"/>
          <w:szCs w:val="24"/>
        </w:rPr>
      </w:pPr>
    </w:p>
    <w:p w14:paraId="16C2D4B3" w14:textId="77777777" w:rsidR="0043575C" w:rsidRDefault="0054191A" w:rsidP="00D61F97">
      <w:pPr>
        <w:spacing w:line="480" w:lineRule="auto"/>
        <w:rPr>
          <w:b/>
          <w:sz w:val="24"/>
          <w:szCs w:val="24"/>
        </w:rPr>
      </w:pPr>
      <w:r>
        <w:rPr>
          <w:b/>
          <w:sz w:val="24"/>
          <w:szCs w:val="24"/>
        </w:rPr>
        <w:softHyphen/>
      </w:r>
      <w:r>
        <w:rPr>
          <w:b/>
          <w:sz w:val="24"/>
          <w:szCs w:val="24"/>
        </w:rPr>
        <w:softHyphen/>
      </w:r>
    </w:p>
    <w:p w14:paraId="4B669C43" w14:textId="77777777" w:rsidR="001A0216" w:rsidRPr="00B603F0" w:rsidRDefault="001A0216" w:rsidP="00D61F97">
      <w:pPr>
        <w:spacing w:line="480" w:lineRule="auto"/>
        <w:rPr>
          <w:b/>
          <w:sz w:val="24"/>
          <w:szCs w:val="24"/>
        </w:rPr>
      </w:pPr>
      <w:r w:rsidRPr="00B603F0">
        <w:rPr>
          <w:b/>
          <w:sz w:val="24"/>
          <w:szCs w:val="24"/>
        </w:rPr>
        <w:lastRenderedPageBreak/>
        <w:t>Section 2</w:t>
      </w:r>
      <w:bookmarkEnd w:id="14"/>
    </w:p>
    <w:p w14:paraId="3A859563" w14:textId="77777777" w:rsidR="001A0216" w:rsidRPr="00B603F0" w:rsidRDefault="001A0216" w:rsidP="00D61F97">
      <w:pPr>
        <w:spacing w:line="480" w:lineRule="auto"/>
        <w:rPr>
          <w:b/>
          <w:sz w:val="24"/>
          <w:szCs w:val="24"/>
        </w:rPr>
      </w:pPr>
      <w:bookmarkStart w:id="15" w:name="_Toc309900613"/>
      <w:proofErr w:type="spellStart"/>
      <w:r w:rsidRPr="00B603F0">
        <w:rPr>
          <w:b/>
          <w:sz w:val="24"/>
          <w:szCs w:val="24"/>
        </w:rPr>
        <w:t>lncRNAs</w:t>
      </w:r>
      <w:proofErr w:type="spellEnd"/>
      <w:r w:rsidRPr="00B603F0">
        <w:rPr>
          <w:b/>
          <w:sz w:val="24"/>
          <w:szCs w:val="24"/>
        </w:rPr>
        <w:t xml:space="preserve">, </w:t>
      </w:r>
      <w:proofErr w:type="spellStart"/>
      <w:r w:rsidRPr="00B603F0">
        <w:rPr>
          <w:b/>
          <w:sz w:val="24"/>
          <w:szCs w:val="24"/>
        </w:rPr>
        <w:t>miRNAs</w:t>
      </w:r>
      <w:proofErr w:type="spellEnd"/>
      <w:r w:rsidRPr="00B603F0">
        <w:rPr>
          <w:b/>
          <w:sz w:val="24"/>
          <w:szCs w:val="24"/>
        </w:rPr>
        <w:t xml:space="preserve"> and mRNAs profiling and data analysis</w:t>
      </w:r>
      <w:bookmarkEnd w:id="15"/>
    </w:p>
    <w:p w14:paraId="31C0CD6F" w14:textId="77777777" w:rsidR="001A0216" w:rsidRPr="00B603F0" w:rsidRDefault="001A0216" w:rsidP="00D61F97">
      <w:pPr>
        <w:spacing w:line="480" w:lineRule="auto"/>
        <w:jc w:val="both"/>
        <w:rPr>
          <w:sz w:val="24"/>
          <w:szCs w:val="24"/>
        </w:rPr>
      </w:pPr>
      <w:r w:rsidRPr="00B603F0">
        <w:rPr>
          <w:sz w:val="24"/>
          <w:szCs w:val="24"/>
        </w:rPr>
        <w:t xml:space="preserve">In this section we provide additional details on the microarray experiments and their analysis as well as a detailed description of </w:t>
      </w:r>
      <w:r w:rsidR="00BC224A" w:rsidRPr="00B603F0">
        <w:rPr>
          <w:sz w:val="24"/>
          <w:szCs w:val="24"/>
        </w:rPr>
        <w:t>RT-</w:t>
      </w:r>
      <w:proofErr w:type="spellStart"/>
      <w:r w:rsidR="00BC224A" w:rsidRPr="00B603F0">
        <w:rPr>
          <w:sz w:val="24"/>
          <w:szCs w:val="24"/>
        </w:rPr>
        <w:t>qPCR</w:t>
      </w:r>
      <w:proofErr w:type="spellEnd"/>
      <w:r w:rsidR="00BC224A" w:rsidRPr="00B603F0">
        <w:rPr>
          <w:sz w:val="24"/>
          <w:szCs w:val="24"/>
        </w:rPr>
        <w:t xml:space="preserve"> </w:t>
      </w:r>
      <w:r w:rsidRPr="00B603F0">
        <w:rPr>
          <w:sz w:val="24"/>
          <w:szCs w:val="24"/>
        </w:rPr>
        <w:t>experiments</w:t>
      </w:r>
      <w:r w:rsidR="003236D6">
        <w:rPr>
          <w:sz w:val="24"/>
          <w:szCs w:val="24"/>
        </w:rPr>
        <w:t>.</w:t>
      </w:r>
    </w:p>
    <w:p w14:paraId="4C95E654" w14:textId="77777777" w:rsidR="001A0216" w:rsidRPr="00B603F0" w:rsidRDefault="001A0216" w:rsidP="00D61F97">
      <w:pPr>
        <w:spacing w:line="480" w:lineRule="auto"/>
      </w:pPr>
      <w:bookmarkStart w:id="16" w:name="_Toc309900614"/>
    </w:p>
    <w:p w14:paraId="2DB1F78A" w14:textId="77777777" w:rsidR="001A0216" w:rsidRPr="00B603F0" w:rsidRDefault="001A0216" w:rsidP="00D61F97">
      <w:pPr>
        <w:spacing w:line="480" w:lineRule="auto"/>
        <w:rPr>
          <w:b/>
          <w:sz w:val="24"/>
          <w:szCs w:val="24"/>
        </w:rPr>
      </w:pPr>
      <w:r w:rsidRPr="00B603F0">
        <w:rPr>
          <w:b/>
          <w:sz w:val="24"/>
          <w:szCs w:val="24"/>
        </w:rPr>
        <w:t>Additional Materials and Methods</w:t>
      </w:r>
      <w:bookmarkEnd w:id="16"/>
    </w:p>
    <w:p w14:paraId="1F722680" w14:textId="77777777" w:rsidR="001A0216" w:rsidRPr="00B603F0" w:rsidRDefault="001A0216" w:rsidP="00D61F97">
      <w:pPr>
        <w:spacing w:line="480" w:lineRule="auto"/>
        <w:rPr>
          <w:b/>
          <w:sz w:val="24"/>
          <w:szCs w:val="24"/>
        </w:rPr>
      </w:pPr>
      <w:bookmarkStart w:id="17" w:name="_Toc309900615"/>
      <w:proofErr w:type="spellStart"/>
      <w:r w:rsidRPr="00B603F0">
        <w:rPr>
          <w:b/>
          <w:sz w:val="24"/>
          <w:szCs w:val="24"/>
        </w:rPr>
        <w:t>lncRNA</w:t>
      </w:r>
      <w:proofErr w:type="spellEnd"/>
      <w:r w:rsidRPr="00B603F0">
        <w:rPr>
          <w:b/>
          <w:sz w:val="24"/>
          <w:szCs w:val="24"/>
        </w:rPr>
        <w:t xml:space="preserve">, </w:t>
      </w:r>
      <w:proofErr w:type="spellStart"/>
      <w:r w:rsidRPr="00B603F0">
        <w:rPr>
          <w:b/>
          <w:sz w:val="24"/>
          <w:szCs w:val="24"/>
        </w:rPr>
        <w:t>miRNA</w:t>
      </w:r>
      <w:proofErr w:type="spellEnd"/>
      <w:r w:rsidRPr="00B603F0">
        <w:rPr>
          <w:b/>
          <w:sz w:val="24"/>
          <w:szCs w:val="24"/>
        </w:rPr>
        <w:t xml:space="preserve"> and mRNA expression profile with microarray</w:t>
      </w:r>
      <w:bookmarkEnd w:id="17"/>
    </w:p>
    <w:p w14:paraId="793BCD45" w14:textId="77777777" w:rsidR="001A0216" w:rsidRPr="009F5C76" w:rsidRDefault="001A0216" w:rsidP="00D61F97">
      <w:pPr>
        <w:spacing w:line="480" w:lineRule="auto"/>
        <w:jc w:val="both"/>
        <w:rPr>
          <w:sz w:val="24"/>
          <w:szCs w:val="24"/>
        </w:rPr>
      </w:pPr>
      <w:r w:rsidRPr="00B603F0">
        <w:rPr>
          <w:sz w:val="24"/>
          <w:szCs w:val="24"/>
        </w:rPr>
        <w:t>30 mg</w:t>
      </w:r>
      <w:r w:rsidRPr="009F5C76">
        <w:rPr>
          <w:sz w:val="24"/>
          <w:szCs w:val="24"/>
        </w:rPr>
        <w:t xml:space="preserve"> of tumor tissue was homogenized using the Tissue </w:t>
      </w:r>
      <w:proofErr w:type="spellStart"/>
      <w:r w:rsidRPr="009F5C76">
        <w:rPr>
          <w:sz w:val="24"/>
          <w:szCs w:val="24"/>
        </w:rPr>
        <w:t>Lyser</w:t>
      </w:r>
      <w:proofErr w:type="spellEnd"/>
      <w:r w:rsidRPr="009F5C76">
        <w:rPr>
          <w:sz w:val="24"/>
          <w:szCs w:val="24"/>
        </w:rPr>
        <w:t xml:space="preserve"> LT (</w:t>
      </w:r>
      <w:proofErr w:type="spellStart"/>
      <w:r w:rsidRPr="009F5C76">
        <w:rPr>
          <w:sz w:val="24"/>
          <w:szCs w:val="24"/>
        </w:rPr>
        <w:t>Qiagen</w:t>
      </w:r>
      <w:proofErr w:type="spellEnd"/>
      <w:r w:rsidRPr="009F5C76">
        <w:rPr>
          <w:sz w:val="24"/>
          <w:szCs w:val="24"/>
        </w:rPr>
        <w:t xml:space="preserve">, Hilden, Germany) and total RNA purified using </w:t>
      </w:r>
      <w:proofErr w:type="spellStart"/>
      <w:r w:rsidRPr="009F5C76">
        <w:rPr>
          <w:sz w:val="24"/>
          <w:szCs w:val="24"/>
        </w:rPr>
        <w:t>miRNeasy</w:t>
      </w:r>
      <w:proofErr w:type="spellEnd"/>
      <w:r w:rsidRPr="009F5C76">
        <w:rPr>
          <w:sz w:val="24"/>
          <w:szCs w:val="24"/>
        </w:rPr>
        <w:t xml:space="preserve"> mini kit (</w:t>
      </w:r>
      <w:proofErr w:type="spellStart"/>
      <w:r w:rsidRPr="009F5C76">
        <w:rPr>
          <w:sz w:val="24"/>
          <w:szCs w:val="24"/>
        </w:rPr>
        <w:t>Qiagen</w:t>
      </w:r>
      <w:proofErr w:type="spellEnd"/>
      <w:r w:rsidRPr="009F5C76">
        <w:rPr>
          <w:sz w:val="24"/>
          <w:szCs w:val="24"/>
        </w:rPr>
        <w:t>) using an automatic extractor (</w:t>
      </w:r>
      <w:proofErr w:type="spellStart"/>
      <w:r w:rsidRPr="009F5C76">
        <w:rPr>
          <w:sz w:val="24"/>
          <w:szCs w:val="24"/>
        </w:rPr>
        <w:t>Qiacube</w:t>
      </w:r>
      <w:proofErr w:type="spellEnd"/>
      <w:r w:rsidRPr="009F5C76">
        <w:rPr>
          <w:sz w:val="24"/>
          <w:szCs w:val="24"/>
        </w:rPr>
        <w:t xml:space="preserve">, </w:t>
      </w:r>
      <w:proofErr w:type="spellStart"/>
      <w:r w:rsidRPr="009F5C76">
        <w:rPr>
          <w:sz w:val="24"/>
          <w:szCs w:val="24"/>
        </w:rPr>
        <w:t>Qiagen</w:t>
      </w:r>
      <w:proofErr w:type="spellEnd"/>
      <w:r w:rsidRPr="009F5C76">
        <w:rPr>
          <w:sz w:val="24"/>
          <w:szCs w:val="24"/>
        </w:rPr>
        <w:t>).</w:t>
      </w:r>
      <w:r w:rsidR="003236D6">
        <w:rPr>
          <w:sz w:val="24"/>
          <w:szCs w:val="24"/>
        </w:rPr>
        <w:t xml:space="preserve"> </w:t>
      </w:r>
      <w:r w:rsidRPr="009F5C76">
        <w:rPr>
          <w:sz w:val="24"/>
          <w:szCs w:val="24"/>
        </w:rPr>
        <w:t xml:space="preserve">RNA quality and concentration were evaluated by </w:t>
      </w:r>
      <w:proofErr w:type="spellStart"/>
      <w:r w:rsidR="00BC224A">
        <w:rPr>
          <w:sz w:val="24"/>
          <w:szCs w:val="24"/>
        </w:rPr>
        <w:t>QIAexpert</w:t>
      </w:r>
      <w:proofErr w:type="spellEnd"/>
      <w:r w:rsidR="00BC224A">
        <w:rPr>
          <w:sz w:val="24"/>
          <w:szCs w:val="24"/>
        </w:rPr>
        <w:t xml:space="preserve"> system</w:t>
      </w:r>
      <w:r w:rsidRPr="009F5C76">
        <w:rPr>
          <w:sz w:val="24"/>
          <w:szCs w:val="24"/>
        </w:rPr>
        <w:t xml:space="preserve"> (</w:t>
      </w:r>
      <w:proofErr w:type="spellStart"/>
      <w:r w:rsidR="00BC224A" w:rsidRPr="009F5C76">
        <w:rPr>
          <w:sz w:val="24"/>
          <w:szCs w:val="24"/>
        </w:rPr>
        <w:t>Qiagen</w:t>
      </w:r>
      <w:proofErr w:type="spellEnd"/>
      <w:r w:rsidRPr="009F5C76">
        <w:rPr>
          <w:sz w:val="24"/>
          <w:szCs w:val="24"/>
        </w:rPr>
        <w:t xml:space="preserve">). </w:t>
      </w:r>
      <w:proofErr w:type="spellStart"/>
      <w:r w:rsidRPr="009F5C76">
        <w:rPr>
          <w:sz w:val="24"/>
          <w:szCs w:val="24"/>
        </w:rPr>
        <w:t>cRNA</w:t>
      </w:r>
      <w:proofErr w:type="spellEnd"/>
      <w:r w:rsidRPr="009F5C76">
        <w:rPr>
          <w:sz w:val="24"/>
          <w:szCs w:val="24"/>
        </w:rPr>
        <w:t xml:space="preserve"> Cy3-labelling, hybridization and washing were performed using a commercial kit (Agilent Technologies, Palo Alto, USA) and the </w:t>
      </w:r>
      <w:proofErr w:type="spellStart"/>
      <w:r w:rsidRPr="009F5C76">
        <w:rPr>
          <w:sz w:val="24"/>
          <w:szCs w:val="24"/>
        </w:rPr>
        <w:t>lincRNA</w:t>
      </w:r>
      <w:proofErr w:type="spellEnd"/>
      <w:r w:rsidRPr="009F5C76">
        <w:rPr>
          <w:sz w:val="24"/>
          <w:szCs w:val="24"/>
        </w:rPr>
        <w:t xml:space="preserve"> profile was generated using G4851A Human Gene Expression Microarray Kit (Agilent Technologies). Arrays were scanned by a laser confocal scanner (G2565B, Agilent Technologies) and the fluorescence intensity evaluated by Feature Extraction software, version 11 (Agilent Technologies).</w:t>
      </w:r>
    </w:p>
    <w:p w14:paraId="063EC8EE" w14:textId="77777777" w:rsidR="001A0216" w:rsidRDefault="001A0216" w:rsidP="00D61F97">
      <w:pPr>
        <w:spacing w:line="480" w:lineRule="auto"/>
        <w:rPr>
          <w:b/>
          <w:sz w:val="24"/>
          <w:szCs w:val="24"/>
        </w:rPr>
      </w:pPr>
      <w:bookmarkStart w:id="18" w:name="_Toc309900616"/>
    </w:p>
    <w:p w14:paraId="31AF057D" w14:textId="77777777" w:rsidR="001A0216" w:rsidRPr="009F5C76" w:rsidRDefault="00DE1F54" w:rsidP="00D61F97">
      <w:pPr>
        <w:spacing w:line="480" w:lineRule="auto"/>
        <w:rPr>
          <w:b/>
          <w:sz w:val="24"/>
          <w:szCs w:val="24"/>
        </w:rPr>
      </w:pPr>
      <w:r>
        <w:rPr>
          <w:b/>
          <w:sz w:val="24"/>
          <w:szCs w:val="24"/>
        </w:rPr>
        <w:t>Gene expression data a</w:t>
      </w:r>
      <w:r w:rsidR="001A0216" w:rsidRPr="009F5C76">
        <w:rPr>
          <w:b/>
          <w:sz w:val="24"/>
          <w:szCs w:val="24"/>
        </w:rPr>
        <w:t>nalysis</w:t>
      </w:r>
      <w:bookmarkEnd w:id="18"/>
    </w:p>
    <w:p w14:paraId="22725AA3" w14:textId="77777777" w:rsidR="001A0216" w:rsidRPr="009F5C76" w:rsidRDefault="001A0216" w:rsidP="00D61F97">
      <w:pPr>
        <w:spacing w:line="480" w:lineRule="auto"/>
        <w:jc w:val="both"/>
        <w:rPr>
          <w:sz w:val="24"/>
          <w:szCs w:val="24"/>
        </w:rPr>
      </w:pPr>
      <w:r w:rsidRPr="009F5C76">
        <w:rPr>
          <w:sz w:val="24"/>
          <w:szCs w:val="24"/>
        </w:rPr>
        <w:t xml:space="preserve">Patients were profiled with Agilent platform G4851A that contains 60k probes for 27,958 genes/transcripts and 7,419 </w:t>
      </w:r>
      <w:proofErr w:type="spellStart"/>
      <w:r w:rsidRPr="009F5C76">
        <w:rPr>
          <w:sz w:val="24"/>
          <w:szCs w:val="24"/>
        </w:rPr>
        <w:t>lncRNAs</w:t>
      </w:r>
      <w:proofErr w:type="spellEnd"/>
      <w:r w:rsidRPr="009F5C76">
        <w:rPr>
          <w:sz w:val="24"/>
          <w:szCs w:val="24"/>
        </w:rPr>
        <w:t>. The row data are available at Array Express</w:t>
      </w:r>
      <w:r w:rsidRPr="009F5C76">
        <w:rPr>
          <w:sz w:val="24"/>
          <w:szCs w:val="24"/>
          <w:lang w:val="en-GB"/>
        </w:rPr>
        <w:t xml:space="preserve"> E-MTAB-1814</w:t>
      </w:r>
      <w:r w:rsidRPr="009F5C76">
        <w:rPr>
          <w:sz w:val="24"/>
          <w:szCs w:val="24"/>
        </w:rPr>
        <w:t>. Probes with more than 40% of missing values (</w:t>
      </w:r>
      <w:proofErr w:type="spellStart"/>
      <w:r w:rsidRPr="009F5C76">
        <w:rPr>
          <w:sz w:val="24"/>
          <w:szCs w:val="24"/>
        </w:rPr>
        <w:t>geneIsWellAboveBg</w:t>
      </w:r>
      <w:proofErr w:type="spellEnd"/>
      <w:r w:rsidRPr="009F5C76">
        <w:rPr>
          <w:sz w:val="24"/>
          <w:szCs w:val="24"/>
        </w:rPr>
        <w:t xml:space="preserve"> Agilent quality flag) on the whole cohort of patients were removed and excluded from further analysis. After filtering we obtained 19,022 probes for genes and 6,031 for </w:t>
      </w:r>
      <w:proofErr w:type="spellStart"/>
      <w:r w:rsidRPr="009F5C76">
        <w:rPr>
          <w:sz w:val="24"/>
          <w:szCs w:val="24"/>
        </w:rPr>
        <w:t>lncRNAs</w:t>
      </w:r>
      <w:proofErr w:type="spellEnd"/>
      <w:r w:rsidRPr="009F5C76">
        <w:rPr>
          <w:sz w:val="24"/>
          <w:szCs w:val="24"/>
        </w:rPr>
        <w:t xml:space="preserve">. The expression matrix was normalized with </w:t>
      </w:r>
      <w:proofErr w:type="spellStart"/>
      <w:r w:rsidRPr="009F5C76">
        <w:rPr>
          <w:sz w:val="24"/>
          <w:szCs w:val="24"/>
        </w:rPr>
        <w:t>quantiles</w:t>
      </w:r>
      <w:proofErr w:type="spellEnd"/>
      <w:r w:rsidRPr="009F5C76">
        <w:rPr>
          <w:sz w:val="24"/>
          <w:szCs w:val="24"/>
        </w:rPr>
        <w:t xml:space="preserve"> method </w:t>
      </w:r>
      <w:r w:rsidR="00F75E42" w:rsidRPr="009F5C76">
        <w:rPr>
          <w:sz w:val="24"/>
          <w:szCs w:val="24"/>
        </w:rPr>
        <w:fldChar w:fldCharType="begin"/>
      </w:r>
      <w:r w:rsidR="00B42919">
        <w:rPr>
          <w:sz w:val="24"/>
          <w:szCs w:val="24"/>
        </w:rPr>
        <w:instrText xml:space="preserve"> ADDIN ZOTERO_ITEM CSL_CITATION {"citationID":"3l82sskcs","properties":{"formattedCitation":"(4)","plainCitation":"(4)"},"citationItems":[{"id":322,"uris":["http://zotero.org/users/local/sv6OTgL4/items/PATRXCC3"],"uri":["http://zotero.org/users/local/sv6OTgL4/items/PATRXCC3"],"itemData":{"id":322,"type":"article-journal","title":"A comparison of normalization methods for high density oligonucleotide array data based on variance and bias","container-title":"Bioinformatics","page":"185–193","volume":"19","issue":"2","author":[{"family":"Bolstad","given":"Benjamin M"},{"family":"Irizarry","given":"Rafael A"},{"family":"\\AAstrand","given":"Magnus"},{"family":"Speed","given":"Terence P."}],"issued":{"date-parts":[["2003"]]}}}],"schema":"https://github.com/citation-style-language/schema/raw/master/csl-citation.json"} </w:instrText>
      </w:r>
      <w:r w:rsidR="00F75E42" w:rsidRPr="009F5C76">
        <w:rPr>
          <w:sz w:val="24"/>
          <w:szCs w:val="24"/>
        </w:rPr>
        <w:fldChar w:fldCharType="separate"/>
      </w:r>
      <w:r w:rsidR="00B42919">
        <w:rPr>
          <w:rFonts w:ascii="Cambria"/>
          <w:i/>
          <w:iCs/>
          <w:sz w:val="24"/>
          <w:szCs w:val="24"/>
        </w:rPr>
        <w:t>(4)</w:t>
      </w:r>
      <w:r w:rsidR="00F75E42" w:rsidRPr="009F5C76">
        <w:rPr>
          <w:sz w:val="24"/>
          <w:szCs w:val="24"/>
        </w:rPr>
        <w:fldChar w:fldCharType="end"/>
      </w:r>
      <w:r w:rsidRPr="009F5C76">
        <w:rPr>
          <w:sz w:val="24"/>
          <w:szCs w:val="24"/>
        </w:rPr>
        <w:t xml:space="preserve">. </w:t>
      </w:r>
    </w:p>
    <w:p w14:paraId="180BEAF8" w14:textId="77777777" w:rsidR="001A0216" w:rsidRPr="009F5C76" w:rsidRDefault="001A0216" w:rsidP="00D61F97">
      <w:pPr>
        <w:spacing w:line="480" w:lineRule="auto"/>
        <w:jc w:val="both"/>
        <w:rPr>
          <w:sz w:val="24"/>
          <w:szCs w:val="24"/>
        </w:rPr>
      </w:pPr>
      <w:r w:rsidRPr="009F5C76">
        <w:rPr>
          <w:sz w:val="24"/>
          <w:szCs w:val="24"/>
        </w:rPr>
        <w:lastRenderedPageBreak/>
        <w:t xml:space="preserve">To have the most up to date picture of </w:t>
      </w:r>
      <w:proofErr w:type="spellStart"/>
      <w:r w:rsidRPr="009F5C76">
        <w:rPr>
          <w:sz w:val="24"/>
          <w:szCs w:val="24"/>
        </w:rPr>
        <w:t>lncRNA</w:t>
      </w:r>
      <w:proofErr w:type="spellEnd"/>
      <w:r w:rsidRPr="009F5C76">
        <w:rPr>
          <w:sz w:val="24"/>
          <w:szCs w:val="24"/>
        </w:rPr>
        <w:t xml:space="preserve">, we performed an additional annotation of the microarray probes using </w:t>
      </w:r>
      <w:proofErr w:type="spellStart"/>
      <w:r w:rsidRPr="009F5C76">
        <w:rPr>
          <w:sz w:val="24"/>
          <w:szCs w:val="24"/>
        </w:rPr>
        <w:t>LNCipedia</w:t>
      </w:r>
      <w:proofErr w:type="spellEnd"/>
      <w:r w:rsidRPr="009F5C76">
        <w:rPr>
          <w:sz w:val="24"/>
          <w:szCs w:val="24"/>
        </w:rPr>
        <w:t xml:space="preserve"> database (http://www.lncipedia.org/) version 1.2, </w:t>
      </w:r>
      <w:proofErr w:type="spellStart"/>
      <w:r w:rsidRPr="009F5C76">
        <w:rPr>
          <w:sz w:val="24"/>
          <w:szCs w:val="24"/>
        </w:rPr>
        <w:t>entrezGene</w:t>
      </w:r>
      <w:proofErr w:type="spellEnd"/>
      <w:r w:rsidRPr="009F5C76">
        <w:rPr>
          <w:sz w:val="24"/>
          <w:szCs w:val="24"/>
        </w:rPr>
        <w:t xml:space="preserve"> and </w:t>
      </w:r>
      <w:proofErr w:type="spellStart"/>
      <w:r w:rsidRPr="009F5C76">
        <w:rPr>
          <w:sz w:val="24"/>
          <w:szCs w:val="24"/>
        </w:rPr>
        <w:t>Ensembl</w:t>
      </w:r>
      <w:proofErr w:type="spellEnd"/>
      <w:r w:rsidRPr="009F5C76">
        <w:rPr>
          <w:sz w:val="24"/>
          <w:szCs w:val="24"/>
        </w:rPr>
        <w:t xml:space="preserve"> version 75 </w:t>
      </w:r>
      <w:r w:rsidR="00F75E42" w:rsidRPr="009F5C76">
        <w:rPr>
          <w:sz w:val="24"/>
          <w:szCs w:val="24"/>
        </w:rPr>
        <w:fldChar w:fldCharType="begin"/>
      </w:r>
      <w:r w:rsidR="00B42919">
        <w:rPr>
          <w:sz w:val="24"/>
          <w:szCs w:val="24"/>
        </w:rPr>
        <w:instrText xml:space="preserve"> ADDIN ZOTERO_ITEM CSL_CITATION {"citationID":"2p86n3nmbi","properties":{"formattedCitation":"(5,6)","plainCitation":"(5,6)"},"citationItems":[{"id":368,"uris":["http://zotero.org/users/local/sv6OTgL4/items/QJBNBRDR"],"uri":["http://zotero.org/users/local/sv6OTgL4/items/QJBNBRDR"],"itemData":{"id":368,"type":"article-journal","title":"Ensembl 2015","container-title":"Nucleic acids research","page":"D662–D669","volume":"43","issue":"D1","author":[{"family":"Cunningham","given":"Fiona"},{"family":"Amode","given":"M Ridwan"},{"family":"Barrell","given":"Daniel"},{"family":"Beal","given":"Kathryn"},{"family":"Billis","given":"Konstantinos"},{"family":"Brent","given":"Simon"},{"family":"Carvalho-Silva","given":"Denise"},{"family":"Clapham","given":"Peter"},{"family":"Coates","given":"Guy"},{"family":"Fitzgerald","given":"Stephen"},{"literal":"others"}],"issued":{"date-parts":[["2015"]]}}},{"id":231,"uris":["http://zotero.org/users/local/sv6OTgL4/items/9XA67HRH"],"uri":["http://zotero.org/users/local/sv6OTgL4/items/9XA67HRH"],"itemData":{"id":231,"type":"article-journal","title":"LNCipedia: a database for annotated human lncRNA transcript sequences and structures","container-title":"Nucleic acids research","page":"D246–D251","volume":"41","issue":"D1","author":[{"family":"Volders","given":"Pieter-Jan"},{"family":"Helsens","given":"Kenny"},{"family":"Wang","given":"Xiaowei"},{"family":"Menten","given":"Björn"},{"family":"Martens","given":"Lennart"},{"family":"Gevaert","given":"Kris"},{"family":"Vandesompele","given":"Jo"},{"family":"Mestdagh","given":"Pieter"}],"issued":{"date-parts":[["2013"]]}}}],"schema":"https://github.com/citation-style-language/schema/raw/master/csl-citation.json"} </w:instrText>
      </w:r>
      <w:r w:rsidR="00F75E42" w:rsidRPr="009F5C76">
        <w:rPr>
          <w:sz w:val="24"/>
          <w:szCs w:val="24"/>
        </w:rPr>
        <w:fldChar w:fldCharType="separate"/>
      </w:r>
      <w:r w:rsidR="00B42919">
        <w:rPr>
          <w:rFonts w:ascii="Cambria"/>
          <w:i/>
          <w:iCs/>
          <w:sz w:val="24"/>
          <w:szCs w:val="24"/>
        </w:rPr>
        <w:t>(5,6)</w:t>
      </w:r>
      <w:r w:rsidR="00F75E42" w:rsidRPr="009F5C76">
        <w:rPr>
          <w:sz w:val="24"/>
          <w:szCs w:val="24"/>
        </w:rPr>
        <w:fldChar w:fldCharType="end"/>
      </w:r>
      <w:r w:rsidRPr="009F5C76">
        <w:rPr>
          <w:sz w:val="24"/>
          <w:szCs w:val="24"/>
        </w:rPr>
        <w:t xml:space="preserve">. Probes that match neither </w:t>
      </w:r>
      <w:proofErr w:type="spellStart"/>
      <w:r w:rsidRPr="009F5C76">
        <w:rPr>
          <w:sz w:val="24"/>
          <w:szCs w:val="24"/>
        </w:rPr>
        <w:t>LNCipedia</w:t>
      </w:r>
      <w:proofErr w:type="spellEnd"/>
      <w:r w:rsidRPr="009F5C76">
        <w:rPr>
          <w:sz w:val="24"/>
          <w:szCs w:val="24"/>
        </w:rPr>
        <w:t xml:space="preserve"> nor </w:t>
      </w:r>
      <w:proofErr w:type="spellStart"/>
      <w:r w:rsidRPr="009F5C76">
        <w:rPr>
          <w:sz w:val="24"/>
          <w:szCs w:val="24"/>
        </w:rPr>
        <w:t>entrezGenes</w:t>
      </w:r>
      <w:proofErr w:type="spellEnd"/>
      <w:r w:rsidRPr="009F5C76">
        <w:rPr>
          <w:sz w:val="24"/>
          <w:szCs w:val="24"/>
        </w:rPr>
        <w:t xml:space="preserve"> were excluded from network and pathway analysis. Probes matching multiple </w:t>
      </w:r>
      <w:proofErr w:type="spellStart"/>
      <w:r w:rsidRPr="009F5C76">
        <w:rPr>
          <w:sz w:val="24"/>
          <w:szCs w:val="24"/>
        </w:rPr>
        <w:t>lncRNA</w:t>
      </w:r>
      <w:r w:rsidR="00DE1F54">
        <w:rPr>
          <w:sz w:val="24"/>
          <w:szCs w:val="24"/>
        </w:rPr>
        <w:t>s</w:t>
      </w:r>
      <w:proofErr w:type="spellEnd"/>
      <w:r w:rsidRPr="009F5C76">
        <w:rPr>
          <w:sz w:val="24"/>
          <w:szCs w:val="24"/>
        </w:rPr>
        <w:t xml:space="preserve"> or multiple </w:t>
      </w:r>
      <w:proofErr w:type="spellStart"/>
      <w:r w:rsidRPr="009F5C76">
        <w:rPr>
          <w:sz w:val="24"/>
          <w:szCs w:val="24"/>
        </w:rPr>
        <w:t>entrezGene</w:t>
      </w:r>
      <w:proofErr w:type="spellEnd"/>
      <w:r w:rsidRPr="009F5C76">
        <w:rPr>
          <w:sz w:val="24"/>
          <w:szCs w:val="24"/>
        </w:rPr>
        <w:t xml:space="preserve"> were retained and evaluated separately when needed. When a probe was associated both to </w:t>
      </w:r>
      <w:proofErr w:type="spellStart"/>
      <w:r w:rsidRPr="009F5C76">
        <w:rPr>
          <w:sz w:val="24"/>
          <w:szCs w:val="24"/>
        </w:rPr>
        <w:t>LNCipedia</w:t>
      </w:r>
      <w:proofErr w:type="spellEnd"/>
      <w:r w:rsidRPr="009F5C76">
        <w:rPr>
          <w:sz w:val="24"/>
          <w:szCs w:val="24"/>
        </w:rPr>
        <w:t xml:space="preserve"> and to </w:t>
      </w:r>
      <w:proofErr w:type="spellStart"/>
      <w:r w:rsidRPr="009F5C76">
        <w:rPr>
          <w:sz w:val="24"/>
          <w:szCs w:val="24"/>
        </w:rPr>
        <w:t>entrezGene</w:t>
      </w:r>
      <w:proofErr w:type="spellEnd"/>
      <w:r w:rsidRPr="009F5C76">
        <w:rPr>
          <w:sz w:val="24"/>
          <w:szCs w:val="24"/>
        </w:rPr>
        <w:t xml:space="preserve">, we kept </w:t>
      </w:r>
      <w:proofErr w:type="spellStart"/>
      <w:r w:rsidRPr="009F5C76">
        <w:rPr>
          <w:sz w:val="24"/>
          <w:szCs w:val="24"/>
        </w:rPr>
        <w:t>LNCipedia</w:t>
      </w:r>
      <w:proofErr w:type="spellEnd"/>
      <w:r w:rsidRPr="009F5C76">
        <w:rPr>
          <w:sz w:val="24"/>
          <w:szCs w:val="24"/>
        </w:rPr>
        <w:t xml:space="preserve"> annotation. The full list of probe annotations and names is available upon request.</w:t>
      </w:r>
    </w:p>
    <w:p w14:paraId="1C41F813" w14:textId="77777777" w:rsidR="001A0216" w:rsidRPr="009F5C76" w:rsidRDefault="001A0216" w:rsidP="00D61F97">
      <w:pPr>
        <w:spacing w:line="480" w:lineRule="auto"/>
        <w:jc w:val="both"/>
        <w:rPr>
          <w:sz w:val="24"/>
          <w:szCs w:val="24"/>
        </w:rPr>
      </w:pPr>
      <w:r w:rsidRPr="009F5C76">
        <w:rPr>
          <w:sz w:val="24"/>
          <w:szCs w:val="24"/>
        </w:rPr>
        <w:t>To further complete the transcriptional picture of EOC patients, we integrated mRNA</w:t>
      </w:r>
      <w:r w:rsidR="00120AB5">
        <w:rPr>
          <w:sz w:val="24"/>
          <w:szCs w:val="24"/>
        </w:rPr>
        <w:t>s</w:t>
      </w:r>
      <w:r w:rsidRPr="009F5C76">
        <w:rPr>
          <w:sz w:val="24"/>
          <w:szCs w:val="24"/>
        </w:rPr>
        <w:t xml:space="preserve"> and </w:t>
      </w:r>
      <w:proofErr w:type="spellStart"/>
      <w:r w:rsidRPr="009F5C76">
        <w:rPr>
          <w:sz w:val="24"/>
          <w:szCs w:val="24"/>
        </w:rPr>
        <w:t>lncRNAs</w:t>
      </w:r>
      <w:proofErr w:type="spellEnd"/>
      <w:r w:rsidRPr="009F5C76">
        <w:rPr>
          <w:sz w:val="24"/>
          <w:szCs w:val="24"/>
        </w:rPr>
        <w:t xml:space="preserve"> expression with </w:t>
      </w:r>
      <w:proofErr w:type="spellStart"/>
      <w:r w:rsidRPr="009F5C76">
        <w:rPr>
          <w:sz w:val="24"/>
          <w:szCs w:val="24"/>
        </w:rPr>
        <w:t>miRNAs</w:t>
      </w:r>
      <w:proofErr w:type="spellEnd"/>
      <w:r w:rsidRPr="009F5C76">
        <w:rPr>
          <w:sz w:val="24"/>
          <w:szCs w:val="24"/>
        </w:rPr>
        <w:t xml:space="preserve"> expression profiles of matched patients (Array Express E-MTAB-1067). Raw data were preprocessed according to </w:t>
      </w:r>
      <w:r w:rsidR="00F75E42" w:rsidRPr="009F5C76">
        <w:rPr>
          <w:sz w:val="24"/>
          <w:szCs w:val="24"/>
        </w:rPr>
        <w:fldChar w:fldCharType="begin"/>
      </w:r>
      <w:r w:rsidR="00B42919">
        <w:rPr>
          <w:sz w:val="24"/>
          <w:szCs w:val="24"/>
        </w:rPr>
        <w:instrText xml:space="preserve"> ADDIN ZOTERO_ITEM CSL_CITATION {"citationID":"19vh30ipvl","properties":{"formattedCitation":"(7)","plainCitation":"(7)"},"citationItems":[{"id":199,"uris":["http://zotero.org/users/local/sv6OTgL4/items/7CNV3B2I"],"uri":["http://zotero.org/users/local/sv6OTgL4/items/7CNV3B2I"],"itemData":{"id":199,"type":"article-journal","title":"Wiring miRNAs to pathways: a topological approach to integrate miRNA and mRNA expression profiles","container-title":"Nucleic acids research","page":"gku354","author":[{"family":"Calura","given":"Enrica"},{"family":"Martini","given":"Paolo"},{"family":"Sales","given":"Gabriele"},{"family":"Beltrame","given":"Luca"},{"family":"Chiorino","given":"Giovanna"},{"family":"D’Incalci","given":"Maurizio"},{"family":"Marchini","given":"Sergio"},{"family":"Romualdi","given":"Chiara"}],"issued":{"date-parts":[["2014"]]}}}],"schema":"https://github.com/citation-style-language/schema/raw/master/csl-citation.json"} </w:instrText>
      </w:r>
      <w:r w:rsidR="00F75E42" w:rsidRPr="009F5C76">
        <w:rPr>
          <w:sz w:val="24"/>
          <w:szCs w:val="24"/>
        </w:rPr>
        <w:fldChar w:fldCharType="separate"/>
      </w:r>
      <w:r w:rsidR="00B42919" w:rsidRPr="00862BC4">
        <w:rPr>
          <w:rFonts w:ascii="Cambria"/>
          <w:i/>
          <w:iCs/>
          <w:sz w:val="24"/>
          <w:szCs w:val="24"/>
        </w:rPr>
        <w:t>(7)</w:t>
      </w:r>
      <w:r w:rsidR="00F75E42" w:rsidRPr="009F5C76">
        <w:rPr>
          <w:sz w:val="24"/>
          <w:szCs w:val="24"/>
        </w:rPr>
        <w:fldChar w:fldCharType="end"/>
      </w:r>
      <w:r w:rsidRPr="009F5C76">
        <w:rPr>
          <w:sz w:val="24"/>
          <w:szCs w:val="24"/>
        </w:rPr>
        <w:t>.</w:t>
      </w:r>
    </w:p>
    <w:p w14:paraId="29D6AB6C" w14:textId="77777777" w:rsidR="001A0216" w:rsidRPr="009F5C76" w:rsidRDefault="001A0216" w:rsidP="00D61F97">
      <w:pPr>
        <w:spacing w:line="480" w:lineRule="auto"/>
        <w:jc w:val="both"/>
        <w:rPr>
          <w:sz w:val="24"/>
          <w:szCs w:val="24"/>
        </w:rPr>
      </w:pPr>
      <w:r w:rsidRPr="009F5C76">
        <w:rPr>
          <w:sz w:val="24"/>
          <w:szCs w:val="24"/>
        </w:rPr>
        <w:t>Cluster analyses have been performed using Euclidean distance and complete linkage in R language environment.</w:t>
      </w:r>
    </w:p>
    <w:p w14:paraId="2B7B22C1" w14:textId="77777777" w:rsidR="001A0216" w:rsidRDefault="001A0216" w:rsidP="00D61F97">
      <w:pPr>
        <w:spacing w:line="480" w:lineRule="auto"/>
        <w:jc w:val="both"/>
        <w:rPr>
          <w:sz w:val="24"/>
          <w:szCs w:val="24"/>
        </w:rPr>
      </w:pPr>
      <w:r w:rsidRPr="009F5C76">
        <w:rPr>
          <w:sz w:val="24"/>
          <w:szCs w:val="24"/>
        </w:rPr>
        <w:t>Sam-Paired test and Wilcoxon test (two-sided) was performed using TMEV and R language respectively.</w:t>
      </w:r>
    </w:p>
    <w:p w14:paraId="2DF11BC2" w14:textId="77777777" w:rsidR="001A0216" w:rsidRPr="009F5C76" w:rsidRDefault="001A0216" w:rsidP="00D61F97">
      <w:pPr>
        <w:spacing w:line="480" w:lineRule="auto"/>
        <w:jc w:val="both"/>
        <w:rPr>
          <w:sz w:val="24"/>
          <w:szCs w:val="24"/>
        </w:rPr>
      </w:pPr>
    </w:p>
    <w:p w14:paraId="15C2AC8F" w14:textId="77777777" w:rsidR="001A0216" w:rsidRPr="009F5C76" w:rsidRDefault="001A0216" w:rsidP="00D61F97">
      <w:pPr>
        <w:spacing w:line="480" w:lineRule="auto"/>
        <w:rPr>
          <w:b/>
          <w:sz w:val="24"/>
          <w:szCs w:val="24"/>
        </w:rPr>
      </w:pPr>
      <w:bookmarkStart w:id="19" w:name="_Toc309900617"/>
      <w:r w:rsidRPr="009F5C76">
        <w:rPr>
          <w:b/>
          <w:sz w:val="24"/>
          <w:szCs w:val="24"/>
        </w:rPr>
        <w:t>RT-</w:t>
      </w:r>
      <w:proofErr w:type="spellStart"/>
      <w:r w:rsidR="00BC224A">
        <w:rPr>
          <w:b/>
          <w:sz w:val="24"/>
          <w:szCs w:val="24"/>
        </w:rPr>
        <w:t>q</w:t>
      </w:r>
      <w:r w:rsidRPr="009F5C76">
        <w:rPr>
          <w:b/>
          <w:sz w:val="24"/>
          <w:szCs w:val="24"/>
        </w:rPr>
        <w:t>PCR</w:t>
      </w:r>
      <w:bookmarkEnd w:id="19"/>
      <w:proofErr w:type="spellEnd"/>
    </w:p>
    <w:p w14:paraId="68629D93" w14:textId="77777777" w:rsidR="00487A03" w:rsidRDefault="001A0216" w:rsidP="00487A03">
      <w:pPr>
        <w:pStyle w:val="ListParagraph"/>
        <w:numPr>
          <w:ilvl w:val="0"/>
          <w:numId w:val="13"/>
        </w:numPr>
        <w:spacing w:line="480" w:lineRule="auto"/>
        <w:ind w:left="426" w:hanging="284"/>
        <w:jc w:val="both"/>
      </w:pPr>
      <w:proofErr w:type="spellStart"/>
      <w:r>
        <w:t>l</w:t>
      </w:r>
      <w:r w:rsidRPr="009F5C76">
        <w:t>ncRNAs</w:t>
      </w:r>
      <w:proofErr w:type="spellEnd"/>
      <w:r w:rsidRPr="009F5C76">
        <w:t xml:space="preserve"> expression levels were validated by </w:t>
      </w:r>
      <w:r w:rsidR="00BC224A">
        <w:t>RT-</w:t>
      </w:r>
      <w:proofErr w:type="spellStart"/>
      <w:r w:rsidR="00BC224A">
        <w:t>qPCR</w:t>
      </w:r>
      <w:proofErr w:type="spellEnd"/>
      <w:r w:rsidR="00BC224A">
        <w:t xml:space="preserve"> </w:t>
      </w:r>
      <w:r w:rsidRPr="009F5C76">
        <w:t xml:space="preserve">following the protocol previously published </w:t>
      </w:r>
      <w:r w:rsidR="00F75E42" w:rsidRPr="009F5C76">
        <w:fldChar w:fldCharType="begin"/>
      </w:r>
      <w:r w:rsidR="00B42919">
        <w:instrText xml:space="preserve"> ADDIN ZOTERO_ITEM CSL_CITATION {"citationID":"1c31ob83fp","properties":{"formattedCitation":"(8,9)","plainCitation":"(8,9)"},"citationItems":[{"id":198,"uris":["http://zotero.org/users/local/sv6OTgL4/items/AMKQTE73"],"uri":["http://zotero.org/users/local/sv6OTgL4/items/AMKQTE73"],"itemData":{"id":198,"type":"article-journal","title":"miRNA landscape in stage I epithelial ovarian cancer defines the histotype specificities","container-title":"Clinical cancer research","page":"4114–4123","volume":"19","issue":"15","author":[{"family":"Calura","given":"Enrica"},{"family":"Fruscio","given":"Robert"},{"family":"Paracchini","given":"Lara"},{"family":"Bignotti","given":"Eliana"},{"family":"Ravaggi","given":"Antonella"},{"family":"Martini","given":"Paolo"},{"family":"Sales","given":"Gabriele"},{"family":"Beltrame","given":"Luca"},{"family":"Clivio","given":"Luca"},{"family":"Ceppi","given":"Lorenzo"},{"literal":"others"}],"issued":{"date-parts":[["2013"]]}}},{"id":196,"uris":["http://zotero.org/users/local/sv6OTgL4/items/HCSBFVWZ"],"uri":["http://zotero.org/users/local/sv6OTgL4/items/HCSBFVWZ"],"itemData":{"id":196,"type":"article-journal","title":"Association between miR-200c and the survival of patients with stage I epithelial ovarian cancer: a retrospective study of two independent tumour tissue collections","container-title":"The lancet oncology","page":"273–285","volume":"12","issue":"3","author":[{"family":"Marchini","given":"Sergio"},{"family":"Cavalieri","given":"Duccio"},{"family":"Fruscio","given":"Robert"},{"family":"Calura","given":"Enrica"},{"family":"Garavaglia","given":"Daniela"},{"family":"Nerini","given":"Ilaria Fuso"},{"family":"Mangioni","given":"Costantino"},{"family":"Cattoretti","given":"Giorgio"},{"family":"Clivio","given":"Luca"},{"family":"Beltrame","given":"Luca"},{"literal":"others"}],"issued":{"date-parts":[["2011"]]}}}],"schema":"https://github.com/citation-style-language/schema/raw/master/csl-citation.json"} </w:instrText>
      </w:r>
      <w:r w:rsidR="00F75E42" w:rsidRPr="009F5C76">
        <w:fldChar w:fldCharType="separate"/>
      </w:r>
      <w:r w:rsidR="00B42919">
        <w:rPr>
          <w:rFonts w:ascii="Cambria"/>
          <w:i/>
          <w:iCs/>
        </w:rPr>
        <w:t>(8,9)</w:t>
      </w:r>
      <w:r w:rsidR="00F75E42" w:rsidRPr="009F5C76">
        <w:fldChar w:fldCharType="end"/>
      </w:r>
      <w:r w:rsidRPr="009F5C76">
        <w:t xml:space="preserve">. Briefly, 1000ng of purified total RNA were reverse transcribed into cDNA (High Capacity cDNA Reverse Transcription kit, Applied </w:t>
      </w:r>
      <w:proofErr w:type="spellStart"/>
      <w:r w:rsidRPr="009F5C76">
        <w:t>Biosysten</w:t>
      </w:r>
      <w:proofErr w:type="spellEnd"/>
      <w:r w:rsidRPr="009F5C76">
        <w:t xml:space="preserve">, </w:t>
      </w:r>
      <w:proofErr w:type="spellStart"/>
      <w:r w:rsidRPr="009F5C76">
        <w:t>Walthman</w:t>
      </w:r>
      <w:proofErr w:type="spellEnd"/>
      <w:r w:rsidRPr="009F5C76">
        <w:t>, USA). Revers</w:t>
      </w:r>
      <w:r w:rsidR="00120AB5">
        <w:t>e transcription real-time PCR (</w:t>
      </w:r>
      <w:r w:rsidRPr="009F5C76">
        <w:t>RT-</w:t>
      </w:r>
      <w:proofErr w:type="spellStart"/>
      <w:r w:rsidR="00120AB5">
        <w:t>q</w:t>
      </w:r>
      <w:r w:rsidRPr="009F5C76">
        <w:t>PCR</w:t>
      </w:r>
      <w:proofErr w:type="spellEnd"/>
      <w:r w:rsidRPr="009F5C76">
        <w:t xml:space="preserve">) was performed on an Applied </w:t>
      </w:r>
      <w:proofErr w:type="spellStart"/>
      <w:r w:rsidRPr="009F5C76">
        <w:t>Biosystem</w:t>
      </w:r>
      <w:proofErr w:type="spellEnd"/>
      <w:r w:rsidRPr="009F5C76">
        <w:t xml:space="preserve"> 7900HT instrument using the </w:t>
      </w:r>
      <w:proofErr w:type="spellStart"/>
      <w:r w:rsidRPr="009F5C76">
        <w:t>QuantiFast</w:t>
      </w:r>
      <w:proofErr w:type="spellEnd"/>
      <w:r w:rsidRPr="009F5C76">
        <w:t xml:space="preserve"> </w:t>
      </w:r>
      <w:proofErr w:type="spellStart"/>
      <w:r w:rsidRPr="009F5C76">
        <w:t>Sybr</w:t>
      </w:r>
      <w:proofErr w:type="spellEnd"/>
      <w:r w:rsidRPr="009F5C76">
        <w:t xml:space="preserve"> Green Protocol (</w:t>
      </w:r>
      <w:proofErr w:type="spellStart"/>
      <w:r w:rsidRPr="009F5C76">
        <w:t>Qiagen</w:t>
      </w:r>
      <w:proofErr w:type="spellEnd"/>
      <w:r w:rsidRPr="009F5C76">
        <w:t>). The PCR reactions were prepared using an automated pipetting system (</w:t>
      </w:r>
      <w:proofErr w:type="spellStart"/>
      <w:r w:rsidRPr="009F5C76">
        <w:t>epMotion</w:t>
      </w:r>
      <w:proofErr w:type="spellEnd"/>
      <w:r w:rsidRPr="009F5C76">
        <w:t xml:space="preserve"> 5075 Eppendorf) and each sample was run in triplicate. </w:t>
      </w:r>
      <w:r w:rsidRPr="009F5C76">
        <w:lastRenderedPageBreak/>
        <w:t xml:space="preserve">Data were normalized on the expression levels of five independent housekeeping </w:t>
      </w:r>
      <w:r w:rsidRPr="00C415AC">
        <w:t xml:space="preserve">genes. The primer sequences for housekeeping genes and </w:t>
      </w:r>
      <w:r w:rsidR="00B57DDC" w:rsidRPr="00C415AC">
        <w:t xml:space="preserve">the ten </w:t>
      </w:r>
      <w:r w:rsidRPr="00C415AC">
        <w:t xml:space="preserve">selected </w:t>
      </w:r>
      <w:proofErr w:type="spellStart"/>
      <w:r w:rsidRPr="00C415AC">
        <w:t>lncRNAs</w:t>
      </w:r>
      <w:proofErr w:type="spellEnd"/>
      <w:r w:rsidRPr="00C415AC">
        <w:t xml:space="preserve"> </w:t>
      </w:r>
      <w:r w:rsidRPr="009F5C76">
        <w:t xml:space="preserve">were designed using Primer3 software and are reported in Table S2.1. </w:t>
      </w:r>
    </w:p>
    <w:p w14:paraId="2A43F003" w14:textId="77777777" w:rsidR="001A0216" w:rsidRDefault="001A0216" w:rsidP="00D61F97">
      <w:pPr>
        <w:pStyle w:val="ListParagraph"/>
        <w:numPr>
          <w:ilvl w:val="0"/>
          <w:numId w:val="13"/>
        </w:numPr>
        <w:spacing w:line="480" w:lineRule="auto"/>
        <w:ind w:left="426" w:hanging="284"/>
        <w:jc w:val="both"/>
      </w:pPr>
      <w:proofErr w:type="spellStart"/>
      <w:r w:rsidRPr="009F5C76">
        <w:t>miRNA</w:t>
      </w:r>
      <w:proofErr w:type="spellEnd"/>
      <w:r w:rsidRPr="009F5C76">
        <w:t xml:space="preserve"> 200c-3p expression analysis was performed using commercially available kit as previously described </w:t>
      </w:r>
      <w:r w:rsidR="00F75E42" w:rsidRPr="009F5C76">
        <w:fldChar w:fldCharType="begin"/>
      </w:r>
      <w:r w:rsidR="00B42919">
        <w:instrText xml:space="preserve"> ADDIN ZOTERO_ITEM CSL_CITATION {"citationID":"brm9ejbee","properties":{"formattedCitation":"(3)","plainCitation":"(3)"},"citationItems":[{"id":288,"uris":["http://zotero.org/users/local/sv6OTgL4/items/9UZSUADE"],"uri":["http://zotero.org/users/local/sv6OTgL4/items/9UZSUADE"],"itemData":{"id":288,"type":"article-journal","title":"Association between miR-200c and the survival of patients with stage I epithelial ovarian cancer: a retrospective study of two independent tumour tissue collections","container-title":"The lancet oncology","page":"273–285","volume":"12","issue":"3","author":[{"family":"Marchini","given":"Sergio"},{"family":"Cavalieri","given":"Duccio"},{"family":"Fruscio","given":"Robert"},{"family":"Calura","given":"Enrica"},{"family":"Garavaglia","given":"Daniela"},{"family":"Nerini","given":"Ilaria Fuso"},{"family":"Mangioni","given":"Costantino"},{"family":"Cattoretti","given":"Giorgio"},{"family":"Clivio","given":"Luca"},{"family":"Beltrame","given":"Luca"},{"literal":"others"}],"issued":{"date-parts":[["2011"]]}}}],"schema":"https://github.com/citation-style-language/schema/raw/master/csl-citation.json"} </w:instrText>
      </w:r>
      <w:r w:rsidR="00F75E42" w:rsidRPr="009F5C76">
        <w:fldChar w:fldCharType="separate"/>
      </w:r>
      <w:r w:rsidR="00B42919">
        <w:rPr>
          <w:rFonts w:ascii="Cambria"/>
          <w:i/>
          <w:iCs/>
        </w:rPr>
        <w:t>(3)</w:t>
      </w:r>
      <w:r w:rsidR="00F75E42" w:rsidRPr="009F5C76">
        <w:fldChar w:fldCharType="end"/>
      </w:r>
      <w:r w:rsidRPr="009F5C76">
        <w:t>.</w:t>
      </w:r>
    </w:p>
    <w:p w14:paraId="0B5B743E" w14:textId="77777777" w:rsidR="001A0216" w:rsidRPr="00211467" w:rsidRDefault="001A0216" w:rsidP="00D61F97">
      <w:pPr>
        <w:spacing w:line="480" w:lineRule="auto"/>
        <w:jc w:val="both"/>
        <w:rPr>
          <w:sz w:val="24"/>
          <w:szCs w:val="24"/>
        </w:rPr>
      </w:pPr>
      <w:r w:rsidRPr="009F5C76">
        <w:rPr>
          <w:sz w:val="24"/>
          <w:szCs w:val="24"/>
        </w:rPr>
        <w:t xml:space="preserve">Wilcoxon test, </w:t>
      </w:r>
      <w:proofErr w:type="spellStart"/>
      <w:r w:rsidRPr="009F5C76">
        <w:rPr>
          <w:sz w:val="24"/>
          <w:szCs w:val="24"/>
        </w:rPr>
        <w:t>univariate</w:t>
      </w:r>
      <w:proofErr w:type="spellEnd"/>
      <w:r w:rsidRPr="009F5C76">
        <w:rPr>
          <w:sz w:val="24"/>
          <w:szCs w:val="24"/>
        </w:rPr>
        <w:t xml:space="preserve"> and multivariate survival analyses were used to validate expression results.</w:t>
      </w:r>
    </w:p>
    <w:p w14:paraId="4E871722" w14:textId="77777777" w:rsidR="001A0216" w:rsidRDefault="001A0216" w:rsidP="001A0216">
      <w:pPr>
        <w:jc w:val="both"/>
      </w:pPr>
    </w:p>
    <w:p w14:paraId="2F8F5E6D" w14:textId="77777777" w:rsidR="001A0216" w:rsidRDefault="001A0216" w:rsidP="001A0216">
      <w:pPr>
        <w:jc w:val="both"/>
      </w:pPr>
      <w:r>
        <w:t>a)</w:t>
      </w:r>
    </w:p>
    <w:tbl>
      <w:tblPr>
        <w:tblStyle w:val="TableGrid"/>
        <w:tblW w:w="9848" w:type="dxa"/>
        <w:tblInd w:w="-601" w:type="dxa"/>
        <w:tblLayout w:type="fixed"/>
        <w:tblLook w:val="04A0" w:firstRow="1" w:lastRow="0" w:firstColumn="1" w:lastColumn="0" w:noHBand="0" w:noVBand="1"/>
      </w:tblPr>
      <w:tblGrid>
        <w:gridCol w:w="1809"/>
        <w:gridCol w:w="1985"/>
        <w:gridCol w:w="992"/>
        <w:gridCol w:w="3153"/>
        <w:gridCol w:w="648"/>
        <w:gridCol w:w="1261"/>
      </w:tblGrid>
      <w:tr w:rsidR="001A0216" w:rsidRPr="003A2940" w14:paraId="5B18FDBD" w14:textId="77777777" w:rsidTr="00D61F97">
        <w:tc>
          <w:tcPr>
            <w:tcW w:w="1809" w:type="dxa"/>
            <w:vAlign w:val="center"/>
          </w:tcPr>
          <w:p w14:paraId="2A2644BB" w14:textId="77777777" w:rsidR="001A0216" w:rsidRPr="003A2940" w:rsidRDefault="001A0216" w:rsidP="00AA7802">
            <w:pPr>
              <w:jc w:val="center"/>
              <w:rPr>
                <w:b/>
              </w:rPr>
            </w:pPr>
            <w:proofErr w:type="spellStart"/>
            <w:r w:rsidRPr="003A2940">
              <w:rPr>
                <w:b/>
              </w:rPr>
              <w:t>lncipedia</w:t>
            </w:r>
            <w:proofErr w:type="spellEnd"/>
            <w:r w:rsidRPr="003A2940">
              <w:rPr>
                <w:b/>
              </w:rPr>
              <w:t xml:space="preserve"> NAME</w:t>
            </w:r>
          </w:p>
        </w:tc>
        <w:tc>
          <w:tcPr>
            <w:tcW w:w="1985" w:type="dxa"/>
            <w:vAlign w:val="center"/>
          </w:tcPr>
          <w:p w14:paraId="19277834" w14:textId="77777777" w:rsidR="001A0216" w:rsidRPr="003A2940" w:rsidRDefault="001A0216" w:rsidP="00AA7802">
            <w:pPr>
              <w:jc w:val="center"/>
              <w:rPr>
                <w:b/>
              </w:rPr>
            </w:pPr>
            <w:proofErr w:type="spellStart"/>
            <w:r w:rsidRPr="003A2940">
              <w:rPr>
                <w:b/>
              </w:rPr>
              <w:t>BroadName</w:t>
            </w:r>
            <w:proofErr w:type="spellEnd"/>
          </w:p>
        </w:tc>
        <w:tc>
          <w:tcPr>
            <w:tcW w:w="992" w:type="dxa"/>
            <w:vAlign w:val="center"/>
          </w:tcPr>
          <w:p w14:paraId="1A3B1432" w14:textId="77777777" w:rsidR="001A0216" w:rsidRPr="003A2940" w:rsidRDefault="001A0216" w:rsidP="00AA7802">
            <w:pPr>
              <w:jc w:val="center"/>
              <w:rPr>
                <w:b/>
              </w:rPr>
            </w:pPr>
            <w:r w:rsidRPr="003A2940">
              <w:rPr>
                <w:b/>
              </w:rPr>
              <w:t>Primers</w:t>
            </w:r>
          </w:p>
        </w:tc>
        <w:tc>
          <w:tcPr>
            <w:tcW w:w="3153" w:type="dxa"/>
            <w:vAlign w:val="center"/>
          </w:tcPr>
          <w:p w14:paraId="67828992" w14:textId="77777777" w:rsidR="001A0216" w:rsidRPr="003A2940" w:rsidRDefault="001A0216" w:rsidP="00AA7802">
            <w:pPr>
              <w:jc w:val="center"/>
              <w:rPr>
                <w:b/>
              </w:rPr>
            </w:pPr>
            <w:r w:rsidRPr="003A2940">
              <w:rPr>
                <w:b/>
              </w:rPr>
              <w:t>Sequence</w:t>
            </w:r>
          </w:p>
        </w:tc>
        <w:tc>
          <w:tcPr>
            <w:tcW w:w="648" w:type="dxa"/>
            <w:vAlign w:val="center"/>
          </w:tcPr>
          <w:p w14:paraId="15E483DA" w14:textId="77777777" w:rsidR="001A0216" w:rsidRPr="003A2940" w:rsidRDefault="001A0216" w:rsidP="00AA7802">
            <w:pPr>
              <w:jc w:val="center"/>
              <w:rPr>
                <w:b/>
              </w:rPr>
            </w:pPr>
            <w:r w:rsidRPr="003A2940">
              <w:rPr>
                <w:b/>
              </w:rPr>
              <w:t>Ta (°C)</w:t>
            </w:r>
          </w:p>
        </w:tc>
        <w:tc>
          <w:tcPr>
            <w:tcW w:w="1261" w:type="dxa"/>
            <w:vAlign w:val="center"/>
          </w:tcPr>
          <w:p w14:paraId="7AA3058D" w14:textId="77777777" w:rsidR="001A0216" w:rsidRPr="003A2940" w:rsidRDefault="001A0216" w:rsidP="00AA7802">
            <w:pPr>
              <w:jc w:val="center"/>
              <w:rPr>
                <w:b/>
              </w:rPr>
            </w:pPr>
            <w:proofErr w:type="spellStart"/>
            <w:r w:rsidRPr="003A2940">
              <w:rPr>
                <w:b/>
              </w:rPr>
              <w:t>Amplicon</w:t>
            </w:r>
            <w:proofErr w:type="spellEnd"/>
            <w:r w:rsidRPr="003A2940">
              <w:rPr>
                <w:b/>
              </w:rPr>
              <w:t xml:space="preserve"> length (</w:t>
            </w:r>
            <w:proofErr w:type="spellStart"/>
            <w:r w:rsidRPr="003A2940">
              <w:rPr>
                <w:b/>
              </w:rPr>
              <w:t>bp</w:t>
            </w:r>
            <w:proofErr w:type="spellEnd"/>
            <w:r w:rsidRPr="003A2940">
              <w:rPr>
                <w:b/>
              </w:rPr>
              <w:t>)</w:t>
            </w:r>
          </w:p>
        </w:tc>
      </w:tr>
      <w:tr w:rsidR="001A0216" w:rsidRPr="001E65BD" w14:paraId="6DB4330B" w14:textId="77777777" w:rsidTr="00D61F97">
        <w:tc>
          <w:tcPr>
            <w:tcW w:w="1809" w:type="dxa"/>
            <w:vMerge w:val="restart"/>
            <w:vAlign w:val="center"/>
          </w:tcPr>
          <w:p w14:paraId="68CB1DE4" w14:textId="77777777" w:rsidR="001A0216" w:rsidRPr="00043DCD" w:rsidRDefault="001A0216" w:rsidP="00AA7802">
            <w:pPr>
              <w:jc w:val="center"/>
              <w:rPr>
                <w:i/>
              </w:rPr>
            </w:pPr>
            <w:r w:rsidRPr="00043DCD">
              <w:rPr>
                <w:i/>
              </w:rPr>
              <w:t>lnc-VSTM2B-9</w:t>
            </w:r>
          </w:p>
        </w:tc>
        <w:tc>
          <w:tcPr>
            <w:tcW w:w="1985" w:type="dxa"/>
            <w:vMerge w:val="restart"/>
            <w:vAlign w:val="center"/>
          </w:tcPr>
          <w:p w14:paraId="534692B0" w14:textId="77777777" w:rsidR="001A0216" w:rsidRPr="001E65BD" w:rsidRDefault="001A0216" w:rsidP="00AA7802">
            <w:pPr>
              <w:jc w:val="center"/>
            </w:pPr>
            <w:r w:rsidRPr="001E65BD">
              <w:t>lincRNA:chr19:28284957-28297172_F</w:t>
            </w:r>
          </w:p>
        </w:tc>
        <w:tc>
          <w:tcPr>
            <w:tcW w:w="992" w:type="dxa"/>
            <w:vAlign w:val="center"/>
          </w:tcPr>
          <w:p w14:paraId="55764221" w14:textId="77777777" w:rsidR="001A0216" w:rsidRPr="001E65BD" w:rsidRDefault="001A0216" w:rsidP="00AA7802">
            <w:pPr>
              <w:jc w:val="center"/>
            </w:pPr>
            <w:proofErr w:type="spellStart"/>
            <w:r w:rsidRPr="001E65BD">
              <w:t>Fw</w:t>
            </w:r>
            <w:proofErr w:type="spellEnd"/>
          </w:p>
        </w:tc>
        <w:tc>
          <w:tcPr>
            <w:tcW w:w="3153" w:type="dxa"/>
            <w:vAlign w:val="center"/>
          </w:tcPr>
          <w:p w14:paraId="34D3BDD0" w14:textId="77777777" w:rsidR="001A0216" w:rsidRPr="001E65BD" w:rsidRDefault="001A0216" w:rsidP="00AA7802">
            <w:pPr>
              <w:jc w:val="center"/>
            </w:pPr>
            <w:r w:rsidRPr="001E65BD">
              <w:t>TTCCCGCACAATCTCCTAAC</w:t>
            </w:r>
          </w:p>
        </w:tc>
        <w:tc>
          <w:tcPr>
            <w:tcW w:w="648" w:type="dxa"/>
            <w:vMerge w:val="restart"/>
            <w:vAlign w:val="center"/>
          </w:tcPr>
          <w:p w14:paraId="3A259587" w14:textId="77777777" w:rsidR="001A0216" w:rsidRPr="001E65BD" w:rsidRDefault="001A0216" w:rsidP="00AA7802">
            <w:pPr>
              <w:jc w:val="center"/>
            </w:pPr>
            <w:r w:rsidRPr="001E65BD">
              <w:t>60</w:t>
            </w:r>
          </w:p>
        </w:tc>
        <w:tc>
          <w:tcPr>
            <w:tcW w:w="1261" w:type="dxa"/>
            <w:vMerge w:val="restart"/>
            <w:vAlign w:val="center"/>
          </w:tcPr>
          <w:p w14:paraId="4EE62207" w14:textId="77777777" w:rsidR="001A0216" w:rsidRPr="001E65BD" w:rsidRDefault="001A0216" w:rsidP="00AA7802">
            <w:pPr>
              <w:jc w:val="center"/>
            </w:pPr>
            <w:r w:rsidRPr="001E65BD">
              <w:t>62</w:t>
            </w:r>
          </w:p>
        </w:tc>
      </w:tr>
      <w:tr w:rsidR="001A0216" w:rsidRPr="001E65BD" w14:paraId="2BB17722" w14:textId="77777777" w:rsidTr="00D61F97">
        <w:tc>
          <w:tcPr>
            <w:tcW w:w="1809" w:type="dxa"/>
            <w:vMerge/>
            <w:vAlign w:val="center"/>
          </w:tcPr>
          <w:p w14:paraId="3517184B" w14:textId="77777777" w:rsidR="001A0216" w:rsidRPr="00043DCD" w:rsidRDefault="001A0216" w:rsidP="00AA7802">
            <w:pPr>
              <w:jc w:val="center"/>
              <w:rPr>
                <w:i/>
              </w:rPr>
            </w:pPr>
          </w:p>
        </w:tc>
        <w:tc>
          <w:tcPr>
            <w:tcW w:w="1985" w:type="dxa"/>
            <w:vMerge/>
            <w:vAlign w:val="center"/>
          </w:tcPr>
          <w:p w14:paraId="520BD348" w14:textId="77777777" w:rsidR="001A0216" w:rsidRPr="001E65BD" w:rsidRDefault="001A0216" w:rsidP="00AA7802">
            <w:pPr>
              <w:jc w:val="center"/>
            </w:pPr>
          </w:p>
        </w:tc>
        <w:tc>
          <w:tcPr>
            <w:tcW w:w="992" w:type="dxa"/>
            <w:vAlign w:val="center"/>
          </w:tcPr>
          <w:p w14:paraId="2AB5496C" w14:textId="77777777" w:rsidR="001A0216" w:rsidRPr="001E65BD" w:rsidRDefault="001A0216" w:rsidP="00AA7802">
            <w:pPr>
              <w:jc w:val="center"/>
            </w:pPr>
            <w:proofErr w:type="spellStart"/>
            <w:r w:rsidRPr="001E65BD">
              <w:t>Rv</w:t>
            </w:r>
            <w:proofErr w:type="spellEnd"/>
          </w:p>
        </w:tc>
        <w:tc>
          <w:tcPr>
            <w:tcW w:w="3153" w:type="dxa"/>
            <w:vAlign w:val="center"/>
          </w:tcPr>
          <w:p w14:paraId="07CE8D07" w14:textId="77777777" w:rsidR="001A0216" w:rsidRPr="001E65BD" w:rsidRDefault="001A0216" w:rsidP="00AA7802">
            <w:pPr>
              <w:jc w:val="center"/>
            </w:pPr>
            <w:r w:rsidRPr="001E65BD">
              <w:t>CCAGACCTCTCCAAATCCAA</w:t>
            </w:r>
          </w:p>
        </w:tc>
        <w:tc>
          <w:tcPr>
            <w:tcW w:w="648" w:type="dxa"/>
            <w:vMerge/>
            <w:vAlign w:val="center"/>
          </w:tcPr>
          <w:p w14:paraId="1A050263" w14:textId="77777777" w:rsidR="001A0216" w:rsidRPr="001E65BD" w:rsidRDefault="001A0216" w:rsidP="00AA7802">
            <w:pPr>
              <w:jc w:val="center"/>
            </w:pPr>
          </w:p>
        </w:tc>
        <w:tc>
          <w:tcPr>
            <w:tcW w:w="1261" w:type="dxa"/>
            <w:vMerge/>
            <w:vAlign w:val="center"/>
          </w:tcPr>
          <w:p w14:paraId="4D395652" w14:textId="77777777" w:rsidR="001A0216" w:rsidRPr="001E65BD" w:rsidRDefault="001A0216" w:rsidP="00AA7802">
            <w:pPr>
              <w:jc w:val="center"/>
            </w:pPr>
          </w:p>
        </w:tc>
      </w:tr>
      <w:tr w:rsidR="001A0216" w:rsidRPr="001E65BD" w14:paraId="493D8F79" w14:textId="77777777" w:rsidTr="00D61F97">
        <w:tc>
          <w:tcPr>
            <w:tcW w:w="1809" w:type="dxa"/>
            <w:vMerge w:val="restart"/>
            <w:vAlign w:val="center"/>
          </w:tcPr>
          <w:p w14:paraId="52342A0B" w14:textId="77777777" w:rsidR="001A0216" w:rsidRPr="00043DCD" w:rsidRDefault="001A0216" w:rsidP="00AA7802">
            <w:pPr>
              <w:jc w:val="center"/>
              <w:rPr>
                <w:i/>
              </w:rPr>
            </w:pPr>
            <w:r w:rsidRPr="00043DCD">
              <w:rPr>
                <w:i/>
              </w:rPr>
              <w:t>PVT1</w:t>
            </w:r>
          </w:p>
        </w:tc>
        <w:tc>
          <w:tcPr>
            <w:tcW w:w="1985" w:type="dxa"/>
            <w:vMerge w:val="restart"/>
            <w:vAlign w:val="center"/>
          </w:tcPr>
          <w:p w14:paraId="363DC7E8" w14:textId="77777777" w:rsidR="001A0216" w:rsidRPr="001E65BD" w:rsidRDefault="001A0216" w:rsidP="00AA7802">
            <w:pPr>
              <w:jc w:val="center"/>
            </w:pPr>
            <w:r w:rsidRPr="001E65BD">
              <w:t>TCONS_00015353</w:t>
            </w:r>
          </w:p>
        </w:tc>
        <w:tc>
          <w:tcPr>
            <w:tcW w:w="992" w:type="dxa"/>
            <w:vAlign w:val="center"/>
          </w:tcPr>
          <w:p w14:paraId="7B2AD5EF" w14:textId="77777777" w:rsidR="001A0216" w:rsidRPr="001E65BD" w:rsidRDefault="001A0216" w:rsidP="00AA7802">
            <w:pPr>
              <w:jc w:val="center"/>
            </w:pPr>
            <w:proofErr w:type="spellStart"/>
            <w:r w:rsidRPr="001E65BD">
              <w:t>Fw</w:t>
            </w:r>
            <w:proofErr w:type="spellEnd"/>
          </w:p>
        </w:tc>
        <w:tc>
          <w:tcPr>
            <w:tcW w:w="3153" w:type="dxa"/>
            <w:vAlign w:val="center"/>
          </w:tcPr>
          <w:p w14:paraId="355E3D0B" w14:textId="77777777" w:rsidR="001A0216" w:rsidRPr="001E65BD" w:rsidRDefault="001A0216" w:rsidP="00AA7802">
            <w:pPr>
              <w:jc w:val="center"/>
            </w:pPr>
            <w:r w:rsidRPr="001E65BD">
              <w:t>GCATGGAGCTTCGTTCAAGT</w:t>
            </w:r>
          </w:p>
        </w:tc>
        <w:tc>
          <w:tcPr>
            <w:tcW w:w="648" w:type="dxa"/>
            <w:vMerge w:val="restart"/>
            <w:vAlign w:val="center"/>
          </w:tcPr>
          <w:p w14:paraId="7B58955A" w14:textId="77777777" w:rsidR="001A0216" w:rsidRPr="001E65BD" w:rsidRDefault="001A0216" w:rsidP="00AA7802">
            <w:pPr>
              <w:jc w:val="center"/>
            </w:pPr>
            <w:r w:rsidRPr="001E65BD">
              <w:t>60</w:t>
            </w:r>
          </w:p>
        </w:tc>
        <w:tc>
          <w:tcPr>
            <w:tcW w:w="1261" w:type="dxa"/>
            <w:vMerge w:val="restart"/>
            <w:vAlign w:val="center"/>
          </w:tcPr>
          <w:p w14:paraId="10668D0B" w14:textId="77777777" w:rsidR="001A0216" w:rsidRPr="001E65BD" w:rsidRDefault="001A0216" w:rsidP="00AA7802">
            <w:pPr>
              <w:jc w:val="center"/>
            </w:pPr>
            <w:r w:rsidRPr="001E65BD">
              <w:t>75</w:t>
            </w:r>
          </w:p>
        </w:tc>
      </w:tr>
      <w:tr w:rsidR="001A0216" w:rsidRPr="001E65BD" w14:paraId="3F3D8368" w14:textId="77777777" w:rsidTr="00D61F97">
        <w:tc>
          <w:tcPr>
            <w:tcW w:w="1809" w:type="dxa"/>
            <w:vMerge/>
            <w:vAlign w:val="center"/>
          </w:tcPr>
          <w:p w14:paraId="59B602CD" w14:textId="77777777" w:rsidR="001A0216" w:rsidRPr="00043DCD" w:rsidRDefault="001A0216" w:rsidP="00AA7802">
            <w:pPr>
              <w:jc w:val="center"/>
              <w:rPr>
                <w:i/>
              </w:rPr>
            </w:pPr>
          </w:p>
        </w:tc>
        <w:tc>
          <w:tcPr>
            <w:tcW w:w="1985" w:type="dxa"/>
            <w:vMerge/>
            <w:vAlign w:val="center"/>
          </w:tcPr>
          <w:p w14:paraId="36965741" w14:textId="77777777" w:rsidR="001A0216" w:rsidRPr="001E65BD" w:rsidRDefault="001A0216" w:rsidP="00AA7802">
            <w:pPr>
              <w:jc w:val="center"/>
            </w:pPr>
          </w:p>
        </w:tc>
        <w:tc>
          <w:tcPr>
            <w:tcW w:w="992" w:type="dxa"/>
            <w:vAlign w:val="center"/>
          </w:tcPr>
          <w:p w14:paraId="409E17DA" w14:textId="77777777" w:rsidR="001A0216" w:rsidRPr="001E65BD" w:rsidRDefault="001A0216" w:rsidP="00AA7802">
            <w:pPr>
              <w:jc w:val="center"/>
            </w:pPr>
            <w:proofErr w:type="spellStart"/>
            <w:r w:rsidRPr="001E65BD">
              <w:t>Rv</w:t>
            </w:r>
            <w:proofErr w:type="spellEnd"/>
          </w:p>
        </w:tc>
        <w:tc>
          <w:tcPr>
            <w:tcW w:w="3153" w:type="dxa"/>
            <w:vAlign w:val="center"/>
          </w:tcPr>
          <w:p w14:paraId="0C05EBBA" w14:textId="77777777" w:rsidR="001A0216" w:rsidRPr="001E65BD" w:rsidRDefault="001A0216" w:rsidP="00AA7802">
            <w:pPr>
              <w:jc w:val="center"/>
            </w:pPr>
            <w:r w:rsidRPr="001E65BD">
              <w:t>AGCGTTATTCCCCAGACCAC</w:t>
            </w:r>
          </w:p>
        </w:tc>
        <w:tc>
          <w:tcPr>
            <w:tcW w:w="648" w:type="dxa"/>
            <w:vMerge/>
            <w:vAlign w:val="center"/>
          </w:tcPr>
          <w:p w14:paraId="5A30F6C4" w14:textId="77777777" w:rsidR="001A0216" w:rsidRPr="001E65BD" w:rsidRDefault="001A0216" w:rsidP="00AA7802">
            <w:pPr>
              <w:jc w:val="center"/>
            </w:pPr>
          </w:p>
        </w:tc>
        <w:tc>
          <w:tcPr>
            <w:tcW w:w="1261" w:type="dxa"/>
            <w:vMerge/>
            <w:vAlign w:val="center"/>
          </w:tcPr>
          <w:p w14:paraId="23779FE3" w14:textId="77777777" w:rsidR="001A0216" w:rsidRPr="001E65BD" w:rsidRDefault="001A0216" w:rsidP="00AA7802">
            <w:pPr>
              <w:jc w:val="center"/>
            </w:pPr>
          </w:p>
        </w:tc>
      </w:tr>
      <w:tr w:rsidR="001A0216" w:rsidRPr="001E65BD" w14:paraId="39A346B1" w14:textId="77777777" w:rsidTr="00D61F97">
        <w:tc>
          <w:tcPr>
            <w:tcW w:w="1809" w:type="dxa"/>
            <w:vMerge w:val="restart"/>
            <w:vAlign w:val="center"/>
          </w:tcPr>
          <w:p w14:paraId="35E7129C" w14:textId="77777777" w:rsidR="001A0216" w:rsidRPr="00043DCD" w:rsidRDefault="001A0216" w:rsidP="00AA7802">
            <w:pPr>
              <w:jc w:val="center"/>
              <w:rPr>
                <w:i/>
              </w:rPr>
            </w:pPr>
            <w:r w:rsidRPr="00043DCD">
              <w:rPr>
                <w:i/>
              </w:rPr>
              <w:t>lnc-SERTAD2-3</w:t>
            </w:r>
          </w:p>
        </w:tc>
        <w:tc>
          <w:tcPr>
            <w:tcW w:w="1985" w:type="dxa"/>
            <w:vMerge w:val="restart"/>
            <w:vAlign w:val="center"/>
          </w:tcPr>
          <w:p w14:paraId="7CC1BEBD" w14:textId="77777777" w:rsidR="001A0216" w:rsidRPr="001E65BD" w:rsidRDefault="001A0216" w:rsidP="00AA7802">
            <w:pPr>
              <w:jc w:val="center"/>
            </w:pPr>
            <w:r w:rsidRPr="001E65BD">
              <w:t>TCONS_00003305</w:t>
            </w:r>
          </w:p>
        </w:tc>
        <w:tc>
          <w:tcPr>
            <w:tcW w:w="992" w:type="dxa"/>
            <w:vAlign w:val="center"/>
          </w:tcPr>
          <w:p w14:paraId="2FBF5139" w14:textId="77777777" w:rsidR="001A0216" w:rsidRPr="001E65BD" w:rsidRDefault="001A0216" w:rsidP="00AA7802">
            <w:pPr>
              <w:jc w:val="center"/>
            </w:pPr>
            <w:proofErr w:type="spellStart"/>
            <w:r w:rsidRPr="001E65BD">
              <w:t>Fw</w:t>
            </w:r>
            <w:proofErr w:type="spellEnd"/>
          </w:p>
        </w:tc>
        <w:tc>
          <w:tcPr>
            <w:tcW w:w="3153" w:type="dxa"/>
            <w:vAlign w:val="center"/>
          </w:tcPr>
          <w:p w14:paraId="599BB539" w14:textId="77777777" w:rsidR="001A0216" w:rsidRPr="001E65BD" w:rsidRDefault="001A0216" w:rsidP="00AA7802">
            <w:pPr>
              <w:jc w:val="center"/>
            </w:pPr>
            <w:r w:rsidRPr="001E65BD">
              <w:t>ATGTGGAGGTGAGGGATGAG</w:t>
            </w:r>
          </w:p>
        </w:tc>
        <w:tc>
          <w:tcPr>
            <w:tcW w:w="648" w:type="dxa"/>
            <w:vMerge w:val="restart"/>
            <w:vAlign w:val="center"/>
          </w:tcPr>
          <w:p w14:paraId="45842A6B" w14:textId="77777777" w:rsidR="001A0216" w:rsidRPr="001E65BD" w:rsidRDefault="001A0216" w:rsidP="00AA7802">
            <w:pPr>
              <w:jc w:val="center"/>
            </w:pPr>
            <w:r w:rsidRPr="001E65BD">
              <w:t>60</w:t>
            </w:r>
          </w:p>
        </w:tc>
        <w:tc>
          <w:tcPr>
            <w:tcW w:w="1261" w:type="dxa"/>
            <w:vMerge w:val="restart"/>
            <w:vAlign w:val="center"/>
          </w:tcPr>
          <w:p w14:paraId="7A5C151F" w14:textId="77777777" w:rsidR="001A0216" w:rsidRPr="001E65BD" w:rsidRDefault="001A0216" w:rsidP="00AA7802">
            <w:pPr>
              <w:jc w:val="center"/>
            </w:pPr>
            <w:r w:rsidRPr="001E65BD">
              <w:t>75</w:t>
            </w:r>
          </w:p>
        </w:tc>
      </w:tr>
      <w:tr w:rsidR="001A0216" w:rsidRPr="001E65BD" w14:paraId="18EC3540" w14:textId="77777777" w:rsidTr="00D61F97">
        <w:tc>
          <w:tcPr>
            <w:tcW w:w="1809" w:type="dxa"/>
            <w:vMerge/>
            <w:vAlign w:val="center"/>
          </w:tcPr>
          <w:p w14:paraId="47DBB4AA" w14:textId="77777777" w:rsidR="001A0216" w:rsidRPr="00043DCD" w:rsidRDefault="001A0216" w:rsidP="00AA7802">
            <w:pPr>
              <w:jc w:val="center"/>
              <w:rPr>
                <w:i/>
              </w:rPr>
            </w:pPr>
          </w:p>
        </w:tc>
        <w:tc>
          <w:tcPr>
            <w:tcW w:w="1985" w:type="dxa"/>
            <w:vMerge/>
            <w:vAlign w:val="center"/>
          </w:tcPr>
          <w:p w14:paraId="52AEB8B8" w14:textId="77777777" w:rsidR="001A0216" w:rsidRPr="001E65BD" w:rsidRDefault="001A0216" w:rsidP="00AA7802">
            <w:pPr>
              <w:jc w:val="center"/>
            </w:pPr>
          </w:p>
        </w:tc>
        <w:tc>
          <w:tcPr>
            <w:tcW w:w="992" w:type="dxa"/>
            <w:vAlign w:val="center"/>
          </w:tcPr>
          <w:p w14:paraId="13F15851" w14:textId="77777777" w:rsidR="001A0216" w:rsidRPr="001E65BD" w:rsidRDefault="001A0216" w:rsidP="00AA7802">
            <w:pPr>
              <w:jc w:val="center"/>
            </w:pPr>
            <w:proofErr w:type="spellStart"/>
            <w:r w:rsidRPr="001E65BD">
              <w:t>Rv</w:t>
            </w:r>
            <w:proofErr w:type="spellEnd"/>
          </w:p>
        </w:tc>
        <w:tc>
          <w:tcPr>
            <w:tcW w:w="3153" w:type="dxa"/>
            <w:vAlign w:val="center"/>
          </w:tcPr>
          <w:p w14:paraId="2CD5DD5D" w14:textId="77777777" w:rsidR="001A0216" w:rsidRPr="001E65BD" w:rsidRDefault="001A0216" w:rsidP="00AA7802">
            <w:pPr>
              <w:jc w:val="center"/>
            </w:pPr>
            <w:r w:rsidRPr="001E65BD">
              <w:t>AGCACAATTCCTTCCTGTGG</w:t>
            </w:r>
          </w:p>
        </w:tc>
        <w:tc>
          <w:tcPr>
            <w:tcW w:w="648" w:type="dxa"/>
            <w:vMerge/>
            <w:vAlign w:val="center"/>
          </w:tcPr>
          <w:p w14:paraId="239A0CA2" w14:textId="77777777" w:rsidR="001A0216" w:rsidRPr="001E65BD" w:rsidRDefault="001A0216" w:rsidP="00AA7802">
            <w:pPr>
              <w:jc w:val="center"/>
            </w:pPr>
          </w:p>
        </w:tc>
        <w:tc>
          <w:tcPr>
            <w:tcW w:w="1261" w:type="dxa"/>
            <w:vMerge/>
            <w:vAlign w:val="center"/>
          </w:tcPr>
          <w:p w14:paraId="67E36024" w14:textId="77777777" w:rsidR="001A0216" w:rsidRPr="001E65BD" w:rsidRDefault="001A0216" w:rsidP="00AA7802">
            <w:pPr>
              <w:jc w:val="center"/>
            </w:pPr>
          </w:p>
        </w:tc>
      </w:tr>
      <w:tr w:rsidR="001A0216" w:rsidRPr="001E65BD" w14:paraId="3B9886C5" w14:textId="77777777" w:rsidTr="00D61F97">
        <w:tc>
          <w:tcPr>
            <w:tcW w:w="1809" w:type="dxa"/>
            <w:vMerge w:val="restart"/>
            <w:vAlign w:val="center"/>
          </w:tcPr>
          <w:p w14:paraId="38C38881" w14:textId="77777777" w:rsidR="001A0216" w:rsidRPr="00043DCD" w:rsidRDefault="001A0216" w:rsidP="00AA7802">
            <w:pPr>
              <w:jc w:val="center"/>
              <w:rPr>
                <w:i/>
              </w:rPr>
            </w:pPr>
            <w:r w:rsidRPr="00043DCD">
              <w:rPr>
                <w:i/>
              </w:rPr>
              <w:t>lnc-SOX4-1</w:t>
            </w:r>
          </w:p>
        </w:tc>
        <w:tc>
          <w:tcPr>
            <w:tcW w:w="1985" w:type="dxa"/>
            <w:vMerge w:val="restart"/>
            <w:vAlign w:val="center"/>
          </w:tcPr>
          <w:p w14:paraId="405895CE" w14:textId="77777777" w:rsidR="001A0216" w:rsidRPr="001E65BD" w:rsidRDefault="001A0216" w:rsidP="00AA7802">
            <w:pPr>
              <w:jc w:val="center"/>
            </w:pPr>
            <w:r w:rsidRPr="001E65BD">
              <w:t>lincRNA:chr6:22020628-22111150_F</w:t>
            </w:r>
          </w:p>
        </w:tc>
        <w:tc>
          <w:tcPr>
            <w:tcW w:w="992" w:type="dxa"/>
            <w:vAlign w:val="center"/>
          </w:tcPr>
          <w:p w14:paraId="2177CA9E" w14:textId="77777777" w:rsidR="001A0216" w:rsidRPr="001E65BD" w:rsidRDefault="001A0216" w:rsidP="00AA7802">
            <w:pPr>
              <w:jc w:val="center"/>
            </w:pPr>
            <w:proofErr w:type="spellStart"/>
            <w:r w:rsidRPr="001E65BD">
              <w:t>Fw</w:t>
            </w:r>
            <w:proofErr w:type="spellEnd"/>
          </w:p>
        </w:tc>
        <w:tc>
          <w:tcPr>
            <w:tcW w:w="3153" w:type="dxa"/>
            <w:vAlign w:val="center"/>
          </w:tcPr>
          <w:p w14:paraId="0BA4CD84" w14:textId="77777777" w:rsidR="001A0216" w:rsidRPr="001E65BD" w:rsidRDefault="001A0216" w:rsidP="00AA7802">
            <w:pPr>
              <w:jc w:val="center"/>
            </w:pPr>
            <w:r w:rsidRPr="001E65BD">
              <w:t>TCCAAGTGTGACTGCCAAGA</w:t>
            </w:r>
          </w:p>
        </w:tc>
        <w:tc>
          <w:tcPr>
            <w:tcW w:w="648" w:type="dxa"/>
            <w:vMerge w:val="restart"/>
            <w:vAlign w:val="center"/>
          </w:tcPr>
          <w:p w14:paraId="4C6D0AAF" w14:textId="77777777" w:rsidR="001A0216" w:rsidRPr="001E65BD" w:rsidRDefault="001A0216" w:rsidP="00AA7802">
            <w:pPr>
              <w:jc w:val="center"/>
            </w:pPr>
            <w:r w:rsidRPr="001E65BD">
              <w:t>60</w:t>
            </w:r>
          </w:p>
        </w:tc>
        <w:tc>
          <w:tcPr>
            <w:tcW w:w="1261" w:type="dxa"/>
            <w:vMerge w:val="restart"/>
            <w:vAlign w:val="center"/>
          </w:tcPr>
          <w:p w14:paraId="0E3FAB3A" w14:textId="77777777" w:rsidR="001A0216" w:rsidRPr="001E65BD" w:rsidRDefault="001A0216" w:rsidP="00AA7802">
            <w:pPr>
              <w:jc w:val="center"/>
            </w:pPr>
            <w:r w:rsidRPr="001E65BD">
              <w:t>100</w:t>
            </w:r>
          </w:p>
        </w:tc>
      </w:tr>
      <w:tr w:rsidR="001A0216" w:rsidRPr="001E65BD" w14:paraId="1BAD3796" w14:textId="77777777" w:rsidTr="00D61F97">
        <w:tc>
          <w:tcPr>
            <w:tcW w:w="1809" w:type="dxa"/>
            <w:vMerge/>
            <w:vAlign w:val="center"/>
          </w:tcPr>
          <w:p w14:paraId="6576FDF8" w14:textId="77777777" w:rsidR="001A0216" w:rsidRPr="00043DCD" w:rsidRDefault="001A0216" w:rsidP="00AA7802">
            <w:pPr>
              <w:jc w:val="center"/>
              <w:rPr>
                <w:i/>
              </w:rPr>
            </w:pPr>
          </w:p>
        </w:tc>
        <w:tc>
          <w:tcPr>
            <w:tcW w:w="1985" w:type="dxa"/>
            <w:vMerge/>
            <w:vAlign w:val="center"/>
          </w:tcPr>
          <w:p w14:paraId="20F9FB19" w14:textId="77777777" w:rsidR="001A0216" w:rsidRPr="001E65BD" w:rsidRDefault="001A0216" w:rsidP="00AA7802">
            <w:pPr>
              <w:jc w:val="center"/>
            </w:pPr>
          </w:p>
        </w:tc>
        <w:tc>
          <w:tcPr>
            <w:tcW w:w="992" w:type="dxa"/>
            <w:vAlign w:val="center"/>
          </w:tcPr>
          <w:p w14:paraId="3122A60E" w14:textId="77777777" w:rsidR="001A0216" w:rsidRPr="001E65BD" w:rsidRDefault="001A0216" w:rsidP="00AA7802">
            <w:pPr>
              <w:jc w:val="center"/>
            </w:pPr>
            <w:proofErr w:type="spellStart"/>
            <w:r w:rsidRPr="001E65BD">
              <w:t>Rv</w:t>
            </w:r>
            <w:proofErr w:type="spellEnd"/>
          </w:p>
        </w:tc>
        <w:tc>
          <w:tcPr>
            <w:tcW w:w="3153" w:type="dxa"/>
            <w:vAlign w:val="center"/>
          </w:tcPr>
          <w:p w14:paraId="194934DD" w14:textId="77777777" w:rsidR="001A0216" w:rsidRPr="001E65BD" w:rsidRDefault="001A0216" w:rsidP="00AA7802">
            <w:pPr>
              <w:jc w:val="center"/>
            </w:pPr>
            <w:r w:rsidRPr="001E65BD">
              <w:t>CATTTCCTCTGGGTTTTCCA</w:t>
            </w:r>
          </w:p>
        </w:tc>
        <w:tc>
          <w:tcPr>
            <w:tcW w:w="648" w:type="dxa"/>
            <w:vMerge/>
            <w:vAlign w:val="center"/>
          </w:tcPr>
          <w:p w14:paraId="287DCA98" w14:textId="77777777" w:rsidR="001A0216" w:rsidRPr="001E65BD" w:rsidRDefault="001A0216" w:rsidP="00AA7802">
            <w:pPr>
              <w:jc w:val="center"/>
            </w:pPr>
          </w:p>
        </w:tc>
        <w:tc>
          <w:tcPr>
            <w:tcW w:w="1261" w:type="dxa"/>
            <w:vMerge/>
            <w:vAlign w:val="center"/>
          </w:tcPr>
          <w:p w14:paraId="7CD1E78E" w14:textId="77777777" w:rsidR="001A0216" w:rsidRPr="001E65BD" w:rsidRDefault="001A0216" w:rsidP="00AA7802">
            <w:pPr>
              <w:jc w:val="center"/>
            </w:pPr>
          </w:p>
        </w:tc>
      </w:tr>
      <w:tr w:rsidR="001A0216" w:rsidRPr="001E65BD" w14:paraId="0FD1A936" w14:textId="77777777" w:rsidTr="00D61F97">
        <w:tc>
          <w:tcPr>
            <w:tcW w:w="1809" w:type="dxa"/>
            <w:vMerge w:val="restart"/>
            <w:vAlign w:val="center"/>
          </w:tcPr>
          <w:p w14:paraId="5F3A38DA" w14:textId="77777777" w:rsidR="001A0216" w:rsidRPr="00043DCD" w:rsidRDefault="001A0216" w:rsidP="00AA7802">
            <w:pPr>
              <w:jc w:val="center"/>
              <w:rPr>
                <w:i/>
              </w:rPr>
            </w:pPr>
            <w:r w:rsidRPr="00043DCD">
              <w:rPr>
                <w:i/>
              </w:rPr>
              <w:t>lnc-ST3GAL1-1</w:t>
            </w:r>
          </w:p>
        </w:tc>
        <w:tc>
          <w:tcPr>
            <w:tcW w:w="1985" w:type="dxa"/>
            <w:vMerge w:val="restart"/>
            <w:vAlign w:val="center"/>
          </w:tcPr>
          <w:p w14:paraId="57A3E859" w14:textId="77777777" w:rsidR="001A0216" w:rsidRPr="001E65BD" w:rsidRDefault="001A0216" w:rsidP="00AA7802">
            <w:pPr>
              <w:jc w:val="center"/>
            </w:pPr>
            <w:r w:rsidRPr="001E65BD">
              <w:t>TCONS_00015178</w:t>
            </w:r>
          </w:p>
        </w:tc>
        <w:tc>
          <w:tcPr>
            <w:tcW w:w="992" w:type="dxa"/>
            <w:vAlign w:val="center"/>
          </w:tcPr>
          <w:p w14:paraId="4615806A" w14:textId="77777777" w:rsidR="001A0216" w:rsidRPr="001E65BD" w:rsidRDefault="001A0216" w:rsidP="00AA7802">
            <w:pPr>
              <w:jc w:val="center"/>
            </w:pPr>
            <w:proofErr w:type="spellStart"/>
            <w:r w:rsidRPr="001E65BD">
              <w:t>Fw</w:t>
            </w:r>
            <w:proofErr w:type="spellEnd"/>
          </w:p>
        </w:tc>
        <w:tc>
          <w:tcPr>
            <w:tcW w:w="3153" w:type="dxa"/>
            <w:vAlign w:val="center"/>
          </w:tcPr>
          <w:p w14:paraId="41EC336E" w14:textId="77777777" w:rsidR="001A0216" w:rsidRPr="001E65BD" w:rsidRDefault="001A0216" w:rsidP="00AA7802">
            <w:pPr>
              <w:jc w:val="center"/>
            </w:pPr>
            <w:r w:rsidRPr="001E65BD">
              <w:t>TTACCTCCCATGCTCTCCAC</w:t>
            </w:r>
          </w:p>
        </w:tc>
        <w:tc>
          <w:tcPr>
            <w:tcW w:w="648" w:type="dxa"/>
            <w:vMerge w:val="restart"/>
            <w:vAlign w:val="center"/>
          </w:tcPr>
          <w:p w14:paraId="1D7DE365" w14:textId="77777777" w:rsidR="001A0216" w:rsidRPr="001E65BD" w:rsidRDefault="001A0216" w:rsidP="00AA7802">
            <w:pPr>
              <w:jc w:val="center"/>
            </w:pPr>
            <w:r w:rsidRPr="001E65BD">
              <w:t>60</w:t>
            </w:r>
          </w:p>
        </w:tc>
        <w:tc>
          <w:tcPr>
            <w:tcW w:w="1261" w:type="dxa"/>
            <w:vMerge w:val="restart"/>
            <w:vAlign w:val="center"/>
          </w:tcPr>
          <w:p w14:paraId="01896AC5" w14:textId="77777777" w:rsidR="001A0216" w:rsidRPr="001E65BD" w:rsidRDefault="001A0216" w:rsidP="00AA7802">
            <w:pPr>
              <w:jc w:val="center"/>
            </w:pPr>
            <w:r w:rsidRPr="001E65BD">
              <w:t>94</w:t>
            </w:r>
          </w:p>
        </w:tc>
      </w:tr>
      <w:tr w:rsidR="001A0216" w:rsidRPr="001E65BD" w14:paraId="520C87CD" w14:textId="77777777" w:rsidTr="00D61F97">
        <w:tc>
          <w:tcPr>
            <w:tcW w:w="1809" w:type="dxa"/>
            <w:vMerge/>
            <w:vAlign w:val="center"/>
          </w:tcPr>
          <w:p w14:paraId="79554572" w14:textId="77777777" w:rsidR="001A0216" w:rsidRPr="00043DCD" w:rsidRDefault="001A0216" w:rsidP="00AA7802">
            <w:pPr>
              <w:jc w:val="center"/>
              <w:rPr>
                <w:i/>
              </w:rPr>
            </w:pPr>
          </w:p>
        </w:tc>
        <w:tc>
          <w:tcPr>
            <w:tcW w:w="1985" w:type="dxa"/>
            <w:vMerge/>
            <w:vAlign w:val="center"/>
          </w:tcPr>
          <w:p w14:paraId="57562108" w14:textId="77777777" w:rsidR="001A0216" w:rsidRPr="001E65BD" w:rsidRDefault="001A0216" w:rsidP="00AA7802">
            <w:pPr>
              <w:jc w:val="center"/>
            </w:pPr>
          </w:p>
        </w:tc>
        <w:tc>
          <w:tcPr>
            <w:tcW w:w="992" w:type="dxa"/>
            <w:vAlign w:val="center"/>
          </w:tcPr>
          <w:p w14:paraId="1E3E26D2" w14:textId="77777777" w:rsidR="001A0216" w:rsidRPr="001E65BD" w:rsidRDefault="001A0216" w:rsidP="00AA7802">
            <w:pPr>
              <w:jc w:val="center"/>
            </w:pPr>
            <w:proofErr w:type="spellStart"/>
            <w:r w:rsidRPr="001E65BD">
              <w:t>Rv</w:t>
            </w:r>
            <w:proofErr w:type="spellEnd"/>
          </w:p>
        </w:tc>
        <w:tc>
          <w:tcPr>
            <w:tcW w:w="3153" w:type="dxa"/>
            <w:vAlign w:val="center"/>
          </w:tcPr>
          <w:p w14:paraId="516403E1" w14:textId="77777777" w:rsidR="001A0216" w:rsidRPr="001E65BD" w:rsidRDefault="001A0216" w:rsidP="00AA7802">
            <w:pPr>
              <w:jc w:val="center"/>
            </w:pPr>
            <w:r w:rsidRPr="001E65BD">
              <w:t>GGGCCTTTGTGAAAATGTGT</w:t>
            </w:r>
          </w:p>
        </w:tc>
        <w:tc>
          <w:tcPr>
            <w:tcW w:w="648" w:type="dxa"/>
            <w:vMerge/>
            <w:vAlign w:val="center"/>
          </w:tcPr>
          <w:p w14:paraId="04F5B46B" w14:textId="77777777" w:rsidR="001A0216" w:rsidRPr="001E65BD" w:rsidRDefault="001A0216" w:rsidP="00AA7802">
            <w:pPr>
              <w:jc w:val="center"/>
            </w:pPr>
          </w:p>
        </w:tc>
        <w:tc>
          <w:tcPr>
            <w:tcW w:w="1261" w:type="dxa"/>
            <w:vMerge/>
            <w:vAlign w:val="center"/>
          </w:tcPr>
          <w:p w14:paraId="61173301" w14:textId="77777777" w:rsidR="001A0216" w:rsidRPr="001E65BD" w:rsidRDefault="001A0216" w:rsidP="00AA7802">
            <w:pPr>
              <w:jc w:val="center"/>
            </w:pPr>
          </w:p>
        </w:tc>
      </w:tr>
      <w:tr w:rsidR="001A0216" w:rsidRPr="001E65BD" w14:paraId="392DB80F" w14:textId="77777777" w:rsidTr="00D61F97">
        <w:tc>
          <w:tcPr>
            <w:tcW w:w="1809" w:type="dxa"/>
            <w:vMerge w:val="restart"/>
            <w:vAlign w:val="center"/>
          </w:tcPr>
          <w:p w14:paraId="45C2A687" w14:textId="77777777" w:rsidR="001A0216" w:rsidRPr="00043DCD" w:rsidRDefault="001A0216" w:rsidP="00AA7802">
            <w:pPr>
              <w:jc w:val="center"/>
              <w:rPr>
                <w:i/>
              </w:rPr>
            </w:pPr>
            <w:r w:rsidRPr="00043DCD">
              <w:rPr>
                <w:i/>
              </w:rPr>
              <w:t>lnc-HRCT1-1</w:t>
            </w:r>
          </w:p>
        </w:tc>
        <w:tc>
          <w:tcPr>
            <w:tcW w:w="1985" w:type="dxa"/>
            <w:vMerge w:val="restart"/>
            <w:vAlign w:val="center"/>
          </w:tcPr>
          <w:p w14:paraId="577B67D3" w14:textId="77777777" w:rsidR="001A0216" w:rsidRPr="001E65BD" w:rsidRDefault="001A0216" w:rsidP="00AA7802">
            <w:pPr>
              <w:jc w:val="center"/>
            </w:pPr>
            <w:r w:rsidRPr="001E65BD">
              <w:t>NR_024283</w:t>
            </w:r>
          </w:p>
        </w:tc>
        <w:tc>
          <w:tcPr>
            <w:tcW w:w="992" w:type="dxa"/>
            <w:vAlign w:val="center"/>
          </w:tcPr>
          <w:p w14:paraId="344B013D" w14:textId="77777777" w:rsidR="001A0216" w:rsidRPr="001E65BD" w:rsidRDefault="001A0216" w:rsidP="00AA7802">
            <w:pPr>
              <w:jc w:val="center"/>
            </w:pPr>
            <w:proofErr w:type="spellStart"/>
            <w:r w:rsidRPr="001E65BD">
              <w:t>Fw</w:t>
            </w:r>
            <w:proofErr w:type="spellEnd"/>
          </w:p>
        </w:tc>
        <w:tc>
          <w:tcPr>
            <w:tcW w:w="3153" w:type="dxa"/>
            <w:vAlign w:val="center"/>
          </w:tcPr>
          <w:p w14:paraId="3C7B571A" w14:textId="77777777" w:rsidR="001A0216" w:rsidRPr="001E65BD" w:rsidRDefault="001A0216" w:rsidP="00AA7802">
            <w:pPr>
              <w:jc w:val="center"/>
            </w:pPr>
            <w:r w:rsidRPr="001E65BD">
              <w:t>TCCTTCCCCTCCAGTAACCT</w:t>
            </w:r>
          </w:p>
        </w:tc>
        <w:tc>
          <w:tcPr>
            <w:tcW w:w="648" w:type="dxa"/>
            <w:vMerge w:val="restart"/>
            <w:vAlign w:val="center"/>
          </w:tcPr>
          <w:p w14:paraId="62C96765" w14:textId="77777777" w:rsidR="001A0216" w:rsidRPr="001E65BD" w:rsidRDefault="001A0216" w:rsidP="00AA7802">
            <w:pPr>
              <w:jc w:val="center"/>
            </w:pPr>
            <w:r w:rsidRPr="001E65BD">
              <w:t>60</w:t>
            </w:r>
          </w:p>
        </w:tc>
        <w:tc>
          <w:tcPr>
            <w:tcW w:w="1261" w:type="dxa"/>
            <w:vMerge w:val="restart"/>
            <w:vAlign w:val="center"/>
          </w:tcPr>
          <w:p w14:paraId="63907D8F" w14:textId="77777777" w:rsidR="001A0216" w:rsidRPr="001E65BD" w:rsidRDefault="001A0216" w:rsidP="00AA7802">
            <w:pPr>
              <w:jc w:val="center"/>
            </w:pPr>
            <w:r w:rsidRPr="001E65BD">
              <w:t>94</w:t>
            </w:r>
          </w:p>
        </w:tc>
      </w:tr>
      <w:tr w:rsidR="001A0216" w:rsidRPr="001E65BD" w14:paraId="542E8984" w14:textId="77777777" w:rsidTr="00D61F97">
        <w:tc>
          <w:tcPr>
            <w:tcW w:w="1809" w:type="dxa"/>
            <w:vMerge/>
            <w:vAlign w:val="center"/>
          </w:tcPr>
          <w:p w14:paraId="29FADA83" w14:textId="77777777" w:rsidR="001A0216" w:rsidRPr="00043DCD" w:rsidRDefault="001A0216" w:rsidP="00AA7802">
            <w:pPr>
              <w:jc w:val="center"/>
              <w:rPr>
                <w:i/>
              </w:rPr>
            </w:pPr>
          </w:p>
        </w:tc>
        <w:tc>
          <w:tcPr>
            <w:tcW w:w="1985" w:type="dxa"/>
            <w:vMerge/>
            <w:vAlign w:val="center"/>
          </w:tcPr>
          <w:p w14:paraId="179D9CDF" w14:textId="77777777" w:rsidR="001A0216" w:rsidRPr="001E65BD" w:rsidRDefault="001A0216" w:rsidP="00AA7802">
            <w:pPr>
              <w:jc w:val="center"/>
            </w:pPr>
          </w:p>
        </w:tc>
        <w:tc>
          <w:tcPr>
            <w:tcW w:w="992" w:type="dxa"/>
            <w:vAlign w:val="center"/>
          </w:tcPr>
          <w:p w14:paraId="1497E337" w14:textId="77777777" w:rsidR="001A0216" w:rsidRPr="001E65BD" w:rsidRDefault="001A0216" w:rsidP="00AA7802">
            <w:pPr>
              <w:jc w:val="center"/>
            </w:pPr>
            <w:proofErr w:type="spellStart"/>
            <w:r w:rsidRPr="001E65BD">
              <w:t>Rv</w:t>
            </w:r>
            <w:proofErr w:type="spellEnd"/>
          </w:p>
        </w:tc>
        <w:tc>
          <w:tcPr>
            <w:tcW w:w="3153" w:type="dxa"/>
            <w:vAlign w:val="center"/>
          </w:tcPr>
          <w:p w14:paraId="21F48468" w14:textId="77777777" w:rsidR="001A0216" w:rsidRPr="001E65BD" w:rsidRDefault="001A0216" w:rsidP="00AA7802">
            <w:pPr>
              <w:jc w:val="center"/>
            </w:pPr>
            <w:r w:rsidRPr="001E65BD">
              <w:t>GGCTGTCCCAATAACAAGGA</w:t>
            </w:r>
          </w:p>
        </w:tc>
        <w:tc>
          <w:tcPr>
            <w:tcW w:w="648" w:type="dxa"/>
            <w:vMerge/>
            <w:vAlign w:val="center"/>
          </w:tcPr>
          <w:p w14:paraId="3C8851F0" w14:textId="77777777" w:rsidR="001A0216" w:rsidRPr="001E65BD" w:rsidRDefault="001A0216" w:rsidP="00AA7802">
            <w:pPr>
              <w:jc w:val="center"/>
            </w:pPr>
          </w:p>
        </w:tc>
        <w:tc>
          <w:tcPr>
            <w:tcW w:w="1261" w:type="dxa"/>
            <w:vMerge/>
            <w:vAlign w:val="center"/>
          </w:tcPr>
          <w:p w14:paraId="54BC3AF4" w14:textId="77777777" w:rsidR="001A0216" w:rsidRPr="001E65BD" w:rsidRDefault="001A0216" w:rsidP="00AA7802">
            <w:pPr>
              <w:jc w:val="center"/>
            </w:pPr>
          </w:p>
        </w:tc>
      </w:tr>
      <w:tr w:rsidR="001A0216" w:rsidRPr="001E65BD" w14:paraId="15EA8199" w14:textId="77777777" w:rsidTr="00D61F97">
        <w:tc>
          <w:tcPr>
            <w:tcW w:w="1809" w:type="dxa"/>
            <w:vMerge w:val="restart"/>
            <w:vAlign w:val="center"/>
          </w:tcPr>
          <w:p w14:paraId="185E75DB" w14:textId="77777777" w:rsidR="001A0216" w:rsidRPr="00043DCD" w:rsidRDefault="001A0216" w:rsidP="00AA7802">
            <w:pPr>
              <w:jc w:val="center"/>
              <w:rPr>
                <w:i/>
              </w:rPr>
            </w:pPr>
            <w:r w:rsidRPr="00043DCD">
              <w:rPr>
                <w:i/>
              </w:rPr>
              <w:t>lnc-LRIG2-4</w:t>
            </w:r>
          </w:p>
        </w:tc>
        <w:tc>
          <w:tcPr>
            <w:tcW w:w="1985" w:type="dxa"/>
            <w:vMerge w:val="restart"/>
            <w:vAlign w:val="center"/>
          </w:tcPr>
          <w:p w14:paraId="7ADC116C" w14:textId="77777777" w:rsidR="001A0216" w:rsidRPr="001E65BD" w:rsidRDefault="001A0216" w:rsidP="00AA7802">
            <w:pPr>
              <w:jc w:val="center"/>
            </w:pPr>
            <w:r w:rsidRPr="001E65BD">
              <w:t>lincRNA:chr1:113510889-113511596_F</w:t>
            </w:r>
          </w:p>
        </w:tc>
        <w:tc>
          <w:tcPr>
            <w:tcW w:w="992" w:type="dxa"/>
            <w:vAlign w:val="center"/>
          </w:tcPr>
          <w:p w14:paraId="67954548" w14:textId="77777777" w:rsidR="001A0216" w:rsidRPr="001E65BD" w:rsidRDefault="001A0216" w:rsidP="00AA7802">
            <w:pPr>
              <w:jc w:val="center"/>
            </w:pPr>
            <w:proofErr w:type="spellStart"/>
            <w:r w:rsidRPr="001E65BD">
              <w:t>Fw</w:t>
            </w:r>
            <w:proofErr w:type="spellEnd"/>
          </w:p>
        </w:tc>
        <w:tc>
          <w:tcPr>
            <w:tcW w:w="3153" w:type="dxa"/>
            <w:vAlign w:val="center"/>
          </w:tcPr>
          <w:p w14:paraId="648FCE78" w14:textId="77777777" w:rsidR="001A0216" w:rsidRPr="001E65BD" w:rsidRDefault="001A0216" w:rsidP="00AA7802">
            <w:pPr>
              <w:jc w:val="center"/>
            </w:pPr>
            <w:r w:rsidRPr="001E65BD">
              <w:t>CATGCAACTTGCCACCATAG</w:t>
            </w:r>
          </w:p>
        </w:tc>
        <w:tc>
          <w:tcPr>
            <w:tcW w:w="648" w:type="dxa"/>
            <w:vMerge w:val="restart"/>
            <w:vAlign w:val="center"/>
          </w:tcPr>
          <w:p w14:paraId="7BF0C056" w14:textId="77777777" w:rsidR="001A0216" w:rsidRPr="001E65BD" w:rsidRDefault="001A0216" w:rsidP="00AA7802">
            <w:pPr>
              <w:jc w:val="center"/>
            </w:pPr>
            <w:r w:rsidRPr="001E65BD">
              <w:t>60</w:t>
            </w:r>
          </w:p>
        </w:tc>
        <w:tc>
          <w:tcPr>
            <w:tcW w:w="1261" w:type="dxa"/>
            <w:vMerge w:val="restart"/>
            <w:vAlign w:val="center"/>
          </w:tcPr>
          <w:p w14:paraId="5E0F8EEA" w14:textId="77777777" w:rsidR="001A0216" w:rsidRPr="001E65BD" w:rsidRDefault="001A0216" w:rsidP="00AA7802">
            <w:pPr>
              <w:jc w:val="center"/>
            </w:pPr>
            <w:r w:rsidRPr="001E65BD">
              <w:t>80</w:t>
            </w:r>
          </w:p>
        </w:tc>
      </w:tr>
      <w:tr w:rsidR="001A0216" w:rsidRPr="001E65BD" w14:paraId="0E52ECCC" w14:textId="77777777" w:rsidTr="00D61F97">
        <w:tc>
          <w:tcPr>
            <w:tcW w:w="1809" w:type="dxa"/>
            <w:vMerge/>
            <w:vAlign w:val="center"/>
          </w:tcPr>
          <w:p w14:paraId="607A9535" w14:textId="77777777" w:rsidR="001A0216" w:rsidRPr="00043DCD" w:rsidRDefault="001A0216" w:rsidP="00AA7802">
            <w:pPr>
              <w:jc w:val="center"/>
              <w:rPr>
                <w:i/>
              </w:rPr>
            </w:pPr>
          </w:p>
        </w:tc>
        <w:tc>
          <w:tcPr>
            <w:tcW w:w="1985" w:type="dxa"/>
            <w:vMerge/>
            <w:vAlign w:val="center"/>
          </w:tcPr>
          <w:p w14:paraId="59BB0F28" w14:textId="77777777" w:rsidR="001A0216" w:rsidRPr="001E65BD" w:rsidRDefault="001A0216" w:rsidP="00AA7802">
            <w:pPr>
              <w:jc w:val="center"/>
            </w:pPr>
          </w:p>
        </w:tc>
        <w:tc>
          <w:tcPr>
            <w:tcW w:w="992" w:type="dxa"/>
            <w:vAlign w:val="center"/>
          </w:tcPr>
          <w:p w14:paraId="784169DD" w14:textId="77777777" w:rsidR="001A0216" w:rsidRPr="001E65BD" w:rsidRDefault="001A0216" w:rsidP="00AA7802">
            <w:pPr>
              <w:jc w:val="center"/>
            </w:pPr>
            <w:proofErr w:type="spellStart"/>
            <w:r w:rsidRPr="001E65BD">
              <w:t>Rv</w:t>
            </w:r>
            <w:proofErr w:type="spellEnd"/>
          </w:p>
        </w:tc>
        <w:tc>
          <w:tcPr>
            <w:tcW w:w="3153" w:type="dxa"/>
            <w:vAlign w:val="center"/>
          </w:tcPr>
          <w:p w14:paraId="0087388D" w14:textId="77777777" w:rsidR="001A0216" w:rsidRPr="001E65BD" w:rsidRDefault="001A0216" w:rsidP="00AA7802">
            <w:pPr>
              <w:jc w:val="center"/>
            </w:pPr>
            <w:r w:rsidRPr="001E65BD">
              <w:t>GCTCTTCTTTCCCGACTCGT</w:t>
            </w:r>
          </w:p>
        </w:tc>
        <w:tc>
          <w:tcPr>
            <w:tcW w:w="648" w:type="dxa"/>
            <w:vMerge/>
            <w:vAlign w:val="center"/>
          </w:tcPr>
          <w:p w14:paraId="5E913709" w14:textId="77777777" w:rsidR="001A0216" w:rsidRPr="001E65BD" w:rsidRDefault="001A0216" w:rsidP="00AA7802">
            <w:pPr>
              <w:jc w:val="center"/>
            </w:pPr>
          </w:p>
        </w:tc>
        <w:tc>
          <w:tcPr>
            <w:tcW w:w="1261" w:type="dxa"/>
            <w:vMerge/>
            <w:vAlign w:val="center"/>
          </w:tcPr>
          <w:p w14:paraId="03F94EDB" w14:textId="77777777" w:rsidR="001A0216" w:rsidRPr="001E65BD" w:rsidRDefault="001A0216" w:rsidP="00AA7802">
            <w:pPr>
              <w:jc w:val="center"/>
            </w:pPr>
          </w:p>
        </w:tc>
      </w:tr>
      <w:tr w:rsidR="001A0216" w:rsidRPr="001E65BD" w14:paraId="0EA35320" w14:textId="77777777" w:rsidTr="00D61F97">
        <w:tc>
          <w:tcPr>
            <w:tcW w:w="1809" w:type="dxa"/>
            <w:vMerge w:val="restart"/>
            <w:vAlign w:val="center"/>
          </w:tcPr>
          <w:p w14:paraId="1E52FB4B" w14:textId="77777777" w:rsidR="001A0216" w:rsidRPr="00043DCD" w:rsidRDefault="001A0216" w:rsidP="00AA7802">
            <w:pPr>
              <w:jc w:val="center"/>
              <w:rPr>
                <w:i/>
              </w:rPr>
            </w:pPr>
            <w:r w:rsidRPr="00043DCD">
              <w:rPr>
                <w:i/>
              </w:rPr>
              <w:t>lnc-RAB40AL-2</w:t>
            </w:r>
          </w:p>
        </w:tc>
        <w:tc>
          <w:tcPr>
            <w:tcW w:w="1985" w:type="dxa"/>
            <w:vMerge w:val="restart"/>
            <w:vAlign w:val="center"/>
          </w:tcPr>
          <w:p w14:paraId="707F3406" w14:textId="77777777" w:rsidR="001A0216" w:rsidRPr="001E65BD" w:rsidRDefault="001A0216" w:rsidP="00AA7802">
            <w:pPr>
              <w:jc w:val="center"/>
            </w:pPr>
            <w:r w:rsidRPr="001E65BD">
              <w:t>lincRNA:chrX:102081895-102094900_F</w:t>
            </w:r>
          </w:p>
        </w:tc>
        <w:tc>
          <w:tcPr>
            <w:tcW w:w="992" w:type="dxa"/>
            <w:vAlign w:val="center"/>
          </w:tcPr>
          <w:p w14:paraId="5AFBCAD5" w14:textId="77777777" w:rsidR="001A0216" w:rsidRPr="001E65BD" w:rsidRDefault="001A0216" w:rsidP="00AA7802">
            <w:pPr>
              <w:jc w:val="center"/>
            </w:pPr>
            <w:proofErr w:type="spellStart"/>
            <w:r w:rsidRPr="001E65BD">
              <w:t>Fw</w:t>
            </w:r>
            <w:proofErr w:type="spellEnd"/>
          </w:p>
        </w:tc>
        <w:tc>
          <w:tcPr>
            <w:tcW w:w="3153" w:type="dxa"/>
            <w:vAlign w:val="center"/>
          </w:tcPr>
          <w:p w14:paraId="08A12293" w14:textId="77777777" w:rsidR="001A0216" w:rsidRPr="001E65BD" w:rsidRDefault="001A0216" w:rsidP="00AA7802">
            <w:pPr>
              <w:jc w:val="center"/>
            </w:pPr>
            <w:r w:rsidRPr="001E65BD">
              <w:t>TCTCCCTGTGCAACTCTTCA</w:t>
            </w:r>
          </w:p>
        </w:tc>
        <w:tc>
          <w:tcPr>
            <w:tcW w:w="648" w:type="dxa"/>
            <w:vMerge w:val="restart"/>
            <w:vAlign w:val="center"/>
          </w:tcPr>
          <w:p w14:paraId="28B82909" w14:textId="77777777" w:rsidR="001A0216" w:rsidRPr="001E65BD" w:rsidRDefault="001A0216" w:rsidP="00AA7802">
            <w:pPr>
              <w:jc w:val="center"/>
            </w:pPr>
            <w:r w:rsidRPr="001E65BD">
              <w:t>60</w:t>
            </w:r>
          </w:p>
        </w:tc>
        <w:tc>
          <w:tcPr>
            <w:tcW w:w="1261" w:type="dxa"/>
            <w:vMerge w:val="restart"/>
            <w:vAlign w:val="center"/>
          </w:tcPr>
          <w:p w14:paraId="3C0B0A9F" w14:textId="77777777" w:rsidR="001A0216" w:rsidRPr="001E65BD" w:rsidRDefault="001A0216" w:rsidP="00AA7802">
            <w:pPr>
              <w:jc w:val="center"/>
            </w:pPr>
            <w:r w:rsidRPr="001E65BD">
              <w:t>79</w:t>
            </w:r>
          </w:p>
        </w:tc>
      </w:tr>
      <w:tr w:rsidR="001A0216" w:rsidRPr="001E65BD" w14:paraId="31C6FA6D" w14:textId="77777777" w:rsidTr="00D61F97">
        <w:tc>
          <w:tcPr>
            <w:tcW w:w="1809" w:type="dxa"/>
            <w:vMerge/>
            <w:vAlign w:val="center"/>
          </w:tcPr>
          <w:p w14:paraId="2AB8B28A" w14:textId="77777777" w:rsidR="001A0216" w:rsidRPr="00043DCD" w:rsidRDefault="001A0216" w:rsidP="00AA7802">
            <w:pPr>
              <w:jc w:val="center"/>
              <w:rPr>
                <w:i/>
              </w:rPr>
            </w:pPr>
          </w:p>
        </w:tc>
        <w:tc>
          <w:tcPr>
            <w:tcW w:w="1985" w:type="dxa"/>
            <w:vMerge/>
            <w:vAlign w:val="center"/>
          </w:tcPr>
          <w:p w14:paraId="0AA62FA7" w14:textId="77777777" w:rsidR="001A0216" w:rsidRPr="001E65BD" w:rsidRDefault="001A0216" w:rsidP="00AA7802">
            <w:pPr>
              <w:jc w:val="center"/>
            </w:pPr>
          </w:p>
        </w:tc>
        <w:tc>
          <w:tcPr>
            <w:tcW w:w="992" w:type="dxa"/>
            <w:vAlign w:val="center"/>
          </w:tcPr>
          <w:p w14:paraId="247ED324" w14:textId="77777777" w:rsidR="001A0216" w:rsidRPr="001E65BD" w:rsidRDefault="001A0216" w:rsidP="00AA7802">
            <w:pPr>
              <w:jc w:val="center"/>
            </w:pPr>
            <w:proofErr w:type="spellStart"/>
            <w:r w:rsidRPr="001E65BD">
              <w:t>Rv</w:t>
            </w:r>
            <w:proofErr w:type="spellEnd"/>
          </w:p>
        </w:tc>
        <w:tc>
          <w:tcPr>
            <w:tcW w:w="3153" w:type="dxa"/>
            <w:vAlign w:val="center"/>
          </w:tcPr>
          <w:p w14:paraId="3076CBC5" w14:textId="77777777" w:rsidR="001A0216" w:rsidRPr="001E65BD" w:rsidRDefault="001A0216" w:rsidP="00AA7802">
            <w:pPr>
              <w:jc w:val="center"/>
            </w:pPr>
            <w:r w:rsidRPr="001E65BD">
              <w:t>GTCCCAGATCCTCAGAACGA</w:t>
            </w:r>
          </w:p>
        </w:tc>
        <w:tc>
          <w:tcPr>
            <w:tcW w:w="648" w:type="dxa"/>
            <w:vMerge/>
            <w:vAlign w:val="center"/>
          </w:tcPr>
          <w:p w14:paraId="5874072D" w14:textId="77777777" w:rsidR="001A0216" w:rsidRPr="001E65BD" w:rsidRDefault="001A0216" w:rsidP="00AA7802">
            <w:pPr>
              <w:jc w:val="center"/>
            </w:pPr>
          </w:p>
        </w:tc>
        <w:tc>
          <w:tcPr>
            <w:tcW w:w="1261" w:type="dxa"/>
            <w:vMerge/>
            <w:vAlign w:val="center"/>
          </w:tcPr>
          <w:p w14:paraId="7644358B" w14:textId="77777777" w:rsidR="001A0216" w:rsidRPr="001E65BD" w:rsidRDefault="001A0216" w:rsidP="00AA7802">
            <w:pPr>
              <w:jc w:val="center"/>
            </w:pPr>
          </w:p>
        </w:tc>
      </w:tr>
      <w:tr w:rsidR="001A0216" w:rsidRPr="001E65BD" w14:paraId="24421263" w14:textId="77777777" w:rsidTr="00D61F97">
        <w:tc>
          <w:tcPr>
            <w:tcW w:w="1809" w:type="dxa"/>
            <w:vMerge w:val="restart"/>
            <w:vAlign w:val="center"/>
          </w:tcPr>
          <w:p w14:paraId="3981F4D9" w14:textId="77777777" w:rsidR="001A0216" w:rsidRPr="00043DCD" w:rsidRDefault="001A0216" w:rsidP="00AA7802">
            <w:pPr>
              <w:jc w:val="center"/>
              <w:rPr>
                <w:i/>
              </w:rPr>
            </w:pPr>
            <w:r w:rsidRPr="00043DCD">
              <w:rPr>
                <w:i/>
              </w:rPr>
              <w:t>lnc-PHF15-2</w:t>
            </w:r>
          </w:p>
        </w:tc>
        <w:tc>
          <w:tcPr>
            <w:tcW w:w="1985" w:type="dxa"/>
            <w:vMerge w:val="restart"/>
            <w:vAlign w:val="center"/>
          </w:tcPr>
          <w:p w14:paraId="499B0D16" w14:textId="77777777" w:rsidR="001A0216" w:rsidRPr="001E65BD" w:rsidRDefault="001A0216" w:rsidP="00AA7802">
            <w:pPr>
              <w:jc w:val="center"/>
            </w:pPr>
            <w:r w:rsidRPr="001E65BD">
              <w:t>TCONS_00009513</w:t>
            </w:r>
          </w:p>
        </w:tc>
        <w:tc>
          <w:tcPr>
            <w:tcW w:w="992" w:type="dxa"/>
            <w:vAlign w:val="center"/>
          </w:tcPr>
          <w:p w14:paraId="5C51E02E" w14:textId="77777777" w:rsidR="001A0216" w:rsidRPr="001E65BD" w:rsidRDefault="001A0216" w:rsidP="00AA7802">
            <w:pPr>
              <w:jc w:val="center"/>
            </w:pPr>
            <w:proofErr w:type="spellStart"/>
            <w:r w:rsidRPr="001E65BD">
              <w:t>Fw</w:t>
            </w:r>
            <w:proofErr w:type="spellEnd"/>
          </w:p>
        </w:tc>
        <w:tc>
          <w:tcPr>
            <w:tcW w:w="3153" w:type="dxa"/>
            <w:vAlign w:val="center"/>
          </w:tcPr>
          <w:p w14:paraId="4C1220B9" w14:textId="77777777" w:rsidR="001A0216" w:rsidRPr="001E65BD" w:rsidRDefault="001A0216" w:rsidP="00AA7802">
            <w:pPr>
              <w:jc w:val="center"/>
            </w:pPr>
            <w:r w:rsidRPr="001E65BD">
              <w:t>TAGCCTTCTGAGACCGCACT</w:t>
            </w:r>
          </w:p>
        </w:tc>
        <w:tc>
          <w:tcPr>
            <w:tcW w:w="648" w:type="dxa"/>
            <w:vMerge w:val="restart"/>
            <w:vAlign w:val="center"/>
          </w:tcPr>
          <w:p w14:paraId="6E7E3524" w14:textId="77777777" w:rsidR="001A0216" w:rsidRPr="001E65BD" w:rsidRDefault="001A0216" w:rsidP="00AA7802">
            <w:pPr>
              <w:jc w:val="center"/>
            </w:pPr>
            <w:r w:rsidRPr="001E65BD">
              <w:t>60</w:t>
            </w:r>
          </w:p>
        </w:tc>
        <w:tc>
          <w:tcPr>
            <w:tcW w:w="1261" w:type="dxa"/>
            <w:vMerge w:val="restart"/>
            <w:vAlign w:val="center"/>
          </w:tcPr>
          <w:p w14:paraId="7AC9A168" w14:textId="77777777" w:rsidR="001A0216" w:rsidRPr="001E65BD" w:rsidRDefault="001A0216" w:rsidP="00AA7802">
            <w:pPr>
              <w:jc w:val="center"/>
            </w:pPr>
            <w:r w:rsidRPr="001E65BD">
              <w:t>87</w:t>
            </w:r>
          </w:p>
        </w:tc>
      </w:tr>
      <w:tr w:rsidR="001A0216" w:rsidRPr="001E65BD" w14:paraId="33CED8D9" w14:textId="77777777" w:rsidTr="00D61F97">
        <w:tc>
          <w:tcPr>
            <w:tcW w:w="1809" w:type="dxa"/>
            <w:vMerge/>
            <w:vAlign w:val="center"/>
          </w:tcPr>
          <w:p w14:paraId="15C82055" w14:textId="77777777" w:rsidR="001A0216" w:rsidRPr="00043DCD" w:rsidRDefault="001A0216" w:rsidP="00AA7802">
            <w:pPr>
              <w:jc w:val="center"/>
              <w:rPr>
                <w:i/>
              </w:rPr>
            </w:pPr>
          </w:p>
        </w:tc>
        <w:tc>
          <w:tcPr>
            <w:tcW w:w="1985" w:type="dxa"/>
            <w:vMerge/>
            <w:vAlign w:val="center"/>
          </w:tcPr>
          <w:p w14:paraId="398D117B" w14:textId="77777777" w:rsidR="001A0216" w:rsidRPr="001E65BD" w:rsidRDefault="001A0216" w:rsidP="00AA7802">
            <w:pPr>
              <w:jc w:val="center"/>
            </w:pPr>
          </w:p>
        </w:tc>
        <w:tc>
          <w:tcPr>
            <w:tcW w:w="992" w:type="dxa"/>
            <w:vAlign w:val="center"/>
          </w:tcPr>
          <w:p w14:paraId="73E462CA" w14:textId="77777777" w:rsidR="001A0216" w:rsidRPr="001E65BD" w:rsidRDefault="001A0216" w:rsidP="00AA7802">
            <w:pPr>
              <w:jc w:val="center"/>
            </w:pPr>
            <w:proofErr w:type="spellStart"/>
            <w:r w:rsidRPr="001E65BD">
              <w:t>Rv</w:t>
            </w:r>
            <w:proofErr w:type="spellEnd"/>
          </w:p>
        </w:tc>
        <w:tc>
          <w:tcPr>
            <w:tcW w:w="3153" w:type="dxa"/>
            <w:vAlign w:val="center"/>
          </w:tcPr>
          <w:p w14:paraId="1BAEC7AF" w14:textId="77777777" w:rsidR="001A0216" w:rsidRPr="001E65BD" w:rsidRDefault="001A0216" w:rsidP="00AA7802">
            <w:pPr>
              <w:jc w:val="center"/>
            </w:pPr>
            <w:r w:rsidRPr="001E65BD">
              <w:t>GAGTGAGCCCAGAAAAGGTG</w:t>
            </w:r>
          </w:p>
        </w:tc>
        <w:tc>
          <w:tcPr>
            <w:tcW w:w="648" w:type="dxa"/>
            <w:vMerge/>
            <w:vAlign w:val="center"/>
          </w:tcPr>
          <w:p w14:paraId="1B2F586C" w14:textId="77777777" w:rsidR="001A0216" w:rsidRPr="001E65BD" w:rsidRDefault="001A0216" w:rsidP="00AA7802">
            <w:pPr>
              <w:jc w:val="center"/>
            </w:pPr>
          </w:p>
        </w:tc>
        <w:tc>
          <w:tcPr>
            <w:tcW w:w="1261" w:type="dxa"/>
            <w:vMerge/>
            <w:vAlign w:val="center"/>
          </w:tcPr>
          <w:p w14:paraId="025FE488" w14:textId="77777777" w:rsidR="001A0216" w:rsidRPr="001E65BD" w:rsidRDefault="001A0216" w:rsidP="00AA7802">
            <w:pPr>
              <w:jc w:val="center"/>
            </w:pPr>
          </w:p>
        </w:tc>
      </w:tr>
      <w:tr w:rsidR="001A0216" w:rsidRPr="001E65BD" w14:paraId="2A4EB4AE" w14:textId="77777777" w:rsidTr="00D61F97">
        <w:tc>
          <w:tcPr>
            <w:tcW w:w="1809" w:type="dxa"/>
            <w:vMerge w:val="restart"/>
            <w:vAlign w:val="center"/>
          </w:tcPr>
          <w:p w14:paraId="2161D374" w14:textId="77777777" w:rsidR="001A0216" w:rsidRPr="00043DCD" w:rsidRDefault="001A0216" w:rsidP="00AA7802">
            <w:pPr>
              <w:jc w:val="center"/>
              <w:rPr>
                <w:i/>
              </w:rPr>
            </w:pPr>
            <w:r w:rsidRPr="00043DCD">
              <w:rPr>
                <w:i/>
              </w:rPr>
              <w:t xml:space="preserve">lnc-ABCB4-1 </w:t>
            </w:r>
            <w:proofErr w:type="spellStart"/>
            <w:r w:rsidRPr="00043DCD">
              <w:rPr>
                <w:i/>
              </w:rPr>
              <w:t>var</w:t>
            </w:r>
            <w:proofErr w:type="spellEnd"/>
            <w:r w:rsidRPr="00043DCD">
              <w:rPr>
                <w:i/>
              </w:rPr>
              <w:t xml:space="preserve"> 1</w:t>
            </w:r>
          </w:p>
        </w:tc>
        <w:tc>
          <w:tcPr>
            <w:tcW w:w="1985" w:type="dxa"/>
            <w:vMerge w:val="restart"/>
            <w:vAlign w:val="center"/>
          </w:tcPr>
          <w:p w14:paraId="40F9D2B8" w14:textId="77777777" w:rsidR="001A0216" w:rsidRPr="001E65BD" w:rsidRDefault="001A0216" w:rsidP="00AA7802">
            <w:pPr>
              <w:jc w:val="center"/>
            </w:pPr>
            <w:r w:rsidRPr="001E65BD">
              <w:t>NR_015381</w:t>
            </w:r>
          </w:p>
        </w:tc>
        <w:tc>
          <w:tcPr>
            <w:tcW w:w="992" w:type="dxa"/>
            <w:vAlign w:val="center"/>
          </w:tcPr>
          <w:p w14:paraId="4B15C4EB" w14:textId="77777777" w:rsidR="001A0216" w:rsidRPr="001E65BD" w:rsidRDefault="001A0216" w:rsidP="00AA7802">
            <w:pPr>
              <w:jc w:val="center"/>
            </w:pPr>
            <w:proofErr w:type="spellStart"/>
            <w:r w:rsidRPr="001E65BD">
              <w:t>Fw</w:t>
            </w:r>
            <w:proofErr w:type="spellEnd"/>
          </w:p>
        </w:tc>
        <w:tc>
          <w:tcPr>
            <w:tcW w:w="3153" w:type="dxa"/>
            <w:vAlign w:val="center"/>
          </w:tcPr>
          <w:p w14:paraId="1D3050AD" w14:textId="77777777" w:rsidR="001A0216" w:rsidRPr="001E65BD" w:rsidRDefault="001A0216" w:rsidP="00AA7802">
            <w:pPr>
              <w:jc w:val="center"/>
            </w:pPr>
            <w:r w:rsidRPr="001E65BD">
              <w:t>TGCCAAATGAGCTGTCCTAA</w:t>
            </w:r>
          </w:p>
        </w:tc>
        <w:tc>
          <w:tcPr>
            <w:tcW w:w="648" w:type="dxa"/>
            <w:vMerge w:val="restart"/>
            <w:vAlign w:val="center"/>
          </w:tcPr>
          <w:p w14:paraId="6193C680" w14:textId="77777777" w:rsidR="001A0216" w:rsidRPr="001E65BD" w:rsidRDefault="001A0216" w:rsidP="00AA7802">
            <w:pPr>
              <w:jc w:val="center"/>
            </w:pPr>
            <w:r w:rsidRPr="001E65BD">
              <w:t>60</w:t>
            </w:r>
          </w:p>
        </w:tc>
        <w:tc>
          <w:tcPr>
            <w:tcW w:w="1261" w:type="dxa"/>
            <w:vMerge w:val="restart"/>
            <w:vAlign w:val="center"/>
          </w:tcPr>
          <w:p w14:paraId="7D330B8A" w14:textId="77777777" w:rsidR="001A0216" w:rsidRPr="001E65BD" w:rsidRDefault="001A0216" w:rsidP="00AA7802">
            <w:pPr>
              <w:jc w:val="center"/>
            </w:pPr>
            <w:r w:rsidRPr="001E65BD">
              <w:t>87</w:t>
            </w:r>
          </w:p>
        </w:tc>
      </w:tr>
      <w:tr w:rsidR="001A0216" w:rsidRPr="001E65BD" w14:paraId="41F6E214" w14:textId="77777777" w:rsidTr="00D61F97">
        <w:tc>
          <w:tcPr>
            <w:tcW w:w="1809" w:type="dxa"/>
            <w:vMerge/>
            <w:vAlign w:val="center"/>
          </w:tcPr>
          <w:p w14:paraId="28764151" w14:textId="77777777" w:rsidR="001A0216" w:rsidRPr="00043DCD" w:rsidRDefault="001A0216" w:rsidP="00AA7802">
            <w:pPr>
              <w:jc w:val="center"/>
              <w:rPr>
                <w:i/>
              </w:rPr>
            </w:pPr>
          </w:p>
        </w:tc>
        <w:tc>
          <w:tcPr>
            <w:tcW w:w="1985" w:type="dxa"/>
            <w:vMerge/>
            <w:vAlign w:val="center"/>
          </w:tcPr>
          <w:p w14:paraId="5BB48C8D" w14:textId="77777777" w:rsidR="001A0216" w:rsidRPr="001E65BD" w:rsidRDefault="001A0216" w:rsidP="00AA7802">
            <w:pPr>
              <w:jc w:val="center"/>
            </w:pPr>
          </w:p>
        </w:tc>
        <w:tc>
          <w:tcPr>
            <w:tcW w:w="992" w:type="dxa"/>
            <w:vAlign w:val="center"/>
          </w:tcPr>
          <w:p w14:paraId="3880EC0B" w14:textId="77777777" w:rsidR="001A0216" w:rsidRPr="001E65BD" w:rsidRDefault="001A0216" w:rsidP="00AA7802">
            <w:pPr>
              <w:jc w:val="center"/>
            </w:pPr>
            <w:proofErr w:type="spellStart"/>
            <w:r w:rsidRPr="001E65BD">
              <w:t>Rv</w:t>
            </w:r>
            <w:proofErr w:type="spellEnd"/>
          </w:p>
        </w:tc>
        <w:tc>
          <w:tcPr>
            <w:tcW w:w="3153" w:type="dxa"/>
            <w:vAlign w:val="center"/>
          </w:tcPr>
          <w:p w14:paraId="44EC2E46" w14:textId="77777777" w:rsidR="001A0216" w:rsidRPr="001E65BD" w:rsidRDefault="001A0216" w:rsidP="00AA7802">
            <w:pPr>
              <w:jc w:val="center"/>
            </w:pPr>
            <w:r w:rsidRPr="001E65BD">
              <w:t>GCCTTCTAGATCCTGGGTCA</w:t>
            </w:r>
          </w:p>
        </w:tc>
        <w:tc>
          <w:tcPr>
            <w:tcW w:w="648" w:type="dxa"/>
            <w:vMerge/>
            <w:vAlign w:val="center"/>
          </w:tcPr>
          <w:p w14:paraId="33B809D3" w14:textId="77777777" w:rsidR="001A0216" w:rsidRPr="001E65BD" w:rsidRDefault="001A0216" w:rsidP="00AA7802">
            <w:pPr>
              <w:jc w:val="center"/>
            </w:pPr>
          </w:p>
        </w:tc>
        <w:tc>
          <w:tcPr>
            <w:tcW w:w="1261" w:type="dxa"/>
            <w:vMerge/>
            <w:vAlign w:val="center"/>
          </w:tcPr>
          <w:p w14:paraId="365DA7B0" w14:textId="77777777" w:rsidR="001A0216" w:rsidRPr="001E65BD" w:rsidRDefault="001A0216" w:rsidP="00AA7802">
            <w:pPr>
              <w:jc w:val="center"/>
            </w:pPr>
          </w:p>
        </w:tc>
      </w:tr>
      <w:tr w:rsidR="001A0216" w:rsidRPr="001E65BD" w14:paraId="165C7364" w14:textId="77777777" w:rsidTr="00D61F97">
        <w:tc>
          <w:tcPr>
            <w:tcW w:w="1809" w:type="dxa"/>
            <w:vMerge w:val="restart"/>
            <w:vAlign w:val="center"/>
          </w:tcPr>
          <w:p w14:paraId="374BFC9F" w14:textId="77777777" w:rsidR="001A0216" w:rsidRPr="00043DCD" w:rsidRDefault="001A0216" w:rsidP="00AA7802">
            <w:pPr>
              <w:jc w:val="center"/>
              <w:rPr>
                <w:i/>
              </w:rPr>
            </w:pPr>
            <w:r w:rsidRPr="00043DCD">
              <w:rPr>
                <w:i/>
              </w:rPr>
              <w:t xml:space="preserve">lnc-ABCB4-1 </w:t>
            </w:r>
            <w:proofErr w:type="spellStart"/>
            <w:r w:rsidRPr="00043DCD">
              <w:rPr>
                <w:i/>
              </w:rPr>
              <w:t>var</w:t>
            </w:r>
            <w:proofErr w:type="spellEnd"/>
            <w:r w:rsidRPr="00043DCD">
              <w:rPr>
                <w:i/>
              </w:rPr>
              <w:t xml:space="preserve"> 2</w:t>
            </w:r>
          </w:p>
        </w:tc>
        <w:tc>
          <w:tcPr>
            <w:tcW w:w="1985" w:type="dxa"/>
            <w:vMerge w:val="restart"/>
            <w:vAlign w:val="center"/>
          </w:tcPr>
          <w:p w14:paraId="7927340E" w14:textId="77777777" w:rsidR="001A0216" w:rsidRPr="001E65BD" w:rsidRDefault="001A0216" w:rsidP="00AA7802">
            <w:pPr>
              <w:jc w:val="center"/>
            </w:pPr>
            <w:r w:rsidRPr="001E65BD">
              <w:t>NR_015381</w:t>
            </w:r>
          </w:p>
        </w:tc>
        <w:tc>
          <w:tcPr>
            <w:tcW w:w="992" w:type="dxa"/>
            <w:vAlign w:val="center"/>
          </w:tcPr>
          <w:p w14:paraId="7004E42F" w14:textId="77777777" w:rsidR="001A0216" w:rsidRPr="001E65BD" w:rsidRDefault="001A0216" w:rsidP="00AA7802">
            <w:pPr>
              <w:jc w:val="center"/>
            </w:pPr>
            <w:proofErr w:type="spellStart"/>
            <w:r w:rsidRPr="001E65BD">
              <w:t>Fw</w:t>
            </w:r>
            <w:proofErr w:type="spellEnd"/>
          </w:p>
        </w:tc>
        <w:tc>
          <w:tcPr>
            <w:tcW w:w="3153" w:type="dxa"/>
            <w:vAlign w:val="center"/>
          </w:tcPr>
          <w:p w14:paraId="06B2DCE2" w14:textId="77777777" w:rsidR="001A0216" w:rsidRPr="001E65BD" w:rsidRDefault="001A0216" w:rsidP="00AA7802">
            <w:pPr>
              <w:jc w:val="center"/>
            </w:pPr>
            <w:r w:rsidRPr="001E65BD">
              <w:t>GCTGGCAGGTCTGAGTAACC</w:t>
            </w:r>
          </w:p>
        </w:tc>
        <w:tc>
          <w:tcPr>
            <w:tcW w:w="648" w:type="dxa"/>
            <w:vMerge w:val="restart"/>
            <w:vAlign w:val="center"/>
          </w:tcPr>
          <w:p w14:paraId="16D07CAE" w14:textId="77777777" w:rsidR="001A0216" w:rsidRPr="001E65BD" w:rsidRDefault="001A0216" w:rsidP="00AA7802">
            <w:pPr>
              <w:jc w:val="center"/>
            </w:pPr>
            <w:r w:rsidRPr="001E65BD">
              <w:t>60</w:t>
            </w:r>
          </w:p>
        </w:tc>
        <w:tc>
          <w:tcPr>
            <w:tcW w:w="1261" w:type="dxa"/>
            <w:vMerge w:val="restart"/>
            <w:vAlign w:val="center"/>
          </w:tcPr>
          <w:p w14:paraId="574BE9FD" w14:textId="77777777" w:rsidR="001A0216" w:rsidRPr="001E65BD" w:rsidRDefault="001A0216" w:rsidP="00AA7802">
            <w:pPr>
              <w:jc w:val="center"/>
            </w:pPr>
            <w:r w:rsidRPr="001E65BD">
              <w:t>70</w:t>
            </w:r>
          </w:p>
        </w:tc>
      </w:tr>
      <w:tr w:rsidR="001A0216" w:rsidRPr="001E65BD" w14:paraId="7D2AC79A" w14:textId="77777777" w:rsidTr="00D61F97">
        <w:trPr>
          <w:trHeight w:val="67"/>
        </w:trPr>
        <w:tc>
          <w:tcPr>
            <w:tcW w:w="1809" w:type="dxa"/>
            <w:vMerge/>
            <w:vAlign w:val="center"/>
          </w:tcPr>
          <w:p w14:paraId="73C38D0E" w14:textId="77777777" w:rsidR="001A0216" w:rsidRPr="001E65BD" w:rsidRDefault="001A0216" w:rsidP="00AA7802">
            <w:pPr>
              <w:jc w:val="center"/>
            </w:pPr>
          </w:p>
        </w:tc>
        <w:tc>
          <w:tcPr>
            <w:tcW w:w="1985" w:type="dxa"/>
            <w:vMerge/>
            <w:vAlign w:val="center"/>
          </w:tcPr>
          <w:p w14:paraId="30074819" w14:textId="77777777" w:rsidR="001A0216" w:rsidRPr="001E65BD" w:rsidRDefault="001A0216" w:rsidP="00AA7802">
            <w:pPr>
              <w:jc w:val="center"/>
            </w:pPr>
          </w:p>
        </w:tc>
        <w:tc>
          <w:tcPr>
            <w:tcW w:w="992" w:type="dxa"/>
            <w:vAlign w:val="center"/>
          </w:tcPr>
          <w:p w14:paraId="2265C438" w14:textId="77777777" w:rsidR="001A0216" w:rsidRPr="001E65BD" w:rsidRDefault="001A0216" w:rsidP="00AA7802">
            <w:pPr>
              <w:jc w:val="center"/>
            </w:pPr>
            <w:proofErr w:type="spellStart"/>
            <w:r w:rsidRPr="001E65BD">
              <w:t>Rv</w:t>
            </w:r>
            <w:proofErr w:type="spellEnd"/>
          </w:p>
        </w:tc>
        <w:tc>
          <w:tcPr>
            <w:tcW w:w="3153" w:type="dxa"/>
            <w:vAlign w:val="center"/>
          </w:tcPr>
          <w:p w14:paraId="352569B8" w14:textId="77777777" w:rsidR="001A0216" w:rsidRPr="001E65BD" w:rsidRDefault="001A0216" w:rsidP="00AA7802">
            <w:pPr>
              <w:jc w:val="center"/>
            </w:pPr>
            <w:r w:rsidRPr="001E65BD">
              <w:t>TGCATTGGTTTTAGCTCAGGT</w:t>
            </w:r>
          </w:p>
        </w:tc>
        <w:tc>
          <w:tcPr>
            <w:tcW w:w="648" w:type="dxa"/>
            <w:vMerge/>
            <w:vAlign w:val="center"/>
          </w:tcPr>
          <w:p w14:paraId="7755755B" w14:textId="77777777" w:rsidR="001A0216" w:rsidRPr="001E65BD" w:rsidRDefault="001A0216" w:rsidP="00AA7802">
            <w:pPr>
              <w:jc w:val="center"/>
            </w:pPr>
          </w:p>
        </w:tc>
        <w:tc>
          <w:tcPr>
            <w:tcW w:w="1261" w:type="dxa"/>
            <w:vMerge/>
            <w:vAlign w:val="center"/>
          </w:tcPr>
          <w:p w14:paraId="24842922" w14:textId="77777777" w:rsidR="001A0216" w:rsidRPr="001E65BD" w:rsidRDefault="001A0216" w:rsidP="00AA7802">
            <w:pPr>
              <w:jc w:val="center"/>
            </w:pPr>
          </w:p>
        </w:tc>
      </w:tr>
    </w:tbl>
    <w:p w14:paraId="6D385F5F" w14:textId="77777777" w:rsidR="001A0216" w:rsidRDefault="001A0216" w:rsidP="001A0216">
      <w:pPr>
        <w:jc w:val="both"/>
      </w:pPr>
    </w:p>
    <w:p w14:paraId="26AFA63E" w14:textId="77777777" w:rsidR="001A0216" w:rsidRDefault="001A0216" w:rsidP="001A0216">
      <w:pPr>
        <w:jc w:val="both"/>
      </w:pPr>
      <w:r>
        <w:t>b)</w:t>
      </w:r>
    </w:p>
    <w:tbl>
      <w:tblPr>
        <w:tblStyle w:val="TableGrid"/>
        <w:tblW w:w="9848" w:type="dxa"/>
        <w:tblInd w:w="-601" w:type="dxa"/>
        <w:tblLayout w:type="fixed"/>
        <w:tblLook w:val="04A0" w:firstRow="1" w:lastRow="0" w:firstColumn="1" w:lastColumn="0" w:noHBand="0" w:noVBand="1"/>
      </w:tblPr>
      <w:tblGrid>
        <w:gridCol w:w="1242"/>
        <w:gridCol w:w="1701"/>
        <w:gridCol w:w="993"/>
        <w:gridCol w:w="3685"/>
        <w:gridCol w:w="851"/>
        <w:gridCol w:w="1376"/>
      </w:tblGrid>
      <w:tr w:rsidR="001A0216" w:rsidRPr="003A2940" w14:paraId="374776B8" w14:textId="77777777" w:rsidTr="00AA7802">
        <w:tc>
          <w:tcPr>
            <w:tcW w:w="1242" w:type="dxa"/>
            <w:vAlign w:val="center"/>
          </w:tcPr>
          <w:p w14:paraId="3B894D33" w14:textId="77777777" w:rsidR="001A0216" w:rsidRPr="003A2940" w:rsidRDefault="001A0216" w:rsidP="00AA7802">
            <w:pPr>
              <w:jc w:val="center"/>
              <w:rPr>
                <w:b/>
              </w:rPr>
            </w:pPr>
            <w:r w:rsidRPr="003A2940">
              <w:rPr>
                <w:b/>
              </w:rPr>
              <w:softHyphen/>
            </w:r>
            <w:r w:rsidRPr="003A2940">
              <w:rPr>
                <w:b/>
              </w:rPr>
              <w:softHyphen/>
              <w:t>Gene Name</w:t>
            </w:r>
          </w:p>
        </w:tc>
        <w:tc>
          <w:tcPr>
            <w:tcW w:w="1701" w:type="dxa"/>
            <w:vAlign w:val="center"/>
          </w:tcPr>
          <w:p w14:paraId="1D636B9B" w14:textId="77777777" w:rsidR="001A0216" w:rsidRPr="003A2940" w:rsidRDefault="001A0216" w:rsidP="00AA7802">
            <w:pPr>
              <w:jc w:val="center"/>
              <w:rPr>
                <w:b/>
              </w:rPr>
            </w:pPr>
            <w:proofErr w:type="spellStart"/>
            <w:r w:rsidRPr="003A2940">
              <w:rPr>
                <w:b/>
              </w:rPr>
              <w:t>RefSeq</w:t>
            </w:r>
            <w:proofErr w:type="spellEnd"/>
            <w:r w:rsidRPr="003A2940">
              <w:rPr>
                <w:b/>
              </w:rPr>
              <w:t xml:space="preserve"> Name</w:t>
            </w:r>
          </w:p>
        </w:tc>
        <w:tc>
          <w:tcPr>
            <w:tcW w:w="993" w:type="dxa"/>
            <w:vAlign w:val="center"/>
          </w:tcPr>
          <w:p w14:paraId="0A23D721" w14:textId="77777777" w:rsidR="001A0216" w:rsidRPr="003A2940" w:rsidRDefault="001A0216" w:rsidP="00AA7802">
            <w:pPr>
              <w:jc w:val="center"/>
              <w:rPr>
                <w:b/>
              </w:rPr>
            </w:pPr>
            <w:r w:rsidRPr="003A2940">
              <w:rPr>
                <w:b/>
              </w:rPr>
              <w:t>Primers</w:t>
            </w:r>
          </w:p>
        </w:tc>
        <w:tc>
          <w:tcPr>
            <w:tcW w:w="3685" w:type="dxa"/>
            <w:vAlign w:val="center"/>
          </w:tcPr>
          <w:p w14:paraId="1C00BAD9" w14:textId="77777777" w:rsidR="001A0216" w:rsidRPr="003A2940" w:rsidRDefault="001A0216" w:rsidP="00AA7802">
            <w:pPr>
              <w:jc w:val="center"/>
              <w:rPr>
                <w:b/>
              </w:rPr>
            </w:pPr>
            <w:r w:rsidRPr="003A2940">
              <w:rPr>
                <w:b/>
              </w:rPr>
              <w:t>Sequence</w:t>
            </w:r>
          </w:p>
        </w:tc>
        <w:tc>
          <w:tcPr>
            <w:tcW w:w="851" w:type="dxa"/>
            <w:vAlign w:val="center"/>
          </w:tcPr>
          <w:p w14:paraId="630CD09A" w14:textId="77777777" w:rsidR="001A0216" w:rsidRPr="003A2940" w:rsidRDefault="001A0216" w:rsidP="00AA7802">
            <w:pPr>
              <w:jc w:val="center"/>
              <w:rPr>
                <w:b/>
              </w:rPr>
            </w:pPr>
            <w:r w:rsidRPr="003A2940">
              <w:rPr>
                <w:b/>
              </w:rPr>
              <w:t>Ta (°C)</w:t>
            </w:r>
          </w:p>
        </w:tc>
        <w:tc>
          <w:tcPr>
            <w:tcW w:w="1376" w:type="dxa"/>
            <w:vAlign w:val="center"/>
          </w:tcPr>
          <w:p w14:paraId="7DAB7F81" w14:textId="77777777" w:rsidR="001A0216" w:rsidRPr="003A2940" w:rsidRDefault="001A0216" w:rsidP="00AA7802">
            <w:pPr>
              <w:jc w:val="center"/>
              <w:rPr>
                <w:b/>
              </w:rPr>
            </w:pPr>
            <w:proofErr w:type="spellStart"/>
            <w:r w:rsidRPr="003A2940">
              <w:rPr>
                <w:b/>
              </w:rPr>
              <w:t>Amplicon</w:t>
            </w:r>
            <w:proofErr w:type="spellEnd"/>
            <w:r w:rsidRPr="003A2940">
              <w:rPr>
                <w:b/>
              </w:rPr>
              <w:t xml:space="preserve"> length (</w:t>
            </w:r>
            <w:proofErr w:type="spellStart"/>
            <w:r w:rsidRPr="003A2940">
              <w:rPr>
                <w:b/>
              </w:rPr>
              <w:t>bp</w:t>
            </w:r>
            <w:proofErr w:type="spellEnd"/>
            <w:r w:rsidRPr="003A2940">
              <w:rPr>
                <w:b/>
              </w:rPr>
              <w:t>)</w:t>
            </w:r>
          </w:p>
        </w:tc>
      </w:tr>
      <w:tr w:rsidR="001A0216" w:rsidRPr="003A2940" w14:paraId="6654DD56" w14:textId="77777777" w:rsidTr="00AA7802">
        <w:tc>
          <w:tcPr>
            <w:tcW w:w="1242" w:type="dxa"/>
            <w:vMerge w:val="restart"/>
            <w:vAlign w:val="center"/>
          </w:tcPr>
          <w:p w14:paraId="4BA23840" w14:textId="77777777" w:rsidR="001A0216" w:rsidRPr="00043DCD" w:rsidRDefault="001A0216" w:rsidP="00AA7802">
            <w:pPr>
              <w:jc w:val="center"/>
              <w:rPr>
                <w:i/>
              </w:rPr>
            </w:pPr>
            <w:r w:rsidRPr="00043DCD">
              <w:rPr>
                <w:i/>
              </w:rPr>
              <w:t>G6PD</w:t>
            </w:r>
          </w:p>
        </w:tc>
        <w:tc>
          <w:tcPr>
            <w:tcW w:w="1701" w:type="dxa"/>
            <w:vMerge w:val="restart"/>
            <w:vAlign w:val="center"/>
          </w:tcPr>
          <w:p w14:paraId="2954CD10" w14:textId="77777777" w:rsidR="001A0216" w:rsidRPr="003A2940" w:rsidRDefault="001A0216" w:rsidP="00AA7802">
            <w:pPr>
              <w:jc w:val="center"/>
            </w:pPr>
            <w:r w:rsidRPr="003A2940">
              <w:t>NM_000402</w:t>
            </w:r>
          </w:p>
        </w:tc>
        <w:tc>
          <w:tcPr>
            <w:tcW w:w="993" w:type="dxa"/>
            <w:vAlign w:val="center"/>
          </w:tcPr>
          <w:p w14:paraId="354BA22D" w14:textId="77777777" w:rsidR="001A0216" w:rsidRPr="003A2940" w:rsidRDefault="001A0216" w:rsidP="00AA7802">
            <w:pPr>
              <w:jc w:val="center"/>
            </w:pPr>
            <w:proofErr w:type="spellStart"/>
            <w:r w:rsidRPr="003A2940">
              <w:t>Fw</w:t>
            </w:r>
            <w:proofErr w:type="spellEnd"/>
          </w:p>
        </w:tc>
        <w:tc>
          <w:tcPr>
            <w:tcW w:w="3685" w:type="dxa"/>
            <w:vAlign w:val="center"/>
          </w:tcPr>
          <w:p w14:paraId="31995724" w14:textId="77777777" w:rsidR="001A0216" w:rsidRPr="003A2940" w:rsidRDefault="001A0216" w:rsidP="00AA7802">
            <w:pPr>
              <w:jc w:val="center"/>
            </w:pPr>
            <w:r w:rsidRPr="003A2940">
              <w:t>TGCCCCCGACCGTCTAC</w:t>
            </w:r>
          </w:p>
        </w:tc>
        <w:tc>
          <w:tcPr>
            <w:tcW w:w="851" w:type="dxa"/>
            <w:vMerge w:val="restart"/>
            <w:vAlign w:val="center"/>
          </w:tcPr>
          <w:p w14:paraId="62B0BBCB" w14:textId="77777777" w:rsidR="001A0216" w:rsidRPr="003A2940" w:rsidRDefault="001A0216" w:rsidP="00AA7802">
            <w:pPr>
              <w:jc w:val="center"/>
            </w:pPr>
            <w:r w:rsidRPr="003A2940">
              <w:t>60</w:t>
            </w:r>
          </w:p>
        </w:tc>
        <w:tc>
          <w:tcPr>
            <w:tcW w:w="1376" w:type="dxa"/>
            <w:vMerge w:val="restart"/>
            <w:vAlign w:val="center"/>
          </w:tcPr>
          <w:p w14:paraId="31215208" w14:textId="77777777" w:rsidR="001A0216" w:rsidRPr="003A2940" w:rsidRDefault="001A0216" w:rsidP="00AA7802">
            <w:pPr>
              <w:jc w:val="center"/>
            </w:pPr>
            <w:r w:rsidRPr="003A2940">
              <w:t>76</w:t>
            </w:r>
          </w:p>
        </w:tc>
      </w:tr>
      <w:tr w:rsidR="001A0216" w:rsidRPr="003A2940" w14:paraId="310E2D4F" w14:textId="77777777" w:rsidTr="00AA7802">
        <w:tc>
          <w:tcPr>
            <w:tcW w:w="1242" w:type="dxa"/>
            <w:vMerge/>
            <w:vAlign w:val="center"/>
          </w:tcPr>
          <w:p w14:paraId="60BC23AD" w14:textId="77777777" w:rsidR="001A0216" w:rsidRPr="00043DCD" w:rsidRDefault="001A0216" w:rsidP="00AA7802">
            <w:pPr>
              <w:jc w:val="center"/>
              <w:rPr>
                <w:i/>
              </w:rPr>
            </w:pPr>
          </w:p>
        </w:tc>
        <w:tc>
          <w:tcPr>
            <w:tcW w:w="1701" w:type="dxa"/>
            <w:vMerge/>
            <w:vAlign w:val="center"/>
          </w:tcPr>
          <w:p w14:paraId="2CB19238" w14:textId="77777777" w:rsidR="001A0216" w:rsidRPr="003A2940" w:rsidRDefault="001A0216" w:rsidP="00AA7802">
            <w:pPr>
              <w:jc w:val="center"/>
            </w:pPr>
          </w:p>
        </w:tc>
        <w:tc>
          <w:tcPr>
            <w:tcW w:w="993" w:type="dxa"/>
            <w:vAlign w:val="center"/>
          </w:tcPr>
          <w:p w14:paraId="3343372D" w14:textId="77777777" w:rsidR="001A0216" w:rsidRPr="003A2940" w:rsidRDefault="001A0216" w:rsidP="00AA7802">
            <w:pPr>
              <w:jc w:val="center"/>
            </w:pPr>
            <w:proofErr w:type="spellStart"/>
            <w:r w:rsidRPr="003A2940">
              <w:t>Rv</w:t>
            </w:r>
            <w:proofErr w:type="spellEnd"/>
          </w:p>
        </w:tc>
        <w:tc>
          <w:tcPr>
            <w:tcW w:w="3685" w:type="dxa"/>
            <w:vAlign w:val="center"/>
          </w:tcPr>
          <w:p w14:paraId="34A8821B" w14:textId="77777777" w:rsidR="001A0216" w:rsidRPr="003A2940" w:rsidRDefault="001A0216" w:rsidP="00AA7802">
            <w:pPr>
              <w:jc w:val="center"/>
            </w:pPr>
            <w:r w:rsidRPr="003A2940">
              <w:t>ATGCGGTTCCAGCCTATCTG</w:t>
            </w:r>
          </w:p>
        </w:tc>
        <w:tc>
          <w:tcPr>
            <w:tcW w:w="851" w:type="dxa"/>
            <w:vMerge/>
            <w:vAlign w:val="center"/>
          </w:tcPr>
          <w:p w14:paraId="3F940799" w14:textId="77777777" w:rsidR="001A0216" w:rsidRPr="003A2940" w:rsidRDefault="001A0216" w:rsidP="00AA7802">
            <w:pPr>
              <w:jc w:val="center"/>
            </w:pPr>
          </w:p>
        </w:tc>
        <w:tc>
          <w:tcPr>
            <w:tcW w:w="1376" w:type="dxa"/>
            <w:vMerge/>
            <w:vAlign w:val="center"/>
          </w:tcPr>
          <w:p w14:paraId="2CF43E7E" w14:textId="77777777" w:rsidR="001A0216" w:rsidRPr="003A2940" w:rsidRDefault="001A0216" w:rsidP="00AA7802">
            <w:pPr>
              <w:jc w:val="center"/>
            </w:pPr>
          </w:p>
        </w:tc>
      </w:tr>
      <w:tr w:rsidR="001A0216" w:rsidRPr="003A2940" w14:paraId="4442F420" w14:textId="77777777" w:rsidTr="00AA7802">
        <w:tc>
          <w:tcPr>
            <w:tcW w:w="1242" w:type="dxa"/>
            <w:vMerge w:val="restart"/>
            <w:vAlign w:val="center"/>
          </w:tcPr>
          <w:p w14:paraId="07ECF8C2" w14:textId="77777777" w:rsidR="001A0216" w:rsidRPr="00043DCD" w:rsidRDefault="001A0216" w:rsidP="00AA7802">
            <w:pPr>
              <w:jc w:val="center"/>
              <w:rPr>
                <w:i/>
              </w:rPr>
            </w:pPr>
            <w:r w:rsidRPr="00043DCD">
              <w:rPr>
                <w:i/>
              </w:rPr>
              <w:t>GAPDH</w:t>
            </w:r>
          </w:p>
        </w:tc>
        <w:tc>
          <w:tcPr>
            <w:tcW w:w="1701" w:type="dxa"/>
            <w:vMerge w:val="restart"/>
            <w:vAlign w:val="center"/>
          </w:tcPr>
          <w:p w14:paraId="290FE1C6" w14:textId="77777777" w:rsidR="001A0216" w:rsidRPr="003A2940" w:rsidRDefault="001A0216" w:rsidP="00AA7802">
            <w:pPr>
              <w:jc w:val="center"/>
            </w:pPr>
            <w:r w:rsidRPr="003A2940">
              <w:t>NM_001256799</w:t>
            </w:r>
          </w:p>
        </w:tc>
        <w:tc>
          <w:tcPr>
            <w:tcW w:w="993" w:type="dxa"/>
            <w:vAlign w:val="center"/>
          </w:tcPr>
          <w:p w14:paraId="615544B7" w14:textId="77777777" w:rsidR="001A0216" w:rsidRPr="003A2940" w:rsidRDefault="001A0216" w:rsidP="00AA7802">
            <w:pPr>
              <w:jc w:val="center"/>
            </w:pPr>
            <w:proofErr w:type="spellStart"/>
            <w:r w:rsidRPr="003A2940">
              <w:t>Fw</w:t>
            </w:r>
            <w:proofErr w:type="spellEnd"/>
          </w:p>
        </w:tc>
        <w:tc>
          <w:tcPr>
            <w:tcW w:w="3685" w:type="dxa"/>
            <w:vAlign w:val="center"/>
          </w:tcPr>
          <w:p w14:paraId="1F3A0DE1" w14:textId="77777777" w:rsidR="001A0216" w:rsidRPr="003A2940" w:rsidRDefault="001A0216" w:rsidP="00AA7802">
            <w:pPr>
              <w:jc w:val="center"/>
            </w:pPr>
            <w:r w:rsidRPr="003A2940">
              <w:t>AGGTCGGAGTCAACGGATTT</w:t>
            </w:r>
          </w:p>
        </w:tc>
        <w:tc>
          <w:tcPr>
            <w:tcW w:w="851" w:type="dxa"/>
            <w:vMerge w:val="restart"/>
            <w:vAlign w:val="center"/>
          </w:tcPr>
          <w:p w14:paraId="11332BB6" w14:textId="77777777" w:rsidR="001A0216" w:rsidRPr="003A2940" w:rsidRDefault="001A0216" w:rsidP="00AA7802">
            <w:pPr>
              <w:jc w:val="center"/>
            </w:pPr>
            <w:r w:rsidRPr="003A2940">
              <w:t>60</w:t>
            </w:r>
          </w:p>
        </w:tc>
        <w:tc>
          <w:tcPr>
            <w:tcW w:w="1376" w:type="dxa"/>
            <w:vMerge w:val="restart"/>
            <w:vAlign w:val="center"/>
          </w:tcPr>
          <w:p w14:paraId="732096B8" w14:textId="77777777" w:rsidR="001A0216" w:rsidRPr="003A2940" w:rsidRDefault="001A0216" w:rsidP="00AA7802">
            <w:pPr>
              <w:jc w:val="center"/>
            </w:pPr>
            <w:r w:rsidRPr="003A2940">
              <w:t>230</w:t>
            </w:r>
          </w:p>
        </w:tc>
      </w:tr>
      <w:tr w:rsidR="001A0216" w:rsidRPr="003A2940" w14:paraId="65254B3A" w14:textId="77777777" w:rsidTr="00AA7802">
        <w:tc>
          <w:tcPr>
            <w:tcW w:w="1242" w:type="dxa"/>
            <w:vMerge/>
            <w:vAlign w:val="center"/>
          </w:tcPr>
          <w:p w14:paraId="579C3D06" w14:textId="77777777" w:rsidR="001A0216" w:rsidRPr="00043DCD" w:rsidRDefault="001A0216" w:rsidP="00AA7802">
            <w:pPr>
              <w:jc w:val="center"/>
              <w:rPr>
                <w:i/>
              </w:rPr>
            </w:pPr>
          </w:p>
        </w:tc>
        <w:tc>
          <w:tcPr>
            <w:tcW w:w="1701" w:type="dxa"/>
            <w:vMerge/>
            <w:vAlign w:val="center"/>
          </w:tcPr>
          <w:p w14:paraId="1FDE015F" w14:textId="77777777" w:rsidR="001A0216" w:rsidRPr="003A2940" w:rsidRDefault="001A0216" w:rsidP="00AA7802">
            <w:pPr>
              <w:jc w:val="center"/>
            </w:pPr>
          </w:p>
        </w:tc>
        <w:tc>
          <w:tcPr>
            <w:tcW w:w="993" w:type="dxa"/>
            <w:vAlign w:val="center"/>
          </w:tcPr>
          <w:p w14:paraId="22E76C76" w14:textId="77777777" w:rsidR="001A0216" w:rsidRPr="003A2940" w:rsidRDefault="001A0216" w:rsidP="00AA7802">
            <w:pPr>
              <w:jc w:val="center"/>
            </w:pPr>
            <w:proofErr w:type="spellStart"/>
            <w:r w:rsidRPr="003A2940">
              <w:t>Rv</w:t>
            </w:r>
            <w:proofErr w:type="spellEnd"/>
          </w:p>
        </w:tc>
        <w:tc>
          <w:tcPr>
            <w:tcW w:w="3685" w:type="dxa"/>
            <w:vAlign w:val="center"/>
          </w:tcPr>
          <w:p w14:paraId="2338A144" w14:textId="77777777" w:rsidR="001A0216" w:rsidRPr="003A2940" w:rsidRDefault="001A0216" w:rsidP="00AA7802">
            <w:pPr>
              <w:jc w:val="center"/>
            </w:pPr>
            <w:r w:rsidRPr="003A2940">
              <w:t>ATCTCGCTCCTGGAAGATGG</w:t>
            </w:r>
          </w:p>
        </w:tc>
        <w:tc>
          <w:tcPr>
            <w:tcW w:w="851" w:type="dxa"/>
            <w:vMerge/>
            <w:vAlign w:val="center"/>
          </w:tcPr>
          <w:p w14:paraId="4E8F8299" w14:textId="77777777" w:rsidR="001A0216" w:rsidRPr="003A2940" w:rsidRDefault="001A0216" w:rsidP="00AA7802">
            <w:pPr>
              <w:jc w:val="center"/>
            </w:pPr>
          </w:p>
        </w:tc>
        <w:tc>
          <w:tcPr>
            <w:tcW w:w="1376" w:type="dxa"/>
            <w:vMerge/>
            <w:vAlign w:val="center"/>
          </w:tcPr>
          <w:p w14:paraId="7291F9B3" w14:textId="77777777" w:rsidR="001A0216" w:rsidRPr="003A2940" w:rsidRDefault="001A0216" w:rsidP="00AA7802">
            <w:pPr>
              <w:jc w:val="center"/>
            </w:pPr>
          </w:p>
        </w:tc>
      </w:tr>
      <w:tr w:rsidR="001A0216" w:rsidRPr="003A2940" w14:paraId="6D53F431" w14:textId="77777777" w:rsidTr="00AA7802">
        <w:tc>
          <w:tcPr>
            <w:tcW w:w="1242" w:type="dxa"/>
            <w:vMerge w:val="restart"/>
            <w:vAlign w:val="center"/>
          </w:tcPr>
          <w:p w14:paraId="62C3CC01" w14:textId="77777777" w:rsidR="001A0216" w:rsidRPr="00043DCD" w:rsidRDefault="001A0216" w:rsidP="00AA7802">
            <w:pPr>
              <w:jc w:val="center"/>
              <w:rPr>
                <w:i/>
              </w:rPr>
            </w:pPr>
            <w:r w:rsidRPr="00043DCD">
              <w:rPr>
                <w:i/>
              </w:rPr>
              <w:t>PPIA</w:t>
            </w:r>
          </w:p>
        </w:tc>
        <w:tc>
          <w:tcPr>
            <w:tcW w:w="1701" w:type="dxa"/>
            <w:vMerge w:val="restart"/>
            <w:vAlign w:val="center"/>
          </w:tcPr>
          <w:p w14:paraId="0C763DB3" w14:textId="77777777" w:rsidR="001A0216" w:rsidRPr="003A2940" w:rsidRDefault="001A0216" w:rsidP="00AA7802">
            <w:pPr>
              <w:jc w:val="center"/>
            </w:pPr>
            <w:r w:rsidRPr="003A2940">
              <w:t>NM_021130.3</w:t>
            </w:r>
          </w:p>
        </w:tc>
        <w:tc>
          <w:tcPr>
            <w:tcW w:w="993" w:type="dxa"/>
            <w:vAlign w:val="center"/>
          </w:tcPr>
          <w:p w14:paraId="2F29AEC1" w14:textId="77777777" w:rsidR="001A0216" w:rsidRPr="003A2940" w:rsidRDefault="001A0216" w:rsidP="00AA7802">
            <w:pPr>
              <w:jc w:val="center"/>
            </w:pPr>
            <w:proofErr w:type="spellStart"/>
            <w:r w:rsidRPr="003A2940">
              <w:t>Fw</w:t>
            </w:r>
            <w:proofErr w:type="spellEnd"/>
          </w:p>
        </w:tc>
        <w:tc>
          <w:tcPr>
            <w:tcW w:w="3685" w:type="dxa"/>
            <w:vAlign w:val="center"/>
          </w:tcPr>
          <w:p w14:paraId="6D21FAD3" w14:textId="77777777" w:rsidR="001A0216" w:rsidRPr="003A2940" w:rsidRDefault="001A0216" w:rsidP="00AA7802">
            <w:pPr>
              <w:jc w:val="center"/>
            </w:pPr>
            <w:r w:rsidRPr="003A2940">
              <w:t>GCGTCTCCTTTGAGCTGTTT</w:t>
            </w:r>
          </w:p>
        </w:tc>
        <w:tc>
          <w:tcPr>
            <w:tcW w:w="851" w:type="dxa"/>
            <w:vMerge w:val="restart"/>
            <w:vAlign w:val="center"/>
          </w:tcPr>
          <w:p w14:paraId="4BA07341" w14:textId="77777777" w:rsidR="001A0216" w:rsidRPr="003A2940" w:rsidRDefault="001A0216" w:rsidP="00AA7802">
            <w:pPr>
              <w:jc w:val="center"/>
            </w:pPr>
            <w:r w:rsidRPr="003A2940">
              <w:t>60</w:t>
            </w:r>
          </w:p>
        </w:tc>
        <w:tc>
          <w:tcPr>
            <w:tcW w:w="1376" w:type="dxa"/>
            <w:vMerge w:val="restart"/>
            <w:vAlign w:val="center"/>
          </w:tcPr>
          <w:p w14:paraId="65724F2A" w14:textId="77777777" w:rsidR="001A0216" w:rsidRPr="003A2940" w:rsidRDefault="001A0216" w:rsidP="00AA7802">
            <w:pPr>
              <w:jc w:val="center"/>
            </w:pPr>
            <w:r w:rsidRPr="003A2940">
              <w:t>79</w:t>
            </w:r>
          </w:p>
        </w:tc>
      </w:tr>
      <w:tr w:rsidR="001A0216" w:rsidRPr="003A2940" w14:paraId="7B5D2F99" w14:textId="77777777" w:rsidTr="00AA7802">
        <w:tc>
          <w:tcPr>
            <w:tcW w:w="1242" w:type="dxa"/>
            <w:vMerge/>
            <w:vAlign w:val="center"/>
          </w:tcPr>
          <w:p w14:paraId="48CBF842" w14:textId="77777777" w:rsidR="001A0216" w:rsidRPr="00043DCD" w:rsidRDefault="001A0216" w:rsidP="00AA7802">
            <w:pPr>
              <w:jc w:val="center"/>
              <w:rPr>
                <w:i/>
              </w:rPr>
            </w:pPr>
          </w:p>
        </w:tc>
        <w:tc>
          <w:tcPr>
            <w:tcW w:w="1701" w:type="dxa"/>
            <w:vMerge/>
            <w:vAlign w:val="center"/>
          </w:tcPr>
          <w:p w14:paraId="53FFCA93" w14:textId="77777777" w:rsidR="001A0216" w:rsidRPr="003A2940" w:rsidRDefault="001A0216" w:rsidP="00AA7802">
            <w:pPr>
              <w:jc w:val="center"/>
            </w:pPr>
          </w:p>
        </w:tc>
        <w:tc>
          <w:tcPr>
            <w:tcW w:w="993" w:type="dxa"/>
            <w:vAlign w:val="center"/>
          </w:tcPr>
          <w:p w14:paraId="170B5800" w14:textId="77777777" w:rsidR="001A0216" w:rsidRPr="003A2940" w:rsidRDefault="001A0216" w:rsidP="00AA7802">
            <w:pPr>
              <w:jc w:val="center"/>
            </w:pPr>
            <w:proofErr w:type="spellStart"/>
            <w:r w:rsidRPr="003A2940">
              <w:t>Rv</w:t>
            </w:r>
            <w:proofErr w:type="spellEnd"/>
          </w:p>
        </w:tc>
        <w:tc>
          <w:tcPr>
            <w:tcW w:w="3685" w:type="dxa"/>
            <w:vAlign w:val="center"/>
          </w:tcPr>
          <w:p w14:paraId="293BAF60" w14:textId="77777777" w:rsidR="001A0216" w:rsidRPr="003A2940" w:rsidRDefault="001A0216" w:rsidP="00AA7802">
            <w:pPr>
              <w:jc w:val="center"/>
            </w:pPr>
            <w:r w:rsidRPr="003A2940">
              <w:t>GCGTCTCCTTTGAGCTGTTT</w:t>
            </w:r>
          </w:p>
        </w:tc>
        <w:tc>
          <w:tcPr>
            <w:tcW w:w="851" w:type="dxa"/>
            <w:vMerge/>
            <w:vAlign w:val="center"/>
          </w:tcPr>
          <w:p w14:paraId="71C3B244" w14:textId="77777777" w:rsidR="001A0216" w:rsidRPr="003A2940" w:rsidRDefault="001A0216" w:rsidP="00AA7802">
            <w:pPr>
              <w:jc w:val="center"/>
            </w:pPr>
          </w:p>
        </w:tc>
        <w:tc>
          <w:tcPr>
            <w:tcW w:w="1376" w:type="dxa"/>
            <w:vMerge/>
            <w:vAlign w:val="center"/>
          </w:tcPr>
          <w:p w14:paraId="7B9AC3F9" w14:textId="77777777" w:rsidR="001A0216" w:rsidRPr="003A2940" w:rsidRDefault="001A0216" w:rsidP="00AA7802">
            <w:pPr>
              <w:jc w:val="center"/>
            </w:pPr>
          </w:p>
        </w:tc>
      </w:tr>
      <w:tr w:rsidR="001A0216" w:rsidRPr="003A2940" w14:paraId="63909C11" w14:textId="77777777" w:rsidTr="00AA7802">
        <w:tc>
          <w:tcPr>
            <w:tcW w:w="1242" w:type="dxa"/>
            <w:vMerge w:val="restart"/>
            <w:vAlign w:val="center"/>
          </w:tcPr>
          <w:p w14:paraId="40F8026F" w14:textId="77777777" w:rsidR="001A0216" w:rsidRPr="00043DCD" w:rsidRDefault="001A0216" w:rsidP="00AA7802">
            <w:pPr>
              <w:jc w:val="center"/>
              <w:rPr>
                <w:i/>
              </w:rPr>
            </w:pPr>
            <w:r w:rsidRPr="00043DCD">
              <w:rPr>
                <w:i/>
              </w:rPr>
              <w:t>HPRT1</w:t>
            </w:r>
          </w:p>
        </w:tc>
        <w:tc>
          <w:tcPr>
            <w:tcW w:w="1701" w:type="dxa"/>
            <w:vMerge w:val="restart"/>
            <w:vAlign w:val="center"/>
          </w:tcPr>
          <w:p w14:paraId="05822DED" w14:textId="77777777" w:rsidR="001A0216" w:rsidRPr="003A2940" w:rsidRDefault="001A0216" w:rsidP="00AA7802">
            <w:pPr>
              <w:jc w:val="center"/>
            </w:pPr>
            <w:r w:rsidRPr="003A2940">
              <w:t>NM_000194.2</w:t>
            </w:r>
          </w:p>
        </w:tc>
        <w:tc>
          <w:tcPr>
            <w:tcW w:w="993" w:type="dxa"/>
            <w:vAlign w:val="center"/>
          </w:tcPr>
          <w:p w14:paraId="6E288927" w14:textId="77777777" w:rsidR="001A0216" w:rsidRPr="003A2940" w:rsidRDefault="001A0216" w:rsidP="00AA7802">
            <w:pPr>
              <w:jc w:val="center"/>
            </w:pPr>
            <w:proofErr w:type="spellStart"/>
            <w:r w:rsidRPr="003A2940">
              <w:t>Fw</w:t>
            </w:r>
            <w:proofErr w:type="spellEnd"/>
          </w:p>
        </w:tc>
        <w:tc>
          <w:tcPr>
            <w:tcW w:w="3685" w:type="dxa"/>
            <w:vAlign w:val="center"/>
          </w:tcPr>
          <w:p w14:paraId="242295E1" w14:textId="77777777" w:rsidR="001A0216" w:rsidRPr="003A2940" w:rsidRDefault="001A0216" w:rsidP="00AA7802">
            <w:pPr>
              <w:jc w:val="center"/>
            </w:pPr>
            <w:r w:rsidRPr="003A2940">
              <w:t>TGAATACTTCAGGGATTTGAATCAT</w:t>
            </w:r>
          </w:p>
        </w:tc>
        <w:tc>
          <w:tcPr>
            <w:tcW w:w="851" w:type="dxa"/>
            <w:vMerge w:val="restart"/>
            <w:vAlign w:val="center"/>
          </w:tcPr>
          <w:p w14:paraId="5DDCA431" w14:textId="77777777" w:rsidR="001A0216" w:rsidRPr="003A2940" w:rsidRDefault="001A0216" w:rsidP="00AA7802">
            <w:pPr>
              <w:jc w:val="center"/>
            </w:pPr>
            <w:r w:rsidRPr="003A2940">
              <w:t>60</w:t>
            </w:r>
          </w:p>
        </w:tc>
        <w:tc>
          <w:tcPr>
            <w:tcW w:w="1376" w:type="dxa"/>
            <w:vMerge w:val="restart"/>
            <w:vAlign w:val="center"/>
          </w:tcPr>
          <w:p w14:paraId="7493C244" w14:textId="77777777" w:rsidR="001A0216" w:rsidRPr="003A2940" w:rsidRDefault="001A0216" w:rsidP="00AA7802">
            <w:pPr>
              <w:jc w:val="center"/>
            </w:pPr>
            <w:r w:rsidRPr="003A2940">
              <w:t>76</w:t>
            </w:r>
          </w:p>
        </w:tc>
      </w:tr>
      <w:tr w:rsidR="001A0216" w:rsidRPr="003A2940" w14:paraId="0F0D9F9A" w14:textId="77777777" w:rsidTr="00AA7802">
        <w:tc>
          <w:tcPr>
            <w:tcW w:w="1242" w:type="dxa"/>
            <w:vMerge/>
            <w:vAlign w:val="center"/>
          </w:tcPr>
          <w:p w14:paraId="3DC031A3" w14:textId="77777777" w:rsidR="001A0216" w:rsidRPr="00043DCD" w:rsidRDefault="001A0216" w:rsidP="00AA7802">
            <w:pPr>
              <w:jc w:val="center"/>
              <w:rPr>
                <w:i/>
              </w:rPr>
            </w:pPr>
          </w:p>
        </w:tc>
        <w:tc>
          <w:tcPr>
            <w:tcW w:w="1701" w:type="dxa"/>
            <w:vMerge/>
            <w:vAlign w:val="center"/>
          </w:tcPr>
          <w:p w14:paraId="113CFE8D" w14:textId="77777777" w:rsidR="001A0216" w:rsidRPr="003A2940" w:rsidRDefault="001A0216" w:rsidP="00AA7802">
            <w:pPr>
              <w:jc w:val="center"/>
            </w:pPr>
          </w:p>
        </w:tc>
        <w:tc>
          <w:tcPr>
            <w:tcW w:w="993" w:type="dxa"/>
            <w:vAlign w:val="center"/>
          </w:tcPr>
          <w:p w14:paraId="6BFE33DF" w14:textId="77777777" w:rsidR="001A0216" w:rsidRPr="003A2940" w:rsidRDefault="001A0216" w:rsidP="00AA7802">
            <w:pPr>
              <w:jc w:val="center"/>
            </w:pPr>
            <w:proofErr w:type="spellStart"/>
            <w:r w:rsidRPr="003A2940">
              <w:t>Rv</w:t>
            </w:r>
            <w:proofErr w:type="spellEnd"/>
          </w:p>
        </w:tc>
        <w:tc>
          <w:tcPr>
            <w:tcW w:w="3685" w:type="dxa"/>
            <w:vAlign w:val="center"/>
          </w:tcPr>
          <w:p w14:paraId="1218EB40" w14:textId="77777777" w:rsidR="001A0216" w:rsidRPr="003A2940" w:rsidRDefault="001A0216" w:rsidP="00AA7802">
            <w:pPr>
              <w:jc w:val="center"/>
            </w:pPr>
            <w:r w:rsidRPr="003A2940">
              <w:t>CTCATCTTAGGCTTTGTATTTTGC</w:t>
            </w:r>
          </w:p>
        </w:tc>
        <w:tc>
          <w:tcPr>
            <w:tcW w:w="851" w:type="dxa"/>
            <w:vMerge/>
            <w:vAlign w:val="center"/>
          </w:tcPr>
          <w:p w14:paraId="6105A5D4" w14:textId="77777777" w:rsidR="001A0216" w:rsidRPr="003A2940" w:rsidRDefault="001A0216" w:rsidP="00AA7802">
            <w:pPr>
              <w:jc w:val="center"/>
            </w:pPr>
          </w:p>
        </w:tc>
        <w:tc>
          <w:tcPr>
            <w:tcW w:w="1376" w:type="dxa"/>
            <w:vMerge/>
            <w:vAlign w:val="center"/>
          </w:tcPr>
          <w:p w14:paraId="30B79CF8" w14:textId="77777777" w:rsidR="001A0216" w:rsidRPr="003A2940" w:rsidRDefault="001A0216" w:rsidP="00AA7802">
            <w:pPr>
              <w:jc w:val="center"/>
            </w:pPr>
          </w:p>
        </w:tc>
      </w:tr>
      <w:tr w:rsidR="001A0216" w:rsidRPr="003A2940" w14:paraId="22811BDA" w14:textId="77777777" w:rsidTr="00AA7802">
        <w:tc>
          <w:tcPr>
            <w:tcW w:w="1242" w:type="dxa"/>
            <w:vMerge w:val="restart"/>
            <w:vAlign w:val="center"/>
          </w:tcPr>
          <w:p w14:paraId="18B091B1" w14:textId="77777777" w:rsidR="001A0216" w:rsidRPr="00043DCD" w:rsidRDefault="001A0216" w:rsidP="00AA7802">
            <w:pPr>
              <w:jc w:val="center"/>
              <w:rPr>
                <w:i/>
              </w:rPr>
            </w:pPr>
            <w:r w:rsidRPr="00043DCD">
              <w:rPr>
                <w:i/>
              </w:rPr>
              <w:t>ACTB</w:t>
            </w:r>
          </w:p>
        </w:tc>
        <w:tc>
          <w:tcPr>
            <w:tcW w:w="1701" w:type="dxa"/>
            <w:vMerge w:val="restart"/>
            <w:vAlign w:val="center"/>
          </w:tcPr>
          <w:p w14:paraId="48D1F65D" w14:textId="77777777" w:rsidR="001A0216" w:rsidRPr="003A2940" w:rsidRDefault="001A0216" w:rsidP="00AA7802">
            <w:pPr>
              <w:jc w:val="center"/>
            </w:pPr>
            <w:r w:rsidRPr="003A2940">
              <w:t>NM_001101.3</w:t>
            </w:r>
          </w:p>
        </w:tc>
        <w:tc>
          <w:tcPr>
            <w:tcW w:w="993" w:type="dxa"/>
            <w:vAlign w:val="center"/>
          </w:tcPr>
          <w:p w14:paraId="39E51711" w14:textId="77777777" w:rsidR="001A0216" w:rsidRPr="003A2940" w:rsidRDefault="001A0216" w:rsidP="00AA7802">
            <w:pPr>
              <w:jc w:val="center"/>
            </w:pPr>
            <w:proofErr w:type="spellStart"/>
            <w:r w:rsidRPr="003A2940">
              <w:t>Fw</w:t>
            </w:r>
            <w:proofErr w:type="spellEnd"/>
          </w:p>
        </w:tc>
        <w:tc>
          <w:tcPr>
            <w:tcW w:w="3685" w:type="dxa"/>
            <w:vAlign w:val="center"/>
          </w:tcPr>
          <w:p w14:paraId="24B2B361" w14:textId="77777777" w:rsidR="001A0216" w:rsidRPr="003A2940" w:rsidRDefault="001A0216" w:rsidP="00AA7802">
            <w:pPr>
              <w:jc w:val="center"/>
            </w:pPr>
            <w:r w:rsidRPr="003A2940">
              <w:t>CAGAGCCTCGCCTTTGC</w:t>
            </w:r>
          </w:p>
        </w:tc>
        <w:tc>
          <w:tcPr>
            <w:tcW w:w="851" w:type="dxa"/>
            <w:vMerge w:val="restart"/>
            <w:vAlign w:val="center"/>
          </w:tcPr>
          <w:p w14:paraId="76985FA9" w14:textId="77777777" w:rsidR="001A0216" w:rsidRPr="003A2940" w:rsidRDefault="001A0216" w:rsidP="00AA7802">
            <w:pPr>
              <w:jc w:val="center"/>
            </w:pPr>
            <w:r w:rsidRPr="003A2940">
              <w:t>60</w:t>
            </w:r>
          </w:p>
        </w:tc>
        <w:tc>
          <w:tcPr>
            <w:tcW w:w="1376" w:type="dxa"/>
            <w:vMerge w:val="restart"/>
            <w:vAlign w:val="center"/>
          </w:tcPr>
          <w:p w14:paraId="4E9AC4EA" w14:textId="77777777" w:rsidR="001A0216" w:rsidRPr="003A2940" w:rsidRDefault="001A0216" w:rsidP="00AA7802">
            <w:pPr>
              <w:jc w:val="center"/>
            </w:pPr>
            <w:r w:rsidRPr="003A2940">
              <w:t>65</w:t>
            </w:r>
          </w:p>
        </w:tc>
      </w:tr>
      <w:tr w:rsidR="001A0216" w:rsidRPr="003A2940" w14:paraId="6860112C" w14:textId="77777777" w:rsidTr="00AA7802">
        <w:trPr>
          <w:trHeight w:val="265"/>
        </w:trPr>
        <w:tc>
          <w:tcPr>
            <w:tcW w:w="1242" w:type="dxa"/>
            <w:vMerge/>
            <w:vAlign w:val="center"/>
          </w:tcPr>
          <w:p w14:paraId="4E1641AD" w14:textId="77777777" w:rsidR="001A0216" w:rsidRPr="003A2940" w:rsidRDefault="001A0216" w:rsidP="00AA7802">
            <w:pPr>
              <w:jc w:val="center"/>
            </w:pPr>
          </w:p>
        </w:tc>
        <w:tc>
          <w:tcPr>
            <w:tcW w:w="1701" w:type="dxa"/>
            <w:vMerge/>
            <w:vAlign w:val="center"/>
          </w:tcPr>
          <w:p w14:paraId="46E26EA0" w14:textId="77777777" w:rsidR="001A0216" w:rsidRPr="003A2940" w:rsidRDefault="001A0216" w:rsidP="00AA7802">
            <w:pPr>
              <w:jc w:val="center"/>
            </w:pPr>
          </w:p>
        </w:tc>
        <w:tc>
          <w:tcPr>
            <w:tcW w:w="993" w:type="dxa"/>
            <w:vAlign w:val="center"/>
          </w:tcPr>
          <w:p w14:paraId="77BAD5BA" w14:textId="77777777" w:rsidR="001A0216" w:rsidRPr="003A2940" w:rsidRDefault="001A0216" w:rsidP="00AA7802">
            <w:pPr>
              <w:jc w:val="center"/>
            </w:pPr>
            <w:proofErr w:type="spellStart"/>
            <w:r w:rsidRPr="003A2940">
              <w:t>Rv</w:t>
            </w:r>
            <w:proofErr w:type="spellEnd"/>
          </w:p>
        </w:tc>
        <w:tc>
          <w:tcPr>
            <w:tcW w:w="3685" w:type="dxa"/>
            <w:vAlign w:val="center"/>
          </w:tcPr>
          <w:p w14:paraId="55A62619" w14:textId="77777777" w:rsidR="001A0216" w:rsidRPr="003A2940" w:rsidRDefault="001A0216" w:rsidP="00AA7802">
            <w:pPr>
              <w:jc w:val="center"/>
            </w:pPr>
            <w:r w:rsidRPr="003A2940">
              <w:t>TCATCATCCATGGTGAGCTG</w:t>
            </w:r>
          </w:p>
        </w:tc>
        <w:tc>
          <w:tcPr>
            <w:tcW w:w="851" w:type="dxa"/>
            <w:vMerge/>
            <w:vAlign w:val="center"/>
          </w:tcPr>
          <w:p w14:paraId="62106BB7" w14:textId="77777777" w:rsidR="001A0216" w:rsidRPr="003A2940" w:rsidRDefault="001A0216" w:rsidP="00AA7802">
            <w:pPr>
              <w:jc w:val="center"/>
            </w:pPr>
          </w:p>
        </w:tc>
        <w:tc>
          <w:tcPr>
            <w:tcW w:w="1376" w:type="dxa"/>
            <w:vMerge/>
            <w:vAlign w:val="center"/>
          </w:tcPr>
          <w:p w14:paraId="2B013522" w14:textId="77777777" w:rsidR="001A0216" w:rsidRPr="003A2940" w:rsidRDefault="001A0216" w:rsidP="00AA7802">
            <w:pPr>
              <w:jc w:val="center"/>
            </w:pPr>
          </w:p>
        </w:tc>
      </w:tr>
    </w:tbl>
    <w:p w14:paraId="487FAB30" w14:textId="77777777" w:rsidR="001A0216" w:rsidRDefault="001A0216" w:rsidP="001A0216">
      <w:pPr>
        <w:pStyle w:val="Caption"/>
      </w:pPr>
      <w:bookmarkStart w:id="20" w:name="_Toc309639240"/>
      <w:bookmarkStart w:id="21" w:name="_Toc314239076"/>
      <w:r>
        <w:t xml:space="preserve">Table S2.1. </w:t>
      </w:r>
      <w:r w:rsidR="00BC224A" w:rsidRPr="00BF5F29">
        <w:rPr>
          <w:b w:val="0"/>
        </w:rPr>
        <w:t>RT-</w:t>
      </w:r>
      <w:proofErr w:type="spellStart"/>
      <w:r w:rsidR="00BC224A" w:rsidRPr="00BF5F29">
        <w:rPr>
          <w:b w:val="0"/>
        </w:rPr>
        <w:t>qPCR</w:t>
      </w:r>
      <w:proofErr w:type="spellEnd"/>
      <w:r w:rsidR="00BC224A" w:rsidRPr="00BF5F29">
        <w:rPr>
          <w:b w:val="0"/>
        </w:rPr>
        <w:t xml:space="preserve"> </w:t>
      </w:r>
      <w:r w:rsidRPr="00BF5F29">
        <w:rPr>
          <w:b w:val="0"/>
        </w:rPr>
        <w:t xml:space="preserve">primers used for </w:t>
      </w:r>
      <w:proofErr w:type="spellStart"/>
      <w:r w:rsidRPr="00BF5F29">
        <w:rPr>
          <w:b w:val="0"/>
        </w:rPr>
        <w:t>lncRNAs</w:t>
      </w:r>
      <w:proofErr w:type="spellEnd"/>
      <w:r w:rsidRPr="00BF5F29">
        <w:rPr>
          <w:b w:val="0"/>
        </w:rPr>
        <w:t xml:space="preserve"> (a) and for reference genes (b).</w:t>
      </w:r>
      <w:bookmarkStart w:id="22" w:name="_Toc309900618"/>
      <w:bookmarkEnd w:id="20"/>
      <w:bookmarkEnd w:id="21"/>
    </w:p>
    <w:p w14:paraId="64D720FC" w14:textId="77777777" w:rsidR="001A0216" w:rsidRDefault="001A0216" w:rsidP="001A0216">
      <w:pPr>
        <w:rPr>
          <w:b/>
          <w:sz w:val="24"/>
          <w:szCs w:val="24"/>
        </w:rPr>
      </w:pPr>
    </w:p>
    <w:p w14:paraId="2C194781" w14:textId="77777777" w:rsidR="001A0216" w:rsidRDefault="001A0216" w:rsidP="001A0216">
      <w:pPr>
        <w:rPr>
          <w:b/>
          <w:sz w:val="24"/>
          <w:szCs w:val="24"/>
        </w:rPr>
      </w:pPr>
    </w:p>
    <w:p w14:paraId="60D8DF2D" w14:textId="77777777" w:rsidR="001A0216" w:rsidRPr="0032256D" w:rsidRDefault="001A0216" w:rsidP="00D61F97">
      <w:pPr>
        <w:spacing w:line="480" w:lineRule="auto"/>
        <w:rPr>
          <w:b/>
          <w:sz w:val="24"/>
          <w:szCs w:val="24"/>
        </w:rPr>
      </w:pPr>
      <w:r w:rsidRPr="0032256D">
        <w:rPr>
          <w:b/>
          <w:sz w:val="24"/>
          <w:szCs w:val="24"/>
        </w:rPr>
        <w:t>Additional Results</w:t>
      </w:r>
      <w:bookmarkEnd w:id="22"/>
    </w:p>
    <w:p w14:paraId="7AF6ADD7" w14:textId="77777777" w:rsidR="001A0216" w:rsidRPr="0044739D" w:rsidRDefault="001A0216" w:rsidP="0044739D">
      <w:pPr>
        <w:spacing w:line="480" w:lineRule="auto"/>
        <w:rPr>
          <w:b/>
          <w:sz w:val="24"/>
          <w:szCs w:val="24"/>
        </w:rPr>
      </w:pPr>
      <w:bookmarkStart w:id="23" w:name="_Toc309900619"/>
      <w:proofErr w:type="spellStart"/>
      <w:r w:rsidRPr="0032256D">
        <w:rPr>
          <w:b/>
          <w:sz w:val="24"/>
          <w:szCs w:val="24"/>
        </w:rPr>
        <w:t>LncRNA</w:t>
      </w:r>
      <w:proofErr w:type="spellEnd"/>
      <w:r w:rsidRPr="0032256D">
        <w:rPr>
          <w:b/>
          <w:sz w:val="24"/>
          <w:szCs w:val="24"/>
        </w:rPr>
        <w:t xml:space="preserve"> and mRNA expression analysis</w:t>
      </w:r>
      <w:bookmarkEnd w:id="23"/>
      <w:r w:rsidRPr="0032256D">
        <w:rPr>
          <w:b/>
          <w:sz w:val="24"/>
          <w:szCs w:val="24"/>
        </w:rPr>
        <w:t xml:space="preserve"> </w:t>
      </w:r>
    </w:p>
    <w:p w14:paraId="647811E8" w14:textId="77777777" w:rsidR="001A0216" w:rsidRPr="002F1909" w:rsidRDefault="001A0216" w:rsidP="002F1909">
      <w:pPr>
        <w:spacing w:line="480" w:lineRule="auto"/>
        <w:jc w:val="both"/>
        <w:rPr>
          <w:sz w:val="24"/>
          <w:szCs w:val="24"/>
        </w:rPr>
      </w:pPr>
      <w:r w:rsidRPr="0032256D">
        <w:rPr>
          <w:sz w:val="24"/>
          <w:szCs w:val="24"/>
        </w:rPr>
        <w:t xml:space="preserve">After annotation and filtering steps, we were able to retrieve the expression of 5156 </w:t>
      </w:r>
      <w:proofErr w:type="spellStart"/>
      <w:r w:rsidRPr="0032256D">
        <w:rPr>
          <w:sz w:val="24"/>
          <w:szCs w:val="24"/>
        </w:rPr>
        <w:t>lncRNAs</w:t>
      </w:r>
      <w:proofErr w:type="spellEnd"/>
      <w:r w:rsidRPr="0032256D">
        <w:rPr>
          <w:sz w:val="24"/>
          <w:szCs w:val="24"/>
        </w:rPr>
        <w:t xml:space="preserve"> (6031 probes out of 10,362 originally designed for </w:t>
      </w:r>
      <w:proofErr w:type="spellStart"/>
      <w:r w:rsidRPr="0032256D">
        <w:rPr>
          <w:sz w:val="24"/>
          <w:szCs w:val="24"/>
        </w:rPr>
        <w:t>ncRNAs</w:t>
      </w:r>
      <w:proofErr w:type="spellEnd"/>
      <w:r w:rsidRPr="0032256D">
        <w:rPr>
          <w:sz w:val="24"/>
          <w:szCs w:val="24"/>
        </w:rPr>
        <w:t xml:space="preserve">) and 15391 mRNA (19022 probes out of 32043 designed for protein coding genes). Given to platform redundancy there may be more than one probe for each molecular element. On average, we had 1.17 probes per </w:t>
      </w:r>
      <w:proofErr w:type="spellStart"/>
      <w:r w:rsidRPr="0032256D">
        <w:rPr>
          <w:sz w:val="24"/>
          <w:szCs w:val="24"/>
        </w:rPr>
        <w:t>lncRNAs</w:t>
      </w:r>
      <w:proofErr w:type="spellEnd"/>
      <w:r w:rsidRPr="0032256D">
        <w:rPr>
          <w:sz w:val="24"/>
          <w:szCs w:val="24"/>
        </w:rPr>
        <w:t xml:space="preserve"> (with a max of 23) and 1.24 probes per protein coding genes (with a max of 16). Given the presence of multiple </w:t>
      </w:r>
      <w:proofErr w:type="spellStart"/>
      <w:r w:rsidRPr="0032256D">
        <w:rPr>
          <w:sz w:val="24"/>
          <w:szCs w:val="24"/>
        </w:rPr>
        <w:t>lncRNA</w:t>
      </w:r>
      <w:proofErr w:type="spellEnd"/>
      <w:r w:rsidRPr="0032256D">
        <w:rPr>
          <w:sz w:val="24"/>
          <w:szCs w:val="24"/>
        </w:rPr>
        <w:t xml:space="preserve"> isoforms and the possibility that different isoforms may act differently, we decided to analyze independently multiple probes of the same </w:t>
      </w:r>
      <w:proofErr w:type="spellStart"/>
      <w:r w:rsidRPr="0032256D">
        <w:rPr>
          <w:sz w:val="24"/>
          <w:szCs w:val="24"/>
        </w:rPr>
        <w:t>lncRNA</w:t>
      </w:r>
      <w:proofErr w:type="spellEnd"/>
      <w:r w:rsidRPr="0032256D">
        <w:rPr>
          <w:sz w:val="24"/>
          <w:szCs w:val="24"/>
        </w:rPr>
        <w:t>/gene.</w:t>
      </w:r>
    </w:p>
    <w:p w14:paraId="6D53D469" w14:textId="77777777" w:rsidR="001A0216" w:rsidRPr="0032256D" w:rsidRDefault="001A0216" w:rsidP="004513F0">
      <w:pPr>
        <w:spacing w:line="480" w:lineRule="auto"/>
        <w:rPr>
          <w:b/>
          <w:sz w:val="24"/>
          <w:szCs w:val="24"/>
        </w:rPr>
      </w:pPr>
      <w:bookmarkStart w:id="24" w:name="_Toc309900620"/>
      <w:r w:rsidRPr="0032256D">
        <w:rPr>
          <w:b/>
          <w:sz w:val="24"/>
          <w:szCs w:val="24"/>
        </w:rPr>
        <w:t>Survival analysis on the training set (microarray).</w:t>
      </w:r>
      <w:bookmarkEnd w:id="24"/>
    </w:p>
    <w:p w14:paraId="4408A5E6" w14:textId="07000D12" w:rsidR="001A0216" w:rsidRPr="0032256D" w:rsidRDefault="001A0216" w:rsidP="004513F0">
      <w:pPr>
        <w:spacing w:line="480" w:lineRule="auto"/>
        <w:jc w:val="both"/>
        <w:rPr>
          <w:sz w:val="24"/>
          <w:szCs w:val="24"/>
        </w:rPr>
      </w:pPr>
      <w:r w:rsidRPr="0032256D">
        <w:rPr>
          <w:sz w:val="24"/>
          <w:szCs w:val="24"/>
        </w:rPr>
        <w:t xml:space="preserve">We performed survival analysis to evaluate the association of </w:t>
      </w:r>
      <w:proofErr w:type="spellStart"/>
      <w:r w:rsidRPr="0032256D">
        <w:rPr>
          <w:sz w:val="24"/>
          <w:szCs w:val="24"/>
        </w:rPr>
        <w:t>lncRNA</w:t>
      </w:r>
      <w:proofErr w:type="spellEnd"/>
      <w:r w:rsidRPr="0032256D">
        <w:rPr>
          <w:sz w:val="24"/>
          <w:szCs w:val="24"/>
        </w:rPr>
        <w:t xml:space="preserve"> expression with patients’ survival. We used log-rank test as </w:t>
      </w:r>
      <w:proofErr w:type="spellStart"/>
      <w:r w:rsidRPr="0032256D">
        <w:rPr>
          <w:sz w:val="24"/>
          <w:szCs w:val="24"/>
        </w:rPr>
        <w:t>univaria</w:t>
      </w:r>
      <w:r w:rsidR="00043DCD">
        <w:rPr>
          <w:sz w:val="24"/>
          <w:szCs w:val="24"/>
        </w:rPr>
        <w:t>te</w:t>
      </w:r>
      <w:proofErr w:type="spellEnd"/>
      <w:r w:rsidR="00043DCD">
        <w:rPr>
          <w:sz w:val="24"/>
          <w:szCs w:val="24"/>
        </w:rPr>
        <w:t xml:space="preserve"> models for OS and PFS and a C</w:t>
      </w:r>
      <w:r w:rsidRPr="0032256D">
        <w:rPr>
          <w:sz w:val="24"/>
          <w:szCs w:val="24"/>
        </w:rPr>
        <w:t>ox regression as multivariate model for OS and PFS using grades and histotypes as covariates. We do not take into consideration the chemotherapy variable due to the presence of many missing values. This together with the noisy natu</w:t>
      </w:r>
      <w:r w:rsidR="00120AB5">
        <w:rPr>
          <w:sz w:val="24"/>
          <w:szCs w:val="24"/>
        </w:rPr>
        <w:t xml:space="preserve">re of microarray (noisier than </w:t>
      </w:r>
      <w:r w:rsidRPr="0032256D">
        <w:rPr>
          <w:sz w:val="24"/>
          <w:szCs w:val="24"/>
        </w:rPr>
        <w:t>RT-</w:t>
      </w:r>
      <w:proofErr w:type="spellStart"/>
      <w:r w:rsidR="00120AB5">
        <w:rPr>
          <w:sz w:val="24"/>
          <w:szCs w:val="24"/>
        </w:rPr>
        <w:t>q</w:t>
      </w:r>
      <w:r w:rsidRPr="0032256D">
        <w:rPr>
          <w:sz w:val="24"/>
          <w:szCs w:val="24"/>
        </w:rPr>
        <w:t>PCR</w:t>
      </w:r>
      <w:proofErr w:type="spellEnd"/>
      <w:r w:rsidRPr="0032256D">
        <w:rPr>
          <w:sz w:val="24"/>
          <w:szCs w:val="24"/>
        </w:rPr>
        <w:t xml:space="preserve">) data reduces statistical power. On the other </w:t>
      </w:r>
      <w:r w:rsidR="00873D33" w:rsidRPr="0032256D">
        <w:rPr>
          <w:sz w:val="24"/>
          <w:szCs w:val="24"/>
        </w:rPr>
        <w:t>hand,</w:t>
      </w:r>
      <w:r w:rsidRPr="0032256D">
        <w:rPr>
          <w:sz w:val="24"/>
          <w:szCs w:val="24"/>
        </w:rPr>
        <w:t xml:space="preserve"> we do include chemotherapy variable in training and validation sets during orthogonal val</w:t>
      </w:r>
      <w:r w:rsidR="00A37940">
        <w:rPr>
          <w:sz w:val="24"/>
          <w:szCs w:val="24"/>
        </w:rPr>
        <w:t>idation by</w:t>
      </w:r>
      <w:r w:rsidRPr="0032256D">
        <w:rPr>
          <w:sz w:val="24"/>
          <w:szCs w:val="24"/>
        </w:rPr>
        <w:t xml:space="preserve"> </w:t>
      </w:r>
      <w:r w:rsidR="00BC224A">
        <w:rPr>
          <w:sz w:val="24"/>
          <w:szCs w:val="24"/>
        </w:rPr>
        <w:t>RT-</w:t>
      </w:r>
      <w:proofErr w:type="spellStart"/>
      <w:r w:rsidR="00BC224A">
        <w:rPr>
          <w:sz w:val="24"/>
          <w:szCs w:val="24"/>
        </w:rPr>
        <w:t>qPCR</w:t>
      </w:r>
      <w:proofErr w:type="spellEnd"/>
      <w:r w:rsidR="00BC224A">
        <w:rPr>
          <w:sz w:val="24"/>
          <w:szCs w:val="24"/>
        </w:rPr>
        <w:t xml:space="preserve"> </w:t>
      </w:r>
      <w:r w:rsidRPr="0032256D">
        <w:rPr>
          <w:sz w:val="24"/>
          <w:szCs w:val="24"/>
        </w:rPr>
        <w:t>technology</w:t>
      </w:r>
    </w:p>
    <w:p w14:paraId="1AD135CF" w14:textId="77777777" w:rsidR="001A0216" w:rsidRPr="0032256D" w:rsidRDefault="001A0216" w:rsidP="004513F0">
      <w:pPr>
        <w:spacing w:line="480" w:lineRule="auto"/>
        <w:jc w:val="both"/>
        <w:rPr>
          <w:sz w:val="24"/>
          <w:szCs w:val="24"/>
        </w:rPr>
      </w:pPr>
      <w:r w:rsidRPr="0032256D">
        <w:rPr>
          <w:sz w:val="24"/>
          <w:szCs w:val="24"/>
        </w:rPr>
        <w:t xml:space="preserve">Results for </w:t>
      </w:r>
      <w:proofErr w:type="spellStart"/>
      <w:r w:rsidRPr="0032256D">
        <w:rPr>
          <w:sz w:val="24"/>
          <w:szCs w:val="24"/>
        </w:rPr>
        <w:t>lncRNAs</w:t>
      </w:r>
      <w:proofErr w:type="spellEnd"/>
      <w:r w:rsidRPr="0032256D">
        <w:rPr>
          <w:sz w:val="24"/>
          <w:szCs w:val="24"/>
        </w:rPr>
        <w:t xml:space="preserve"> that were significant in all tests are summarized in Table S2.2 while Kaplan-Meier curves for the ten </w:t>
      </w:r>
      <w:proofErr w:type="spellStart"/>
      <w:r w:rsidRPr="0032256D">
        <w:rPr>
          <w:sz w:val="24"/>
          <w:szCs w:val="24"/>
        </w:rPr>
        <w:t>lncRNAs</w:t>
      </w:r>
      <w:proofErr w:type="spellEnd"/>
      <w:r w:rsidRPr="0032256D">
        <w:rPr>
          <w:sz w:val="24"/>
          <w:szCs w:val="24"/>
        </w:rPr>
        <w:t xml:space="preserve"> selected to be validated in </w:t>
      </w:r>
      <w:r w:rsidR="00BC224A">
        <w:rPr>
          <w:sz w:val="24"/>
          <w:szCs w:val="24"/>
        </w:rPr>
        <w:t>RT-</w:t>
      </w:r>
      <w:proofErr w:type="spellStart"/>
      <w:r w:rsidR="00BC224A">
        <w:rPr>
          <w:sz w:val="24"/>
          <w:szCs w:val="24"/>
        </w:rPr>
        <w:t>qPCR</w:t>
      </w:r>
      <w:proofErr w:type="spellEnd"/>
      <w:r w:rsidR="00BC224A">
        <w:rPr>
          <w:sz w:val="24"/>
          <w:szCs w:val="24"/>
        </w:rPr>
        <w:t xml:space="preserve"> </w:t>
      </w:r>
      <w:r w:rsidRPr="0032256D">
        <w:rPr>
          <w:sz w:val="24"/>
          <w:szCs w:val="24"/>
        </w:rPr>
        <w:t>are reported in figure S2.3.</w:t>
      </w:r>
    </w:p>
    <w:p w14:paraId="670A0417" w14:textId="77777777" w:rsidR="00AB16F1" w:rsidRDefault="00AB16F1" w:rsidP="004513F0">
      <w:pPr>
        <w:spacing w:line="480" w:lineRule="auto"/>
        <w:jc w:val="both"/>
        <w:rPr>
          <w:sz w:val="24"/>
          <w:szCs w:val="24"/>
        </w:rPr>
        <w:sectPr w:rsidR="00AB16F1" w:rsidSect="00AA7802">
          <w:headerReference w:type="default" r:id="rId13"/>
          <w:headerReference w:type="first" r:id="rId14"/>
          <w:pgSz w:w="12240" w:h="15840"/>
          <w:pgMar w:top="1440" w:right="1440" w:bottom="1440" w:left="1440" w:header="432" w:footer="720" w:gutter="0"/>
          <w:cols w:space="720"/>
          <w:titlePg/>
          <w:docGrid w:linePitch="360"/>
        </w:sectPr>
      </w:pPr>
    </w:p>
    <w:tbl>
      <w:tblPr>
        <w:tblStyle w:val="Grigliachiara1"/>
        <w:tblW w:w="8755" w:type="dxa"/>
        <w:tblLayout w:type="fixed"/>
        <w:tblLook w:val="04A0" w:firstRow="1" w:lastRow="0" w:firstColumn="1" w:lastColumn="0" w:noHBand="0" w:noVBand="1"/>
      </w:tblPr>
      <w:tblGrid>
        <w:gridCol w:w="1809"/>
        <w:gridCol w:w="984"/>
        <w:gridCol w:w="1554"/>
        <w:gridCol w:w="850"/>
        <w:gridCol w:w="1134"/>
        <w:gridCol w:w="1559"/>
        <w:gridCol w:w="865"/>
      </w:tblGrid>
      <w:tr w:rsidR="001A0216" w:rsidRPr="00747AB1" w14:paraId="2062B03B" w14:textId="77777777" w:rsidTr="00AB1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064BC18C" w14:textId="77777777" w:rsidR="001A0216" w:rsidRPr="00864181" w:rsidRDefault="001A0216" w:rsidP="00AB16F1">
            <w:pPr>
              <w:ind w:left="-108"/>
              <w:jc w:val="center"/>
              <w:rPr>
                <w:sz w:val="18"/>
                <w:szCs w:val="18"/>
              </w:rPr>
            </w:pPr>
            <w:proofErr w:type="spellStart"/>
            <w:r w:rsidRPr="00864181">
              <w:rPr>
                <w:sz w:val="18"/>
                <w:szCs w:val="18"/>
              </w:rPr>
              <w:lastRenderedPageBreak/>
              <w:t>lncRNAs</w:t>
            </w:r>
            <w:proofErr w:type="spellEnd"/>
          </w:p>
        </w:tc>
        <w:tc>
          <w:tcPr>
            <w:tcW w:w="3388" w:type="dxa"/>
            <w:gridSpan w:val="3"/>
          </w:tcPr>
          <w:p w14:paraId="234CCD83" w14:textId="77777777" w:rsidR="001A0216" w:rsidRPr="00747AB1" w:rsidRDefault="001A0216" w:rsidP="00AB16F1">
            <w:pPr>
              <w:jc w:val="center"/>
              <w:cnfStyle w:val="100000000000" w:firstRow="1" w:lastRow="0" w:firstColumn="0" w:lastColumn="0" w:oddVBand="0" w:evenVBand="0" w:oddHBand="0" w:evenHBand="0" w:firstRowFirstColumn="0" w:firstRowLastColumn="0" w:lastRowFirstColumn="0" w:lastRowLastColumn="0"/>
              <w:rPr>
                <w:b w:val="0"/>
                <w:sz w:val="18"/>
                <w:szCs w:val="18"/>
              </w:rPr>
            </w:pPr>
            <w:proofErr w:type="spellStart"/>
            <w:r w:rsidRPr="00747AB1">
              <w:rPr>
                <w:b w:val="0"/>
                <w:sz w:val="18"/>
                <w:szCs w:val="18"/>
              </w:rPr>
              <w:t>Overall</w:t>
            </w:r>
            <w:proofErr w:type="spellEnd"/>
            <w:r w:rsidRPr="00747AB1">
              <w:rPr>
                <w:b w:val="0"/>
                <w:sz w:val="18"/>
                <w:szCs w:val="18"/>
              </w:rPr>
              <w:t xml:space="preserve"> </w:t>
            </w:r>
            <w:proofErr w:type="spellStart"/>
            <w:r w:rsidRPr="00747AB1">
              <w:rPr>
                <w:b w:val="0"/>
                <w:sz w:val="18"/>
                <w:szCs w:val="18"/>
              </w:rPr>
              <w:t>Survival</w:t>
            </w:r>
            <w:proofErr w:type="spellEnd"/>
          </w:p>
        </w:tc>
        <w:tc>
          <w:tcPr>
            <w:tcW w:w="3558" w:type="dxa"/>
            <w:gridSpan w:val="3"/>
          </w:tcPr>
          <w:p w14:paraId="5474D02A" w14:textId="77777777" w:rsidR="001A0216" w:rsidRPr="00747AB1" w:rsidRDefault="001A0216" w:rsidP="00AB16F1">
            <w:pPr>
              <w:jc w:val="center"/>
              <w:cnfStyle w:val="100000000000" w:firstRow="1" w:lastRow="0" w:firstColumn="0" w:lastColumn="0" w:oddVBand="0" w:evenVBand="0" w:oddHBand="0" w:evenHBand="0" w:firstRowFirstColumn="0" w:firstRowLastColumn="0" w:lastRowFirstColumn="0" w:lastRowLastColumn="0"/>
              <w:rPr>
                <w:b w:val="0"/>
                <w:sz w:val="18"/>
                <w:szCs w:val="18"/>
              </w:rPr>
            </w:pPr>
            <w:proofErr w:type="spellStart"/>
            <w:r w:rsidRPr="00747AB1">
              <w:rPr>
                <w:b w:val="0"/>
                <w:sz w:val="18"/>
                <w:szCs w:val="18"/>
              </w:rPr>
              <w:t>Progression</w:t>
            </w:r>
            <w:proofErr w:type="spellEnd"/>
            <w:r w:rsidRPr="00747AB1">
              <w:rPr>
                <w:b w:val="0"/>
                <w:sz w:val="18"/>
                <w:szCs w:val="18"/>
              </w:rPr>
              <w:t xml:space="preserve"> Free </w:t>
            </w:r>
            <w:proofErr w:type="spellStart"/>
            <w:r w:rsidRPr="00747AB1">
              <w:rPr>
                <w:b w:val="0"/>
                <w:sz w:val="18"/>
                <w:szCs w:val="18"/>
              </w:rPr>
              <w:t>Survival</w:t>
            </w:r>
            <w:proofErr w:type="spellEnd"/>
          </w:p>
        </w:tc>
      </w:tr>
      <w:tr w:rsidR="001A0216" w:rsidRPr="00747AB1" w14:paraId="4A533DA6"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050F7A2A" w14:textId="77777777" w:rsidR="001A0216" w:rsidRPr="00747AB1" w:rsidRDefault="001A0216" w:rsidP="00AB16F1">
            <w:pPr>
              <w:jc w:val="center"/>
              <w:rPr>
                <w:b w:val="0"/>
                <w:sz w:val="18"/>
                <w:szCs w:val="18"/>
              </w:rPr>
            </w:pPr>
          </w:p>
        </w:tc>
        <w:tc>
          <w:tcPr>
            <w:tcW w:w="984" w:type="dxa"/>
          </w:tcPr>
          <w:p w14:paraId="3DCE4F9C" w14:textId="77777777" w:rsidR="001A0216" w:rsidRPr="00747AB1"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747AB1">
              <w:rPr>
                <w:b/>
                <w:sz w:val="18"/>
                <w:szCs w:val="18"/>
              </w:rPr>
              <w:t>Univariate</w:t>
            </w:r>
            <w:proofErr w:type="spellEnd"/>
            <w:r w:rsidRPr="00747AB1">
              <w:rPr>
                <w:b/>
                <w:sz w:val="18"/>
                <w:szCs w:val="18"/>
              </w:rPr>
              <w:t xml:space="preserve"> </w:t>
            </w:r>
            <w:proofErr w:type="spellStart"/>
            <w:r w:rsidRPr="00747AB1">
              <w:rPr>
                <w:b/>
                <w:sz w:val="18"/>
                <w:szCs w:val="18"/>
              </w:rPr>
              <w:t>analysis</w:t>
            </w:r>
            <w:proofErr w:type="spellEnd"/>
          </w:p>
        </w:tc>
        <w:tc>
          <w:tcPr>
            <w:tcW w:w="2404" w:type="dxa"/>
            <w:gridSpan w:val="2"/>
          </w:tcPr>
          <w:p w14:paraId="2ED0EFE9" w14:textId="77777777" w:rsidR="001A0216" w:rsidRPr="00747AB1"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747AB1">
              <w:rPr>
                <w:b/>
                <w:sz w:val="18"/>
                <w:szCs w:val="18"/>
              </w:rPr>
              <w:t xml:space="preserve">Multivariate </w:t>
            </w:r>
            <w:proofErr w:type="spellStart"/>
            <w:r w:rsidRPr="00747AB1">
              <w:rPr>
                <w:b/>
                <w:sz w:val="18"/>
                <w:szCs w:val="18"/>
              </w:rPr>
              <w:t>analysis</w:t>
            </w:r>
            <w:proofErr w:type="spellEnd"/>
          </w:p>
        </w:tc>
        <w:tc>
          <w:tcPr>
            <w:tcW w:w="1134" w:type="dxa"/>
          </w:tcPr>
          <w:p w14:paraId="20908820" w14:textId="77777777" w:rsidR="001A0216" w:rsidRPr="00747AB1"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747AB1">
              <w:rPr>
                <w:b/>
                <w:sz w:val="18"/>
                <w:szCs w:val="18"/>
              </w:rPr>
              <w:t>Univariate</w:t>
            </w:r>
            <w:proofErr w:type="spellEnd"/>
            <w:r w:rsidRPr="00747AB1">
              <w:rPr>
                <w:b/>
                <w:sz w:val="18"/>
                <w:szCs w:val="18"/>
              </w:rPr>
              <w:t xml:space="preserve"> </w:t>
            </w:r>
            <w:proofErr w:type="spellStart"/>
            <w:r w:rsidRPr="00747AB1">
              <w:rPr>
                <w:b/>
                <w:sz w:val="18"/>
                <w:szCs w:val="18"/>
              </w:rPr>
              <w:t>analysis</w:t>
            </w:r>
            <w:proofErr w:type="spellEnd"/>
          </w:p>
        </w:tc>
        <w:tc>
          <w:tcPr>
            <w:tcW w:w="2424" w:type="dxa"/>
            <w:gridSpan w:val="2"/>
          </w:tcPr>
          <w:p w14:paraId="63C2FC3B" w14:textId="77777777" w:rsidR="001A0216" w:rsidRPr="00747AB1"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747AB1">
              <w:rPr>
                <w:b/>
                <w:sz w:val="18"/>
                <w:szCs w:val="18"/>
              </w:rPr>
              <w:t xml:space="preserve">Multivariate </w:t>
            </w:r>
            <w:proofErr w:type="spellStart"/>
            <w:r w:rsidRPr="00747AB1">
              <w:rPr>
                <w:b/>
                <w:sz w:val="18"/>
                <w:szCs w:val="18"/>
              </w:rPr>
              <w:t>analysis</w:t>
            </w:r>
            <w:proofErr w:type="spellEnd"/>
          </w:p>
        </w:tc>
      </w:tr>
      <w:tr w:rsidR="001A0216" w:rsidRPr="00747AB1" w14:paraId="21A103D0"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7670D774" w14:textId="77777777" w:rsidR="001A0216" w:rsidRPr="00747AB1" w:rsidRDefault="001A0216" w:rsidP="00AB16F1">
            <w:pPr>
              <w:jc w:val="center"/>
              <w:rPr>
                <w:b w:val="0"/>
                <w:sz w:val="18"/>
                <w:szCs w:val="18"/>
              </w:rPr>
            </w:pPr>
          </w:p>
        </w:tc>
        <w:tc>
          <w:tcPr>
            <w:tcW w:w="984" w:type="dxa"/>
          </w:tcPr>
          <w:p w14:paraId="62066849" w14:textId="77777777" w:rsidR="001A0216" w:rsidRPr="00747AB1"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747AB1">
              <w:rPr>
                <w:b/>
                <w:sz w:val="18"/>
                <w:szCs w:val="18"/>
              </w:rPr>
              <w:t>p</w:t>
            </w:r>
          </w:p>
        </w:tc>
        <w:tc>
          <w:tcPr>
            <w:tcW w:w="1554" w:type="dxa"/>
          </w:tcPr>
          <w:p w14:paraId="2ADBAF22" w14:textId="77777777" w:rsidR="001A0216" w:rsidRPr="009D4C64"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8"/>
                <w:szCs w:val="18"/>
                <w:lang w:val="en-US"/>
              </w:rPr>
            </w:pPr>
            <w:r w:rsidRPr="009D4C64">
              <w:rPr>
                <w:b/>
                <w:sz w:val="18"/>
                <w:szCs w:val="18"/>
                <w:lang w:val="en-US"/>
              </w:rPr>
              <w:t>HR</w:t>
            </w:r>
          </w:p>
          <w:p w14:paraId="48DA736F" w14:textId="77777777" w:rsidR="001A0216" w:rsidRPr="009E4106"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4"/>
                <w:szCs w:val="14"/>
                <w:lang w:val="en-US"/>
              </w:rPr>
            </w:pPr>
            <w:r w:rsidRPr="009E4106">
              <w:rPr>
                <w:b/>
                <w:sz w:val="14"/>
                <w:szCs w:val="14"/>
                <w:lang w:val="en-US"/>
              </w:rPr>
              <w:t>high vs low (95% CI)</w:t>
            </w:r>
          </w:p>
        </w:tc>
        <w:tc>
          <w:tcPr>
            <w:tcW w:w="850" w:type="dxa"/>
          </w:tcPr>
          <w:p w14:paraId="7F8B391F" w14:textId="77777777" w:rsidR="001A0216" w:rsidRPr="00747AB1"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747AB1">
              <w:rPr>
                <w:b/>
                <w:sz w:val="18"/>
                <w:szCs w:val="18"/>
              </w:rPr>
              <w:t>p</w:t>
            </w:r>
          </w:p>
        </w:tc>
        <w:tc>
          <w:tcPr>
            <w:tcW w:w="1134" w:type="dxa"/>
          </w:tcPr>
          <w:p w14:paraId="1B1B4543" w14:textId="77777777" w:rsidR="001A0216" w:rsidRPr="00747AB1"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747AB1">
              <w:rPr>
                <w:b/>
                <w:sz w:val="18"/>
                <w:szCs w:val="18"/>
              </w:rPr>
              <w:t>p</w:t>
            </w:r>
          </w:p>
        </w:tc>
        <w:tc>
          <w:tcPr>
            <w:tcW w:w="1559" w:type="dxa"/>
          </w:tcPr>
          <w:p w14:paraId="003CDD81" w14:textId="77777777" w:rsidR="001A0216" w:rsidRPr="009D4C64"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8"/>
                <w:szCs w:val="18"/>
                <w:lang w:val="en-US"/>
              </w:rPr>
            </w:pPr>
            <w:r w:rsidRPr="009D4C64">
              <w:rPr>
                <w:b/>
                <w:sz w:val="18"/>
                <w:szCs w:val="18"/>
                <w:lang w:val="en-US"/>
              </w:rPr>
              <w:t>HR</w:t>
            </w:r>
          </w:p>
          <w:p w14:paraId="3A0A6040" w14:textId="77777777" w:rsidR="001A0216" w:rsidRPr="009E4106"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4"/>
                <w:szCs w:val="14"/>
                <w:lang w:val="en-US"/>
              </w:rPr>
            </w:pPr>
            <w:r w:rsidRPr="009E4106">
              <w:rPr>
                <w:b/>
                <w:sz w:val="14"/>
                <w:szCs w:val="14"/>
                <w:lang w:val="en-US"/>
              </w:rPr>
              <w:t>high vs low (95% CI)</w:t>
            </w:r>
          </w:p>
        </w:tc>
        <w:tc>
          <w:tcPr>
            <w:tcW w:w="865" w:type="dxa"/>
          </w:tcPr>
          <w:p w14:paraId="3B1B4E8B" w14:textId="77777777" w:rsidR="001A0216" w:rsidRPr="00747AB1"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747AB1">
              <w:rPr>
                <w:b/>
                <w:sz w:val="18"/>
                <w:szCs w:val="18"/>
              </w:rPr>
              <w:t>p</w:t>
            </w:r>
          </w:p>
        </w:tc>
      </w:tr>
      <w:tr w:rsidR="00CD03E8" w:rsidRPr="00747AB1" w14:paraId="00151C71"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91C09D2" w14:textId="77777777" w:rsidR="001A0216" w:rsidRPr="00911802" w:rsidRDefault="001A0216" w:rsidP="00AB16F1">
            <w:pPr>
              <w:jc w:val="center"/>
              <w:rPr>
                <w:sz w:val="16"/>
                <w:szCs w:val="16"/>
              </w:rPr>
            </w:pPr>
            <w:r w:rsidRPr="00141785">
              <w:rPr>
                <w:i/>
                <w:sz w:val="16"/>
                <w:szCs w:val="16"/>
              </w:rPr>
              <w:t>lnc-ABCB4-1</w:t>
            </w:r>
            <w:r w:rsidRPr="00911802">
              <w:rPr>
                <w:sz w:val="16"/>
                <w:szCs w:val="16"/>
              </w:rPr>
              <w:t xml:space="preserve"> (A_33_P3250963)</w:t>
            </w:r>
          </w:p>
        </w:tc>
        <w:tc>
          <w:tcPr>
            <w:tcW w:w="984" w:type="dxa"/>
          </w:tcPr>
          <w:p w14:paraId="03B18D2B"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0.0555</w:t>
            </w:r>
          </w:p>
        </w:tc>
        <w:tc>
          <w:tcPr>
            <w:tcW w:w="1554" w:type="dxa"/>
          </w:tcPr>
          <w:p w14:paraId="4D814FDC"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 xml:space="preserve">0.63 </w:t>
            </w:r>
          </w:p>
          <w:p w14:paraId="74E18F53"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(0.36-1.12)</w:t>
            </w:r>
          </w:p>
        </w:tc>
        <w:tc>
          <w:tcPr>
            <w:tcW w:w="850" w:type="dxa"/>
          </w:tcPr>
          <w:p w14:paraId="0C444C48"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0.1137</w:t>
            </w:r>
          </w:p>
        </w:tc>
        <w:tc>
          <w:tcPr>
            <w:tcW w:w="1134" w:type="dxa"/>
          </w:tcPr>
          <w:p w14:paraId="332F13A4"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0.00806</w:t>
            </w:r>
          </w:p>
        </w:tc>
        <w:tc>
          <w:tcPr>
            <w:tcW w:w="1559" w:type="dxa"/>
          </w:tcPr>
          <w:p w14:paraId="301137DF" w14:textId="77777777" w:rsidR="00BE0422" w:rsidRDefault="00BE0422"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0.59</w:t>
            </w:r>
          </w:p>
          <w:p w14:paraId="1F992FD2"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(0.35-0.99)</w:t>
            </w:r>
          </w:p>
        </w:tc>
        <w:tc>
          <w:tcPr>
            <w:tcW w:w="865" w:type="dxa"/>
          </w:tcPr>
          <w:p w14:paraId="52CC3B8B"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0.0455</w:t>
            </w:r>
          </w:p>
        </w:tc>
      </w:tr>
      <w:tr w:rsidR="001A0216" w:rsidRPr="00266783" w14:paraId="3D5192E9"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4F0BF77" w14:textId="77777777" w:rsidR="001A0216" w:rsidRPr="00CD03E8" w:rsidRDefault="001A0216" w:rsidP="00AB16F1">
            <w:pPr>
              <w:jc w:val="center"/>
              <w:rPr>
                <w:b w:val="0"/>
                <w:sz w:val="12"/>
                <w:szCs w:val="12"/>
                <w:lang w:val="en-US"/>
              </w:rPr>
            </w:pPr>
            <w:r w:rsidRPr="00141785">
              <w:rPr>
                <w:b w:val="0"/>
                <w:i/>
                <w:sz w:val="12"/>
                <w:szCs w:val="12"/>
                <w:lang w:val="en-US"/>
              </w:rPr>
              <w:t>lnc-AC026150.9.1-1</w:t>
            </w:r>
            <w:r w:rsidR="00CD03E8" w:rsidRPr="00141785">
              <w:rPr>
                <w:b w:val="0"/>
                <w:i/>
                <w:sz w:val="12"/>
                <w:szCs w:val="12"/>
                <w:lang w:val="en-US"/>
              </w:rPr>
              <w:t xml:space="preserve"> </w:t>
            </w:r>
            <w:r w:rsidRPr="00141785">
              <w:rPr>
                <w:b w:val="0"/>
                <w:i/>
                <w:sz w:val="12"/>
                <w:szCs w:val="12"/>
                <w:lang w:val="en-US"/>
              </w:rPr>
              <w:t>lnc-RP11-632K20.1.1-1</w:t>
            </w:r>
            <w:r w:rsidRPr="00CD03E8">
              <w:rPr>
                <w:b w:val="0"/>
                <w:sz w:val="12"/>
                <w:szCs w:val="12"/>
                <w:lang w:val="en-US"/>
              </w:rPr>
              <w:t xml:space="preserve"> (A_33_P3315475)</w:t>
            </w:r>
          </w:p>
        </w:tc>
        <w:tc>
          <w:tcPr>
            <w:tcW w:w="984" w:type="dxa"/>
          </w:tcPr>
          <w:p w14:paraId="62EE1CB5"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0.0439</w:t>
            </w:r>
          </w:p>
        </w:tc>
        <w:tc>
          <w:tcPr>
            <w:tcW w:w="1554" w:type="dxa"/>
          </w:tcPr>
          <w:p w14:paraId="63D0497B"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2.87 (1.31-6.28)</w:t>
            </w:r>
          </w:p>
        </w:tc>
        <w:tc>
          <w:tcPr>
            <w:tcW w:w="850" w:type="dxa"/>
          </w:tcPr>
          <w:p w14:paraId="489FEBF1"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0.0085</w:t>
            </w:r>
          </w:p>
        </w:tc>
        <w:tc>
          <w:tcPr>
            <w:tcW w:w="1134" w:type="dxa"/>
          </w:tcPr>
          <w:p w14:paraId="3A2B6AD9"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0.0829</w:t>
            </w:r>
          </w:p>
        </w:tc>
        <w:tc>
          <w:tcPr>
            <w:tcW w:w="1559" w:type="dxa"/>
          </w:tcPr>
          <w:p w14:paraId="2EAEC8B2"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2.31 (1.18-4.54)</w:t>
            </w:r>
          </w:p>
        </w:tc>
        <w:tc>
          <w:tcPr>
            <w:tcW w:w="865" w:type="dxa"/>
          </w:tcPr>
          <w:p w14:paraId="0256218B"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0.015</w:t>
            </w:r>
          </w:p>
        </w:tc>
      </w:tr>
      <w:tr w:rsidR="00CD03E8" w:rsidRPr="00747AB1" w14:paraId="7486D289"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D7DBE13" w14:textId="77777777" w:rsidR="001A0216" w:rsidRPr="00911802" w:rsidRDefault="001A0216" w:rsidP="00AB16F1">
            <w:pPr>
              <w:jc w:val="center"/>
              <w:rPr>
                <w:b w:val="0"/>
                <w:sz w:val="16"/>
                <w:szCs w:val="16"/>
                <w:highlight w:val="yellow"/>
              </w:rPr>
            </w:pPr>
            <w:r w:rsidRPr="00141785">
              <w:rPr>
                <w:b w:val="0"/>
                <w:i/>
                <w:sz w:val="16"/>
                <w:szCs w:val="16"/>
              </w:rPr>
              <w:t>lnc-ACOX3-1</w:t>
            </w:r>
            <w:r w:rsidRPr="00911802">
              <w:rPr>
                <w:b w:val="0"/>
                <w:sz w:val="16"/>
                <w:szCs w:val="16"/>
              </w:rPr>
              <w:t xml:space="preserve"> (A_19_P00318718)</w:t>
            </w:r>
          </w:p>
        </w:tc>
        <w:tc>
          <w:tcPr>
            <w:tcW w:w="984" w:type="dxa"/>
          </w:tcPr>
          <w:p w14:paraId="5BF1D00B"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911802">
              <w:rPr>
                <w:sz w:val="16"/>
                <w:szCs w:val="16"/>
              </w:rPr>
              <w:t>0.284</w:t>
            </w:r>
          </w:p>
        </w:tc>
        <w:tc>
          <w:tcPr>
            <w:tcW w:w="1554" w:type="dxa"/>
          </w:tcPr>
          <w:p w14:paraId="66C71A9F"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911802">
              <w:rPr>
                <w:sz w:val="16"/>
                <w:szCs w:val="16"/>
              </w:rPr>
              <w:t>0.67 (0.4-1.15)</w:t>
            </w:r>
          </w:p>
        </w:tc>
        <w:tc>
          <w:tcPr>
            <w:tcW w:w="850" w:type="dxa"/>
          </w:tcPr>
          <w:p w14:paraId="7F5543CA"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911802">
              <w:rPr>
                <w:sz w:val="16"/>
                <w:szCs w:val="16"/>
              </w:rPr>
              <w:t>0.1468</w:t>
            </w:r>
          </w:p>
        </w:tc>
        <w:tc>
          <w:tcPr>
            <w:tcW w:w="1134" w:type="dxa"/>
          </w:tcPr>
          <w:p w14:paraId="05168A28"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911802">
              <w:rPr>
                <w:sz w:val="16"/>
                <w:szCs w:val="16"/>
              </w:rPr>
              <w:t>0.0289</w:t>
            </w:r>
          </w:p>
        </w:tc>
        <w:tc>
          <w:tcPr>
            <w:tcW w:w="1559" w:type="dxa"/>
          </w:tcPr>
          <w:p w14:paraId="4CBED80D"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911802">
              <w:rPr>
                <w:sz w:val="16"/>
                <w:szCs w:val="16"/>
              </w:rPr>
              <w:t>0.58 (0.35-0.96)</w:t>
            </w:r>
          </w:p>
        </w:tc>
        <w:tc>
          <w:tcPr>
            <w:tcW w:w="865" w:type="dxa"/>
          </w:tcPr>
          <w:p w14:paraId="50735B6A"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0.0332</w:t>
            </w:r>
          </w:p>
        </w:tc>
      </w:tr>
      <w:tr w:rsidR="001A0216" w:rsidRPr="00747AB1" w14:paraId="53534F9C"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347DA96" w14:textId="77777777" w:rsidR="001A0216" w:rsidRPr="00911802" w:rsidRDefault="001A0216" w:rsidP="00AB16F1">
            <w:pPr>
              <w:jc w:val="center"/>
              <w:rPr>
                <w:b w:val="0"/>
                <w:sz w:val="16"/>
                <w:szCs w:val="16"/>
              </w:rPr>
            </w:pPr>
            <w:r w:rsidRPr="00141785">
              <w:rPr>
                <w:b w:val="0"/>
                <w:i/>
                <w:sz w:val="16"/>
                <w:szCs w:val="16"/>
              </w:rPr>
              <w:t>lnc-ACOX3-1</w:t>
            </w:r>
            <w:r w:rsidRPr="00911802">
              <w:rPr>
                <w:b w:val="0"/>
                <w:sz w:val="16"/>
                <w:szCs w:val="16"/>
              </w:rPr>
              <w:t xml:space="preserve"> (A_19_P00318719)</w:t>
            </w:r>
          </w:p>
        </w:tc>
        <w:tc>
          <w:tcPr>
            <w:tcW w:w="984" w:type="dxa"/>
          </w:tcPr>
          <w:p w14:paraId="2699A068"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0.289</w:t>
            </w:r>
          </w:p>
        </w:tc>
        <w:tc>
          <w:tcPr>
            <w:tcW w:w="1554" w:type="dxa"/>
          </w:tcPr>
          <w:p w14:paraId="6EAB8F9E"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0.71 (0.42-1.2)</w:t>
            </w:r>
          </w:p>
        </w:tc>
        <w:tc>
          <w:tcPr>
            <w:tcW w:w="850" w:type="dxa"/>
          </w:tcPr>
          <w:p w14:paraId="46B1986F"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0.1979</w:t>
            </w:r>
          </w:p>
        </w:tc>
        <w:tc>
          <w:tcPr>
            <w:tcW w:w="1134" w:type="dxa"/>
          </w:tcPr>
          <w:p w14:paraId="2631B3DE"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0.0289</w:t>
            </w:r>
          </w:p>
        </w:tc>
        <w:tc>
          <w:tcPr>
            <w:tcW w:w="1559" w:type="dxa"/>
          </w:tcPr>
          <w:p w14:paraId="5BCE0172"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0.59 (0.36-0.97)</w:t>
            </w:r>
          </w:p>
        </w:tc>
        <w:tc>
          <w:tcPr>
            <w:tcW w:w="865" w:type="dxa"/>
          </w:tcPr>
          <w:p w14:paraId="091A5C4B"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0.0385</w:t>
            </w:r>
          </w:p>
        </w:tc>
      </w:tr>
      <w:tr w:rsidR="00CD03E8" w:rsidRPr="00747AB1" w14:paraId="3F971F2D"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E21ED83" w14:textId="77777777" w:rsidR="001A0216" w:rsidRPr="00141785" w:rsidRDefault="001A0216" w:rsidP="00AB16F1">
            <w:pPr>
              <w:jc w:val="center"/>
              <w:rPr>
                <w:b w:val="0"/>
                <w:i/>
                <w:sz w:val="16"/>
                <w:szCs w:val="16"/>
              </w:rPr>
            </w:pPr>
            <w:r w:rsidRPr="00141785">
              <w:rPr>
                <w:b w:val="0"/>
                <w:i/>
                <w:sz w:val="16"/>
                <w:szCs w:val="16"/>
              </w:rPr>
              <w:t>lnc-APBA2-1</w:t>
            </w:r>
          </w:p>
          <w:p w14:paraId="36A18C43" w14:textId="77777777" w:rsidR="001A0216" w:rsidRPr="00141785" w:rsidRDefault="001A0216" w:rsidP="00AB16F1">
            <w:pPr>
              <w:jc w:val="center"/>
              <w:rPr>
                <w:b w:val="0"/>
                <w:i/>
                <w:sz w:val="16"/>
                <w:szCs w:val="16"/>
              </w:rPr>
            </w:pPr>
            <w:r w:rsidRPr="00141785">
              <w:rPr>
                <w:b w:val="0"/>
                <w:i/>
                <w:sz w:val="16"/>
                <w:szCs w:val="16"/>
              </w:rPr>
              <w:t>lnc-NIPA1-1</w:t>
            </w:r>
          </w:p>
          <w:p w14:paraId="6E8EBFBA" w14:textId="77777777" w:rsidR="001A0216" w:rsidRPr="00911802" w:rsidRDefault="001A0216" w:rsidP="00AB16F1">
            <w:pPr>
              <w:jc w:val="center"/>
              <w:rPr>
                <w:b w:val="0"/>
                <w:sz w:val="16"/>
                <w:szCs w:val="16"/>
              </w:rPr>
            </w:pPr>
            <w:r w:rsidRPr="00911802">
              <w:rPr>
                <w:b w:val="0"/>
                <w:sz w:val="16"/>
                <w:szCs w:val="16"/>
              </w:rPr>
              <w:t>(A_33_P3317558)</w:t>
            </w:r>
          </w:p>
        </w:tc>
        <w:tc>
          <w:tcPr>
            <w:tcW w:w="984" w:type="dxa"/>
          </w:tcPr>
          <w:p w14:paraId="755E3728"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0.0124</w:t>
            </w:r>
          </w:p>
        </w:tc>
        <w:tc>
          <w:tcPr>
            <w:tcW w:w="1554" w:type="dxa"/>
          </w:tcPr>
          <w:p w14:paraId="3A76EBA6" w14:textId="77777777" w:rsidR="00EA7F7C" w:rsidRDefault="00EA7F7C"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2.68</w:t>
            </w:r>
          </w:p>
          <w:p w14:paraId="7F3B0B5A"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(1.14-6.34)</w:t>
            </w:r>
          </w:p>
        </w:tc>
        <w:tc>
          <w:tcPr>
            <w:tcW w:w="850" w:type="dxa"/>
          </w:tcPr>
          <w:p w14:paraId="172F89E9"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0.0244</w:t>
            </w:r>
          </w:p>
        </w:tc>
        <w:tc>
          <w:tcPr>
            <w:tcW w:w="1134" w:type="dxa"/>
          </w:tcPr>
          <w:p w14:paraId="15CA8032"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0.078</w:t>
            </w:r>
          </w:p>
        </w:tc>
        <w:tc>
          <w:tcPr>
            <w:tcW w:w="1559" w:type="dxa"/>
          </w:tcPr>
          <w:p w14:paraId="14A4BBC2" w14:textId="77777777" w:rsidR="00EA7F7C" w:rsidRDefault="00EA7F7C"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w:t>
            </w:r>
          </w:p>
          <w:p w14:paraId="0EC3C0CB"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(1.17-5.33)</w:t>
            </w:r>
          </w:p>
        </w:tc>
        <w:tc>
          <w:tcPr>
            <w:tcW w:w="865" w:type="dxa"/>
          </w:tcPr>
          <w:p w14:paraId="06C7F1E2"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0.0182</w:t>
            </w:r>
          </w:p>
        </w:tc>
      </w:tr>
      <w:tr w:rsidR="001A0216" w:rsidRPr="00747AB1" w14:paraId="3E3D0DE3"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393E468" w14:textId="77777777" w:rsidR="001A0216" w:rsidRPr="00911802" w:rsidRDefault="001A0216" w:rsidP="00AB16F1">
            <w:pPr>
              <w:jc w:val="center"/>
              <w:rPr>
                <w:b w:val="0"/>
                <w:sz w:val="16"/>
                <w:szCs w:val="16"/>
              </w:rPr>
            </w:pPr>
            <w:r w:rsidRPr="00141785">
              <w:rPr>
                <w:b w:val="0"/>
                <w:i/>
                <w:sz w:val="16"/>
                <w:szCs w:val="16"/>
              </w:rPr>
              <w:t>lnc-CHD9-4</w:t>
            </w:r>
            <w:r w:rsidRPr="00911802">
              <w:rPr>
                <w:b w:val="0"/>
                <w:sz w:val="16"/>
                <w:szCs w:val="16"/>
              </w:rPr>
              <w:t xml:space="preserve"> (A_33_P3538104)</w:t>
            </w:r>
          </w:p>
        </w:tc>
        <w:tc>
          <w:tcPr>
            <w:tcW w:w="984" w:type="dxa"/>
          </w:tcPr>
          <w:p w14:paraId="7BAE2233"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0.0101</w:t>
            </w:r>
          </w:p>
        </w:tc>
        <w:tc>
          <w:tcPr>
            <w:tcW w:w="1554" w:type="dxa"/>
          </w:tcPr>
          <w:p w14:paraId="6262F61C"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0.07 (0-0.97)</w:t>
            </w:r>
          </w:p>
        </w:tc>
        <w:tc>
          <w:tcPr>
            <w:tcW w:w="850" w:type="dxa"/>
          </w:tcPr>
          <w:p w14:paraId="09888C7B"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0.0473</w:t>
            </w:r>
          </w:p>
        </w:tc>
        <w:tc>
          <w:tcPr>
            <w:tcW w:w="1134" w:type="dxa"/>
          </w:tcPr>
          <w:p w14:paraId="56820B45"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0.0535</w:t>
            </w:r>
          </w:p>
        </w:tc>
        <w:tc>
          <w:tcPr>
            <w:tcW w:w="1559" w:type="dxa"/>
          </w:tcPr>
          <w:p w14:paraId="55F745EF"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0.21 (0.02-2.04)</w:t>
            </w:r>
          </w:p>
        </w:tc>
        <w:tc>
          <w:tcPr>
            <w:tcW w:w="865" w:type="dxa"/>
          </w:tcPr>
          <w:p w14:paraId="0A42C2EF"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0.1769</w:t>
            </w:r>
          </w:p>
        </w:tc>
      </w:tr>
      <w:tr w:rsidR="00CD03E8" w:rsidRPr="00747AB1" w14:paraId="103A40AC"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74A86BF" w14:textId="77777777" w:rsidR="001A0216" w:rsidRPr="00911802" w:rsidRDefault="001A0216" w:rsidP="00AB16F1">
            <w:pPr>
              <w:jc w:val="center"/>
              <w:rPr>
                <w:b w:val="0"/>
                <w:sz w:val="16"/>
                <w:szCs w:val="16"/>
              </w:rPr>
            </w:pPr>
            <w:r w:rsidRPr="00141785">
              <w:rPr>
                <w:b w:val="0"/>
                <w:i/>
                <w:sz w:val="16"/>
                <w:szCs w:val="16"/>
              </w:rPr>
              <w:t>lnc-COL20A1-1</w:t>
            </w:r>
            <w:r w:rsidRPr="00911802">
              <w:rPr>
                <w:b w:val="0"/>
                <w:sz w:val="16"/>
                <w:szCs w:val="16"/>
              </w:rPr>
              <w:t xml:space="preserve"> (A_33_P3382919)</w:t>
            </w:r>
          </w:p>
        </w:tc>
        <w:tc>
          <w:tcPr>
            <w:tcW w:w="984" w:type="dxa"/>
          </w:tcPr>
          <w:p w14:paraId="11201998"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0.0182</w:t>
            </w:r>
          </w:p>
        </w:tc>
        <w:tc>
          <w:tcPr>
            <w:tcW w:w="1554" w:type="dxa"/>
          </w:tcPr>
          <w:p w14:paraId="17828548"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1.36 (1.02-1.81)</w:t>
            </w:r>
          </w:p>
        </w:tc>
        <w:tc>
          <w:tcPr>
            <w:tcW w:w="850" w:type="dxa"/>
          </w:tcPr>
          <w:p w14:paraId="053FE351"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0.0386</w:t>
            </w:r>
          </w:p>
        </w:tc>
        <w:tc>
          <w:tcPr>
            <w:tcW w:w="1134" w:type="dxa"/>
          </w:tcPr>
          <w:p w14:paraId="7F004AD3"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0.257</w:t>
            </w:r>
          </w:p>
        </w:tc>
        <w:tc>
          <w:tcPr>
            <w:tcW w:w="1559" w:type="dxa"/>
          </w:tcPr>
          <w:p w14:paraId="49438DE4"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1.17 (0.87-1.58)</w:t>
            </w:r>
          </w:p>
        </w:tc>
        <w:tc>
          <w:tcPr>
            <w:tcW w:w="865" w:type="dxa"/>
          </w:tcPr>
          <w:p w14:paraId="3FA74CCE"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0.308</w:t>
            </w:r>
          </w:p>
        </w:tc>
      </w:tr>
      <w:tr w:rsidR="001A0216" w:rsidRPr="00747AB1" w14:paraId="546D5134"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5CFC50D" w14:textId="77777777" w:rsidR="001A0216" w:rsidRPr="00911802" w:rsidRDefault="001A0216" w:rsidP="00AB16F1">
            <w:pPr>
              <w:jc w:val="center"/>
              <w:rPr>
                <w:b w:val="0"/>
                <w:sz w:val="16"/>
                <w:szCs w:val="16"/>
                <w:highlight w:val="yellow"/>
              </w:rPr>
            </w:pPr>
            <w:r w:rsidRPr="00141785">
              <w:rPr>
                <w:b w:val="0"/>
                <w:i/>
                <w:sz w:val="16"/>
                <w:szCs w:val="16"/>
              </w:rPr>
              <w:t>lnc-CRYBA4-1</w:t>
            </w:r>
            <w:r w:rsidRPr="00911802">
              <w:rPr>
                <w:b w:val="0"/>
                <w:sz w:val="16"/>
                <w:szCs w:val="16"/>
              </w:rPr>
              <w:t xml:space="preserve"> (A_19_P00315524)</w:t>
            </w:r>
          </w:p>
        </w:tc>
        <w:tc>
          <w:tcPr>
            <w:tcW w:w="984" w:type="dxa"/>
          </w:tcPr>
          <w:p w14:paraId="2EC750E6"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0.0474</w:t>
            </w:r>
          </w:p>
        </w:tc>
        <w:tc>
          <w:tcPr>
            <w:tcW w:w="1554" w:type="dxa"/>
          </w:tcPr>
          <w:p w14:paraId="2F7764D7"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0.66 (0.44-0.99)</w:t>
            </w:r>
          </w:p>
        </w:tc>
        <w:tc>
          <w:tcPr>
            <w:tcW w:w="850" w:type="dxa"/>
          </w:tcPr>
          <w:p w14:paraId="12646B6B"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0.0441</w:t>
            </w:r>
          </w:p>
        </w:tc>
        <w:tc>
          <w:tcPr>
            <w:tcW w:w="1134" w:type="dxa"/>
          </w:tcPr>
          <w:p w14:paraId="31799D25"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0.13</w:t>
            </w:r>
          </w:p>
        </w:tc>
        <w:tc>
          <w:tcPr>
            <w:tcW w:w="1559" w:type="dxa"/>
          </w:tcPr>
          <w:p w14:paraId="218E73E7"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r w:rsidRPr="00911802">
              <w:rPr>
                <w:sz w:val="16"/>
                <w:szCs w:val="16"/>
              </w:rPr>
              <w:t>0.8 (0.57-1.13)</w:t>
            </w:r>
          </w:p>
        </w:tc>
        <w:tc>
          <w:tcPr>
            <w:tcW w:w="865" w:type="dxa"/>
          </w:tcPr>
          <w:p w14:paraId="71012820"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0.2023</w:t>
            </w:r>
          </w:p>
        </w:tc>
      </w:tr>
      <w:tr w:rsidR="00CD03E8" w:rsidRPr="00747AB1" w14:paraId="73E0886B"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0D12238" w14:textId="77777777" w:rsidR="001A0216" w:rsidRPr="00141785" w:rsidRDefault="001A0216" w:rsidP="00AB16F1">
            <w:pPr>
              <w:jc w:val="center"/>
              <w:rPr>
                <w:i/>
                <w:sz w:val="16"/>
                <w:szCs w:val="16"/>
              </w:rPr>
            </w:pPr>
            <w:r w:rsidRPr="00141785">
              <w:rPr>
                <w:i/>
                <w:sz w:val="16"/>
                <w:szCs w:val="16"/>
              </w:rPr>
              <w:t>lnc-HRCT1-1</w:t>
            </w:r>
          </w:p>
          <w:p w14:paraId="721A6827" w14:textId="77777777" w:rsidR="001A0216" w:rsidRPr="00911802" w:rsidRDefault="001A0216" w:rsidP="00AB16F1">
            <w:pPr>
              <w:jc w:val="center"/>
              <w:rPr>
                <w:b w:val="0"/>
                <w:sz w:val="16"/>
                <w:szCs w:val="16"/>
              </w:rPr>
            </w:pPr>
            <w:r w:rsidRPr="00911802">
              <w:rPr>
                <w:sz w:val="16"/>
                <w:szCs w:val="16"/>
              </w:rPr>
              <w:t>(A_33_P3424132)</w:t>
            </w:r>
          </w:p>
        </w:tc>
        <w:tc>
          <w:tcPr>
            <w:tcW w:w="984" w:type="dxa"/>
          </w:tcPr>
          <w:p w14:paraId="7A1A87A4"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0.00656</w:t>
            </w:r>
          </w:p>
        </w:tc>
        <w:tc>
          <w:tcPr>
            <w:tcW w:w="1554" w:type="dxa"/>
          </w:tcPr>
          <w:p w14:paraId="66D2A479"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3.39 (1.11-10.35)</w:t>
            </w:r>
          </w:p>
        </w:tc>
        <w:tc>
          <w:tcPr>
            <w:tcW w:w="850" w:type="dxa"/>
          </w:tcPr>
          <w:p w14:paraId="39FCA693"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0.0316</w:t>
            </w:r>
          </w:p>
        </w:tc>
        <w:tc>
          <w:tcPr>
            <w:tcW w:w="1134" w:type="dxa"/>
          </w:tcPr>
          <w:p w14:paraId="2C8F2F78"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0.0678</w:t>
            </w:r>
          </w:p>
        </w:tc>
        <w:tc>
          <w:tcPr>
            <w:tcW w:w="1559" w:type="dxa"/>
          </w:tcPr>
          <w:p w14:paraId="0C1CCED0"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2.99 (1.1-8.12)</w:t>
            </w:r>
          </w:p>
        </w:tc>
        <w:tc>
          <w:tcPr>
            <w:tcW w:w="865" w:type="dxa"/>
          </w:tcPr>
          <w:p w14:paraId="4836A83A"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0.0318</w:t>
            </w:r>
          </w:p>
        </w:tc>
      </w:tr>
      <w:tr w:rsidR="001A0216" w:rsidRPr="00747AB1" w14:paraId="21672F19"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7DE586D" w14:textId="77777777" w:rsidR="001A0216" w:rsidRPr="00911802" w:rsidRDefault="001A0216" w:rsidP="00AB16F1">
            <w:pPr>
              <w:jc w:val="center"/>
              <w:rPr>
                <w:b w:val="0"/>
                <w:sz w:val="16"/>
                <w:szCs w:val="16"/>
              </w:rPr>
            </w:pPr>
            <w:r w:rsidRPr="00141785">
              <w:rPr>
                <w:b w:val="0"/>
                <w:i/>
                <w:sz w:val="16"/>
                <w:szCs w:val="16"/>
              </w:rPr>
              <w:t>lnc-KB-1507C5.2.1-3</w:t>
            </w:r>
            <w:r w:rsidRPr="00911802">
              <w:rPr>
                <w:b w:val="0"/>
                <w:sz w:val="16"/>
                <w:szCs w:val="16"/>
              </w:rPr>
              <w:t xml:space="preserve"> (A_33_P3728698)</w:t>
            </w:r>
          </w:p>
        </w:tc>
        <w:tc>
          <w:tcPr>
            <w:tcW w:w="984" w:type="dxa"/>
          </w:tcPr>
          <w:p w14:paraId="77F30245"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0.0426</w:t>
            </w:r>
          </w:p>
        </w:tc>
        <w:tc>
          <w:tcPr>
            <w:tcW w:w="1554" w:type="dxa"/>
          </w:tcPr>
          <w:p w14:paraId="40AB0581"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2.24 (1-5.01)</w:t>
            </w:r>
          </w:p>
        </w:tc>
        <w:tc>
          <w:tcPr>
            <w:tcW w:w="850" w:type="dxa"/>
          </w:tcPr>
          <w:p w14:paraId="7BFF0A30"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0.0494</w:t>
            </w:r>
          </w:p>
        </w:tc>
        <w:tc>
          <w:tcPr>
            <w:tcW w:w="1134" w:type="dxa"/>
          </w:tcPr>
          <w:p w14:paraId="0236DBF6"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0.468</w:t>
            </w:r>
          </w:p>
        </w:tc>
        <w:tc>
          <w:tcPr>
            <w:tcW w:w="1559" w:type="dxa"/>
          </w:tcPr>
          <w:p w14:paraId="0DA11E0C"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1.51 (0.74-3.11)</w:t>
            </w:r>
          </w:p>
        </w:tc>
        <w:tc>
          <w:tcPr>
            <w:tcW w:w="865" w:type="dxa"/>
          </w:tcPr>
          <w:p w14:paraId="790A763E"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0.2585</w:t>
            </w:r>
          </w:p>
        </w:tc>
      </w:tr>
      <w:tr w:rsidR="00CD03E8" w:rsidRPr="00747AB1" w14:paraId="2E13E80E"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E868E41" w14:textId="77777777" w:rsidR="001A0216" w:rsidRPr="00911802" w:rsidRDefault="001A0216" w:rsidP="00AB16F1">
            <w:pPr>
              <w:jc w:val="center"/>
              <w:rPr>
                <w:b w:val="0"/>
                <w:color w:val="FF0000"/>
                <w:sz w:val="16"/>
                <w:szCs w:val="16"/>
              </w:rPr>
            </w:pPr>
            <w:r w:rsidRPr="00141785">
              <w:rPr>
                <w:i/>
                <w:sz w:val="16"/>
                <w:szCs w:val="16"/>
              </w:rPr>
              <w:t>lnc-LRIG2-4</w:t>
            </w:r>
            <w:r w:rsidRPr="00911802">
              <w:rPr>
                <w:sz w:val="16"/>
                <w:szCs w:val="16"/>
              </w:rPr>
              <w:t xml:space="preserve"> (A_19_P00321183)</w:t>
            </w:r>
          </w:p>
        </w:tc>
        <w:tc>
          <w:tcPr>
            <w:tcW w:w="984" w:type="dxa"/>
          </w:tcPr>
          <w:p w14:paraId="5B0C019E"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0.00892</w:t>
            </w:r>
          </w:p>
        </w:tc>
        <w:tc>
          <w:tcPr>
            <w:tcW w:w="1554" w:type="dxa"/>
          </w:tcPr>
          <w:p w14:paraId="76A6F877"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2.54 (1.13-5.72)</w:t>
            </w:r>
          </w:p>
        </w:tc>
        <w:tc>
          <w:tcPr>
            <w:tcW w:w="850" w:type="dxa"/>
          </w:tcPr>
          <w:p w14:paraId="7E96E6E9"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0.0248</w:t>
            </w:r>
          </w:p>
        </w:tc>
        <w:tc>
          <w:tcPr>
            <w:tcW w:w="1134" w:type="dxa"/>
          </w:tcPr>
          <w:p w14:paraId="7E25783E"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0.00544</w:t>
            </w:r>
          </w:p>
        </w:tc>
        <w:tc>
          <w:tcPr>
            <w:tcW w:w="1559" w:type="dxa"/>
          </w:tcPr>
          <w:p w14:paraId="7E82EF9C"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2.2 (1.05-4.61)</w:t>
            </w:r>
          </w:p>
        </w:tc>
        <w:tc>
          <w:tcPr>
            <w:tcW w:w="865" w:type="dxa"/>
          </w:tcPr>
          <w:p w14:paraId="002F3514"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0.0361</w:t>
            </w:r>
          </w:p>
        </w:tc>
      </w:tr>
      <w:tr w:rsidR="001A0216" w:rsidRPr="00747AB1" w14:paraId="744453FB"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CBA25DF" w14:textId="77777777" w:rsidR="001A0216" w:rsidRPr="00911802" w:rsidRDefault="001A0216" w:rsidP="00AB16F1">
            <w:pPr>
              <w:jc w:val="center"/>
              <w:rPr>
                <w:b w:val="0"/>
                <w:sz w:val="16"/>
                <w:szCs w:val="16"/>
              </w:rPr>
            </w:pPr>
            <w:r w:rsidRPr="00141785">
              <w:rPr>
                <w:b w:val="0"/>
                <w:i/>
                <w:sz w:val="16"/>
                <w:szCs w:val="16"/>
              </w:rPr>
              <w:t>lnc-MACROD1-1</w:t>
            </w:r>
            <w:r w:rsidRPr="00911802">
              <w:rPr>
                <w:b w:val="0"/>
                <w:sz w:val="16"/>
                <w:szCs w:val="16"/>
              </w:rPr>
              <w:t xml:space="preserve"> (A_19_P00810982)</w:t>
            </w:r>
          </w:p>
        </w:tc>
        <w:tc>
          <w:tcPr>
            <w:tcW w:w="984" w:type="dxa"/>
          </w:tcPr>
          <w:p w14:paraId="1C4BBA80"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0.0748</w:t>
            </w:r>
          </w:p>
        </w:tc>
        <w:tc>
          <w:tcPr>
            <w:tcW w:w="1554" w:type="dxa"/>
          </w:tcPr>
          <w:p w14:paraId="203E75DA"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2.98 (1.19-7.43)</w:t>
            </w:r>
          </w:p>
        </w:tc>
        <w:tc>
          <w:tcPr>
            <w:tcW w:w="850" w:type="dxa"/>
          </w:tcPr>
          <w:p w14:paraId="173BEC43"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0.0194</w:t>
            </w:r>
          </w:p>
        </w:tc>
        <w:tc>
          <w:tcPr>
            <w:tcW w:w="1134" w:type="dxa"/>
          </w:tcPr>
          <w:p w14:paraId="70E3856D"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0.023</w:t>
            </w:r>
          </w:p>
        </w:tc>
        <w:tc>
          <w:tcPr>
            <w:tcW w:w="1559" w:type="dxa"/>
          </w:tcPr>
          <w:p w14:paraId="6382A48D"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3.3 (1.46-7.45)</w:t>
            </w:r>
          </w:p>
        </w:tc>
        <w:tc>
          <w:tcPr>
            <w:tcW w:w="865" w:type="dxa"/>
          </w:tcPr>
          <w:p w14:paraId="25EF9C1A"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0.0042</w:t>
            </w:r>
          </w:p>
        </w:tc>
      </w:tr>
      <w:tr w:rsidR="00CD03E8" w:rsidRPr="00747AB1" w14:paraId="1D3C14B3"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C56A969" w14:textId="77777777" w:rsidR="001A0216" w:rsidRPr="00141785" w:rsidRDefault="001A0216" w:rsidP="00AB16F1">
            <w:pPr>
              <w:jc w:val="center"/>
              <w:rPr>
                <w:i/>
                <w:sz w:val="16"/>
                <w:szCs w:val="16"/>
              </w:rPr>
            </w:pPr>
            <w:r w:rsidRPr="00141785">
              <w:rPr>
                <w:i/>
                <w:sz w:val="16"/>
                <w:szCs w:val="16"/>
              </w:rPr>
              <w:t>PVT1</w:t>
            </w:r>
          </w:p>
          <w:p w14:paraId="23AE0A45" w14:textId="77777777" w:rsidR="001A0216" w:rsidRPr="00911802" w:rsidRDefault="001A0216" w:rsidP="00AB16F1">
            <w:pPr>
              <w:jc w:val="center"/>
              <w:rPr>
                <w:b w:val="0"/>
                <w:color w:val="FF0000"/>
                <w:sz w:val="16"/>
                <w:szCs w:val="16"/>
              </w:rPr>
            </w:pPr>
            <w:r w:rsidRPr="00911802">
              <w:rPr>
                <w:sz w:val="16"/>
                <w:szCs w:val="16"/>
              </w:rPr>
              <w:t>(A_19_P00316753)</w:t>
            </w:r>
          </w:p>
        </w:tc>
        <w:tc>
          <w:tcPr>
            <w:tcW w:w="984" w:type="dxa"/>
          </w:tcPr>
          <w:p w14:paraId="66CCCCE9"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0.0259</w:t>
            </w:r>
          </w:p>
        </w:tc>
        <w:tc>
          <w:tcPr>
            <w:tcW w:w="1554" w:type="dxa"/>
          </w:tcPr>
          <w:p w14:paraId="59DDEA4C"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1.8 (1.01-3.21)</w:t>
            </w:r>
          </w:p>
        </w:tc>
        <w:tc>
          <w:tcPr>
            <w:tcW w:w="850" w:type="dxa"/>
          </w:tcPr>
          <w:p w14:paraId="317255C7"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0.0473</w:t>
            </w:r>
          </w:p>
        </w:tc>
        <w:tc>
          <w:tcPr>
            <w:tcW w:w="1134" w:type="dxa"/>
          </w:tcPr>
          <w:p w14:paraId="0A5189EA"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0.461</w:t>
            </w:r>
          </w:p>
        </w:tc>
        <w:tc>
          <w:tcPr>
            <w:tcW w:w="1559" w:type="dxa"/>
          </w:tcPr>
          <w:p w14:paraId="75248895"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1.25 (0.72-2.16)</w:t>
            </w:r>
          </w:p>
        </w:tc>
        <w:tc>
          <w:tcPr>
            <w:tcW w:w="865" w:type="dxa"/>
          </w:tcPr>
          <w:p w14:paraId="1598AD46"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0.433</w:t>
            </w:r>
          </w:p>
        </w:tc>
      </w:tr>
      <w:tr w:rsidR="001A0216" w:rsidRPr="00747AB1" w14:paraId="48EBEF6A"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4F2C855" w14:textId="77777777" w:rsidR="001A0216" w:rsidRPr="00141785" w:rsidRDefault="001A0216" w:rsidP="00AB16F1">
            <w:pPr>
              <w:jc w:val="center"/>
              <w:rPr>
                <w:i/>
                <w:sz w:val="16"/>
                <w:szCs w:val="16"/>
              </w:rPr>
            </w:pPr>
            <w:r w:rsidRPr="00141785">
              <w:rPr>
                <w:i/>
                <w:sz w:val="16"/>
                <w:szCs w:val="16"/>
              </w:rPr>
              <w:t>PVT1</w:t>
            </w:r>
          </w:p>
          <w:p w14:paraId="10FC2C4A" w14:textId="77777777" w:rsidR="001A0216" w:rsidRPr="00911802" w:rsidRDefault="001A0216" w:rsidP="00AB16F1">
            <w:pPr>
              <w:jc w:val="center"/>
              <w:rPr>
                <w:b w:val="0"/>
                <w:color w:val="FF0000"/>
                <w:sz w:val="16"/>
                <w:szCs w:val="16"/>
              </w:rPr>
            </w:pPr>
            <w:r w:rsidRPr="00911802">
              <w:rPr>
                <w:sz w:val="16"/>
                <w:szCs w:val="16"/>
              </w:rPr>
              <w:t>(A_19_P00317872)</w:t>
            </w:r>
          </w:p>
        </w:tc>
        <w:tc>
          <w:tcPr>
            <w:tcW w:w="984" w:type="dxa"/>
          </w:tcPr>
          <w:p w14:paraId="353BCA55"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0.00563</w:t>
            </w:r>
          </w:p>
        </w:tc>
        <w:tc>
          <w:tcPr>
            <w:tcW w:w="1554" w:type="dxa"/>
          </w:tcPr>
          <w:p w14:paraId="51CDE23D"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1.62 (1.01-2.59)</w:t>
            </w:r>
          </w:p>
        </w:tc>
        <w:tc>
          <w:tcPr>
            <w:tcW w:w="850" w:type="dxa"/>
          </w:tcPr>
          <w:p w14:paraId="626D2350"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911802">
              <w:rPr>
                <w:b/>
                <w:sz w:val="16"/>
                <w:szCs w:val="16"/>
              </w:rPr>
              <w:t>0.0431</w:t>
            </w:r>
          </w:p>
        </w:tc>
        <w:tc>
          <w:tcPr>
            <w:tcW w:w="1134" w:type="dxa"/>
          </w:tcPr>
          <w:p w14:paraId="0FF09626"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0.0161</w:t>
            </w:r>
          </w:p>
        </w:tc>
        <w:tc>
          <w:tcPr>
            <w:tcW w:w="1559" w:type="dxa"/>
          </w:tcPr>
          <w:p w14:paraId="1BBCDA5E"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1.35 (0.87-2.09)</w:t>
            </w:r>
          </w:p>
        </w:tc>
        <w:tc>
          <w:tcPr>
            <w:tcW w:w="865" w:type="dxa"/>
          </w:tcPr>
          <w:p w14:paraId="37120238"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911802">
              <w:rPr>
                <w:b/>
                <w:sz w:val="16"/>
                <w:szCs w:val="16"/>
              </w:rPr>
              <w:t>0.1873</w:t>
            </w:r>
          </w:p>
        </w:tc>
      </w:tr>
      <w:tr w:rsidR="00CD03E8" w:rsidRPr="00747AB1" w14:paraId="0DE93AFD"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E4CA3E1" w14:textId="77777777" w:rsidR="001A0216" w:rsidRPr="00141785" w:rsidRDefault="001A0216" w:rsidP="00AB16F1">
            <w:pPr>
              <w:jc w:val="center"/>
              <w:rPr>
                <w:i/>
                <w:sz w:val="16"/>
                <w:szCs w:val="16"/>
              </w:rPr>
            </w:pPr>
            <w:r w:rsidRPr="00141785">
              <w:rPr>
                <w:i/>
                <w:sz w:val="16"/>
                <w:szCs w:val="16"/>
              </w:rPr>
              <w:t>PVT1</w:t>
            </w:r>
          </w:p>
          <w:p w14:paraId="7D37B791" w14:textId="77777777" w:rsidR="001A0216" w:rsidRPr="00911802" w:rsidRDefault="001A0216" w:rsidP="00AB16F1">
            <w:pPr>
              <w:jc w:val="center"/>
              <w:rPr>
                <w:b w:val="0"/>
                <w:color w:val="FF0000"/>
                <w:sz w:val="16"/>
                <w:szCs w:val="16"/>
              </w:rPr>
            </w:pPr>
            <w:r w:rsidRPr="00911802">
              <w:rPr>
                <w:sz w:val="16"/>
                <w:szCs w:val="16"/>
              </w:rPr>
              <w:t>(A_33_P3248227)</w:t>
            </w:r>
          </w:p>
        </w:tc>
        <w:tc>
          <w:tcPr>
            <w:tcW w:w="984" w:type="dxa"/>
          </w:tcPr>
          <w:p w14:paraId="5D8A24CB"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0.000851</w:t>
            </w:r>
          </w:p>
        </w:tc>
        <w:tc>
          <w:tcPr>
            <w:tcW w:w="1554" w:type="dxa"/>
          </w:tcPr>
          <w:p w14:paraId="17B267F9"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2.11 (1.44-3.07)</w:t>
            </w:r>
          </w:p>
        </w:tc>
        <w:tc>
          <w:tcPr>
            <w:tcW w:w="850" w:type="dxa"/>
          </w:tcPr>
          <w:p w14:paraId="324B8856"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1e-04</w:t>
            </w:r>
          </w:p>
        </w:tc>
        <w:tc>
          <w:tcPr>
            <w:tcW w:w="1134" w:type="dxa"/>
          </w:tcPr>
          <w:p w14:paraId="16BA0CA8"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0.00151</w:t>
            </w:r>
          </w:p>
        </w:tc>
        <w:tc>
          <w:tcPr>
            <w:tcW w:w="1559" w:type="dxa"/>
          </w:tcPr>
          <w:p w14:paraId="7A845275"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1.83 (1.25-2.69)</w:t>
            </w:r>
          </w:p>
        </w:tc>
        <w:tc>
          <w:tcPr>
            <w:tcW w:w="865" w:type="dxa"/>
          </w:tcPr>
          <w:p w14:paraId="415C5302"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0.002</w:t>
            </w:r>
          </w:p>
        </w:tc>
      </w:tr>
      <w:tr w:rsidR="001A0216" w:rsidRPr="00747AB1" w14:paraId="755ED2B5"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788A56C" w14:textId="77777777" w:rsidR="001A0216" w:rsidRPr="00911802" w:rsidRDefault="001A0216" w:rsidP="00AB16F1">
            <w:pPr>
              <w:jc w:val="center"/>
              <w:rPr>
                <w:b w:val="0"/>
                <w:color w:val="FF0000"/>
                <w:sz w:val="16"/>
                <w:szCs w:val="16"/>
              </w:rPr>
            </w:pPr>
            <w:r w:rsidRPr="00141785">
              <w:rPr>
                <w:i/>
                <w:sz w:val="16"/>
                <w:szCs w:val="16"/>
              </w:rPr>
              <w:t>lnc-PHF15-2</w:t>
            </w:r>
            <w:r w:rsidRPr="00911802">
              <w:rPr>
                <w:sz w:val="16"/>
                <w:szCs w:val="16"/>
              </w:rPr>
              <w:t xml:space="preserve"> (A_19_P00318780)</w:t>
            </w:r>
          </w:p>
        </w:tc>
        <w:tc>
          <w:tcPr>
            <w:tcW w:w="984" w:type="dxa"/>
          </w:tcPr>
          <w:p w14:paraId="603EEBD6"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0.0394</w:t>
            </w:r>
          </w:p>
        </w:tc>
        <w:tc>
          <w:tcPr>
            <w:tcW w:w="1554" w:type="dxa"/>
          </w:tcPr>
          <w:p w14:paraId="68EA5525"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0.04 (0-0.58)</w:t>
            </w:r>
          </w:p>
        </w:tc>
        <w:tc>
          <w:tcPr>
            <w:tcW w:w="850" w:type="dxa"/>
          </w:tcPr>
          <w:p w14:paraId="00D15592"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911802">
              <w:rPr>
                <w:b/>
                <w:sz w:val="16"/>
                <w:szCs w:val="16"/>
              </w:rPr>
              <w:t>0.0188</w:t>
            </w:r>
          </w:p>
        </w:tc>
        <w:tc>
          <w:tcPr>
            <w:tcW w:w="1134" w:type="dxa"/>
          </w:tcPr>
          <w:p w14:paraId="79CC6F71"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0.0307</w:t>
            </w:r>
          </w:p>
        </w:tc>
        <w:tc>
          <w:tcPr>
            <w:tcW w:w="1559" w:type="dxa"/>
          </w:tcPr>
          <w:p w14:paraId="32DC451A"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0.04 (0-0.42)</w:t>
            </w:r>
          </w:p>
        </w:tc>
        <w:tc>
          <w:tcPr>
            <w:tcW w:w="865" w:type="dxa"/>
          </w:tcPr>
          <w:p w14:paraId="4753CFFC"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911802">
              <w:rPr>
                <w:b/>
                <w:sz w:val="16"/>
                <w:szCs w:val="16"/>
              </w:rPr>
              <w:t>0.0073</w:t>
            </w:r>
          </w:p>
        </w:tc>
      </w:tr>
      <w:tr w:rsidR="00CD03E8" w:rsidRPr="00747AB1" w14:paraId="1F8B3EC7"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1C653A0" w14:textId="77777777" w:rsidR="001A0216" w:rsidRPr="00911802" w:rsidRDefault="001A0216" w:rsidP="00AB16F1">
            <w:pPr>
              <w:jc w:val="center"/>
              <w:rPr>
                <w:b w:val="0"/>
                <w:sz w:val="16"/>
                <w:szCs w:val="16"/>
              </w:rPr>
            </w:pPr>
            <w:r w:rsidRPr="00141785">
              <w:rPr>
                <w:b w:val="0"/>
                <w:i/>
                <w:sz w:val="16"/>
                <w:szCs w:val="16"/>
              </w:rPr>
              <w:t>lnc-POM121L4P-1</w:t>
            </w:r>
            <w:r w:rsidRPr="00911802">
              <w:rPr>
                <w:b w:val="0"/>
                <w:sz w:val="16"/>
                <w:szCs w:val="16"/>
              </w:rPr>
              <w:t xml:space="preserve"> (A_23_P166336)</w:t>
            </w:r>
          </w:p>
        </w:tc>
        <w:tc>
          <w:tcPr>
            <w:tcW w:w="984" w:type="dxa"/>
          </w:tcPr>
          <w:p w14:paraId="4083144A"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0.049</w:t>
            </w:r>
          </w:p>
        </w:tc>
        <w:tc>
          <w:tcPr>
            <w:tcW w:w="1554" w:type="dxa"/>
          </w:tcPr>
          <w:p w14:paraId="7FAE3BB0"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0.43 (0.24-0.77)</w:t>
            </w:r>
          </w:p>
        </w:tc>
        <w:tc>
          <w:tcPr>
            <w:tcW w:w="850" w:type="dxa"/>
          </w:tcPr>
          <w:p w14:paraId="5A34C2DA"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0.005</w:t>
            </w:r>
          </w:p>
        </w:tc>
        <w:tc>
          <w:tcPr>
            <w:tcW w:w="1134" w:type="dxa"/>
          </w:tcPr>
          <w:p w14:paraId="3523FF09"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0.404</w:t>
            </w:r>
          </w:p>
        </w:tc>
        <w:tc>
          <w:tcPr>
            <w:tcW w:w="1559" w:type="dxa"/>
          </w:tcPr>
          <w:p w14:paraId="40FBCDF1"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0.7 (0.44-1.11)</w:t>
            </w:r>
          </w:p>
        </w:tc>
        <w:tc>
          <w:tcPr>
            <w:tcW w:w="865" w:type="dxa"/>
          </w:tcPr>
          <w:p w14:paraId="17186FF1"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0.1306</w:t>
            </w:r>
          </w:p>
        </w:tc>
      </w:tr>
      <w:tr w:rsidR="001A0216" w:rsidRPr="00747AB1" w14:paraId="03F38A66"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BF4240C" w14:textId="77777777" w:rsidR="001A0216" w:rsidRPr="00911802" w:rsidRDefault="001A0216" w:rsidP="00AB16F1">
            <w:pPr>
              <w:jc w:val="center"/>
              <w:rPr>
                <w:b w:val="0"/>
                <w:color w:val="FF0000"/>
                <w:sz w:val="16"/>
                <w:szCs w:val="16"/>
              </w:rPr>
            </w:pPr>
            <w:r w:rsidRPr="00141785">
              <w:rPr>
                <w:i/>
                <w:sz w:val="16"/>
                <w:szCs w:val="16"/>
              </w:rPr>
              <w:t>lnc-RAB40AL-2</w:t>
            </w:r>
            <w:r w:rsidRPr="00911802">
              <w:rPr>
                <w:sz w:val="16"/>
                <w:szCs w:val="16"/>
              </w:rPr>
              <w:t xml:space="preserve"> (A_19_P00809728)</w:t>
            </w:r>
          </w:p>
        </w:tc>
        <w:tc>
          <w:tcPr>
            <w:tcW w:w="984" w:type="dxa"/>
          </w:tcPr>
          <w:p w14:paraId="2017AC57"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0.0196</w:t>
            </w:r>
          </w:p>
        </w:tc>
        <w:tc>
          <w:tcPr>
            <w:tcW w:w="1554" w:type="dxa"/>
          </w:tcPr>
          <w:p w14:paraId="473B4020"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1.44 (1.07-1.93)</w:t>
            </w:r>
          </w:p>
        </w:tc>
        <w:tc>
          <w:tcPr>
            <w:tcW w:w="850" w:type="dxa"/>
          </w:tcPr>
          <w:p w14:paraId="4717E025"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911802">
              <w:rPr>
                <w:b/>
                <w:sz w:val="16"/>
                <w:szCs w:val="16"/>
              </w:rPr>
              <w:t>0.0154</w:t>
            </w:r>
          </w:p>
        </w:tc>
        <w:tc>
          <w:tcPr>
            <w:tcW w:w="1134" w:type="dxa"/>
          </w:tcPr>
          <w:p w14:paraId="79FEC115"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0.0778</w:t>
            </w:r>
          </w:p>
        </w:tc>
        <w:tc>
          <w:tcPr>
            <w:tcW w:w="1559" w:type="dxa"/>
          </w:tcPr>
          <w:p w14:paraId="3D423412"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1.26 (0.95-1.68)</w:t>
            </w:r>
          </w:p>
        </w:tc>
        <w:tc>
          <w:tcPr>
            <w:tcW w:w="865" w:type="dxa"/>
          </w:tcPr>
          <w:p w14:paraId="2FD470AE"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911802">
              <w:rPr>
                <w:b/>
                <w:sz w:val="16"/>
                <w:szCs w:val="16"/>
              </w:rPr>
              <w:t>0.1034</w:t>
            </w:r>
          </w:p>
        </w:tc>
      </w:tr>
      <w:tr w:rsidR="00CD03E8" w:rsidRPr="00747AB1" w14:paraId="173D1CA1"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1110D99" w14:textId="77777777" w:rsidR="001A0216" w:rsidRPr="00141785" w:rsidRDefault="001A0216" w:rsidP="00AB16F1">
            <w:pPr>
              <w:jc w:val="center"/>
              <w:rPr>
                <w:b w:val="0"/>
                <w:i/>
                <w:sz w:val="16"/>
                <w:szCs w:val="16"/>
              </w:rPr>
            </w:pPr>
            <w:r w:rsidRPr="00141785">
              <w:rPr>
                <w:b w:val="0"/>
                <w:i/>
                <w:sz w:val="16"/>
                <w:szCs w:val="16"/>
              </w:rPr>
              <w:t>lnc-RALA-1</w:t>
            </w:r>
          </w:p>
          <w:p w14:paraId="7643764E" w14:textId="77777777" w:rsidR="001A0216" w:rsidRPr="00911802" w:rsidRDefault="001A0216" w:rsidP="00AB16F1">
            <w:pPr>
              <w:jc w:val="center"/>
              <w:rPr>
                <w:b w:val="0"/>
                <w:sz w:val="16"/>
                <w:szCs w:val="16"/>
                <w:highlight w:val="yellow"/>
              </w:rPr>
            </w:pPr>
            <w:r w:rsidRPr="00911802">
              <w:rPr>
                <w:b w:val="0"/>
                <w:sz w:val="16"/>
                <w:szCs w:val="16"/>
              </w:rPr>
              <w:t>(A_24_P583225)</w:t>
            </w:r>
          </w:p>
        </w:tc>
        <w:tc>
          <w:tcPr>
            <w:tcW w:w="984" w:type="dxa"/>
          </w:tcPr>
          <w:p w14:paraId="151E725E"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911802">
              <w:rPr>
                <w:sz w:val="16"/>
                <w:szCs w:val="16"/>
              </w:rPr>
              <w:t>0.0815</w:t>
            </w:r>
          </w:p>
        </w:tc>
        <w:tc>
          <w:tcPr>
            <w:tcW w:w="1554" w:type="dxa"/>
          </w:tcPr>
          <w:p w14:paraId="4C164681"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911802">
              <w:rPr>
                <w:sz w:val="16"/>
                <w:szCs w:val="16"/>
              </w:rPr>
              <w:t>1.85 (0.92-3.71)</w:t>
            </w:r>
          </w:p>
        </w:tc>
        <w:tc>
          <w:tcPr>
            <w:tcW w:w="850" w:type="dxa"/>
          </w:tcPr>
          <w:p w14:paraId="0D9BB236"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911802">
              <w:rPr>
                <w:sz w:val="16"/>
                <w:szCs w:val="16"/>
              </w:rPr>
              <w:t>0.0855</w:t>
            </w:r>
          </w:p>
        </w:tc>
        <w:tc>
          <w:tcPr>
            <w:tcW w:w="1134" w:type="dxa"/>
          </w:tcPr>
          <w:p w14:paraId="291071F3"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911802">
              <w:rPr>
                <w:sz w:val="16"/>
                <w:szCs w:val="16"/>
              </w:rPr>
              <w:t>0.0141</w:t>
            </w:r>
          </w:p>
        </w:tc>
        <w:tc>
          <w:tcPr>
            <w:tcW w:w="1559" w:type="dxa"/>
          </w:tcPr>
          <w:p w14:paraId="76F030D2"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911802">
              <w:rPr>
                <w:sz w:val="16"/>
                <w:szCs w:val="16"/>
              </w:rPr>
              <w:t>2.03 (1.07-3.86)</w:t>
            </w:r>
          </w:p>
        </w:tc>
        <w:tc>
          <w:tcPr>
            <w:tcW w:w="865" w:type="dxa"/>
          </w:tcPr>
          <w:p w14:paraId="778DD54F"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0.0297</w:t>
            </w:r>
          </w:p>
        </w:tc>
      </w:tr>
      <w:tr w:rsidR="001A0216" w:rsidRPr="00747AB1" w14:paraId="41FDC337"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E8019BE" w14:textId="77777777" w:rsidR="001A0216" w:rsidRPr="00911802" w:rsidRDefault="001A0216" w:rsidP="00AB16F1">
            <w:pPr>
              <w:jc w:val="center"/>
              <w:rPr>
                <w:b w:val="0"/>
                <w:sz w:val="16"/>
                <w:szCs w:val="16"/>
              </w:rPr>
            </w:pPr>
            <w:r w:rsidRPr="00141785">
              <w:rPr>
                <w:b w:val="0"/>
                <w:i/>
                <w:sz w:val="16"/>
                <w:szCs w:val="16"/>
              </w:rPr>
              <w:t>lnc-RASL11B-2</w:t>
            </w:r>
            <w:r w:rsidRPr="00911802">
              <w:rPr>
                <w:b w:val="0"/>
                <w:sz w:val="16"/>
                <w:szCs w:val="16"/>
              </w:rPr>
              <w:t xml:space="preserve"> (A_24_P902052)</w:t>
            </w:r>
          </w:p>
        </w:tc>
        <w:tc>
          <w:tcPr>
            <w:tcW w:w="984" w:type="dxa"/>
          </w:tcPr>
          <w:p w14:paraId="33684BEA"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0.0716</w:t>
            </w:r>
          </w:p>
        </w:tc>
        <w:tc>
          <w:tcPr>
            <w:tcW w:w="1554" w:type="dxa"/>
          </w:tcPr>
          <w:p w14:paraId="43352B32"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0.62 (0.4-0.95)</w:t>
            </w:r>
          </w:p>
        </w:tc>
        <w:tc>
          <w:tcPr>
            <w:tcW w:w="850" w:type="dxa"/>
          </w:tcPr>
          <w:p w14:paraId="69C6F92C"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0.0275</w:t>
            </w:r>
          </w:p>
        </w:tc>
        <w:tc>
          <w:tcPr>
            <w:tcW w:w="1134" w:type="dxa"/>
          </w:tcPr>
          <w:p w14:paraId="11520F4A"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0.0208</w:t>
            </w:r>
          </w:p>
        </w:tc>
        <w:tc>
          <w:tcPr>
            <w:tcW w:w="1559" w:type="dxa"/>
          </w:tcPr>
          <w:p w14:paraId="1421387E"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0.61 (0.4-0.92)</w:t>
            </w:r>
          </w:p>
        </w:tc>
        <w:tc>
          <w:tcPr>
            <w:tcW w:w="865" w:type="dxa"/>
          </w:tcPr>
          <w:p w14:paraId="5980EC80"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0.0195</w:t>
            </w:r>
          </w:p>
        </w:tc>
      </w:tr>
      <w:tr w:rsidR="00CD03E8" w:rsidRPr="00747AB1" w14:paraId="6A1A303F"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F36F138" w14:textId="77777777" w:rsidR="001A0216" w:rsidRPr="00911802" w:rsidRDefault="001A0216" w:rsidP="00AB16F1">
            <w:pPr>
              <w:jc w:val="center"/>
              <w:rPr>
                <w:b w:val="0"/>
                <w:color w:val="FF0000"/>
                <w:sz w:val="16"/>
                <w:szCs w:val="16"/>
              </w:rPr>
            </w:pPr>
            <w:r w:rsidRPr="00141785">
              <w:rPr>
                <w:i/>
                <w:sz w:val="16"/>
                <w:szCs w:val="16"/>
              </w:rPr>
              <w:t>lnc-SERTAD2-3</w:t>
            </w:r>
            <w:r w:rsidRPr="00911802">
              <w:rPr>
                <w:sz w:val="16"/>
                <w:szCs w:val="16"/>
              </w:rPr>
              <w:t xml:space="preserve"> (A_19_P00800206)</w:t>
            </w:r>
          </w:p>
        </w:tc>
        <w:tc>
          <w:tcPr>
            <w:tcW w:w="984" w:type="dxa"/>
          </w:tcPr>
          <w:p w14:paraId="39D0BBD3"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0.00387</w:t>
            </w:r>
          </w:p>
        </w:tc>
        <w:tc>
          <w:tcPr>
            <w:tcW w:w="1554" w:type="dxa"/>
          </w:tcPr>
          <w:p w14:paraId="17C25643"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1.27 (1.04-1.55)</w:t>
            </w:r>
          </w:p>
        </w:tc>
        <w:tc>
          <w:tcPr>
            <w:tcW w:w="850" w:type="dxa"/>
          </w:tcPr>
          <w:p w14:paraId="1573FC31"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0.0171</w:t>
            </w:r>
          </w:p>
        </w:tc>
        <w:tc>
          <w:tcPr>
            <w:tcW w:w="1134" w:type="dxa"/>
          </w:tcPr>
          <w:p w14:paraId="1D9EB1F4"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0.0466</w:t>
            </w:r>
          </w:p>
        </w:tc>
        <w:tc>
          <w:tcPr>
            <w:tcW w:w="1559" w:type="dxa"/>
          </w:tcPr>
          <w:p w14:paraId="6C1DA26C"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1.16 (0.98-1.37)</w:t>
            </w:r>
          </w:p>
        </w:tc>
        <w:tc>
          <w:tcPr>
            <w:tcW w:w="865" w:type="dxa"/>
          </w:tcPr>
          <w:p w14:paraId="47ECFFB2"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0.079</w:t>
            </w:r>
          </w:p>
        </w:tc>
      </w:tr>
      <w:tr w:rsidR="001A0216" w:rsidRPr="00747AB1" w14:paraId="431FD344"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9B9BFE6" w14:textId="77777777" w:rsidR="001A0216" w:rsidRPr="00141785" w:rsidRDefault="001A0216" w:rsidP="00AB16F1">
            <w:pPr>
              <w:jc w:val="center"/>
              <w:rPr>
                <w:i/>
                <w:sz w:val="16"/>
                <w:szCs w:val="16"/>
              </w:rPr>
            </w:pPr>
            <w:r w:rsidRPr="00141785">
              <w:rPr>
                <w:i/>
                <w:sz w:val="16"/>
                <w:szCs w:val="16"/>
              </w:rPr>
              <w:t>lnc-SOX4-1</w:t>
            </w:r>
          </w:p>
          <w:p w14:paraId="36039A52" w14:textId="77777777" w:rsidR="001A0216" w:rsidRPr="00911802" w:rsidRDefault="001A0216" w:rsidP="00AB16F1">
            <w:pPr>
              <w:jc w:val="center"/>
              <w:rPr>
                <w:b w:val="0"/>
                <w:color w:val="FF0000"/>
                <w:sz w:val="16"/>
                <w:szCs w:val="16"/>
              </w:rPr>
            </w:pPr>
            <w:r w:rsidRPr="00911802">
              <w:rPr>
                <w:sz w:val="16"/>
                <w:szCs w:val="16"/>
              </w:rPr>
              <w:t>(A_19_P00809119)</w:t>
            </w:r>
          </w:p>
        </w:tc>
        <w:tc>
          <w:tcPr>
            <w:tcW w:w="984" w:type="dxa"/>
          </w:tcPr>
          <w:p w14:paraId="4344055E"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0.00344</w:t>
            </w:r>
          </w:p>
        </w:tc>
        <w:tc>
          <w:tcPr>
            <w:tcW w:w="1554" w:type="dxa"/>
          </w:tcPr>
          <w:p w14:paraId="238ECF3A"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1.3 (1.06-1.59)</w:t>
            </w:r>
          </w:p>
        </w:tc>
        <w:tc>
          <w:tcPr>
            <w:tcW w:w="850" w:type="dxa"/>
          </w:tcPr>
          <w:p w14:paraId="38B0A303"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911802">
              <w:rPr>
                <w:b/>
                <w:sz w:val="16"/>
                <w:szCs w:val="16"/>
              </w:rPr>
              <w:t>0.0105</w:t>
            </w:r>
          </w:p>
        </w:tc>
        <w:tc>
          <w:tcPr>
            <w:tcW w:w="1134" w:type="dxa"/>
          </w:tcPr>
          <w:p w14:paraId="6B6A73BE"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0.0441</w:t>
            </w:r>
          </w:p>
        </w:tc>
        <w:tc>
          <w:tcPr>
            <w:tcW w:w="1559" w:type="dxa"/>
          </w:tcPr>
          <w:p w14:paraId="6DE72F11"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1.16 (0.99-1.37)</w:t>
            </w:r>
          </w:p>
        </w:tc>
        <w:tc>
          <w:tcPr>
            <w:tcW w:w="865" w:type="dxa"/>
          </w:tcPr>
          <w:p w14:paraId="59058082"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911802">
              <w:rPr>
                <w:b/>
                <w:sz w:val="16"/>
                <w:szCs w:val="16"/>
              </w:rPr>
              <w:t>0.0749</w:t>
            </w:r>
          </w:p>
        </w:tc>
      </w:tr>
      <w:tr w:rsidR="00CD03E8" w:rsidRPr="00747AB1" w14:paraId="5345B7E6"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6F8C1F4" w14:textId="77777777" w:rsidR="001A0216" w:rsidRPr="00911802" w:rsidRDefault="001A0216" w:rsidP="00AB16F1">
            <w:pPr>
              <w:jc w:val="center"/>
              <w:rPr>
                <w:b w:val="0"/>
                <w:color w:val="FF0000"/>
                <w:sz w:val="16"/>
                <w:szCs w:val="16"/>
              </w:rPr>
            </w:pPr>
            <w:r w:rsidRPr="00141785">
              <w:rPr>
                <w:i/>
                <w:sz w:val="16"/>
                <w:szCs w:val="16"/>
              </w:rPr>
              <w:t>lnc-ST3GAL1-1</w:t>
            </w:r>
            <w:r w:rsidRPr="00911802">
              <w:rPr>
                <w:sz w:val="16"/>
                <w:szCs w:val="16"/>
              </w:rPr>
              <w:t xml:space="preserve"> (A_19_P00807046)</w:t>
            </w:r>
          </w:p>
        </w:tc>
        <w:tc>
          <w:tcPr>
            <w:tcW w:w="984" w:type="dxa"/>
          </w:tcPr>
          <w:p w14:paraId="003576DA"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0.0182</w:t>
            </w:r>
          </w:p>
        </w:tc>
        <w:tc>
          <w:tcPr>
            <w:tcW w:w="1554" w:type="dxa"/>
          </w:tcPr>
          <w:p w14:paraId="1E1D2811"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2.74 (0.84-8.98)</w:t>
            </w:r>
          </w:p>
        </w:tc>
        <w:tc>
          <w:tcPr>
            <w:tcW w:w="850" w:type="dxa"/>
          </w:tcPr>
          <w:p w14:paraId="5F96E7B8"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0.0951</w:t>
            </w:r>
          </w:p>
        </w:tc>
        <w:tc>
          <w:tcPr>
            <w:tcW w:w="1134" w:type="dxa"/>
          </w:tcPr>
          <w:p w14:paraId="3B447A60"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0.00826</w:t>
            </w:r>
          </w:p>
        </w:tc>
        <w:tc>
          <w:tcPr>
            <w:tcW w:w="1559" w:type="dxa"/>
          </w:tcPr>
          <w:p w14:paraId="4D178A5E"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2.94 (1.02-8.45)</w:t>
            </w:r>
          </w:p>
        </w:tc>
        <w:tc>
          <w:tcPr>
            <w:tcW w:w="865" w:type="dxa"/>
          </w:tcPr>
          <w:p w14:paraId="1B241BA8"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11802">
              <w:rPr>
                <w:b/>
                <w:sz w:val="16"/>
                <w:szCs w:val="16"/>
              </w:rPr>
              <w:t>0.0459</w:t>
            </w:r>
          </w:p>
        </w:tc>
      </w:tr>
      <w:tr w:rsidR="001A0216" w:rsidRPr="00747AB1" w14:paraId="0C324CCF"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4ACD16A" w14:textId="77777777" w:rsidR="001A0216" w:rsidRPr="00141785" w:rsidRDefault="001A0216" w:rsidP="00AB16F1">
            <w:pPr>
              <w:jc w:val="center"/>
              <w:rPr>
                <w:b w:val="0"/>
                <w:i/>
                <w:sz w:val="16"/>
                <w:szCs w:val="16"/>
              </w:rPr>
            </w:pPr>
            <w:r w:rsidRPr="00141785">
              <w:rPr>
                <w:b w:val="0"/>
                <w:i/>
                <w:sz w:val="16"/>
                <w:szCs w:val="16"/>
              </w:rPr>
              <w:t>lnc-ST8SIA4-4</w:t>
            </w:r>
          </w:p>
          <w:p w14:paraId="64EAA7B2" w14:textId="77777777" w:rsidR="001A0216" w:rsidRPr="00911802" w:rsidRDefault="001A0216" w:rsidP="00AB16F1">
            <w:pPr>
              <w:jc w:val="center"/>
              <w:rPr>
                <w:b w:val="0"/>
                <w:sz w:val="16"/>
                <w:szCs w:val="16"/>
              </w:rPr>
            </w:pPr>
            <w:r w:rsidRPr="00911802">
              <w:rPr>
                <w:b w:val="0"/>
                <w:sz w:val="16"/>
                <w:szCs w:val="16"/>
              </w:rPr>
              <w:t>(A_32_P39003)</w:t>
            </w:r>
          </w:p>
        </w:tc>
        <w:tc>
          <w:tcPr>
            <w:tcW w:w="984" w:type="dxa"/>
          </w:tcPr>
          <w:p w14:paraId="19304FDA"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0.0711</w:t>
            </w:r>
          </w:p>
        </w:tc>
        <w:tc>
          <w:tcPr>
            <w:tcW w:w="1554" w:type="dxa"/>
          </w:tcPr>
          <w:p w14:paraId="6D741F28"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1.62 (0.97-2.69)</w:t>
            </w:r>
          </w:p>
        </w:tc>
        <w:tc>
          <w:tcPr>
            <w:tcW w:w="850" w:type="dxa"/>
          </w:tcPr>
          <w:p w14:paraId="1ADC2DE1"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0.0646</w:t>
            </w:r>
          </w:p>
        </w:tc>
        <w:tc>
          <w:tcPr>
            <w:tcW w:w="1134" w:type="dxa"/>
          </w:tcPr>
          <w:p w14:paraId="0BD8DD65"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0.0216</w:t>
            </w:r>
          </w:p>
        </w:tc>
        <w:tc>
          <w:tcPr>
            <w:tcW w:w="1559" w:type="dxa"/>
          </w:tcPr>
          <w:p w14:paraId="19B21834"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1.7 (1.07-2.69)</w:t>
            </w:r>
          </w:p>
        </w:tc>
        <w:tc>
          <w:tcPr>
            <w:tcW w:w="865" w:type="dxa"/>
          </w:tcPr>
          <w:p w14:paraId="60573252"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0.0253</w:t>
            </w:r>
          </w:p>
        </w:tc>
      </w:tr>
      <w:tr w:rsidR="00CD03E8" w:rsidRPr="00747AB1" w14:paraId="71494681" w14:textId="77777777" w:rsidTr="00AB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0B94C96" w14:textId="77777777" w:rsidR="001A0216" w:rsidRPr="00911802" w:rsidRDefault="001A0216" w:rsidP="00AB16F1">
            <w:pPr>
              <w:jc w:val="center"/>
              <w:rPr>
                <w:b w:val="0"/>
                <w:sz w:val="16"/>
                <w:szCs w:val="16"/>
              </w:rPr>
            </w:pPr>
            <w:r w:rsidRPr="00141785">
              <w:rPr>
                <w:b w:val="0"/>
                <w:i/>
                <w:sz w:val="16"/>
                <w:szCs w:val="16"/>
              </w:rPr>
              <w:t>lnc-UBLCP1-3</w:t>
            </w:r>
            <w:r w:rsidRPr="00911802">
              <w:rPr>
                <w:b w:val="0"/>
                <w:sz w:val="16"/>
                <w:szCs w:val="16"/>
              </w:rPr>
              <w:t xml:space="preserve"> (A_19_P00320570)</w:t>
            </w:r>
          </w:p>
        </w:tc>
        <w:tc>
          <w:tcPr>
            <w:tcW w:w="984" w:type="dxa"/>
          </w:tcPr>
          <w:p w14:paraId="5FBBD07C"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0.0189</w:t>
            </w:r>
          </w:p>
        </w:tc>
        <w:tc>
          <w:tcPr>
            <w:tcW w:w="1554" w:type="dxa"/>
          </w:tcPr>
          <w:p w14:paraId="433A1584"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27.49 (2.46-306.94)</w:t>
            </w:r>
          </w:p>
        </w:tc>
        <w:tc>
          <w:tcPr>
            <w:tcW w:w="850" w:type="dxa"/>
          </w:tcPr>
          <w:p w14:paraId="2658408C"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0.0071</w:t>
            </w:r>
          </w:p>
        </w:tc>
        <w:tc>
          <w:tcPr>
            <w:tcW w:w="1134" w:type="dxa"/>
          </w:tcPr>
          <w:p w14:paraId="22B0FB4D"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0.0193</w:t>
            </w:r>
          </w:p>
        </w:tc>
        <w:tc>
          <w:tcPr>
            <w:tcW w:w="1559" w:type="dxa"/>
          </w:tcPr>
          <w:p w14:paraId="7AA5748A"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8.04 (1.07-60.59)</w:t>
            </w:r>
          </w:p>
        </w:tc>
        <w:tc>
          <w:tcPr>
            <w:tcW w:w="865" w:type="dxa"/>
          </w:tcPr>
          <w:p w14:paraId="3874BB7C" w14:textId="77777777" w:rsidR="001A0216" w:rsidRPr="00911802" w:rsidRDefault="001A0216" w:rsidP="00AB16F1">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1802">
              <w:rPr>
                <w:sz w:val="16"/>
                <w:szCs w:val="16"/>
              </w:rPr>
              <w:t>0.0431</w:t>
            </w:r>
          </w:p>
        </w:tc>
      </w:tr>
      <w:tr w:rsidR="001A0216" w:rsidRPr="003C144D" w14:paraId="7A42C792" w14:textId="77777777" w:rsidTr="00AB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322C77D" w14:textId="77777777" w:rsidR="001A0216" w:rsidRPr="00911802" w:rsidRDefault="001A0216" w:rsidP="00AB16F1">
            <w:pPr>
              <w:jc w:val="center"/>
              <w:rPr>
                <w:b w:val="0"/>
                <w:color w:val="FF0000"/>
                <w:sz w:val="16"/>
                <w:szCs w:val="16"/>
              </w:rPr>
            </w:pPr>
            <w:r w:rsidRPr="00141785">
              <w:rPr>
                <w:i/>
                <w:sz w:val="16"/>
                <w:szCs w:val="16"/>
              </w:rPr>
              <w:t>lnc-VSTM2B-9</w:t>
            </w:r>
            <w:r w:rsidRPr="00911802">
              <w:rPr>
                <w:sz w:val="16"/>
                <w:szCs w:val="16"/>
              </w:rPr>
              <w:t xml:space="preserve"> (A_19_P00320371)</w:t>
            </w:r>
          </w:p>
        </w:tc>
        <w:tc>
          <w:tcPr>
            <w:tcW w:w="984" w:type="dxa"/>
          </w:tcPr>
          <w:p w14:paraId="084BCD5F"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0.0128</w:t>
            </w:r>
          </w:p>
        </w:tc>
        <w:tc>
          <w:tcPr>
            <w:tcW w:w="1554" w:type="dxa"/>
          </w:tcPr>
          <w:p w14:paraId="5F126983"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0.01 (0-0.29)</w:t>
            </w:r>
          </w:p>
        </w:tc>
        <w:tc>
          <w:tcPr>
            <w:tcW w:w="850" w:type="dxa"/>
          </w:tcPr>
          <w:p w14:paraId="6066A2AD"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911802">
              <w:rPr>
                <w:b/>
                <w:sz w:val="16"/>
                <w:szCs w:val="16"/>
              </w:rPr>
              <w:t>0.0057</w:t>
            </w:r>
          </w:p>
        </w:tc>
        <w:tc>
          <w:tcPr>
            <w:tcW w:w="1134" w:type="dxa"/>
          </w:tcPr>
          <w:p w14:paraId="5C7BA9C0"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0.0286</w:t>
            </w:r>
          </w:p>
        </w:tc>
        <w:tc>
          <w:tcPr>
            <w:tcW w:w="1559" w:type="dxa"/>
          </w:tcPr>
          <w:p w14:paraId="0F2C21F7"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sz w:val="16"/>
                <w:szCs w:val="16"/>
              </w:rPr>
            </w:pPr>
            <w:r w:rsidRPr="00911802">
              <w:rPr>
                <w:sz w:val="16"/>
                <w:szCs w:val="16"/>
              </w:rPr>
              <w:t>0.07 (0.01-0.64)</w:t>
            </w:r>
          </w:p>
        </w:tc>
        <w:tc>
          <w:tcPr>
            <w:tcW w:w="865" w:type="dxa"/>
          </w:tcPr>
          <w:p w14:paraId="2B1FB3D5" w14:textId="77777777" w:rsidR="001A0216" w:rsidRPr="00911802" w:rsidRDefault="001A0216" w:rsidP="00AB16F1">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911802">
              <w:rPr>
                <w:b/>
                <w:sz w:val="16"/>
                <w:szCs w:val="16"/>
              </w:rPr>
              <w:t>0.0189</w:t>
            </w:r>
          </w:p>
        </w:tc>
      </w:tr>
    </w:tbl>
    <w:p w14:paraId="6EEF1A08" w14:textId="5EB6E8FB" w:rsidR="00CD03E8" w:rsidRPr="00BF5F29" w:rsidRDefault="00CD03E8" w:rsidP="00CD03E8">
      <w:pPr>
        <w:pStyle w:val="Caption"/>
        <w:rPr>
          <w:b w:val="0"/>
        </w:rPr>
      </w:pPr>
      <w:bookmarkStart w:id="25" w:name="_Toc309639243"/>
      <w:bookmarkStart w:id="26" w:name="_Toc314239079"/>
      <w:r w:rsidRPr="009E4106">
        <w:t xml:space="preserve">Table S2.2. </w:t>
      </w:r>
      <w:proofErr w:type="spellStart"/>
      <w:r w:rsidRPr="00BF5F29">
        <w:rPr>
          <w:b w:val="0"/>
        </w:rPr>
        <w:t>lncRNA</w:t>
      </w:r>
      <w:proofErr w:type="spellEnd"/>
      <w:r w:rsidRPr="00BF5F29">
        <w:rPr>
          <w:b w:val="0"/>
        </w:rPr>
        <w:t xml:space="preserve"> associated to OS or PFS. The table summarizes the list of 26 probes for 25 candidate </w:t>
      </w:r>
      <w:proofErr w:type="spellStart"/>
      <w:r w:rsidRPr="00BF5F29">
        <w:rPr>
          <w:b w:val="0"/>
        </w:rPr>
        <w:t>lncRNAs</w:t>
      </w:r>
      <w:proofErr w:type="spellEnd"/>
      <w:r w:rsidRPr="00BF5F29">
        <w:rPr>
          <w:b w:val="0"/>
        </w:rPr>
        <w:t xml:space="preserve"> whose expression values obtained by microarray analysis in the training set were significant (p value &lt;=0.05) in both </w:t>
      </w:r>
      <w:proofErr w:type="spellStart"/>
      <w:r w:rsidRPr="00BF5F29">
        <w:rPr>
          <w:b w:val="0"/>
        </w:rPr>
        <w:t>univariate</w:t>
      </w:r>
      <w:proofErr w:type="spellEnd"/>
      <w:r w:rsidRPr="00BF5F29">
        <w:rPr>
          <w:b w:val="0"/>
        </w:rPr>
        <w:t xml:space="preserve"> and multivariate model for their association to either OS o</w:t>
      </w:r>
      <w:r w:rsidR="00420252">
        <w:rPr>
          <w:b w:val="0"/>
        </w:rPr>
        <w:t xml:space="preserve">r PFS. In bold the </w:t>
      </w:r>
      <w:proofErr w:type="spellStart"/>
      <w:r w:rsidR="00420252">
        <w:rPr>
          <w:b w:val="0"/>
        </w:rPr>
        <w:t>lncRNAs</w:t>
      </w:r>
      <w:proofErr w:type="spellEnd"/>
      <w:r w:rsidR="00420252">
        <w:rPr>
          <w:b w:val="0"/>
        </w:rPr>
        <w:t xml:space="preserve"> that</w:t>
      </w:r>
      <w:r w:rsidRPr="00BF5F29">
        <w:rPr>
          <w:b w:val="0"/>
        </w:rPr>
        <w:t xml:space="preserve"> were further selected for downstream independent validations.</w:t>
      </w:r>
      <w:bookmarkEnd w:id="25"/>
      <w:bookmarkEnd w:id="26"/>
    </w:p>
    <w:p w14:paraId="65C6979F" w14:textId="77777777" w:rsidR="001A0216" w:rsidRDefault="001A0216" w:rsidP="001A0216">
      <w:pPr>
        <w:rPr>
          <w:b/>
        </w:rPr>
      </w:pPr>
    </w:p>
    <w:p w14:paraId="0EB38C33" w14:textId="77777777" w:rsidR="00CD03E8" w:rsidRDefault="00CD03E8" w:rsidP="00CD03E8"/>
    <w:p w14:paraId="1916476A" w14:textId="77777777" w:rsidR="001A0216" w:rsidRDefault="002705B4" w:rsidP="001A0216">
      <w:pPr>
        <w:jc w:val="both"/>
      </w:pPr>
      <w:r>
        <w:rPr>
          <w:noProof/>
        </w:rPr>
        <w:lastRenderedPageBreak/>
        <w:drawing>
          <wp:inline distT="0" distB="0" distL="0" distR="0" wp14:anchorId="6402CDDA" wp14:editId="5AA00A06">
            <wp:extent cx="3600000" cy="360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croarray-plot.pdf"/>
                    <pic:cNvPicPr/>
                  </pic:nvPicPr>
                  <pic:blipFill>
                    <a:blip r:embed="rId15">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06BE5A8B" w14:textId="77777777" w:rsidR="00BF7EAF" w:rsidRDefault="002705B4" w:rsidP="00BF7EAF">
      <w:pPr>
        <w:jc w:val="both"/>
      </w:pPr>
      <w:r>
        <w:rPr>
          <w:noProof/>
        </w:rPr>
        <w:drawing>
          <wp:inline distT="0" distB="0" distL="0" distR="0" wp14:anchorId="48AD5C40" wp14:editId="3DB8D572">
            <wp:extent cx="3600000" cy="36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croarray-plot-2.pdf"/>
                    <pic:cNvPicPr/>
                  </pic:nvPicPr>
                  <pic:blipFill>
                    <a:blip r:embed="rId16">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4FA44057" w14:textId="77777777" w:rsidR="001A0216" w:rsidRPr="00BF5F29" w:rsidRDefault="001B1E8A" w:rsidP="00BF7EAF">
      <w:pPr>
        <w:pStyle w:val="Caption"/>
        <w:rPr>
          <w:b w:val="0"/>
        </w:rPr>
      </w:pPr>
      <w:bookmarkStart w:id="27" w:name="_Toc309639244"/>
      <w:bookmarkStart w:id="28" w:name="_Toc314239080"/>
      <w:r>
        <w:t>Figure S2.1</w:t>
      </w:r>
      <w:r w:rsidR="001A0216">
        <w:t xml:space="preserve"> </w:t>
      </w:r>
      <w:r w:rsidR="001A0216" w:rsidRPr="00BF5F29">
        <w:rPr>
          <w:b w:val="0"/>
        </w:rPr>
        <w:t xml:space="preserve">KM curves for the 10 selected </w:t>
      </w:r>
      <w:proofErr w:type="spellStart"/>
      <w:r w:rsidR="001A0216" w:rsidRPr="00BF5F29">
        <w:rPr>
          <w:b w:val="0"/>
        </w:rPr>
        <w:t>lncRNA</w:t>
      </w:r>
      <w:r w:rsidR="00120AB5" w:rsidRPr="00BF5F29">
        <w:rPr>
          <w:b w:val="0"/>
        </w:rPr>
        <w:t>s</w:t>
      </w:r>
      <w:proofErr w:type="spellEnd"/>
      <w:r w:rsidR="001A0216" w:rsidRPr="00BF5F29">
        <w:rPr>
          <w:b w:val="0"/>
        </w:rPr>
        <w:t>. KM curves for OS and PFS were made based on microarray expression profiles.</w:t>
      </w:r>
      <w:r w:rsidR="003236D6" w:rsidRPr="00BF5F29">
        <w:rPr>
          <w:b w:val="0"/>
        </w:rPr>
        <w:t xml:space="preserve"> </w:t>
      </w:r>
      <w:r w:rsidR="001A0216" w:rsidRPr="00BF5F29">
        <w:rPr>
          <w:b w:val="0"/>
        </w:rPr>
        <w:t>The figure continues in the next page.</w:t>
      </w:r>
      <w:bookmarkEnd w:id="27"/>
      <w:bookmarkEnd w:id="28"/>
    </w:p>
    <w:p w14:paraId="6B452C22" w14:textId="77777777" w:rsidR="00416246" w:rsidRPr="00416246" w:rsidRDefault="00416246" w:rsidP="00416246"/>
    <w:p w14:paraId="57BB0F15" w14:textId="77777777" w:rsidR="001A0216" w:rsidRDefault="002705B4" w:rsidP="001A0216">
      <w:pPr>
        <w:jc w:val="both"/>
      </w:pPr>
      <w:r>
        <w:rPr>
          <w:noProof/>
        </w:rPr>
        <w:lastRenderedPageBreak/>
        <w:drawing>
          <wp:inline distT="0" distB="0" distL="0" distR="0" wp14:anchorId="76E15A37" wp14:editId="3E4EEE16">
            <wp:extent cx="3600000" cy="36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croarray-plot-3.pdf"/>
                    <pic:cNvPicPr/>
                  </pic:nvPicPr>
                  <pic:blipFill>
                    <a:blip r:embed="rId17">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3E3E86D9" w14:textId="77777777" w:rsidR="001A0216" w:rsidRDefault="002705B4" w:rsidP="001A0216">
      <w:pPr>
        <w:jc w:val="both"/>
      </w:pPr>
      <w:r>
        <w:rPr>
          <w:noProof/>
        </w:rPr>
        <w:drawing>
          <wp:inline distT="0" distB="0" distL="0" distR="0" wp14:anchorId="75109070" wp14:editId="17821FB6">
            <wp:extent cx="3600000" cy="36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croarray-plot-4.pdf"/>
                    <pic:cNvPicPr/>
                  </pic:nvPicPr>
                  <pic:blipFill>
                    <a:blip r:embed="rId18">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7FC81416" w14:textId="77777777" w:rsidR="001A0216" w:rsidRPr="00BF5F29" w:rsidRDefault="001A0216" w:rsidP="001A0216">
      <w:pPr>
        <w:pStyle w:val="Caption"/>
        <w:rPr>
          <w:b w:val="0"/>
        </w:rPr>
      </w:pPr>
      <w:bookmarkStart w:id="29" w:name="_Toc309639245"/>
      <w:bookmarkStart w:id="30" w:name="_Toc314239081"/>
      <w:r>
        <w:t xml:space="preserve">Continue </w:t>
      </w:r>
      <w:r w:rsidR="001B1E8A">
        <w:t>Figure S2.1</w:t>
      </w:r>
      <w:r>
        <w:t xml:space="preserve"> </w:t>
      </w:r>
      <w:r w:rsidRPr="00BF5F29">
        <w:rPr>
          <w:b w:val="0"/>
        </w:rPr>
        <w:t xml:space="preserve">KM curves for 10 selected </w:t>
      </w:r>
      <w:proofErr w:type="spellStart"/>
      <w:r w:rsidRPr="00BF5F29">
        <w:rPr>
          <w:b w:val="0"/>
        </w:rPr>
        <w:t>lncRNA</w:t>
      </w:r>
      <w:r w:rsidR="00120AB5" w:rsidRPr="00BF5F29">
        <w:rPr>
          <w:b w:val="0"/>
        </w:rPr>
        <w:t>s</w:t>
      </w:r>
      <w:proofErr w:type="spellEnd"/>
      <w:r w:rsidRPr="00BF5F29">
        <w:rPr>
          <w:b w:val="0"/>
        </w:rPr>
        <w:t>. KM curves for OS and PFS were made based on microarray expression profiles.</w:t>
      </w:r>
      <w:bookmarkEnd w:id="29"/>
      <w:bookmarkEnd w:id="30"/>
    </w:p>
    <w:p w14:paraId="39B7875B" w14:textId="77777777" w:rsidR="00DB5EBB" w:rsidRPr="00DB5EBB" w:rsidRDefault="00DB5EBB" w:rsidP="00DB5EBB"/>
    <w:p w14:paraId="50D06F2C" w14:textId="77777777" w:rsidR="001A0216" w:rsidRDefault="001A0216" w:rsidP="001A0216">
      <w:pPr>
        <w:jc w:val="both"/>
      </w:pPr>
    </w:p>
    <w:p w14:paraId="6745BEE7" w14:textId="77777777" w:rsidR="00B24007" w:rsidRDefault="00B24007" w:rsidP="001A0216">
      <w:pPr>
        <w:jc w:val="both"/>
      </w:pPr>
    </w:p>
    <w:p w14:paraId="79B98E8A" w14:textId="77777777" w:rsidR="00B24007" w:rsidRDefault="00B24007" w:rsidP="001A0216">
      <w:pPr>
        <w:jc w:val="both"/>
      </w:pPr>
    </w:p>
    <w:p w14:paraId="5E9E302E" w14:textId="77777777" w:rsidR="001A0216" w:rsidRPr="00BF1999" w:rsidRDefault="001A0216" w:rsidP="003F736E">
      <w:pPr>
        <w:spacing w:line="480" w:lineRule="auto"/>
        <w:rPr>
          <w:b/>
          <w:sz w:val="24"/>
          <w:szCs w:val="24"/>
        </w:rPr>
      </w:pPr>
      <w:bookmarkStart w:id="31" w:name="_Toc309900621"/>
      <w:r w:rsidRPr="00BF1999">
        <w:rPr>
          <w:b/>
          <w:sz w:val="24"/>
          <w:szCs w:val="24"/>
        </w:rPr>
        <w:lastRenderedPageBreak/>
        <w:t xml:space="preserve">Survival analysis on </w:t>
      </w:r>
      <w:r w:rsidR="00BC224A">
        <w:rPr>
          <w:b/>
          <w:sz w:val="24"/>
          <w:szCs w:val="24"/>
        </w:rPr>
        <w:t>RT-</w:t>
      </w:r>
      <w:proofErr w:type="spellStart"/>
      <w:r w:rsidR="00BC224A">
        <w:rPr>
          <w:b/>
          <w:sz w:val="24"/>
          <w:szCs w:val="24"/>
        </w:rPr>
        <w:t>qPCR</w:t>
      </w:r>
      <w:proofErr w:type="spellEnd"/>
      <w:r w:rsidR="00BC224A">
        <w:rPr>
          <w:b/>
          <w:sz w:val="24"/>
          <w:szCs w:val="24"/>
        </w:rPr>
        <w:t xml:space="preserve"> </w:t>
      </w:r>
      <w:r w:rsidRPr="00BF1999">
        <w:rPr>
          <w:b/>
          <w:sz w:val="24"/>
          <w:szCs w:val="24"/>
        </w:rPr>
        <w:t>expression profiles.</w:t>
      </w:r>
      <w:bookmarkEnd w:id="31"/>
    </w:p>
    <w:p w14:paraId="75AB2BD9" w14:textId="77777777" w:rsidR="001A0216" w:rsidRPr="00BF1999" w:rsidRDefault="00B24007" w:rsidP="003F736E">
      <w:pPr>
        <w:spacing w:line="480" w:lineRule="auto"/>
        <w:jc w:val="both"/>
        <w:rPr>
          <w:sz w:val="24"/>
          <w:szCs w:val="24"/>
        </w:rPr>
      </w:pPr>
      <w:r>
        <w:rPr>
          <w:sz w:val="24"/>
          <w:szCs w:val="24"/>
        </w:rPr>
        <w:t>In figure S2.2</w:t>
      </w:r>
      <w:r w:rsidR="001A0216" w:rsidRPr="00BF1999">
        <w:rPr>
          <w:sz w:val="24"/>
          <w:szCs w:val="24"/>
        </w:rPr>
        <w:t xml:space="preserve"> we report Kaplan-Meier plots for </w:t>
      </w:r>
      <w:proofErr w:type="spellStart"/>
      <w:r w:rsidR="001A0216" w:rsidRPr="00BF1999">
        <w:rPr>
          <w:sz w:val="24"/>
          <w:szCs w:val="24"/>
        </w:rPr>
        <w:t>lncRNA</w:t>
      </w:r>
      <w:r w:rsidR="00120AB5">
        <w:rPr>
          <w:sz w:val="24"/>
          <w:szCs w:val="24"/>
        </w:rPr>
        <w:t>s</w:t>
      </w:r>
      <w:proofErr w:type="spellEnd"/>
      <w:r w:rsidR="001A0216" w:rsidRPr="00BF1999">
        <w:rPr>
          <w:sz w:val="24"/>
          <w:szCs w:val="24"/>
        </w:rPr>
        <w:t xml:space="preserve"> tested by </w:t>
      </w:r>
      <w:r w:rsidR="00BC224A">
        <w:rPr>
          <w:sz w:val="24"/>
          <w:szCs w:val="24"/>
        </w:rPr>
        <w:t>RT-</w:t>
      </w:r>
      <w:proofErr w:type="spellStart"/>
      <w:r w:rsidR="00BC224A">
        <w:rPr>
          <w:sz w:val="24"/>
          <w:szCs w:val="24"/>
        </w:rPr>
        <w:t>qPCR</w:t>
      </w:r>
      <w:proofErr w:type="spellEnd"/>
      <w:r w:rsidR="00BC224A">
        <w:rPr>
          <w:sz w:val="24"/>
          <w:szCs w:val="24"/>
        </w:rPr>
        <w:t xml:space="preserve"> </w:t>
      </w:r>
      <w:r w:rsidR="001A0216" w:rsidRPr="00BF1999">
        <w:rPr>
          <w:sz w:val="24"/>
          <w:szCs w:val="24"/>
        </w:rPr>
        <w:t xml:space="preserve">but that were not significant in either OS or PFS. </w:t>
      </w:r>
    </w:p>
    <w:p w14:paraId="42BE2D8D" w14:textId="77777777" w:rsidR="001A0216" w:rsidRPr="00BF1999" w:rsidRDefault="001A0216" w:rsidP="003F736E">
      <w:pPr>
        <w:spacing w:line="480" w:lineRule="auto"/>
        <w:jc w:val="both"/>
        <w:rPr>
          <w:sz w:val="24"/>
          <w:szCs w:val="24"/>
          <w:lang w:val="en-GB"/>
        </w:rPr>
      </w:pPr>
      <w:r w:rsidRPr="00BF1999">
        <w:rPr>
          <w:sz w:val="24"/>
          <w:szCs w:val="24"/>
        </w:rPr>
        <w:t xml:space="preserve">All </w:t>
      </w:r>
      <w:proofErr w:type="spellStart"/>
      <w:r w:rsidRPr="00BF1999">
        <w:rPr>
          <w:sz w:val="24"/>
          <w:szCs w:val="24"/>
        </w:rPr>
        <w:t>lncRNAs</w:t>
      </w:r>
      <w:proofErr w:type="spellEnd"/>
      <w:r w:rsidRPr="00BF1999">
        <w:rPr>
          <w:sz w:val="24"/>
          <w:szCs w:val="24"/>
        </w:rPr>
        <w:t>’</w:t>
      </w:r>
      <w:r w:rsidRPr="00BF1999">
        <w:rPr>
          <w:sz w:val="24"/>
          <w:szCs w:val="24"/>
          <w:lang w:val="en-GB"/>
        </w:rPr>
        <w:t xml:space="preserve"> OR and CI for training set and validation set are reported in Table S2.3 and S2.4 respectively.</w:t>
      </w:r>
    </w:p>
    <w:p w14:paraId="14E64EAB" w14:textId="288EB074" w:rsidR="001A0216" w:rsidRDefault="001A0216" w:rsidP="003F736E">
      <w:pPr>
        <w:spacing w:line="480" w:lineRule="auto"/>
        <w:jc w:val="both"/>
        <w:rPr>
          <w:sz w:val="24"/>
          <w:szCs w:val="24"/>
          <w:lang w:val="en-GB"/>
        </w:rPr>
      </w:pPr>
      <w:r w:rsidRPr="00BF1999">
        <w:rPr>
          <w:sz w:val="24"/>
          <w:szCs w:val="24"/>
          <w:lang w:val="en-GB"/>
        </w:rPr>
        <w:t>Finally (Table S2.5) we reported also the me</w:t>
      </w:r>
      <w:r w:rsidR="006F6207">
        <w:rPr>
          <w:sz w:val="24"/>
          <w:szCs w:val="24"/>
          <w:lang w:val="en-GB"/>
        </w:rPr>
        <w:t xml:space="preserve">dian expression (IQR) of </w:t>
      </w:r>
      <w:r w:rsidR="00843E90" w:rsidRPr="00763B01">
        <w:rPr>
          <w:i/>
          <w:sz w:val="24"/>
          <w:szCs w:val="24"/>
          <w:lang w:val="en-GB"/>
        </w:rPr>
        <w:t>miR-</w:t>
      </w:r>
      <w:r w:rsidRPr="00763B01">
        <w:rPr>
          <w:i/>
          <w:sz w:val="24"/>
          <w:szCs w:val="24"/>
          <w:lang w:val="en-GB"/>
        </w:rPr>
        <w:t>200c-3p</w:t>
      </w:r>
      <w:r w:rsidRPr="00BF1999">
        <w:rPr>
          <w:sz w:val="24"/>
          <w:szCs w:val="24"/>
          <w:lang w:val="en-GB"/>
        </w:rPr>
        <w:t xml:space="preserve"> in the whole court of patients.</w:t>
      </w:r>
    </w:p>
    <w:p w14:paraId="6264C4CB" w14:textId="77777777" w:rsidR="00D93BFA" w:rsidRDefault="00D93BFA" w:rsidP="003F736E">
      <w:pPr>
        <w:spacing w:line="480" w:lineRule="auto"/>
        <w:jc w:val="both"/>
        <w:rPr>
          <w:sz w:val="24"/>
          <w:szCs w:val="24"/>
          <w:lang w:val="en-GB"/>
        </w:rPr>
      </w:pPr>
    </w:p>
    <w:p w14:paraId="4EDE954F" w14:textId="77777777" w:rsidR="001A0216" w:rsidRPr="00BF1999" w:rsidRDefault="001A0216" w:rsidP="001A0216">
      <w:pPr>
        <w:jc w:val="both"/>
        <w:rPr>
          <w:sz w:val="24"/>
          <w:szCs w:val="24"/>
        </w:rPr>
      </w:pPr>
    </w:p>
    <w:p w14:paraId="4C12D150" w14:textId="77777777" w:rsidR="001A0216" w:rsidRDefault="00D93BFA" w:rsidP="001A0216">
      <w:pPr>
        <w:jc w:val="both"/>
      </w:pPr>
      <w:r>
        <w:rPr>
          <w:noProof/>
        </w:rPr>
        <w:drawing>
          <wp:inline distT="0" distB="0" distL="0" distR="0" wp14:anchorId="760748E1" wp14:editId="1083CFAF">
            <wp:extent cx="3600000" cy="360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aining-NONsignificant.pdf"/>
                    <pic:cNvPicPr/>
                  </pic:nvPicPr>
                  <pic:blipFill>
                    <a:blip r:embed="rId19">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08F4CD32" w14:textId="77777777" w:rsidR="001A0216" w:rsidRDefault="001A0216" w:rsidP="001A0216">
      <w:pPr>
        <w:jc w:val="both"/>
      </w:pPr>
    </w:p>
    <w:p w14:paraId="3270B68E" w14:textId="77777777" w:rsidR="001A0216" w:rsidRDefault="00B24007" w:rsidP="001A0216">
      <w:pPr>
        <w:pStyle w:val="Caption"/>
      </w:pPr>
      <w:bookmarkStart w:id="32" w:name="_Toc309639246"/>
      <w:bookmarkStart w:id="33" w:name="_Toc314239082"/>
      <w:r>
        <w:t>Figure S2.2</w:t>
      </w:r>
      <w:r w:rsidR="001A0216">
        <w:t xml:space="preserve">. </w:t>
      </w:r>
      <w:r w:rsidR="001A0216" w:rsidRPr="00BF5F29">
        <w:rPr>
          <w:b w:val="0"/>
        </w:rPr>
        <w:t xml:space="preserve">KM plots for </w:t>
      </w:r>
      <w:proofErr w:type="spellStart"/>
      <w:r w:rsidR="001A0216" w:rsidRPr="00BF5F29">
        <w:rPr>
          <w:b w:val="0"/>
        </w:rPr>
        <w:t>lncRNAs</w:t>
      </w:r>
      <w:proofErr w:type="spellEnd"/>
      <w:r w:rsidR="001A0216" w:rsidRPr="00BF5F29">
        <w:rPr>
          <w:b w:val="0"/>
        </w:rPr>
        <w:t xml:space="preserve"> that were not significant. The figure continues in the next page.</w:t>
      </w:r>
      <w:bookmarkEnd w:id="32"/>
      <w:bookmarkEnd w:id="33"/>
    </w:p>
    <w:p w14:paraId="291832B0" w14:textId="77777777" w:rsidR="001A0216" w:rsidRDefault="001A0216" w:rsidP="001A0216">
      <w:pPr>
        <w:jc w:val="both"/>
      </w:pPr>
    </w:p>
    <w:p w14:paraId="205D6042" w14:textId="77777777" w:rsidR="001A0216" w:rsidRDefault="005578FD" w:rsidP="001A0216">
      <w:pPr>
        <w:jc w:val="both"/>
      </w:pPr>
      <w:r>
        <w:rPr>
          <w:noProof/>
        </w:rPr>
        <w:lastRenderedPageBreak/>
        <w:drawing>
          <wp:inline distT="0" distB="0" distL="0" distR="0" wp14:anchorId="2BC32E70" wp14:editId="79D94B90">
            <wp:extent cx="3600000" cy="360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raining-NONsignificant-2.pdf"/>
                    <pic:cNvPicPr/>
                  </pic:nvPicPr>
                  <pic:blipFill>
                    <a:blip r:embed="rId20">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3942810B" w14:textId="77777777" w:rsidR="001A0216" w:rsidRDefault="008C571E" w:rsidP="001A0216">
      <w:pPr>
        <w:jc w:val="both"/>
      </w:pPr>
      <w:r>
        <w:rPr>
          <w:noProof/>
        </w:rPr>
        <w:drawing>
          <wp:inline distT="0" distB="0" distL="0" distR="0" wp14:anchorId="2034BB17" wp14:editId="21FA2ADD">
            <wp:extent cx="3599815" cy="1162373"/>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ining-NONsignificant-3.pdf"/>
                    <pic:cNvPicPr/>
                  </pic:nvPicPr>
                  <pic:blipFill rotWithShape="1">
                    <a:blip r:embed="rId21">
                      <a:extLst>
                        <a:ext uri="{28A0092B-C50C-407E-A947-70E740481C1C}">
                          <a14:useLocalDpi xmlns:a14="http://schemas.microsoft.com/office/drawing/2010/main" val="0"/>
                        </a:ext>
                      </a:extLst>
                    </a:blip>
                    <a:srcRect b="67710"/>
                    <a:stretch/>
                  </pic:blipFill>
                  <pic:spPr bwMode="auto">
                    <a:xfrm>
                      <a:off x="0" y="0"/>
                      <a:ext cx="3600000" cy="1162433"/>
                    </a:xfrm>
                    <a:prstGeom prst="rect">
                      <a:avLst/>
                    </a:prstGeom>
                    <a:ln>
                      <a:noFill/>
                    </a:ln>
                    <a:extLst>
                      <a:ext uri="{53640926-AAD7-44D8-BBD7-CCE9431645EC}">
                        <a14:shadowObscured xmlns:a14="http://schemas.microsoft.com/office/drawing/2010/main"/>
                      </a:ext>
                    </a:extLst>
                  </pic:spPr>
                </pic:pic>
              </a:graphicData>
            </a:graphic>
          </wp:inline>
        </w:drawing>
      </w:r>
    </w:p>
    <w:p w14:paraId="475D5E42" w14:textId="77777777" w:rsidR="001A0216" w:rsidRDefault="000B0F30" w:rsidP="001A0216">
      <w:pPr>
        <w:pStyle w:val="Caption"/>
      </w:pPr>
      <w:bookmarkStart w:id="34" w:name="_Toc309639247"/>
      <w:bookmarkStart w:id="35" w:name="_Toc314239083"/>
      <w:r>
        <w:t>Continue. Figure S2.2</w:t>
      </w:r>
      <w:r w:rsidR="001A0216">
        <w:t xml:space="preserve">. </w:t>
      </w:r>
      <w:r w:rsidR="001A0216" w:rsidRPr="00BF5F29">
        <w:rPr>
          <w:b w:val="0"/>
        </w:rPr>
        <w:t xml:space="preserve">KM plot for </w:t>
      </w:r>
      <w:proofErr w:type="spellStart"/>
      <w:r w:rsidR="001A0216" w:rsidRPr="00BF5F29">
        <w:rPr>
          <w:b w:val="0"/>
        </w:rPr>
        <w:t>lncRNAs</w:t>
      </w:r>
      <w:proofErr w:type="spellEnd"/>
      <w:r w:rsidR="001A0216" w:rsidRPr="00BF5F29">
        <w:rPr>
          <w:b w:val="0"/>
        </w:rPr>
        <w:t xml:space="preserve"> that were not significant</w:t>
      </w:r>
      <w:r w:rsidR="001A0216">
        <w:t>.</w:t>
      </w:r>
      <w:bookmarkEnd w:id="34"/>
      <w:bookmarkEnd w:id="35"/>
    </w:p>
    <w:p w14:paraId="63F5ECF4" w14:textId="77777777" w:rsidR="001A0216" w:rsidRDefault="001A0216" w:rsidP="001A0216"/>
    <w:p w14:paraId="6C904AD1" w14:textId="77777777" w:rsidR="00D05C8E" w:rsidRDefault="00D05C8E">
      <w:r>
        <w:br w:type="page"/>
      </w:r>
    </w:p>
    <w:tbl>
      <w:tblPr>
        <w:tblStyle w:val="TableGrid"/>
        <w:tblW w:w="0" w:type="auto"/>
        <w:tblLayout w:type="fixed"/>
        <w:tblLook w:val="04A0" w:firstRow="1" w:lastRow="0" w:firstColumn="1" w:lastColumn="0" w:noHBand="0" w:noVBand="1"/>
      </w:tblPr>
      <w:tblGrid>
        <w:gridCol w:w="1951"/>
        <w:gridCol w:w="1276"/>
        <w:gridCol w:w="1276"/>
        <w:gridCol w:w="955"/>
        <w:gridCol w:w="1045"/>
        <w:gridCol w:w="1149"/>
        <w:gridCol w:w="1418"/>
      </w:tblGrid>
      <w:tr w:rsidR="001A0216" w:rsidRPr="00FD4CA6" w14:paraId="07972F80" w14:textId="77777777" w:rsidTr="00AA7802">
        <w:tc>
          <w:tcPr>
            <w:tcW w:w="9070" w:type="dxa"/>
            <w:gridSpan w:val="7"/>
            <w:vAlign w:val="center"/>
          </w:tcPr>
          <w:p w14:paraId="76932FA1" w14:textId="77777777" w:rsidR="001A0216" w:rsidRPr="00FD4CA6" w:rsidRDefault="001A0216" w:rsidP="00AA7802">
            <w:pPr>
              <w:jc w:val="center"/>
            </w:pPr>
            <w:r w:rsidRPr="00FD4CA6">
              <w:lastRenderedPageBreak/>
              <w:t>Overall Survival</w:t>
            </w:r>
          </w:p>
        </w:tc>
      </w:tr>
      <w:tr w:rsidR="001A0216" w:rsidRPr="00FD4CA6" w14:paraId="260606FD" w14:textId="77777777" w:rsidTr="00AA7802">
        <w:tc>
          <w:tcPr>
            <w:tcW w:w="1951" w:type="dxa"/>
            <w:vAlign w:val="center"/>
          </w:tcPr>
          <w:p w14:paraId="4E05E64A" w14:textId="77777777" w:rsidR="001A0216" w:rsidRPr="00FD4CA6" w:rsidRDefault="001A0216" w:rsidP="00AA7802">
            <w:pPr>
              <w:jc w:val="center"/>
            </w:pPr>
          </w:p>
        </w:tc>
        <w:tc>
          <w:tcPr>
            <w:tcW w:w="1276" w:type="dxa"/>
            <w:vAlign w:val="center"/>
          </w:tcPr>
          <w:p w14:paraId="536085D7" w14:textId="77777777" w:rsidR="001A0216" w:rsidRPr="00FD4CA6" w:rsidRDefault="001A0216" w:rsidP="00AA7802">
            <w:pPr>
              <w:jc w:val="center"/>
            </w:pPr>
            <w:r w:rsidRPr="00FD4CA6">
              <w:t>Median</w:t>
            </w:r>
            <w:r>
              <w:t xml:space="preserve"> </w:t>
            </w:r>
            <w:r w:rsidRPr="00FD4CA6">
              <w:t>H</w:t>
            </w:r>
          </w:p>
        </w:tc>
        <w:tc>
          <w:tcPr>
            <w:tcW w:w="1276" w:type="dxa"/>
            <w:vAlign w:val="center"/>
          </w:tcPr>
          <w:p w14:paraId="38FB6498" w14:textId="77777777" w:rsidR="001A0216" w:rsidRPr="00FD4CA6" w:rsidRDefault="001A0216" w:rsidP="00AA7802">
            <w:pPr>
              <w:jc w:val="center"/>
            </w:pPr>
            <w:r w:rsidRPr="00FD4CA6">
              <w:t>Median</w:t>
            </w:r>
            <w:r>
              <w:t xml:space="preserve"> </w:t>
            </w:r>
            <w:r w:rsidRPr="00FD4CA6">
              <w:t>L</w:t>
            </w:r>
          </w:p>
        </w:tc>
        <w:tc>
          <w:tcPr>
            <w:tcW w:w="955" w:type="dxa"/>
            <w:vAlign w:val="center"/>
          </w:tcPr>
          <w:p w14:paraId="1F4EECBE" w14:textId="77777777" w:rsidR="001A0216" w:rsidRPr="00FD4CA6" w:rsidRDefault="001A0216" w:rsidP="00AA7802">
            <w:pPr>
              <w:jc w:val="center"/>
            </w:pPr>
            <w:r w:rsidRPr="00FD4CA6">
              <w:t>OR</w:t>
            </w:r>
          </w:p>
        </w:tc>
        <w:tc>
          <w:tcPr>
            <w:tcW w:w="1045" w:type="dxa"/>
            <w:vAlign w:val="center"/>
          </w:tcPr>
          <w:p w14:paraId="31DD007A" w14:textId="77777777" w:rsidR="001A0216" w:rsidRPr="00FD4CA6" w:rsidRDefault="001A0216" w:rsidP="00AA7802">
            <w:pPr>
              <w:jc w:val="center"/>
            </w:pPr>
            <w:r w:rsidRPr="00FD4CA6">
              <w:t>CI-low</w:t>
            </w:r>
          </w:p>
        </w:tc>
        <w:tc>
          <w:tcPr>
            <w:tcW w:w="1149" w:type="dxa"/>
            <w:vAlign w:val="center"/>
          </w:tcPr>
          <w:p w14:paraId="06681ECB" w14:textId="77777777" w:rsidR="001A0216" w:rsidRPr="00FD4CA6" w:rsidRDefault="001A0216" w:rsidP="00AA7802">
            <w:pPr>
              <w:jc w:val="center"/>
            </w:pPr>
            <w:r w:rsidRPr="00FD4CA6">
              <w:t>CI-High</w:t>
            </w:r>
          </w:p>
        </w:tc>
        <w:tc>
          <w:tcPr>
            <w:tcW w:w="1418" w:type="dxa"/>
            <w:vAlign w:val="center"/>
          </w:tcPr>
          <w:p w14:paraId="6371F662" w14:textId="77777777" w:rsidR="001A0216" w:rsidRPr="00FD4CA6" w:rsidRDefault="001A0216" w:rsidP="00AA7802">
            <w:pPr>
              <w:jc w:val="center"/>
            </w:pPr>
            <w:r>
              <w:t>p-</w:t>
            </w:r>
            <w:r w:rsidRPr="00FD4CA6">
              <w:t>value</w:t>
            </w:r>
          </w:p>
        </w:tc>
      </w:tr>
      <w:tr w:rsidR="001A0216" w:rsidRPr="00FD4CA6" w14:paraId="091D531F" w14:textId="77777777" w:rsidTr="00AA7802">
        <w:tc>
          <w:tcPr>
            <w:tcW w:w="1951" w:type="dxa"/>
            <w:vAlign w:val="center"/>
          </w:tcPr>
          <w:p w14:paraId="5046D547" w14:textId="77777777" w:rsidR="001A0216" w:rsidRPr="00E153F3" w:rsidRDefault="001A0216" w:rsidP="00AA7802">
            <w:pPr>
              <w:jc w:val="center"/>
              <w:rPr>
                <w:i/>
              </w:rPr>
            </w:pPr>
            <w:r w:rsidRPr="00E153F3">
              <w:rPr>
                <w:i/>
              </w:rPr>
              <w:t>lnc-VSTM2B-9</w:t>
            </w:r>
          </w:p>
        </w:tc>
        <w:tc>
          <w:tcPr>
            <w:tcW w:w="1276" w:type="dxa"/>
            <w:vAlign w:val="center"/>
          </w:tcPr>
          <w:p w14:paraId="4870D591" w14:textId="77777777" w:rsidR="001A0216" w:rsidRPr="00FD4CA6" w:rsidRDefault="001A0216" w:rsidP="00AA7802">
            <w:pPr>
              <w:jc w:val="center"/>
            </w:pPr>
            <w:r w:rsidRPr="00FD4CA6">
              <w:t>40</w:t>
            </w:r>
          </w:p>
        </w:tc>
        <w:tc>
          <w:tcPr>
            <w:tcW w:w="1276" w:type="dxa"/>
            <w:vAlign w:val="center"/>
          </w:tcPr>
          <w:p w14:paraId="2BBDEE2C" w14:textId="77777777" w:rsidR="001A0216" w:rsidRPr="00FD4CA6" w:rsidRDefault="001A0216" w:rsidP="00AA7802">
            <w:pPr>
              <w:jc w:val="center"/>
            </w:pPr>
            <w:r w:rsidRPr="00FD4CA6">
              <w:t>137</w:t>
            </w:r>
          </w:p>
        </w:tc>
        <w:tc>
          <w:tcPr>
            <w:tcW w:w="955" w:type="dxa"/>
            <w:vAlign w:val="center"/>
          </w:tcPr>
          <w:p w14:paraId="3066E74D" w14:textId="77777777" w:rsidR="001A0216" w:rsidRPr="00FD4CA6" w:rsidRDefault="001A0216" w:rsidP="00AA7802">
            <w:pPr>
              <w:jc w:val="center"/>
            </w:pPr>
            <w:r w:rsidRPr="00FD4CA6">
              <w:t>1.38</w:t>
            </w:r>
          </w:p>
        </w:tc>
        <w:tc>
          <w:tcPr>
            <w:tcW w:w="1045" w:type="dxa"/>
            <w:vAlign w:val="center"/>
          </w:tcPr>
          <w:p w14:paraId="76C43C3A" w14:textId="77777777" w:rsidR="001A0216" w:rsidRPr="00FD4CA6" w:rsidRDefault="001A0216" w:rsidP="00AA7802">
            <w:pPr>
              <w:jc w:val="center"/>
            </w:pPr>
            <w:r w:rsidRPr="00FD4CA6">
              <w:t>0.45</w:t>
            </w:r>
          </w:p>
        </w:tc>
        <w:tc>
          <w:tcPr>
            <w:tcW w:w="1149" w:type="dxa"/>
            <w:vAlign w:val="center"/>
          </w:tcPr>
          <w:p w14:paraId="6147734E" w14:textId="77777777" w:rsidR="001A0216" w:rsidRPr="00FD4CA6" w:rsidRDefault="001A0216" w:rsidP="00AA7802">
            <w:pPr>
              <w:jc w:val="center"/>
            </w:pPr>
            <w:r w:rsidRPr="00FD4CA6">
              <w:t>4.26</w:t>
            </w:r>
          </w:p>
        </w:tc>
        <w:tc>
          <w:tcPr>
            <w:tcW w:w="1418" w:type="dxa"/>
            <w:vAlign w:val="center"/>
          </w:tcPr>
          <w:p w14:paraId="0D1F6975" w14:textId="77777777" w:rsidR="001A0216" w:rsidRPr="00FD4CA6" w:rsidRDefault="001A0216" w:rsidP="00AA7802">
            <w:pPr>
              <w:jc w:val="center"/>
            </w:pPr>
            <w:r w:rsidRPr="00FD4CA6">
              <w:t>0.57</w:t>
            </w:r>
          </w:p>
        </w:tc>
      </w:tr>
      <w:tr w:rsidR="001A0216" w:rsidRPr="00FD4CA6" w14:paraId="747979AE" w14:textId="77777777" w:rsidTr="00AA7802">
        <w:tc>
          <w:tcPr>
            <w:tcW w:w="1951" w:type="dxa"/>
            <w:vAlign w:val="center"/>
          </w:tcPr>
          <w:p w14:paraId="450A86C8" w14:textId="77777777" w:rsidR="001A0216" w:rsidRPr="00E153F3" w:rsidRDefault="001A0216" w:rsidP="00AA7802">
            <w:pPr>
              <w:jc w:val="center"/>
              <w:rPr>
                <w:i/>
              </w:rPr>
            </w:pPr>
            <w:r w:rsidRPr="00E153F3">
              <w:rPr>
                <w:i/>
              </w:rPr>
              <w:t>lnc-SERTAD2-3</w:t>
            </w:r>
          </w:p>
        </w:tc>
        <w:tc>
          <w:tcPr>
            <w:tcW w:w="1276" w:type="dxa"/>
            <w:vAlign w:val="center"/>
          </w:tcPr>
          <w:p w14:paraId="3FE17B2D" w14:textId="77777777" w:rsidR="001A0216" w:rsidRPr="00FD4CA6" w:rsidRDefault="001A0216" w:rsidP="00AA7802">
            <w:pPr>
              <w:jc w:val="center"/>
            </w:pPr>
            <w:r w:rsidRPr="00FD4CA6">
              <w:t>35</w:t>
            </w:r>
          </w:p>
        </w:tc>
        <w:tc>
          <w:tcPr>
            <w:tcW w:w="1276" w:type="dxa"/>
            <w:vAlign w:val="center"/>
          </w:tcPr>
          <w:p w14:paraId="483F42FE" w14:textId="77777777" w:rsidR="001A0216" w:rsidRPr="00FD4CA6" w:rsidRDefault="001A0216" w:rsidP="00AA7802">
            <w:pPr>
              <w:jc w:val="center"/>
            </w:pPr>
            <w:r w:rsidRPr="00FD4CA6">
              <w:t>138</w:t>
            </w:r>
          </w:p>
        </w:tc>
        <w:tc>
          <w:tcPr>
            <w:tcW w:w="955" w:type="dxa"/>
            <w:vAlign w:val="center"/>
          </w:tcPr>
          <w:p w14:paraId="3DF9D55A" w14:textId="77777777" w:rsidR="001A0216" w:rsidRPr="00FD4CA6" w:rsidRDefault="001A0216" w:rsidP="00AA7802">
            <w:pPr>
              <w:jc w:val="center"/>
            </w:pPr>
            <w:r w:rsidRPr="00FD4CA6">
              <w:t>9.33</w:t>
            </w:r>
          </w:p>
        </w:tc>
        <w:tc>
          <w:tcPr>
            <w:tcW w:w="1045" w:type="dxa"/>
            <w:vAlign w:val="center"/>
          </w:tcPr>
          <w:p w14:paraId="347AB7AF" w14:textId="77777777" w:rsidR="001A0216" w:rsidRPr="00FD4CA6" w:rsidRDefault="001A0216" w:rsidP="00AA7802">
            <w:pPr>
              <w:jc w:val="center"/>
            </w:pPr>
            <w:r w:rsidRPr="00FD4CA6">
              <w:t>1.92</w:t>
            </w:r>
          </w:p>
        </w:tc>
        <w:tc>
          <w:tcPr>
            <w:tcW w:w="1149" w:type="dxa"/>
            <w:vAlign w:val="center"/>
          </w:tcPr>
          <w:p w14:paraId="62E5942E" w14:textId="77777777" w:rsidR="001A0216" w:rsidRPr="00FD4CA6" w:rsidRDefault="001A0216" w:rsidP="00AA7802">
            <w:pPr>
              <w:jc w:val="center"/>
            </w:pPr>
            <w:r w:rsidRPr="00FD4CA6">
              <w:t>45.32</w:t>
            </w:r>
          </w:p>
        </w:tc>
        <w:tc>
          <w:tcPr>
            <w:tcW w:w="1418" w:type="dxa"/>
            <w:vAlign w:val="center"/>
          </w:tcPr>
          <w:p w14:paraId="1C72A039" w14:textId="77777777" w:rsidR="001A0216" w:rsidRPr="00FD4CA6" w:rsidRDefault="001A0216" w:rsidP="00AA7802">
            <w:pPr>
              <w:jc w:val="center"/>
            </w:pPr>
            <w:r w:rsidRPr="00FD4CA6">
              <w:t>0.00184</w:t>
            </w:r>
          </w:p>
        </w:tc>
      </w:tr>
      <w:tr w:rsidR="001A0216" w:rsidRPr="00FD4CA6" w14:paraId="35D631D7" w14:textId="77777777" w:rsidTr="00AA7802">
        <w:tc>
          <w:tcPr>
            <w:tcW w:w="1951" w:type="dxa"/>
            <w:vAlign w:val="center"/>
          </w:tcPr>
          <w:p w14:paraId="733DF348" w14:textId="77777777" w:rsidR="001A0216" w:rsidRPr="00E153F3" w:rsidRDefault="001A0216" w:rsidP="00AA7802">
            <w:pPr>
              <w:jc w:val="center"/>
              <w:rPr>
                <w:i/>
              </w:rPr>
            </w:pPr>
            <w:r w:rsidRPr="00E153F3">
              <w:rPr>
                <w:i/>
              </w:rPr>
              <w:t>lnc-SOX4-1</w:t>
            </w:r>
          </w:p>
        </w:tc>
        <w:tc>
          <w:tcPr>
            <w:tcW w:w="1276" w:type="dxa"/>
            <w:vAlign w:val="center"/>
          </w:tcPr>
          <w:p w14:paraId="2AAB00BA" w14:textId="77777777" w:rsidR="001A0216" w:rsidRPr="00FD4CA6" w:rsidRDefault="001A0216" w:rsidP="00AA7802">
            <w:pPr>
              <w:jc w:val="center"/>
            </w:pPr>
            <w:r w:rsidRPr="00FD4CA6">
              <w:t>40</w:t>
            </w:r>
          </w:p>
        </w:tc>
        <w:tc>
          <w:tcPr>
            <w:tcW w:w="1276" w:type="dxa"/>
            <w:vAlign w:val="center"/>
          </w:tcPr>
          <w:p w14:paraId="7D47A4E0" w14:textId="77777777" w:rsidR="001A0216" w:rsidRPr="00FD4CA6" w:rsidRDefault="001A0216" w:rsidP="00AA7802">
            <w:pPr>
              <w:jc w:val="center"/>
            </w:pPr>
            <w:r w:rsidRPr="00FD4CA6">
              <w:t>138</w:t>
            </w:r>
          </w:p>
        </w:tc>
        <w:tc>
          <w:tcPr>
            <w:tcW w:w="955" w:type="dxa"/>
            <w:vAlign w:val="center"/>
          </w:tcPr>
          <w:p w14:paraId="408D2640" w14:textId="77777777" w:rsidR="001A0216" w:rsidRPr="00FD4CA6" w:rsidRDefault="001A0216" w:rsidP="00AA7802">
            <w:pPr>
              <w:jc w:val="center"/>
            </w:pPr>
            <w:r w:rsidRPr="00FD4CA6">
              <w:t>10.82</w:t>
            </w:r>
          </w:p>
        </w:tc>
        <w:tc>
          <w:tcPr>
            <w:tcW w:w="1045" w:type="dxa"/>
            <w:vAlign w:val="center"/>
          </w:tcPr>
          <w:p w14:paraId="02014F47" w14:textId="77777777" w:rsidR="001A0216" w:rsidRPr="00FD4CA6" w:rsidRDefault="001A0216" w:rsidP="00AA7802">
            <w:pPr>
              <w:jc w:val="center"/>
            </w:pPr>
            <w:r w:rsidRPr="00FD4CA6">
              <w:t>2.24</w:t>
            </w:r>
          </w:p>
        </w:tc>
        <w:tc>
          <w:tcPr>
            <w:tcW w:w="1149" w:type="dxa"/>
            <w:vAlign w:val="center"/>
          </w:tcPr>
          <w:p w14:paraId="074B0B19" w14:textId="77777777" w:rsidR="001A0216" w:rsidRPr="00FD4CA6" w:rsidRDefault="001A0216" w:rsidP="00AA7802">
            <w:pPr>
              <w:jc w:val="center"/>
            </w:pPr>
            <w:r w:rsidRPr="00FD4CA6">
              <w:t>52.29</w:t>
            </w:r>
          </w:p>
        </w:tc>
        <w:tc>
          <w:tcPr>
            <w:tcW w:w="1418" w:type="dxa"/>
            <w:vAlign w:val="center"/>
          </w:tcPr>
          <w:p w14:paraId="64F56951" w14:textId="77777777" w:rsidR="001A0216" w:rsidRPr="00FD4CA6" w:rsidRDefault="001A0216" w:rsidP="00AA7802">
            <w:pPr>
              <w:jc w:val="center"/>
            </w:pPr>
            <w:r w:rsidRPr="00FD4CA6">
              <w:t>0.00073</w:t>
            </w:r>
          </w:p>
        </w:tc>
      </w:tr>
      <w:tr w:rsidR="001A0216" w:rsidRPr="00FD4CA6" w14:paraId="20F8EC38" w14:textId="77777777" w:rsidTr="00AA7802">
        <w:tc>
          <w:tcPr>
            <w:tcW w:w="1951" w:type="dxa"/>
            <w:vAlign w:val="center"/>
          </w:tcPr>
          <w:p w14:paraId="7542E576" w14:textId="77777777" w:rsidR="001A0216" w:rsidRPr="00E153F3" w:rsidRDefault="001A0216" w:rsidP="00AA7802">
            <w:pPr>
              <w:jc w:val="center"/>
              <w:rPr>
                <w:i/>
              </w:rPr>
            </w:pPr>
            <w:r w:rsidRPr="00E153F3">
              <w:rPr>
                <w:i/>
              </w:rPr>
              <w:t>lnc-ST3GAL1-1</w:t>
            </w:r>
          </w:p>
        </w:tc>
        <w:tc>
          <w:tcPr>
            <w:tcW w:w="1276" w:type="dxa"/>
            <w:vAlign w:val="center"/>
          </w:tcPr>
          <w:p w14:paraId="2269D056" w14:textId="77777777" w:rsidR="001A0216" w:rsidRPr="00FD4CA6" w:rsidRDefault="001A0216" w:rsidP="00AA7802">
            <w:pPr>
              <w:jc w:val="center"/>
            </w:pPr>
            <w:r w:rsidRPr="00FD4CA6">
              <w:t>40</w:t>
            </w:r>
          </w:p>
        </w:tc>
        <w:tc>
          <w:tcPr>
            <w:tcW w:w="1276" w:type="dxa"/>
            <w:vAlign w:val="center"/>
          </w:tcPr>
          <w:p w14:paraId="506A3F72" w14:textId="77777777" w:rsidR="001A0216" w:rsidRPr="00FD4CA6" w:rsidRDefault="001A0216" w:rsidP="00AA7802">
            <w:pPr>
              <w:jc w:val="center"/>
            </w:pPr>
            <w:r w:rsidRPr="00FD4CA6">
              <w:t>138</w:t>
            </w:r>
          </w:p>
        </w:tc>
        <w:tc>
          <w:tcPr>
            <w:tcW w:w="955" w:type="dxa"/>
            <w:vAlign w:val="center"/>
          </w:tcPr>
          <w:p w14:paraId="1710C7D7" w14:textId="77777777" w:rsidR="001A0216" w:rsidRPr="00FD4CA6" w:rsidRDefault="001A0216" w:rsidP="00AA7802">
            <w:pPr>
              <w:jc w:val="center"/>
            </w:pPr>
            <w:r w:rsidRPr="00FD4CA6">
              <w:t>1.38</w:t>
            </w:r>
          </w:p>
        </w:tc>
        <w:tc>
          <w:tcPr>
            <w:tcW w:w="1045" w:type="dxa"/>
            <w:vAlign w:val="center"/>
          </w:tcPr>
          <w:p w14:paraId="79CF4B42" w14:textId="77777777" w:rsidR="001A0216" w:rsidRPr="00FD4CA6" w:rsidRDefault="001A0216" w:rsidP="00AA7802">
            <w:pPr>
              <w:jc w:val="center"/>
            </w:pPr>
            <w:r w:rsidRPr="00FD4CA6">
              <w:t>0.45</w:t>
            </w:r>
          </w:p>
        </w:tc>
        <w:tc>
          <w:tcPr>
            <w:tcW w:w="1149" w:type="dxa"/>
            <w:vAlign w:val="center"/>
          </w:tcPr>
          <w:p w14:paraId="2087201C" w14:textId="77777777" w:rsidR="001A0216" w:rsidRPr="00FD4CA6" w:rsidRDefault="001A0216" w:rsidP="00AA7802">
            <w:pPr>
              <w:jc w:val="center"/>
            </w:pPr>
            <w:r w:rsidRPr="00FD4CA6">
              <w:t>4.22</w:t>
            </w:r>
          </w:p>
        </w:tc>
        <w:tc>
          <w:tcPr>
            <w:tcW w:w="1418" w:type="dxa"/>
            <w:vAlign w:val="center"/>
          </w:tcPr>
          <w:p w14:paraId="7AE792D5" w14:textId="77777777" w:rsidR="001A0216" w:rsidRPr="00FD4CA6" w:rsidRDefault="001A0216" w:rsidP="00AA7802">
            <w:pPr>
              <w:jc w:val="center"/>
            </w:pPr>
            <w:r w:rsidRPr="00FD4CA6">
              <w:t>0.57</w:t>
            </w:r>
          </w:p>
        </w:tc>
      </w:tr>
      <w:tr w:rsidR="001A0216" w:rsidRPr="00FD4CA6" w14:paraId="44A97E4A" w14:textId="77777777" w:rsidTr="00AA7802">
        <w:tc>
          <w:tcPr>
            <w:tcW w:w="1951" w:type="dxa"/>
            <w:vAlign w:val="center"/>
          </w:tcPr>
          <w:p w14:paraId="088AD71F" w14:textId="77777777" w:rsidR="001A0216" w:rsidRPr="00E153F3" w:rsidRDefault="001A0216" w:rsidP="00AA7802">
            <w:pPr>
              <w:jc w:val="center"/>
              <w:rPr>
                <w:i/>
              </w:rPr>
            </w:pPr>
            <w:r w:rsidRPr="00E153F3">
              <w:rPr>
                <w:i/>
              </w:rPr>
              <w:t>lnc-HRCT1-1</w:t>
            </w:r>
          </w:p>
        </w:tc>
        <w:tc>
          <w:tcPr>
            <w:tcW w:w="1276" w:type="dxa"/>
            <w:vAlign w:val="center"/>
          </w:tcPr>
          <w:p w14:paraId="516B6B45" w14:textId="77777777" w:rsidR="001A0216" w:rsidRPr="00FD4CA6" w:rsidRDefault="001A0216" w:rsidP="00AA7802">
            <w:pPr>
              <w:jc w:val="center"/>
            </w:pPr>
            <w:r w:rsidRPr="00FD4CA6">
              <w:t>40</w:t>
            </w:r>
          </w:p>
        </w:tc>
        <w:tc>
          <w:tcPr>
            <w:tcW w:w="1276" w:type="dxa"/>
            <w:vAlign w:val="center"/>
          </w:tcPr>
          <w:p w14:paraId="20FF19F3" w14:textId="77777777" w:rsidR="001A0216" w:rsidRPr="00FD4CA6" w:rsidRDefault="001A0216" w:rsidP="00AA7802">
            <w:pPr>
              <w:jc w:val="center"/>
            </w:pPr>
            <w:r w:rsidRPr="00FD4CA6">
              <w:t>139</w:t>
            </w:r>
          </w:p>
        </w:tc>
        <w:tc>
          <w:tcPr>
            <w:tcW w:w="955" w:type="dxa"/>
            <w:vAlign w:val="center"/>
          </w:tcPr>
          <w:p w14:paraId="7593379F" w14:textId="77777777" w:rsidR="001A0216" w:rsidRPr="00FD4CA6" w:rsidRDefault="001A0216" w:rsidP="00AA7802">
            <w:pPr>
              <w:jc w:val="center"/>
            </w:pPr>
            <w:r w:rsidRPr="00FD4CA6">
              <w:t>10.5</w:t>
            </w:r>
          </w:p>
        </w:tc>
        <w:tc>
          <w:tcPr>
            <w:tcW w:w="1045" w:type="dxa"/>
            <w:vAlign w:val="center"/>
          </w:tcPr>
          <w:p w14:paraId="2BC9BF61" w14:textId="77777777" w:rsidR="001A0216" w:rsidRPr="00FD4CA6" w:rsidRDefault="001A0216" w:rsidP="00AA7802">
            <w:pPr>
              <w:jc w:val="center"/>
            </w:pPr>
            <w:r w:rsidRPr="00FD4CA6">
              <w:t>2.17</w:t>
            </w:r>
          </w:p>
        </w:tc>
        <w:tc>
          <w:tcPr>
            <w:tcW w:w="1149" w:type="dxa"/>
            <w:vAlign w:val="center"/>
          </w:tcPr>
          <w:p w14:paraId="75BFC660" w14:textId="77777777" w:rsidR="001A0216" w:rsidRPr="00FD4CA6" w:rsidRDefault="001A0216" w:rsidP="00AA7802">
            <w:pPr>
              <w:jc w:val="center"/>
            </w:pPr>
            <w:r w:rsidRPr="00FD4CA6">
              <w:t>50.81</w:t>
            </w:r>
          </w:p>
        </w:tc>
        <w:tc>
          <w:tcPr>
            <w:tcW w:w="1418" w:type="dxa"/>
            <w:vAlign w:val="center"/>
          </w:tcPr>
          <w:p w14:paraId="592A3E6B" w14:textId="77777777" w:rsidR="001A0216" w:rsidRPr="00FD4CA6" w:rsidRDefault="001A0216" w:rsidP="00AA7802">
            <w:pPr>
              <w:jc w:val="center"/>
            </w:pPr>
            <w:r w:rsidRPr="00FD4CA6">
              <w:t>9e-04</w:t>
            </w:r>
          </w:p>
        </w:tc>
      </w:tr>
      <w:tr w:rsidR="001A0216" w:rsidRPr="00FD4CA6" w14:paraId="66B7B4A8" w14:textId="77777777" w:rsidTr="00AA7802">
        <w:tc>
          <w:tcPr>
            <w:tcW w:w="1951" w:type="dxa"/>
            <w:vAlign w:val="center"/>
          </w:tcPr>
          <w:p w14:paraId="355EBA8B" w14:textId="77777777" w:rsidR="001A0216" w:rsidRPr="00E153F3" w:rsidRDefault="001A0216" w:rsidP="00AA7802">
            <w:pPr>
              <w:jc w:val="center"/>
              <w:rPr>
                <w:i/>
              </w:rPr>
            </w:pPr>
            <w:r w:rsidRPr="00E153F3">
              <w:rPr>
                <w:i/>
              </w:rPr>
              <w:t>lnc-PHF15-2</w:t>
            </w:r>
          </w:p>
        </w:tc>
        <w:tc>
          <w:tcPr>
            <w:tcW w:w="1276" w:type="dxa"/>
            <w:vAlign w:val="center"/>
          </w:tcPr>
          <w:p w14:paraId="0E274249" w14:textId="77777777" w:rsidR="001A0216" w:rsidRPr="00FD4CA6" w:rsidRDefault="001A0216" w:rsidP="00AA7802">
            <w:pPr>
              <w:jc w:val="center"/>
            </w:pPr>
            <w:r w:rsidRPr="00FD4CA6">
              <w:t>35</w:t>
            </w:r>
          </w:p>
        </w:tc>
        <w:tc>
          <w:tcPr>
            <w:tcW w:w="1276" w:type="dxa"/>
            <w:vAlign w:val="center"/>
          </w:tcPr>
          <w:p w14:paraId="1326B18E" w14:textId="77777777" w:rsidR="001A0216" w:rsidRPr="00FD4CA6" w:rsidRDefault="001A0216" w:rsidP="00AA7802">
            <w:pPr>
              <w:jc w:val="center"/>
            </w:pPr>
            <w:r w:rsidRPr="00FD4CA6">
              <w:t>138</w:t>
            </w:r>
          </w:p>
        </w:tc>
        <w:tc>
          <w:tcPr>
            <w:tcW w:w="955" w:type="dxa"/>
            <w:vAlign w:val="center"/>
          </w:tcPr>
          <w:p w14:paraId="4E764F8E" w14:textId="77777777" w:rsidR="001A0216" w:rsidRPr="00FD4CA6" w:rsidRDefault="001A0216" w:rsidP="00AA7802">
            <w:pPr>
              <w:jc w:val="center"/>
            </w:pPr>
            <w:r w:rsidRPr="00FD4CA6">
              <w:t>1.14</w:t>
            </w:r>
          </w:p>
        </w:tc>
        <w:tc>
          <w:tcPr>
            <w:tcW w:w="1045" w:type="dxa"/>
            <w:vAlign w:val="center"/>
          </w:tcPr>
          <w:p w14:paraId="2BD6D28E" w14:textId="77777777" w:rsidR="001A0216" w:rsidRPr="00FD4CA6" w:rsidRDefault="001A0216" w:rsidP="00AA7802">
            <w:pPr>
              <w:jc w:val="center"/>
            </w:pPr>
            <w:r w:rsidRPr="00FD4CA6">
              <w:t>0.36</w:t>
            </w:r>
          </w:p>
        </w:tc>
        <w:tc>
          <w:tcPr>
            <w:tcW w:w="1149" w:type="dxa"/>
            <w:vAlign w:val="center"/>
          </w:tcPr>
          <w:p w14:paraId="6B584E80" w14:textId="77777777" w:rsidR="001A0216" w:rsidRPr="00FD4CA6" w:rsidRDefault="001A0216" w:rsidP="00AA7802">
            <w:pPr>
              <w:jc w:val="center"/>
            </w:pPr>
            <w:r w:rsidRPr="00FD4CA6">
              <w:t>3.58</w:t>
            </w:r>
          </w:p>
        </w:tc>
        <w:tc>
          <w:tcPr>
            <w:tcW w:w="1418" w:type="dxa"/>
            <w:vAlign w:val="center"/>
          </w:tcPr>
          <w:p w14:paraId="35C87831" w14:textId="77777777" w:rsidR="001A0216" w:rsidRPr="00FD4CA6" w:rsidRDefault="001A0216" w:rsidP="00AA7802">
            <w:pPr>
              <w:jc w:val="center"/>
            </w:pPr>
            <w:r w:rsidRPr="00FD4CA6">
              <w:t>0.82</w:t>
            </w:r>
          </w:p>
        </w:tc>
      </w:tr>
      <w:tr w:rsidR="001A0216" w:rsidRPr="00FD4CA6" w14:paraId="6A2E7D0B" w14:textId="77777777" w:rsidTr="00AA7802">
        <w:tc>
          <w:tcPr>
            <w:tcW w:w="1951" w:type="dxa"/>
            <w:vAlign w:val="center"/>
          </w:tcPr>
          <w:p w14:paraId="309A8E76" w14:textId="77777777" w:rsidR="001A0216" w:rsidRPr="00E153F3" w:rsidRDefault="001A0216" w:rsidP="00AA7802">
            <w:pPr>
              <w:jc w:val="center"/>
              <w:rPr>
                <w:i/>
              </w:rPr>
            </w:pPr>
            <w:r w:rsidRPr="00E153F3">
              <w:rPr>
                <w:i/>
              </w:rPr>
              <w:t>lnc-ABCB4-1</w:t>
            </w:r>
          </w:p>
        </w:tc>
        <w:tc>
          <w:tcPr>
            <w:tcW w:w="1276" w:type="dxa"/>
            <w:vAlign w:val="center"/>
          </w:tcPr>
          <w:p w14:paraId="34582141" w14:textId="77777777" w:rsidR="001A0216" w:rsidRPr="00FD4CA6" w:rsidRDefault="001A0216" w:rsidP="00AA7802">
            <w:pPr>
              <w:jc w:val="center"/>
            </w:pPr>
            <w:r w:rsidRPr="00FD4CA6">
              <w:t>40</w:t>
            </w:r>
          </w:p>
        </w:tc>
        <w:tc>
          <w:tcPr>
            <w:tcW w:w="1276" w:type="dxa"/>
            <w:vAlign w:val="center"/>
          </w:tcPr>
          <w:p w14:paraId="34009308" w14:textId="77777777" w:rsidR="001A0216" w:rsidRPr="00FD4CA6" w:rsidRDefault="001A0216" w:rsidP="00AA7802">
            <w:pPr>
              <w:jc w:val="center"/>
            </w:pPr>
            <w:r w:rsidRPr="00FD4CA6">
              <w:t>138</w:t>
            </w:r>
          </w:p>
        </w:tc>
        <w:tc>
          <w:tcPr>
            <w:tcW w:w="955" w:type="dxa"/>
            <w:vAlign w:val="center"/>
          </w:tcPr>
          <w:p w14:paraId="15155A46" w14:textId="77777777" w:rsidR="001A0216" w:rsidRPr="00FD4CA6" w:rsidRDefault="001A0216" w:rsidP="00AA7802">
            <w:pPr>
              <w:jc w:val="center"/>
            </w:pPr>
            <w:r w:rsidRPr="00FD4CA6">
              <w:t>0.52</w:t>
            </w:r>
          </w:p>
        </w:tc>
        <w:tc>
          <w:tcPr>
            <w:tcW w:w="1045" w:type="dxa"/>
            <w:vAlign w:val="center"/>
          </w:tcPr>
          <w:p w14:paraId="6F34E407" w14:textId="77777777" w:rsidR="001A0216" w:rsidRPr="00FD4CA6" w:rsidRDefault="001A0216" w:rsidP="00AA7802">
            <w:pPr>
              <w:jc w:val="center"/>
            </w:pPr>
            <w:r w:rsidRPr="00FD4CA6">
              <w:t>0.17</w:t>
            </w:r>
          </w:p>
        </w:tc>
        <w:tc>
          <w:tcPr>
            <w:tcW w:w="1149" w:type="dxa"/>
            <w:vAlign w:val="center"/>
          </w:tcPr>
          <w:p w14:paraId="5B1CCE03" w14:textId="77777777" w:rsidR="001A0216" w:rsidRPr="00FD4CA6" w:rsidRDefault="001A0216" w:rsidP="00AA7802">
            <w:pPr>
              <w:jc w:val="center"/>
            </w:pPr>
            <w:r w:rsidRPr="00FD4CA6">
              <w:t>1.63</w:t>
            </w:r>
          </w:p>
        </w:tc>
        <w:tc>
          <w:tcPr>
            <w:tcW w:w="1418" w:type="dxa"/>
            <w:vAlign w:val="center"/>
          </w:tcPr>
          <w:p w14:paraId="7B183176" w14:textId="77777777" w:rsidR="001A0216" w:rsidRPr="00FD4CA6" w:rsidRDefault="001A0216" w:rsidP="00AA7802">
            <w:pPr>
              <w:jc w:val="center"/>
            </w:pPr>
            <w:r w:rsidRPr="00FD4CA6">
              <w:t>0.26</w:t>
            </w:r>
          </w:p>
        </w:tc>
      </w:tr>
      <w:tr w:rsidR="001A0216" w:rsidRPr="00FD4CA6" w14:paraId="7AEFA71D" w14:textId="77777777" w:rsidTr="00AA7802">
        <w:tc>
          <w:tcPr>
            <w:tcW w:w="1951" w:type="dxa"/>
            <w:vAlign w:val="center"/>
          </w:tcPr>
          <w:p w14:paraId="147FEE88" w14:textId="77777777" w:rsidR="001A0216" w:rsidRPr="00E153F3" w:rsidRDefault="001A0216" w:rsidP="00AA7802">
            <w:pPr>
              <w:jc w:val="center"/>
              <w:rPr>
                <w:i/>
              </w:rPr>
            </w:pPr>
            <w:r w:rsidRPr="00E153F3">
              <w:rPr>
                <w:i/>
              </w:rPr>
              <w:t>lnc-ABCB4-1</w:t>
            </w:r>
          </w:p>
        </w:tc>
        <w:tc>
          <w:tcPr>
            <w:tcW w:w="1276" w:type="dxa"/>
            <w:vAlign w:val="center"/>
          </w:tcPr>
          <w:p w14:paraId="0AEEA197" w14:textId="77777777" w:rsidR="001A0216" w:rsidRPr="00FD4CA6" w:rsidRDefault="001A0216" w:rsidP="00AA7802">
            <w:pPr>
              <w:jc w:val="center"/>
            </w:pPr>
            <w:r w:rsidRPr="00FD4CA6">
              <w:t>40</w:t>
            </w:r>
          </w:p>
        </w:tc>
        <w:tc>
          <w:tcPr>
            <w:tcW w:w="1276" w:type="dxa"/>
            <w:vAlign w:val="center"/>
          </w:tcPr>
          <w:p w14:paraId="7FB9CA96" w14:textId="77777777" w:rsidR="001A0216" w:rsidRPr="00FD4CA6" w:rsidRDefault="001A0216" w:rsidP="00AA7802">
            <w:pPr>
              <w:jc w:val="center"/>
            </w:pPr>
            <w:r w:rsidRPr="00FD4CA6">
              <w:t>138</w:t>
            </w:r>
          </w:p>
        </w:tc>
        <w:tc>
          <w:tcPr>
            <w:tcW w:w="955" w:type="dxa"/>
            <w:vAlign w:val="center"/>
          </w:tcPr>
          <w:p w14:paraId="159DC731" w14:textId="77777777" w:rsidR="001A0216" w:rsidRPr="00FD4CA6" w:rsidRDefault="001A0216" w:rsidP="00AA7802">
            <w:pPr>
              <w:jc w:val="center"/>
            </w:pPr>
            <w:r w:rsidRPr="00FD4CA6">
              <w:t>0.72</w:t>
            </w:r>
          </w:p>
        </w:tc>
        <w:tc>
          <w:tcPr>
            <w:tcW w:w="1045" w:type="dxa"/>
            <w:vAlign w:val="center"/>
          </w:tcPr>
          <w:p w14:paraId="60EF6F73" w14:textId="77777777" w:rsidR="001A0216" w:rsidRPr="00FD4CA6" w:rsidRDefault="001A0216" w:rsidP="00AA7802">
            <w:pPr>
              <w:jc w:val="center"/>
            </w:pPr>
            <w:r w:rsidRPr="00FD4CA6">
              <w:t>0.24</w:t>
            </w:r>
          </w:p>
        </w:tc>
        <w:tc>
          <w:tcPr>
            <w:tcW w:w="1149" w:type="dxa"/>
            <w:vAlign w:val="center"/>
          </w:tcPr>
          <w:p w14:paraId="5C938803" w14:textId="77777777" w:rsidR="001A0216" w:rsidRPr="00FD4CA6" w:rsidRDefault="001A0216" w:rsidP="00AA7802">
            <w:pPr>
              <w:jc w:val="center"/>
            </w:pPr>
            <w:r w:rsidRPr="00FD4CA6">
              <w:t>2.22</w:t>
            </w:r>
          </w:p>
        </w:tc>
        <w:tc>
          <w:tcPr>
            <w:tcW w:w="1418" w:type="dxa"/>
            <w:vAlign w:val="center"/>
          </w:tcPr>
          <w:p w14:paraId="22D5B0E3" w14:textId="77777777" w:rsidR="001A0216" w:rsidRPr="00FD4CA6" w:rsidRDefault="001A0216" w:rsidP="00AA7802">
            <w:pPr>
              <w:jc w:val="center"/>
            </w:pPr>
            <w:r w:rsidRPr="00FD4CA6">
              <w:t>0.57</w:t>
            </w:r>
          </w:p>
        </w:tc>
      </w:tr>
      <w:tr w:rsidR="001A0216" w:rsidRPr="00FD4CA6" w14:paraId="75569B84" w14:textId="77777777" w:rsidTr="00AA7802">
        <w:tc>
          <w:tcPr>
            <w:tcW w:w="1951" w:type="dxa"/>
            <w:vAlign w:val="center"/>
          </w:tcPr>
          <w:p w14:paraId="56EAFBA5" w14:textId="77777777" w:rsidR="001A0216" w:rsidRPr="00E153F3" w:rsidRDefault="001A0216" w:rsidP="00AA7802">
            <w:pPr>
              <w:jc w:val="center"/>
              <w:rPr>
                <w:i/>
              </w:rPr>
            </w:pPr>
            <w:r w:rsidRPr="00E153F3">
              <w:rPr>
                <w:i/>
              </w:rPr>
              <w:t>lnc-LRIG2-4</w:t>
            </w:r>
          </w:p>
        </w:tc>
        <w:tc>
          <w:tcPr>
            <w:tcW w:w="1276" w:type="dxa"/>
            <w:vAlign w:val="center"/>
          </w:tcPr>
          <w:p w14:paraId="0FC4C961" w14:textId="77777777" w:rsidR="001A0216" w:rsidRPr="00FD4CA6" w:rsidRDefault="001A0216" w:rsidP="00AA7802">
            <w:pPr>
              <w:jc w:val="center"/>
            </w:pPr>
            <w:r w:rsidRPr="00FD4CA6">
              <w:t>40</w:t>
            </w:r>
          </w:p>
        </w:tc>
        <w:tc>
          <w:tcPr>
            <w:tcW w:w="1276" w:type="dxa"/>
            <w:vAlign w:val="center"/>
          </w:tcPr>
          <w:p w14:paraId="0B6E38F3" w14:textId="77777777" w:rsidR="001A0216" w:rsidRPr="00FD4CA6" w:rsidRDefault="001A0216" w:rsidP="00AA7802">
            <w:pPr>
              <w:jc w:val="center"/>
            </w:pPr>
            <w:r w:rsidRPr="00FD4CA6">
              <w:t>139</w:t>
            </w:r>
          </w:p>
        </w:tc>
        <w:tc>
          <w:tcPr>
            <w:tcW w:w="955" w:type="dxa"/>
            <w:vAlign w:val="center"/>
          </w:tcPr>
          <w:p w14:paraId="1E8B8A49" w14:textId="77777777" w:rsidR="001A0216" w:rsidRPr="00FD4CA6" w:rsidRDefault="001A0216" w:rsidP="00AA7802">
            <w:pPr>
              <w:jc w:val="center"/>
            </w:pPr>
            <w:r w:rsidRPr="00FD4CA6">
              <w:t>1</w:t>
            </w:r>
          </w:p>
        </w:tc>
        <w:tc>
          <w:tcPr>
            <w:tcW w:w="1045" w:type="dxa"/>
            <w:vAlign w:val="center"/>
          </w:tcPr>
          <w:p w14:paraId="6A44DB59" w14:textId="77777777" w:rsidR="001A0216" w:rsidRPr="00FD4CA6" w:rsidRDefault="001A0216" w:rsidP="00AA7802">
            <w:pPr>
              <w:jc w:val="center"/>
            </w:pPr>
            <w:r w:rsidRPr="00FD4CA6">
              <w:t>0.33</w:t>
            </w:r>
          </w:p>
        </w:tc>
        <w:tc>
          <w:tcPr>
            <w:tcW w:w="1149" w:type="dxa"/>
            <w:vAlign w:val="center"/>
          </w:tcPr>
          <w:p w14:paraId="6E9FD473" w14:textId="77777777" w:rsidR="001A0216" w:rsidRPr="00FD4CA6" w:rsidRDefault="001A0216" w:rsidP="00AA7802">
            <w:pPr>
              <w:jc w:val="center"/>
            </w:pPr>
            <w:r w:rsidRPr="00FD4CA6">
              <w:t>3.07</w:t>
            </w:r>
          </w:p>
        </w:tc>
        <w:tc>
          <w:tcPr>
            <w:tcW w:w="1418" w:type="dxa"/>
            <w:vAlign w:val="center"/>
          </w:tcPr>
          <w:p w14:paraId="04A627EE" w14:textId="77777777" w:rsidR="001A0216" w:rsidRPr="00FD4CA6" w:rsidRDefault="001A0216" w:rsidP="00AA7802">
            <w:pPr>
              <w:jc w:val="center"/>
            </w:pPr>
            <w:r w:rsidRPr="00FD4CA6">
              <w:t>1</w:t>
            </w:r>
          </w:p>
        </w:tc>
      </w:tr>
      <w:tr w:rsidR="001A0216" w:rsidRPr="00FD4CA6" w14:paraId="78998187" w14:textId="77777777" w:rsidTr="00AA7802">
        <w:tc>
          <w:tcPr>
            <w:tcW w:w="1951" w:type="dxa"/>
            <w:vAlign w:val="center"/>
          </w:tcPr>
          <w:p w14:paraId="169910CA" w14:textId="77777777" w:rsidR="001A0216" w:rsidRPr="00E153F3" w:rsidRDefault="001A0216" w:rsidP="00AA7802">
            <w:pPr>
              <w:jc w:val="center"/>
              <w:rPr>
                <w:i/>
              </w:rPr>
            </w:pPr>
            <w:r w:rsidRPr="00E153F3">
              <w:rPr>
                <w:i/>
              </w:rPr>
              <w:t>PVT1</w:t>
            </w:r>
          </w:p>
        </w:tc>
        <w:tc>
          <w:tcPr>
            <w:tcW w:w="1276" w:type="dxa"/>
            <w:vAlign w:val="center"/>
          </w:tcPr>
          <w:p w14:paraId="0925D659" w14:textId="77777777" w:rsidR="001A0216" w:rsidRPr="00FD4CA6" w:rsidRDefault="001A0216" w:rsidP="00AA7802">
            <w:pPr>
              <w:jc w:val="center"/>
            </w:pPr>
            <w:r w:rsidRPr="00FD4CA6">
              <w:t>40</w:t>
            </w:r>
          </w:p>
        </w:tc>
        <w:tc>
          <w:tcPr>
            <w:tcW w:w="1276" w:type="dxa"/>
            <w:vAlign w:val="center"/>
          </w:tcPr>
          <w:p w14:paraId="0B9CDA52" w14:textId="77777777" w:rsidR="001A0216" w:rsidRPr="00FD4CA6" w:rsidRDefault="001A0216" w:rsidP="00AA7802">
            <w:pPr>
              <w:jc w:val="center"/>
            </w:pPr>
            <w:r w:rsidRPr="00FD4CA6">
              <w:t>139</w:t>
            </w:r>
          </w:p>
        </w:tc>
        <w:tc>
          <w:tcPr>
            <w:tcW w:w="955" w:type="dxa"/>
            <w:vAlign w:val="center"/>
          </w:tcPr>
          <w:p w14:paraId="1B7021EE" w14:textId="77777777" w:rsidR="001A0216" w:rsidRPr="00FD4CA6" w:rsidRDefault="001A0216" w:rsidP="00AA7802">
            <w:pPr>
              <w:jc w:val="center"/>
            </w:pPr>
            <w:r w:rsidRPr="00FD4CA6">
              <w:t>10.67</w:t>
            </w:r>
          </w:p>
        </w:tc>
        <w:tc>
          <w:tcPr>
            <w:tcW w:w="1045" w:type="dxa"/>
            <w:vAlign w:val="center"/>
          </w:tcPr>
          <w:p w14:paraId="37D26C65" w14:textId="77777777" w:rsidR="001A0216" w:rsidRPr="00FD4CA6" w:rsidRDefault="001A0216" w:rsidP="00AA7802">
            <w:pPr>
              <w:jc w:val="center"/>
            </w:pPr>
            <w:r w:rsidRPr="00FD4CA6">
              <w:t>2.2</w:t>
            </w:r>
          </w:p>
        </w:tc>
        <w:tc>
          <w:tcPr>
            <w:tcW w:w="1149" w:type="dxa"/>
            <w:vAlign w:val="center"/>
          </w:tcPr>
          <w:p w14:paraId="1E953CBB" w14:textId="77777777" w:rsidR="001A0216" w:rsidRPr="00FD4CA6" w:rsidRDefault="001A0216" w:rsidP="00AA7802">
            <w:pPr>
              <w:jc w:val="center"/>
            </w:pPr>
            <w:r w:rsidRPr="00FD4CA6">
              <w:t>51.81</w:t>
            </w:r>
          </w:p>
        </w:tc>
        <w:tc>
          <w:tcPr>
            <w:tcW w:w="1418" w:type="dxa"/>
            <w:vAlign w:val="center"/>
          </w:tcPr>
          <w:p w14:paraId="5E4783D6" w14:textId="77777777" w:rsidR="001A0216" w:rsidRPr="00FD4CA6" w:rsidRDefault="001A0216" w:rsidP="00AA7802">
            <w:pPr>
              <w:jc w:val="center"/>
            </w:pPr>
            <w:r w:rsidRPr="00FD4CA6">
              <w:t>0.00086</w:t>
            </w:r>
          </w:p>
        </w:tc>
      </w:tr>
      <w:tr w:rsidR="001A0216" w:rsidRPr="00FD4CA6" w14:paraId="687C0AF6" w14:textId="77777777" w:rsidTr="00AA7802">
        <w:tc>
          <w:tcPr>
            <w:tcW w:w="1951" w:type="dxa"/>
            <w:vAlign w:val="center"/>
          </w:tcPr>
          <w:p w14:paraId="340B219D" w14:textId="77777777" w:rsidR="001A0216" w:rsidRPr="00E153F3" w:rsidRDefault="001A0216" w:rsidP="00AA7802">
            <w:pPr>
              <w:jc w:val="center"/>
              <w:rPr>
                <w:i/>
              </w:rPr>
            </w:pPr>
            <w:r w:rsidRPr="00E153F3">
              <w:rPr>
                <w:i/>
              </w:rPr>
              <w:t>lnc-RAB40AL-2</w:t>
            </w:r>
          </w:p>
        </w:tc>
        <w:tc>
          <w:tcPr>
            <w:tcW w:w="1276" w:type="dxa"/>
            <w:vAlign w:val="center"/>
          </w:tcPr>
          <w:p w14:paraId="2A154A65" w14:textId="77777777" w:rsidR="001A0216" w:rsidRPr="00FD4CA6" w:rsidRDefault="001A0216" w:rsidP="00AA7802">
            <w:pPr>
              <w:jc w:val="center"/>
            </w:pPr>
            <w:r w:rsidRPr="00FD4CA6">
              <w:t>40</w:t>
            </w:r>
          </w:p>
        </w:tc>
        <w:tc>
          <w:tcPr>
            <w:tcW w:w="1276" w:type="dxa"/>
            <w:vAlign w:val="center"/>
          </w:tcPr>
          <w:p w14:paraId="0DD3CDAD" w14:textId="77777777" w:rsidR="001A0216" w:rsidRPr="00FD4CA6" w:rsidRDefault="001A0216" w:rsidP="00AA7802">
            <w:pPr>
              <w:jc w:val="center"/>
            </w:pPr>
            <w:r w:rsidRPr="00FD4CA6">
              <w:t>139</w:t>
            </w:r>
          </w:p>
        </w:tc>
        <w:tc>
          <w:tcPr>
            <w:tcW w:w="955" w:type="dxa"/>
            <w:vAlign w:val="center"/>
          </w:tcPr>
          <w:p w14:paraId="1186162E" w14:textId="77777777" w:rsidR="001A0216" w:rsidRPr="00FD4CA6" w:rsidRDefault="001A0216" w:rsidP="00AA7802">
            <w:pPr>
              <w:jc w:val="center"/>
            </w:pPr>
            <w:r w:rsidRPr="00FD4CA6">
              <w:t>2.68</w:t>
            </w:r>
          </w:p>
        </w:tc>
        <w:tc>
          <w:tcPr>
            <w:tcW w:w="1045" w:type="dxa"/>
            <w:vAlign w:val="center"/>
          </w:tcPr>
          <w:p w14:paraId="600D9C41" w14:textId="77777777" w:rsidR="001A0216" w:rsidRPr="00FD4CA6" w:rsidRDefault="001A0216" w:rsidP="00AA7802">
            <w:pPr>
              <w:jc w:val="center"/>
            </w:pPr>
            <w:r w:rsidRPr="00FD4CA6">
              <w:t>0.81</w:t>
            </w:r>
          </w:p>
        </w:tc>
        <w:tc>
          <w:tcPr>
            <w:tcW w:w="1149" w:type="dxa"/>
            <w:vAlign w:val="center"/>
          </w:tcPr>
          <w:p w14:paraId="053056A3" w14:textId="77777777" w:rsidR="001A0216" w:rsidRPr="00FD4CA6" w:rsidRDefault="001A0216" w:rsidP="00AA7802">
            <w:pPr>
              <w:jc w:val="center"/>
            </w:pPr>
            <w:r w:rsidRPr="00FD4CA6">
              <w:t>8.82</w:t>
            </w:r>
          </w:p>
        </w:tc>
        <w:tc>
          <w:tcPr>
            <w:tcW w:w="1418" w:type="dxa"/>
            <w:vAlign w:val="center"/>
          </w:tcPr>
          <w:p w14:paraId="2A7869B5" w14:textId="77777777" w:rsidR="001A0216" w:rsidRPr="00FD4CA6" w:rsidRDefault="001A0216" w:rsidP="00AA7802">
            <w:pPr>
              <w:jc w:val="center"/>
            </w:pPr>
            <w:r w:rsidRPr="00FD4CA6">
              <w:t>0.1</w:t>
            </w:r>
          </w:p>
        </w:tc>
      </w:tr>
      <w:tr w:rsidR="001A0216" w:rsidRPr="00FD4CA6" w14:paraId="71366ADC" w14:textId="77777777" w:rsidTr="00AA7802">
        <w:tc>
          <w:tcPr>
            <w:tcW w:w="9070" w:type="dxa"/>
            <w:gridSpan w:val="7"/>
            <w:vAlign w:val="center"/>
          </w:tcPr>
          <w:p w14:paraId="79BD60C5" w14:textId="77777777" w:rsidR="001A0216" w:rsidRPr="00FD4CA6" w:rsidRDefault="001A0216" w:rsidP="00AA7802">
            <w:pPr>
              <w:jc w:val="center"/>
            </w:pPr>
            <w:r w:rsidRPr="00FD4CA6">
              <w:t>Progression Free Survival</w:t>
            </w:r>
          </w:p>
        </w:tc>
      </w:tr>
      <w:tr w:rsidR="001A0216" w:rsidRPr="00FD4CA6" w14:paraId="12FB7398" w14:textId="77777777" w:rsidTr="00AA7802">
        <w:tc>
          <w:tcPr>
            <w:tcW w:w="1951" w:type="dxa"/>
            <w:vAlign w:val="center"/>
          </w:tcPr>
          <w:p w14:paraId="4FAE7F85" w14:textId="77777777" w:rsidR="001A0216" w:rsidRPr="00FD4CA6" w:rsidRDefault="001A0216" w:rsidP="00AA7802">
            <w:pPr>
              <w:jc w:val="center"/>
            </w:pPr>
          </w:p>
        </w:tc>
        <w:tc>
          <w:tcPr>
            <w:tcW w:w="1276" w:type="dxa"/>
            <w:vAlign w:val="center"/>
          </w:tcPr>
          <w:p w14:paraId="745EE60F" w14:textId="77777777" w:rsidR="001A0216" w:rsidRPr="00FD4CA6" w:rsidRDefault="001A0216" w:rsidP="00AA7802">
            <w:pPr>
              <w:jc w:val="center"/>
            </w:pPr>
            <w:r w:rsidRPr="00FD4CA6">
              <w:t>Median</w:t>
            </w:r>
            <w:r>
              <w:t xml:space="preserve"> </w:t>
            </w:r>
            <w:r w:rsidRPr="00FD4CA6">
              <w:t>H</w:t>
            </w:r>
          </w:p>
        </w:tc>
        <w:tc>
          <w:tcPr>
            <w:tcW w:w="1276" w:type="dxa"/>
            <w:vAlign w:val="center"/>
          </w:tcPr>
          <w:p w14:paraId="77ACB7FF" w14:textId="77777777" w:rsidR="001A0216" w:rsidRPr="00FD4CA6" w:rsidRDefault="001A0216" w:rsidP="00AA7802">
            <w:pPr>
              <w:jc w:val="center"/>
            </w:pPr>
            <w:r w:rsidRPr="00FD4CA6">
              <w:t>Median</w:t>
            </w:r>
            <w:r>
              <w:t xml:space="preserve"> </w:t>
            </w:r>
            <w:r w:rsidRPr="00FD4CA6">
              <w:t>L</w:t>
            </w:r>
          </w:p>
        </w:tc>
        <w:tc>
          <w:tcPr>
            <w:tcW w:w="955" w:type="dxa"/>
            <w:vAlign w:val="center"/>
          </w:tcPr>
          <w:p w14:paraId="381B96DE" w14:textId="77777777" w:rsidR="001A0216" w:rsidRPr="00FD4CA6" w:rsidRDefault="001A0216" w:rsidP="00AA7802">
            <w:pPr>
              <w:jc w:val="center"/>
            </w:pPr>
            <w:r w:rsidRPr="00FD4CA6">
              <w:t>OR</w:t>
            </w:r>
          </w:p>
        </w:tc>
        <w:tc>
          <w:tcPr>
            <w:tcW w:w="1045" w:type="dxa"/>
            <w:vAlign w:val="center"/>
          </w:tcPr>
          <w:p w14:paraId="1577856A" w14:textId="77777777" w:rsidR="001A0216" w:rsidRPr="00FD4CA6" w:rsidRDefault="001A0216" w:rsidP="00AA7802">
            <w:pPr>
              <w:jc w:val="center"/>
            </w:pPr>
            <w:r w:rsidRPr="00FD4CA6">
              <w:t>CI-low</w:t>
            </w:r>
          </w:p>
        </w:tc>
        <w:tc>
          <w:tcPr>
            <w:tcW w:w="1149" w:type="dxa"/>
            <w:vAlign w:val="center"/>
          </w:tcPr>
          <w:p w14:paraId="2545E0EB" w14:textId="77777777" w:rsidR="001A0216" w:rsidRPr="00FD4CA6" w:rsidRDefault="001A0216" w:rsidP="00AA7802">
            <w:pPr>
              <w:jc w:val="center"/>
            </w:pPr>
            <w:r w:rsidRPr="00FD4CA6">
              <w:t>CI-High</w:t>
            </w:r>
          </w:p>
        </w:tc>
        <w:tc>
          <w:tcPr>
            <w:tcW w:w="1418" w:type="dxa"/>
            <w:vAlign w:val="center"/>
          </w:tcPr>
          <w:p w14:paraId="04D24DB3" w14:textId="77777777" w:rsidR="001A0216" w:rsidRPr="00FD4CA6" w:rsidRDefault="001A0216" w:rsidP="00AA7802">
            <w:pPr>
              <w:jc w:val="center"/>
            </w:pPr>
            <w:r w:rsidRPr="00FD4CA6">
              <w:t>p</w:t>
            </w:r>
            <w:r>
              <w:t>-</w:t>
            </w:r>
            <w:r w:rsidRPr="00FD4CA6">
              <w:t>value</w:t>
            </w:r>
          </w:p>
        </w:tc>
      </w:tr>
      <w:tr w:rsidR="001A0216" w:rsidRPr="00FD4CA6" w14:paraId="51377CBD" w14:textId="77777777" w:rsidTr="00AA7802">
        <w:tc>
          <w:tcPr>
            <w:tcW w:w="1951" w:type="dxa"/>
            <w:vAlign w:val="center"/>
          </w:tcPr>
          <w:p w14:paraId="538E3E19" w14:textId="77777777" w:rsidR="001A0216" w:rsidRPr="00E153F3" w:rsidRDefault="001A0216" w:rsidP="00AA7802">
            <w:pPr>
              <w:jc w:val="center"/>
              <w:rPr>
                <w:i/>
              </w:rPr>
            </w:pPr>
            <w:r w:rsidRPr="00E153F3">
              <w:rPr>
                <w:i/>
              </w:rPr>
              <w:t>lnc-VSTM2B-9</w:t>
            </w:r>
          </w:p>
        </w:tc>
        <w:tc>
          <w:tcPr>
            <w:tcW w:w="1276" w:type="dxa"/>
            <w:vAlign w:val="center"/>
          </w:tcPr>
          <w:p w14:paraId="12F1218C" w14:textId="77777777" w:rsidR="001A0216" w:rsidRPr="00FD4CA6" w:rsidRDefault="001A0216" w:rsidP="00AA7802">
            <w:pPr>
              <w:jc w:val="center"/>
            </w:pPr>
            <w:r w:rsidRPr="00FD4CA6">
              <w:t>45</w:t>
            </w:r>
          </w:p>
        </w:tc>
        <w:tc>
          <w:tcPr>
            <w:tcW w:w="1276" w:type="dxa"/>
            <w:vAlign w:val="center"/>
          </w:tcPr>
          <w:p w14:paraId="47A0B0E1" w14:textId="77777777" w:rsidR="001A0216" w:rsidRPr="00FD4CA6" w:rsidRDefault="001A0216" w:rsidP="00AA7802">
            <w:pPr>
              <w:jc w:val="center"/>
            </w:pPr>
            <w:r w:rsidRPr="00FD4CA6">
              <w:t>134</w:t>
            </w:r>
          </w:p>
        </w:tc>
        <w:tc>
          <w:tcPr>
            <w:tcW w:w="955" w:type="dxa"/>
            <w:vAlign w:val="center"/>
          </w:tcPr>
          <w:p w14:paraId="7AAE8A57" w14:textId="77777777" w:rsidR="001A0216" w:rsidRPr="00FD4CA6" w:rsidRDefault="001A0216" w:rsidP="00AA7802">
            <w:pPr>
              <w:jc w:val="center"/>
            </w:pPr>
            <w:r w:rsidRPr="00FD4CA6">
              <w:t>1.16</w:t>
            </w:r>
          </w:p>
        </w:tc>
        <w:tc>
          <w:tcPr>
            <w:tcW w:w="1045" w:type="dxa"/>
            <w:vAlign w:val="center"/>
          </w:tcPr>
          <w:p w14:paraId="14FE2D4F" w14:textId="77777777" w:rsidR="001A0216" w:rsidRPr="00FD4CA6" w:rsidRDefault="001A0216" w:rsidP="00AA7802">
            <w:pPr>
              <w:jc w:val="center"/>
            </w:pPr>
            <w:r w:rsidRPr="00FD4CA6">
              <w:t>0.4</w:t>
            </w:r>
          </w:p>
        </w:tc>
        <w:tc>
          <w:tcPr>
            <w:tcW w:w="1149" w:type="dxa"/>
            <w:vAlign w:val="center"/>
          </w:tcPr>
          <w:p w14:paraId="761CF35B" w14:textId="77777777" w:rsidR="001A0216" w:rsidRPr="00FD4CA6" w:rsidRDefault="001A0216" w:rsidP="00AA7802">
            <w:pPr>
              <w:jc w:val="center"/>
            </w:pPr>
            <w:r w:rsidRPr="00FD4CA6">
              <w:t>3.32</w:t>
            </w:r>
          </w:p>
        </w:tc>
        <w:tc>
          <w:tcPr>
            <w:tcW w:w="1418" w:type="dxa"/>
            <w:vAlign w:val="center"/>
          </w:tcPr>
          <w:p w14:paraId="4FB0EB16" w14:textId="77777777" w:rsidR="001A0216" w:rsidRPr="00FD4CA6" w:rsidRDefault="001A0216" w:rsidP="00AA7802">
            <w:pPr>
              <w:jc w:val="center"/>
            </w:pPr>
            <w:r w:rsidRPr="00FD4CA6">
              <w:t>0.79</w:t>
            </w:r>
          </w:p>
        </w:tc>
      </w:tr>
      <w:tr w:rsidR="001A0216" w:rsidRPr="00FD4CA6" w14:paraId="6871E7FF" w14:textId="77777777" w:rsidTr="00AA7802">
        <w:tc>
          <w:tcPr>
            <w:tcW w:w="1951" w:type="dxa"/>
            <w:vAlign w:val="center"/>
          </w:tcPr>
          <w:p w14:paraId="58B93F04" w14:textId="77777777" w:rsidR="001A0216" w:rsidRPr="00E153F3" w:rsidRDefault="001A0216" w:rsidP="00AA7802">
            <w:pPr>
              <w:jc w:val="center"/>
              <w:rPr>
                <w:i/>
              </w:rPr>
            </w:pPr>
            <w:r w:rsidRPr="00E153F3">
              <w:rPr>
                <w:i/>
              </w:rPr>
              <w:t>lnc-SERTAD2-3</w:t>
            </w:r>
          </w:p>
        </w:tc>
        <w:tc>
          <w:tcPr>
            <w:tcW w:w="1276" w:type="dxa"/>
            <w:vAlign w:val="center"/>
          </w:tcPr>
          <w:p w14:paraId="55B36CEB" w14:textId="77777777" w:rsidR="001A0216" w:rsidRPr="00FD4CA6" w:rsidRDefault="001A0216" w:rsidP="00AA7802">
            <w:pPr>
              <w:jc w:val="center"/>
            </w:pPr>
            <w:r w:rsidRPr="00FD4CA6">
              <w:t>45</w:t>
            </w:r>
          </w:p>
        </w:tc>
        <w:tc>
          <w:tcPr>
            <w:tcW w:w="1276" w:type="dxa"/>
            <w:vAlign w:val="center"/>
          </w:tcPr>
          <w:p w14:paraId="5F6665DC" w14:textId="77777777" w:rsidR="001A0216" w:rsidRPr="00FD4CA6" w:rsidRDefault="001A0216" w:rsidP="00AA7802">
            <w:pPr>
              <w:jc w:val="center"/>
            </w:pPr>
            <w:r w:rsidRPr="00FD4CA6">
              <w:t>135</w:t>
            </w:r>
          </w:p>
        </w:tc>
        <w:tc>
          <w:tcPr>
            <w:tcW w:w="955" w:type="dxa"/>
            <w:vAlign w:val="center"/>
          </w:tcPr>
          <w:p w14:paraId="765E97BD" w14:textId="77777777" w:rsidR="001A0216" w:rsidRPr="00FD4CA6" w:rsidRDefault="001A0216" w:rsidP="00AA7802">
            <w:pPr>
              <w:jc w:val="center"/>
            </w:pPr>
            <w:r w:rsidRPr="00FD4CA6">
              <w:t>14.76</w:t>
            </w:r>
          </w:p>
        </w:tc>
        <w:tc>
          <w:tcPr>
            <w:tcW w:w="1045" w:type="dxa"/>
            <w:vAlign w:val="center"/>
          </w:tcPr>
          <w:p w14:paraId="25F0204D" w14:textId="77777777" w:rsidR="001A0216" w:rsidRPr="00FD4CA6" w:rsidRDefault="001A0216" w:rsidP="00AA7802">
            <w:pPr>
              <w:jc w:val="center"/>
            </w:pPr>
            <w:r w:rsidRPr="00FD4CA6">
              <w:t>3.07</w:t>
            </w:r>
          </w:p>
        </w:tc>
        <w:tc>
          <w:tcPr>
            <w:tcW w:w="1149" w:type="dxa"/>
            <w:vAlign w:val="center"/>
          </w:tcPr>
          <w:p w14:paraId="08140085" w14:textId="77777777" w:rsidR="001A0216" w:rsidRPr="00FD4CA6" w:rsidRDefault="001A0216" w:rsidP="00AA7802">
            <w:pPr>
              <w:jc w:val="center"/>
            </w:pPr>
            <w:r w:rsidRPr="00FD4CA6">
              <w:t>70.97</w:t>
            </w:r>
          </w:p>
        </w:tc>
        <w:tc>
          <w:tcPr>
            <w:tcW w:w="1418" w:type="dxa"/>
            <w:vAlign w:val="center"/>
          </w:tcPr>
          <w:p w14:paraId="026499EE" w14:textId="77777777" w:rsidR="001A0216" w:rsidRPr="00FD4CA6" w:rsidRDefault="001A0216" w:rsidP="00AA7802">
            <w:pPr>
              <w:jc w:val="center"/>
            </w:pPr>
            <w:r w:rsidRPr="00FD4CA6">
              <w:t>9e-05</w:t>
            </w:r>
          </w:p>
        </w:tc>
      </w:tr>
      <w:tr w:rsidR="001A0216" w:rsidRPr="00FD4CA6" w14:paraId="0DD2F41D" w14:textId="77777777" w:rsidTr="00AA7802">
        <w:tc>
          <w:tcPr>
            <w:tcW w:w="1951" w:type="dxa"/>
            <w:vAlign w:val="center"/>
          </w:tcPr>
          <w:p w14:paraId="74DE05BE" w14:textId="77777777" w:rsidR="001A0216" w:rsidRPr="00E153F3" w:rsidRDefault="001A0216" w:rsidP="00AA7802">
            <w:pPr>
              <w:jc w:val="center"/>
              <w:rPr>
                <w:i/>
              </w:rPr>
            </w:pPr>
            <w:r w:rsidRPr="00E153F3">
              <w:rPr>
                <w:i/>
              </w:rPr>
              <w:t>lnc-SOX4-1</w:t>
            </w:r>
          </w:p>
        </w:tc>
        <w:tc>
          <w:tcPr>
            <w:tcW w:w="1276" w:type="dxa"/>
            <w:vAlign w:val="center"/>
          </w:tcPr>
          <w:p w14:paraId="048F2E48" w14:textId="77777777" w:rsidR="001A0216" w:rsidRPr="00FD4CA6" w:rsidRDefault="001A0216" w:rsidP="00AA7802">
            <w:pPr>
              <w:jc w:val="center"/>
            </w:pPr>
            <w:r w:rsidRPr="00FD4CA6">
              <w:t>47</w:t>
            </w:r>
          </w:p>
        </w:tc>
        <w:tc>
          <w:tcPr>
            <w:tcW w:w="1276" w:type="dxa"/>
            <w:vAlign w:val="center"/>
          </w:tcPr>
          <w:p w14:paraId="03EF3522" w14:textId="77777777" w:rsidR="001A0216" w:rsidRPr="00FD4CA6" w:rsidRDefault="001A0216" w:rsidP="00AA7802">
            <w:pPr>
              <w:jc w:val="center"/>
            </w:pPr>
            <w:r w:rsidRPr="00FD4CA6">
              <w:t>135</w:t>
            </w:r>
          </w:p>
        </w:tc>
        <w:tc>
          <w:tcPr>
            <w:tcW w:w="955" w:type="dxa"/>
            <w:vAlign w:val="center"/>
          </w:tcPr>
          <w:p w14:paraId="0AD61CF1" w14:textId="77777777" w:rsidR="001A0216" w:rsidRPr="00FD4CA6" w:rsidRDefault="001A0216" w:rsidP="00AA7802">
            <w:pPr>
              <w:jc w:val="center"/>
            </w:pPr>
            <w:r w:rsidRPr="00FD4CA6">
              <w:t>17</w:t>
            </w:r>
          </w:p>
        </w:tc>
        <w:tc>
          <w:tcPr>
            <w:tcW w:w="1045" w:type="dxa"/>
            <w:vAlign w:val="center"/>
          </w:tcPr>
          <w:p w14:paraId="5320F6E2" w14:textId="77777777" w:rsidR="001A0216" w:rsidRPr="00FD4CA6" w:rsidRDefault="001A0216" w:rsidP="00AA7802">
            <w:pPr>
              <w:jc w:val="center"/>
            </w:pPr>
            <w:r w:rsidRPr="00FD4CA6">
              <w:t>3.54</w:t>
            </w:r>
          </w:p>
        </w:tc>
        <w:tc>
          <w:tcPr>
            <w:tcW w:w="1149" w:type="dxa"/>
            <w:vAlign w:val="center"/>
          </w:tcPr>
          <w:p w14:paraId="32AC11D2" w14:textId="77777777" w:rsidR="001A0216" w:rsidRPr="00FD4CA6" w:rsidRDefault="001A0216" w:rsidP="00AA7802">
            <w:pPr>
              <w:jc w:val="center"/>
            </w:pPr>
            <w:r w:rsidRPr="00FD4CA6">
              <w:t>81.6</w:t>
            </w:r>
          </w:p>
        </w:tc>
        <w:tc>
          <w:tcPr>
            <w:tcW w:w="1418" w:type="dxa"/>
            <w:vAlign w:val="center"/>
          </w:tcPr>
          <w:p w14:paraId="0E347757" w14:textId="77777777" w:rsidR="001A0216" w:rsidRPr="00FD4CA6" w:rsidRDefault="001A0216" w:rsidP="00AA7802">
            <w:pPr>
              <w:jc w:val="center"/>
            </w:pPr>
            <w:r w:rsidRPr="00FD4CA6">
              <w:t>3e-05</w:t>
            </w:r>
          </w:p>
        </w:tc>
      </w:tr>
      <w:tr w:rsidR="001A0216" w:rsidRPr="00FD4CA6" w14:paraId="4E62583D" w14:textId="77777777" w:rsidTr="00AA7802">
        <w:tc>
          <w:tcPr>
            <w:tcW w:w="1951" w:type="dxa"/>
            <w:vAlign w:val="center"/>
          </w:tcPr>
          <w:p w14:paraId="70EBB627" w14:textId="77777777" w:rsidR="001A0216" w:rsidRPr="00E153F3" w:rsidRDefault="001A0216" w:rsidP="00AA7802">
            <w:pPr>
              <w:jc w:val="center"/>
              <w:rPr>
                <w:i/>
              </w:rPr>
            </w:pPr>
            <w:r w:rsidRPr="00E153F3">
              <w:rPr>
                <w:i/>
              </w:rPr>
              <w:t>lnc-ST3GAL1-1</w:t>
            </w:r>
          </w:p>
        </w:tc>
        <w:tc>
          <w:tcPr>
            <w:tcW w:w="1276" w:type="dxa"/>
            <w:vAlign w:val="center"/>
          </w:tcPr>
          <w:p w14:paraId="1DB7EA29" w14:textId="77777777" w:rsidR="001A0216" w:rsidRPr="00FD4CA6" w:rsidRDefault="001A0216" w:rsidP="00AA7802">
            <w:pPr>
              <w:jc w:val="center"/>
            </w:pPr>
            <w:r w:rsidRPr="00FD4CA6">
              <w:t>47</w:t>
            </w:r>
          </w:p>
        </w:tc>
        <w:tc>
          <w:tcPr>
            <w:tcW w:w="1276" w:type="dxa"/>
            <w:vAlign w:val="center"/>
          </w:tcPr>
          <w:p w14:paraId="339EE144" w14:textId="77777777" w:rsidR="001A0216" w:rsidRPr="00FD4CA6" w:rsidRDefault="001A0216" w:rsidP="00AA7802">
            <w:pPr>
              <w:jc w:val="center"/>
            </w:pPr>
            <w:r w:rsidRPr="00FD4CA6">
              <w:t>135</w:t>
            </w:r>
          </w:p>
        </w:tc>
        <w:tc>
          <w:tcPr>
            <w:tcW w:w="955" w:type="dxa"/>
            <w:vAlign w:val="center"/>
          </w:tcPr>
          <w:p w14:paraId="7134B448" w14:textId="77777777" w:rsidR="001A0216" w:rsidRPr="00FD4CA6" w:rsidRDefault="001A0216" w:rsidP="00AA7802">
            <w:pPr>
              <w:jc w:val="center"/>
            </w:pPr>
            <w:r w:rsidRPr="00FD4CA6">
              <w:t>1</w:t>
            </w:r>
          </w:p>
        </w:tc>
        <w:tc>
          <w:tcPr>
            <w:tcW w:w="1045" w:type="dxa"/>
            <w:vAlign w:val="center"/>
          </w:tcPr>
          <w:p w14:paraId="0DF53268" w14:textId="77777777" w:rsidR="001A0216" w:rsidRPr="00FD4CA6" w:rsidRDefault="001A0216" w:rsidP="00AA7802">
            <w:pPr>
              <w:jc w:val="center"/>
            </w:pPr>
            <w:r w:rsidRPr="00FD4CA6">
              <w:t>0.36</w:t>
            </w:r>
          </w:p>
        </w:tc>
        <w:tc>
          <w:tcPr>
            <w:tcW w:w="1149" w:type="dxa"/>
            <w:vAlign w:val="center"/>
          </w:tcPr>
          <w:p w14:paraId="129B8A30" w14:textId="77777777" w:rsidR="001A0216" w:rsidRPr="00FD4CA6" w:rsidRDefault="001A0216" w:rsidP="00AA7802">
            <w:pPr>
              <w:jc w:val="center"/>
            </w:pPr>
            <w:r w:rsidRPr="00FD4CA6">
              <w:t>2.8</w:t>
            </w:r>
          </w:p>
        </w:tc>
        <w:tc>
          <w:tcPr>
            <w:tcW w:w="1418" w:type="dxa"/>
            <w:vAlign w:val="center"/>
          </w:tcPr>
          <w:p w14:paraId="74111512" w14:textId="77777777" w:rsidR="001A0216" w:rsidRPr="00FD4CA6" w:rsidRDefault="001A0216" w:rsidP="00AA7802">
            <w:pPr>
              <w:jc w:val="center"/>
            </w:pPr>
            <w:r w:rsidRPr="00FD4CA6">
              <w:t>1</w:t>
            </w:r>
          </w:p>
        </w:tc>
      </w:tr>
      <w:tr w:rsidR="001A0216" w:rsidRPr="00FD4CA6" w14:paraId="44F175F5" w14:textId="77777777" w:rsidTr="00AA7802">
        <w:tc>
          <w:tcPr>
            <w:tcW w:w="1951" w:type="dxa"/>
            <w:vAlign w:val="center"/>
          </w:tcPr>
          <w:p w14:paraId="2DDFEA03" w14:textId="77777777" w:rsidR="001A0216" w:rsidRPr="00E153F3" w:rsidRDefault="001A0216" w:rsidP="00AA7802">
            <w:pPr>
              <w:jc w:val="center"/>
              <w:rPr>
                <w:i/>
              </w:rPr>
            </w:pPr>
            <w:r w:rsidRPr="00E153F3">
              <w:rPr>
                <w:i/>
              </w:rPr>
              <w:t>lnc-HRCT1-1</w:t>
            </w:r>
          </w:p>
        </w:tc>
        <w:tc>
          <w:tcPr>
            <w:tcW w:w="1276" w:type="dxa"/>
            <w:vAlign w:val="center"/>
          </w:tcPr>
          <w:p w14:paraId="0221445E" w14:textId="77777777" w:rsidR="001A0216" w:rsidRPr="00FD4CA6" w:rsidRDefault="001A0216" w:rsidP="00AA7802">
            <w:pPr>
              <w:jc w:val="center"/>
            </w:pPr>
            <w:r w:rsidRPr="00FD4CA6">
              <w:t>47</w:t>
            </w:r>
          </w:p>
        </w:tc>
        <w:tc>
          <w:tcPr>
            <w:tcW w:w="1276" w:type="dxa"/>
            <w:vAlign w:val="center"/>
          </w:tcPr>
          <w:p w14:paraId="5148845E" w14:textId="77777777" w:rsidR="001A0216" w:rsidRPr="00FD4CA6" w:rsidRDefault="001A0216" w:rsidP="00AA7802">
            <w:pPr>
              <w:jc w:val="center"/>
            </w:pPr>
            <w:r w:rsidRPr="00FD4CA6">
              <w:t>136</w:t>
            </w:r>
          </w:p>
        </w:tc>
        <w:tc>
          <w:tcPr>
            <w:tcW w:w="955" w:type="dxa"/>
            <w:vAlign w:val="center"/>
          </w:tcPr>
          <w:p w14:paraId="660AE928" w14:textId="77777777" w:rsidR="001A0216" w:rsidRPr="00FD4CA6" w:rsidRDefault="001A0216" w:rsidP="00AA7802">
            <w:pPr>
              <w:jc w:val="center"/>
            </w:pPr>
            <w:r w:rsidRPr="00FD4CA6">
              <w:t>9.54</w:t>
            </w:r>
          </w:p>
        </w:tc>
        <w:tc>
          <w:tcPr>
            <w:tcW w:w="1045" w:type="dxa"/>
            <w:vAlign w:val="center"/>
          </w:tcPr>
          <w:p w14:paraId="4B9FA0A9" w14:textId="77777777" w:rsidR="001A0216" w:rsidRPr="00FD4CA6" w:rsidRDefault="001A0216" w:rsidP="00AA7802">
            <w:pPr>
              <w:jc w:val="center"/>
            </w:pPr>
            <w:r w:rsidRPr="00FD4CA6">
              <w:t>2.47</w:t>
            </w:r>
          </w:p>
        </w:tc>
        <w:tc>
          <w:tcPr>
            <w:tcW w:w="1149" w:type="dxa"/>
            <w:vAlign w:val="center"/>
          </w:tcPr>
          <w:p w14:paraId="45E35A45" w14:textId="77777777" w:rsidR="001A0216" w:rsidRPr="00FD4CA6" w:rsidRDefault="001A0216" w:rsidP="00AA7802">
            <w:pPr>
              <w:jc w:val="center"/>
            </w:pPr>
            <w:r w:rsidRPr="00FD4CA6">
              <w:t>36.9</w:t>
            </w:r>
          </w:p>
        </w:tc>
        <w:tc>
          <w:tcPr>
            <w:tcW w:w="1418" w:type="dxa"/>
            <w:vAlign w:val="center"/>
          </w:tcPr>
          <w:p w14:paraId="3E0AF1F7" w14:textId="77777777" w:rsidR="001A0216" w:rsidRPr="00FD4CA6" w:rsidRDefault="001A0216" w:rsidP="00AA7802">
            <w:pPr>
              <w:jc w:val="center"/>
            </w:pPr>
            <w:r w:rsidRPr="00FD4CA6">
              <w:t>0.00033</w:t>
            </w:r>
          </w:p>
        </w:tc>
      </w:tr>
      <w:tr w:rsidR="001A0216" w:rsidRPr="00FD4CA6" w14:paraId="761AAE6B" w14:textId="77777777" w:rsidTr="00AA7802">
        <w:tc>
          <w:tcPr>
            <w:tcW w:w="1951" w:type="dxa"/>
            <w:vAlign w:val="center"/>
          </w:tcPr>
          <w:p w14:paraId="7E47210D" w14:textId="77777777" w:rsidR="001A0216" w:rsidRPr="00E153F3" w:rsidRDefault="001A0216" w:rsidP="00AA7802">
            <w:pPr>
              <w:jc w:val="center"/>
              <w:rPr>
                <w:i/>
              </w:rPr>
            </w:pPr>
            <w:r w:rsidRPr="00E153F3">
              <w:rPr>
                <w:i/>
              </w:rPr>
              <w:t>lnc-PHF15-2</w:t>
            </w:r>
          </w:p>
        </w:tc>
        <w:tc>
          <w:tcPr>
            <w:tcW w:w="1276" w:type="dxa"/>
            <w:vAlign w:val="center"/>
          </w:tcPr>
          <w:p w14:paraId="09CBE2E4" w14:textId="77777777" w:rsidR="001A0216" w:rsidRPr="00FD4CA6" w:rsidRDefault="001A0216" w:rsidP="00AA7802">
            <w:pPr>
              <w:jc w:val="center"/>
            </w:pPr>
            <w:r w:rsidRPr="00FD4CA6">
              <w:t>45</w:t>
            </w:r>
          </w:p>
        </w:tc>
        <w:tc>
          <w:tcPr>
            <w:tcW w:w="1276" w:type="dxa"/>
            <w:vAlign w:val="center"/>
          </w:tcPr>
          <w:p w14:paraId="6DCBFF58" w14:textId="77777777" w:rsidR="001A0216" w:rsidRPr="00FD4CA6" w:rsidRDefault="001A0216" w:rsidP="00AA7802">
            <w:pPr>
              <w:jc w:val="center"/>
            </w:pPr>
            <w:r w:rsidRPr="00FD4CA6">
              <w:t>135</w:t>
            </w:r>
          </w:p>
        </w:tc>
        <w:tc>
          <w:tcPr>
            <w:tcW w:w="955" w:type="dxa"/>
            <w:vAlign w:val="center"/>
          </w:tcPr>
          <w:p w14:paraId="460FCDDA" w14:textId="77777777" w:rsidR="001A0216" w:rsidRPr="00FD4CA6" w:rsidRDefault="001A0216" w:rsidP="00AA7802">
            <w:pPr>
              <w:jc w:val="center"/>
            </w:pPr>
            <w:r w:rsidRPr="00FD4CA6">
              <w:t>0.83</w:t>
            </w:r>
          </w:p>
        </w:tc>
        <w:tc>
          <w:tcPr>
            <w:tcW w:w="1045" w:type="dxa"/>
            <w:vAlign w:val="center"/>
          </w:tcPr>
          <w:p w14:paraId="6758F9D6" w14:textId="77777777" w:rsidR="001A0216" w:rsidRPr="00FD4CA6" w:rsidRDefault="001A0216" w:rsidP="00AA7802">
            <w:pPr>
              <w:jc w:val="center"/>
            </w:pPr>
            <w:r w:rsidRPr="00FD4CA6">
              <w:t>0.29</w:t>
            </w:r>
          </w:p>
        </w:tc>
        <w:tc>
          <w:tcPr>
            <w:tcW w:w="1149" w:type="dxa"/>
            <w:vAlign w:val="center"/>
          </w:tcPr>
          <w:p w14:paraId="5B75782F" w14:textId="77777777" w:rsidR="001A0216" w:rsidRPr="00FD4CA6" w:rsidRDefault="001A0216" w:rsidP="00AA7802">
            <w:pPr>
              <w:jc w:val="center"/>
            </w:pPr>
            <w:r w:rsidRPr="00FD4CA6">
              <w:t>2.39</w:t>
            </w:r>
          </w:p>
        </w:tc>
        <w:tc>
          <w:tcPr>
            <w:tcW w:w="1418" w:type="dxa"/>
            <w:vAlign w:val="center"/>
          </w:tcPr>
          <w:p w14:paraId="44907D10" w14:textId="77777777" w:rsidR="001A0216" w:rsidRPr="00FD4CA6" w:rsidRDefault="001A0216" w:rsidP="00AA7802">
            <w:pPr>
              <w:jc w:val="center"/>
            </w:pPr>
            <w:r w:rsidRPr="00FD4CA6">
              <w:t>0.74</w:t>
            </w:r>
          </w:p>
        </w:tc>
      </w:tr>
      <w:tr w:rsidR="001A0216" w:rsidRPr="00FD4CA6" w14:paraId="1A1B0D33" w14:textId="77777777" w:rsidTr="00AA7802">
        <w:tc>
          <w:tcPr>
            <w:tcW w:w="1951" w:type="dxa"/>
            <w:vAlign w:val="center"/>
          </w:tcPr>
          <w:p w14:paraId="78A23661" w14:textId="77777777" w:rsidR="001A0216" w:rsidRPr="00E153F3" w:rsidRDefault="001A0216" w:rsidP="00AA7802">
            <w:pPr>
              <w:jc w:val="center"/>
              <w:rPr>
                <w:i/>
              </w:rPr>
            </w:pPr>
            <w:r w:rsidRPr="00E153F3">
              <w:rPr>
                <w:i/>
              </w:rPr>
              <w:t>lnc-ABCB4-1</w:t>
            </w:r>
          </w:p>
        </w:tc>
        <w:tc>
          <w:tcPr>
            <w:tcW w:w="1276" w:type="dxa"/>
            <w:vAlign w:val="center"/>
          </w:tcPr>
          <w:p w14:paraId="020D1CA8" w14:textId="77777777" w:rsidR="001A0216" w:rsidRPr="00FD4CA6" w:rsidRDefault="001A0216" w:rsidP="00AA7802">
            <w:pPr>
              <w:jc w:val="center"/>
            </w:pPr>
            <w:r w:rsidRPr="00FD4CA6">
              <w:t>47</w:t>
            </w:r>
          </w:p>
        </w:tc>
        <w:tc>
          <w:tcPr>
            <w:tcW w:w="1276" w:type="dxa"/>
            <w:vAlign w:val="center"/>
          </w:tcPr>
          <w:p w14:paraId="4C10FE6C" w14:textId="77777777" w:rsidR="001A0216" w:rsidRPr="00FD4CA6" w:rsidRDefault="001A0216" w:rsidP="00AA7802">
            <w:pPr>
              <w:jc w:val="center"/>
            </w:pPr>
            <w:r w:rsidRPr="00FD4CA6">
              <w:t>135</w:t>
            </w:r>
          </w:p>
        </w:tc>
        <w:tc>
          <w:tcPr>
            <w:tcW w:w="955" w:type="dxa"/>
            <w:vAlign w:val="center"/>
          </w:tcPr>
          <w:p w14:paraId="42FD4137" w14:textId="77777777" w:rsidR="001A0216" w:rsidRPr="00FD4CA6" w:rsidRDefault="001A0216" w:rsidP="00AA7802">
            <w:pPr>
              <w:jc w:val="center"/>
            </w:pPr>
            <w:r w:rsidRPr="00FD4CA6">
              <w:t>0.23</w:t>
            </w:r>
          </w:p>
        </w:tc>
        <w:tc>
          <w:tcPr>
            <w:tcW w:w="1045" w:type="dxa"/>
            <w:vAlign w:val="center"/>
          </w:tcPr>
          <w:p w14:paraId="08BBAC82" w14:textId="77777777" w:rsidR="001A0216" w:rsidRPr="00FD4CA6" w:rsidRDefault="001A0216" w:rsidP="00AA7802">
            <w:pPr>
              <w:jc w:val="center"/>
            </w:pPr>
            <w:r w:rsidRPr="00FD4CA6">
              <w:t>0.07</w:t>
            </w:r>
          </w:p>
        </w:tc>
        <w:tc>
          <w:tcPr>
            <w:tcW w:w="1149" w:type="dxa"/>
            <w:vAlign w:val="center"/>
          </w:tcPr>
          <w:p w14:paraId="22D59C51" w14:textId="77777777" w:rsidR="001A0216" w:rsidRPr="00FD4CA6" w:rsidRDefault="001A0216" w:rsidP="00AA7802">
            <w:pPr>
              <w:jc w:val="center"/>
            </w:pPr>
            <w:r w:rsidRPr="00FD4CA6">
              <w:t>0.72</w:t>
            </w:r>
          </w:p>
        </w:tc>
        <w:tc>
          <w:tcPr>
            <w:tcW w:w="1418" w:type="dxa"/>
            <w:vAlign w:val="center"/>
          </w:tcPr>
          <w:p w14:paraId="77DAA5E4" w14:textId="77777777" w:rsidR="001A0216" w:rsidRPr="00FD4CA6" w:rsidRDefault="001A0216" w:rsidP="00AA7802">
            <w:pPr>
              <w:jc w:val="center"/>
            </w:pPr>
            <w:r w:rsidRPr="00FD4CA6">
              <w:t>0.01</w:t>
            </w:r>
          </w:p>
        </w:tc>
      </w:tr>
      <w:tr w:rsidR="001A0216" w:rsidRPr="00FD4CA6" w14:paraId="64755298" w14:textId="77777777" w:rsidTr="00AA7802">
        <w:tc>
          <w:tcPr>
            <w:tcW w:w="1951" w:type="dxa"/>
            <w:vAlign w:val="center"/>
          </w:tcPr>
          <w:p w14:paraId="1AD60A43" w14:textId="77777777" w:rsidR="001A0216" w:rsidRPr="00E153F3" w:rsidRDefault="001A0216" w:rsidP="00AA7802">
            <w:pPr>
              <w:jc w:val="center"/>
              <w:rPr>
                <w:i/>
              </w:rPr>
            </w:pPr>
            <w:r w:rsidRPr="00E153F3">
              <w:rPr>
                <w:i/>
              </w:rPr>
              <w:t>lnc-ABCB4-1</w:t>
            </w:r>
          </w:p>
        </w:tc>
        <w:tc>
          <w:tcPr>
            <w:tcW w:w="1276" w:type="dxa"/>
            <w:vAlign w:val="center"/>
          </w:tcPr>
          <w:p w14:paraId="205470AD" w14:textId="77777777" w:rsidR="001A0216" w:rsidRPr="00FD4CA6" w:rsidRDefault="001A0216" w:rsidP="00AA7802">
            <w:pPr>
              <w:jc w:val="center"/>
            </w:pPr>
            <w:r w:rsidRPr="00FD4CA6">
              <w:t>47</w:t>
            </w:r>
          </w:p>
        </w:tc>
        <w:tc>
          <w:tcPr>
            <w:tcW w:w="1276" w:type="dxa"/>
            <w:vAlign w:val="center"/>
          </w:tcPr>
          <w:p w14:paraId="6273697F" w14:textId="77777777" w:rsidR="001A0216" w:rsidRPr="00FD4CA6" w:rsidRDefault="001A0216" w:rsidP="00AA7802">
            <w:pPr>
              <w:jc w:val="center"/>
            </w:pPr>
            <w:r w:rsidRPr="00FD4CA6">
              <w:t>135</w:t>
            </w:r>
          </w:p>
        </w:tc>
        <w:tc>
          <w:tcPr>
            <w:tcW w:w="955" w:type="dxa"/>
            <w:vAlign w:val="center"/>
          </w:tcPr>
          <w:p w14:paraId="00A32660" w14:textId="77777777" w:rsidR="001A0216" w:rsidRPr="00FD4CA6" w:rsidRDefault="001A0216" w:rsidP="00AA7802">
            <w:pPr>
              <w:jc w:val="center"/>
            </w:pPr>
            <w:r w:rsidRPr="00FD4CA6">
              <w:t>0.31</w:t>
            </w:r>
          </w:p>
        </w:tc>
        <w:tc>
          <w:tcPr>
            <w:tcW w:w="1045" w:type="dxa"/>
            <w:vAlign w:val="center"/>
          </w:tcPr>
          <w:p w14:paraId="0E03E04F" w14:textId="77777777" w:rsidR="001A0216" w:rsidRPr="00FD4CA6" w:rsidRDefault="001A0216" w:rsidP="00AA7802">
            <w:pPr>
              <w:jc w:val="center"/>
            </w:pPr>
            <w:r w:rsidRPr="00FD4CA6">
              <w:t>0.1</w:t>
            </w:r>
          </w:p>
        </w:tc>
        <w:tc>
          <w:tcPr>
            <w:tcW w:w="1149" w:type="dxa"/>
            <w:vAlign w:val="center"/>
          </w:tcPr>
          <w:p w14:paraId="45C0E95A" w14:textId="77777777" w:rsidR="001A0216" w:rsidRPr="00FD4CA6" w:rsidRDefault="001A0216" w:rsidP="00AA7802">
            <w:pPr>
              <w:jc w:val="center"/>
            </w:pPr>
            <w:r w:rsidRPr="00FD4CA6">
              <w:t>0.95</w:t>
            </w:r>
          </w:p>
        </w:tc>
        <w:tc>
          <w:tcPr>
            <w:tcW w:w="1418" w:type="dxa"/>
            <w:vAlign w:val="center"/>
          </w:tcPr>
          <w:p w14:paraId="14C4FEF2" w14:textId="77777777" w:rsidR="001A0216" w:rsidRPr="00FD4CA6" w:rsidRDefault="001A0216" w:rsidP="00AA7802">
            <w:pPr>
              <w:jc w:val="center"/>
            </w:pPr>
            <w:r w:rsidRPr="00FD4CA6">
              <w:t>0.04</w:t>
            </w:r>
          </w:p>
        </w:tc>
      </w:tr>
      <w:tr w:rsidR="001A0216" w:rsidRPr="00FD4CA6" w14:paraId="70A9A077" w14:textId="77777777" w:rsidTr="00AA7802">
        <w:tc>
          <w:tcPr>
            <w:tcW w:w="1951" w:type="dxa"/>
            <w:vAlign w:val="center"/>
          </w:tcPr>
          <w:p w14:paraId="03EE7268" w14:textId="77777777" w:rsidR="001A0216" w:rsidRPr="00E153F3" w:rsidRDefault="001A0216" w:rsidP="00AA7802">
            <w:pPr>
              <w:jc w:val="center"/>
              <w:rPr>
                <w:i/>
              </w:rPr>
            </w:pPr>
            <w:r w:rsidRPr="00E153F3">
              <w:rPr>
                <w:i/>
              </w:rPr>
              <w:t>lnc-LRIG2-4</w:t>
            </w:r>
          </w:p>
        </w:tc>
        <w:tc>
          <w:tcPr>
            <w:tcW w:w="1276" w:type="dxa"/>
            <w:vAlign w:val="center"/>
          </w:tcPr>
          <w:p w14:paraId="6DA7A372" w14:textId="77777777" w:rsidR="001A0216" w:rsidRPr="00FD4CA6" w:rsidRDefault="001A0216" w:rsidP="00AA7802">
            <w:pPr>
              <w:jc w:val="center"/>
            </w:pPr>
            <w:r w:rsidRPr="00FD4CA6">
              <w:t>47</w:t>
            </w:r>
          </w:p>
        </w:tc>
        <w:tc>
          <w:tcPr>
            <w:tcW w:w="1276" w:type="dxa"/>
            <w:vAlign w:val="center"/>
          </w:tcPr>
          <w:p w14:paraId="533637EF" w14:textId="77777777" w:rsidR="001A0216" w:rsidRPr="00FD4CA6" w:rsidRDefault="001A0216" w:rsidP="00AA7802">
            <w:pPr>
              <w:jc w:val="center"/>
            </w:pPr>
            <w:r w:rsidRPr="00FD4CA6">
              <w:t>137</w:t>
            </w:r>
          </w:p>
        </w:tc>
        <w:tc>
          <w:tcPr>
            <w:tcW w:w="955" w:type="dxa"/>
            <w:vAlign w:val="center"/>
          </w:tcPr>
          <w:p w14:paraId="620CBED6" w14:textId="77777777" w:rsidR="001A0216" w:rsidRPr="00FD4CA6" w:rsidRDefault="001A0216" w:rsidP="00AA7802">
            <w:pPr>
              <w:jc w:val="center"/>
            </w:pPr>
            <w:r w:rsidRPr="00FD4CA6">
              <w:t>0.75</w:t>
            </w:r>
          </w:p>
        </w:tc>
        <w:tc>
          <w:tcPr>
            <w:tcW w:w="1045" w:type="dxa"/>
            <w:vAlign w:val="center"/>
          </w:tcPr>
          <w:p w14:paraId="1E0210FB" w14:textId="77777777" w:rsidR="001A0216" w:rsidRPr="00FD4CA6" w:rsidRDefault="001A0216" w:rsidP="00AA7802">
            <w:pPr>
              <w:jc w:val="center"/>
            </w:pPr>
            <w:r w:rsidRPr="00FD4CA6">
              <w:t>0.26</w:t>
            </w:r>
          </w:p>
        </w:tc>
        <w:tc>
          <w:tcPr>
            <w:tcW w:w="1149" w:type="dxa"/>
            <w:vAlign w:val="center"/>
          </w:tcPr>
          <w:p w14:paraId="50521C9D" w14:textId="77777777" w:rsidR="001A0216" w:rsidRPr="00FD4CA6" w:rsidRDefault="001A0216" w:rsidP="00AA7802">
            <w:pPr>
              <w:jc w:val="center"/>
            </w:pPr>
            <w:r w:rsidRPr="00FD4CA6">
              <w:t>2.15</w:t>
            </w:r>
          </w:p>
        </w:tc>
        <w:tc>
          <w:tcPr>
            <w:tcW w:w="1418" w:type="dxa"/>
            <w:vAlign w:val="center"/>
          </w:tcPr>
          <w:p w14:paraId="79208C0C" w14:textId="77777777" w:rsidR="001A0216" w:rsidRPr="00FD4CA6" w:rsidRDefault="001A0216" w:rsidP="00AA7802">
            <w:pPr>
              <w:jc w:val="center"/>
            </w:pPr>
            <w:r w:rsidRPr="00FD4CA6">
              <w:t>0.6</w:t>
            </w:r>
          </w:p>
        </w:tc>
      </w:tr>
      <w:tr w:rsidR="001A0216" w:rsidRPr="00FD4CA6" w14:paraId="77FAC1E5" w14:textId="77777777" w:rsidTr="00AA7802">
        <w:tc>
          <w:tcPr>
            <w:tcW w:w="1951" w:type="dxa"/>
            <w:vAlign w:val="center"/>
          </w:tcPr>
          <w:p w14:paraId="367DFC07" w14:textId="77777777" w:rsidR="001A0216" w:rsidRPr="00E153F3" w:rsidRDefault="001A0216" w:rsidP="00AA7802">
            <w:pPr>
              <w:jc w:val="center"/>
              <w:rPr>
                <w:i/>
              </w:rPr>
            </w:pPr>
            <w:r w:rsidRPr="00E153F3">
              <w:rPr>
                <w:i/>
              </w:rPr>
              <w:t>PVT1</w:t>
            </w:r>
          </w:p>
        </w:tc>
        <w:tc>
          <w:tcPr>
            <w:tcW w:w="1276" w:type="dxa"/>
            <w:vAlign w:val="center"/>
          </w:tcPr>
          <w:p w14:paraId="1A3A69B1" w14:textId="77777777" w:rsidR="001A0216" w:rsidRPr="00FD4CA6" w:rsidRDefault="001A0216" w:rsidP="00AA7802">
            <w:pPr>
              <w:jc w:val="center"/>
            </w:pPr>
            <w:r w:rsidRPr="00FD4CA6">
              <w:t>47</w:t>
            </w:r>
          </w:p>
        </w:tc>
        <w:tc>
          <w:tcPr>
            <w:tcW w:w="1276" w:type="dxa"/>
            <w:vAlign w:val="center"/>
          </w:tcPr>
          <w:p w14:paraId="4DF57A46" w14:textId="77777777" w:rsidR="001A0216" w:rsidRPr="00FD4CA6" w:rsidRDefault="001A0216" w:rsidP="00AA7802">
            <w:pPr>
              <w:jc w:val="center"/>
            </w:pPr>
            <w:r w:rsidRPr="00FD4CA6">
              <w:t>136</w:t>
            </w:r>
          </w:p>
        </w:tc>
        <w:tc>
          <w:tcPr>
            <w:tcW w:w="955" w:type="dxa"/>
            <w:vAlign w:val="center"/>
          </w:tcPr>
          <w:p w14:paraId="5D60BA80" w14:textId="77777777" w:rsidR="001A0216" w:rsidRPr="00FD4CA6" w:rsidRDefault="001A0216" w:rsidP="00AA7802">
            <w:pPr>
              <w:jc w:val="center"/>
            </w:pPr>
            <w:r w:rsidRPr="00FD4CA6">
              <w:t>9.76</w:t>
            </w:r>
          </w:p>
        </w:tc>
        <w:tc>
          <w:tcPr>
            <w:tcW w:w="1045" w:type="dxa"/>
            <w:vAlign w:val="center"/>
          </w:tcPr>
          <w:p w14:paraId="62DFAFFE" w14:textId="77777777" w:rsidR="001A0216" w:rsidRPr="00FD4CA6" w:rsidRDefault="001A0216" w:rsidP="00AA7802">
            <w:pPr>
              <w:jc w:val="center"/>
            </w:pPr>
            <w:r w:rsidRPr="00FD4CA6">
              <w:t>2.51</w:t>
            </w:r>
          </w:p>
        </w:tc>
        <w:tc>
          <w:tcPr>
            <w:tcW w:w="1149" w:type="dxa"/>
            <w:vAlign w:val="center"/>
          </w:tcPr>
          <w:p w14:paraId="3A6F87E7" w14:textId="77777777" w:rsidR="001A0216" w:rsidRPr="00FD4CA6" w:rsidRDefault="001A0216" w:rsidP="00AA7802">
            <w:pPr>
              <w:jc w:val="center"/>
            </w:pPr>
            <w:r w:rsidRPr="00FD4CA6">
              <w:t>37.94</w:t>
            </w:r>
          </w:p>
        </w:tc>
        <w:tc>
          <w:tcPr>
            <w:tcW w:w="1418" w:type="dxa"/>
            <w:vAlign w:val="center"/>
          </w:tcPr>
          <w:p w14:paraId="63BD8095" w14:textId="77777777" w:rsidR="001A0216" w:rsidRPr="00FD4CA6" w:rsidRDefault="001A0216" w:rsidP="00AA7802">
            <w:pPr>
              <w:jc w:val="center"/>
            </w:pPr>
            <w:r w:rsidRPr="00FD4CA6">
              <w:t>3e-04</w:t>
            </w:r>
          </w:p>
        </w:tc>
      </w:tr>
      <w:tr w:rsidR="001A0216" w:rsidRPr="00FD4CA6" w14:paraId="3C8683E5" w14:textId="77777777" w:rsidTr="00AA7802">
        <w:tc>
          <w:tcPr>
            <w:tcW w:w="1951" w:type="dxa"/>
            <w:vAlign w:val="center"/>
          </w:tcPr>
          <w:p w14:paraId="69ED725D" w14:textId="77777777" w:rsidR="001A0216" w:rsidRPr="00E153F3" w:rsidRDefault="001A0216" w:rsidP="00AA7802">
            <w:pPr>
              <w:jc w:val="center"/>
              <w:rPr>
                <w:i/>
              </w:rPr>
            </w:pPr>
            <w:r w:rsidRPr="00E153F3">
              <w:rPr>
                <w:i/>
              </w:rPr>
              <w:t>lnc-RAB40AL-2</w:t>
            </w:r>
          </w:p>
        </w:tc>
        <w:tc>
          <w:tcPr>
            <w:tcW w:w="1276" w:type="dxa"/>
            <w:vAlign w:val="center"/>
          </w:tcPr>
          <w:p w14:paraId="55494382" w14:textId="77777777" w:rsidR="001A0216" w:rsidRPr="00FD4CA6" w:rsidRDefault="001A0216" w:rsidP="00AA7802">
            <w:pPr>
              <w:jc w:val="center"/>
            </w:pPr>
            <w:r w:rsidRPr="00FD4CA6">
              <w:t>45</w:t>
            </w:r>
          </w:p>
        </w:tc>
        <w:tc>
          <w:tcPr>
            <w:tcW w:w="1276" w:type="dxa"/>
            <w:vAlign w:val="center"/>
          </w:tcPr>
          <w:p w14:paraId="76AFB760" w14:textId="77777777" w:rsidR="001A0216" w:rsidRPr="00FD4CA6" w:rsidRDefault="001A0216" w:rsidP="00AA7802">
            <w:pPr>
              <w:jc w:val="center"/>
            </w:pPr>
            <w:r w:rsidRPr="00FD4CA6">
              <w:t>137</w:t>
            </w:r>
          </w:p>
        </w:tc>
        <w:tc>
          <w:tcPr>
            <w:tcW w:w="955" w:type="dxa"/>
            <w:vAlign w:val="center"/>
          </w:tcPr>
          <w:p w14:paraId="4E1AE652" w14:textId="77777777" w:rsidR="001A0216" w:rsidRPr="00FD4CA6" w:rsidRDefault="001A0216" w:rsidP="00AA7802">
            <w:pPr>
              <w:jc w:val="center"/>
            </w:pPr>
            <w:r w:rsidRPr="00FD4CA6">
              <w:t>2.03</w:t>
            </w:r>
          </w:p>
        </w:tc>
        <w:tc>
          <w:tcPr>
            <w:tcW w:w="1045" w:type="dxa"/>
            <w:vAlign w:val="center"/>
          </w:tcPr>
          <w:p w14:paraId="7902A8C9" w14:textId="77777777" w:rsidR="001A0216" w:rsidRPr="00FD4CA6" w:rsidRDefault="001A0216" w:rsidP="00AA7802">
            <w:pPr>
              <w:jc w:val="center"/>
            </w:pPr>
            <w:r w:rsidRPr="00FD4CA6">
              <w:t>0.68</w:t>
            </w:r>
          </w:p>
        </w:tc>
        <w:tc>
          <w:tcPr>
            <w:tcW w:w="1149" w:type="dxa"/>
            <w:vAlign w:val="center"/>
          </w:tcPr>
          <w:p w14:paraId="76120E6B" w14:textId="77777777" w:rsidR="001A0216" w:rsidRPr="00FD4CA6" w:rsidRDefault="001A0216" w:rsidP="00AA7802">
            <w:pPr>
              <w:jc w:val="center"/>
            </w:pPr>
            <w:r w:rsidRPr="00FD4CA6">
              <w:t>6.03</w:t>
            </w:r>
          </w:p>
        </w:tc>
        <w:tc>
          <w:tcPr>
            <w:tcW w:w="1418" w:type="dxa"/>
            <w:vAlign w:val="center"/>
          </w:tcPr>
          <w:p w14:paraId="2DC01230" w14:textId="77777777" w:rsidR="001A0216" w:rsidRPr="00FD4CA6" w:rsidRDefault="001A0216" w:rsidP="00AA7802">
            <w:pPr>
              <w:jc w:val="center"/>
            </w:pPr>
            <w:r w:rsidRPr="00FD4CA6">
              <w:t>0.2</w:t>
            </w:r>
          </w:p>
        </w:tc>
      </w:tr>
    </w:tbl>
    <w:p w14:paraId="385E03C0" w14:textId="77777777" w:rsidR="00BF5F29" w:rsidRDefault="00BF5F29" w:rsidP="00D05C8E">
      <w:pPr>
        <w:pStyle w:val="Caption"/>
      </w:pPr>
      <w:bookmarkStart w:id="36" w:name="_Toc309639248"/>
      <w:bookmarkStart w:id="37" w:name="_Toc314239084"/>
    </w:p>
    <w:p w14:paraId="0F7EB479" w14:textId="77777777" w:rsidR="00D05C8E" w:rsidRPr="00BF5F29" w:rsidRDefault="001A0216" w:rsidP="00D05C8E">
      <w:pPr>
        <w:pStyle w:val="Caption"/>
        <w:rPr>
          <w:b w:val="0"/>
          <w:lang w:val="en-GB"/>
        </w:rPr>
      </w:pPr>
      <w:r>
        <w:t xml:space="preserve">Table S2.3. </w:t>
      </w:r>
      <w:r w:rsidRPr="00BF5F29">
        <w:rPr>
          <w:b w:val="0"/>
        </w:rPr>
        <w:t xml:space="preserve">Training set OS and PFS details. </w:t>
      </w:r>
      <w:r w:rsidRPr="00BF5F29">
        <w:rPr>
          <w:b w:val="0"/>
          <w:lang w:val="en-GB"/>
        </w:rPr>
        <w:t>Median values for PFS and OS (in months) with relative OR and CI for the training set.</w:t>
      </w:r>
      <w:bookmarkEnd w:id="36"/>
      <w:r w:rsidRPr="00BF5F29">
        <w:rPr>
          <w:b w:val="0"/>
          <w:lang w:val="en-GB"/>
        </w:rPr>
        <w:t xml:space="preserve"> H means high levels and L means low levels.</w:t>
      </w:r>
      <w:bookmarkEnd w:id="37"/>
    </w:p>
    <w:p w14:paraId="0ADE35FD" w14:textId="77777777" w:rsidR="00D05C8E" w:rsidRPr="00D05C8E" w:rsidRDefault="00D05C8E" w:rsidP="00D05C8E">
      <w:pPr>
        <w:rPr>
          <w:lang w:val="en-GB"/>
        </w:rPr>
      </w:pPr>
    </w:p>
    <w:tbl>
      <w:tblPr>
        <w:tblStyle w:val="TableGrid"/>
        <w:tblW w:w="0" w:type="auto"/>
        <w:tblLayout w:type="fixed"/>
        <w:tblLook w:val="04A0" w:firstRow="1" w:lastRow="0" w:firstColumn="1" w:lastColumn="0" w:noHBand="0" w:noVBand="1"/>
      </w:tblPr>
      <w:tblGrid>
        <w:gridCol w:w="1951"/>
        <w:gridCol w:w="1276"/>
        <w:gridCol w:w="1276"/>
        <w:gridCol w:w="939"/>
        <w:gridCol w:w="1045"/>
        <w:gridCol w:w="1149"/>
        <w:gridCol w:w="1417"/>
      </w:tblGrid>
      <w:tr w:rsidR="001A0216" w:rsidRPr="00C231F4" w14:paraId="22E0910F" w14:textId="77777777" w:rsidTr="00AA7802">
        <w:tc>
          <w:tcPr>
            <w:tcW w:w="9053" w:type="dxa"/>
            <w:gridSpan w:val="7"/>
            <w:vAlign w:val="center"/>
          </w:tcPr>
          <w:p w14:paraId="09C9EEF3" w14:textId="77777777" w:rsidR="001A0216" w:rsidRPr="00C231F4" w:rsidRDefault="001A0216" w:rsidP="00AA7802">
            <w:pPr>
              <w:jc w:val="center"/>
            </w:pPr>
            <w:r w:rsidRPr="00C231F4">
              <w:t>Overall Survival</w:t>
            </w:r>
          </w:p>
        </w:tc>
      </w:tr>
      <w:tr w:rsidR="001A0216" w:rsidRPr="00C231F4" w14:paraId="06880BDE" w14:textId="77777777" w:rsidTr="00AA7802">
        <w:tc>
          <w:tcPr>
            <w:tcW w:w="1951" w:type="dxa"/>
            <w:vAlign w:val="center"/>
          </w:tcPr>
          <w:p w14:paraId="1C29A972" w14:textId="77777777" w:rsidR="001A0216" w:rsidRPr="00C231F4" w:rsidRDefault="001A0216" w:rsidP="00AA7802">
            <w:pPr>
              <w:jc w:val="center"/>
            </w:pPr>
          </w:p>
        </w:tc>
        <w:tc>
          <w:tcPr>
            <w:tcW w:w="1276" w:type="dxa"/>
            <w:vAlign w:val="center"/>
          </w:tcPr>
          <w:p w14:paraId="05562859" w14:textId="77777777" w:rsidR="001A0216" w:rsidRPr="00C231F4" w:rsidRDefault="001A0216" w:rsidP="00AA7802">
            <w:pPr>
              <w:jc w:val="center"/>
            </w:pPr>
            <w:r w:rsidRPr="00C231F4">
              <w:t>Median</w:t>
            </w:r>
            <w:r>
              <w:t xml:space="preserve"> </w:t>
            </w:r>
            <w:r w:rsidRPr="00C231F4">
              <w:t>H</w:t>
            </w:r>
          </w:p>
        </w:tc>
        <w:tc>
          <w:tcPr>
            <w:tcW w:w="1276" w:type="dxa"/>
            <w:vAlign w:val="center"/>
          </w:tcPr>
          <w:p w14:paraId="55569F12" w14:textId="77777777" w:rsidR="001A0216" w:rsidRPr="00C231F4" w:rsidRDefault="001A0216" w:rsidP="00AA7802">
            <w:pPr>
              <w:jc w:val="center"/>
            </w:pPr>
            <w:r w:rsidRPr="00C231F4">
              <w:t>Median</w:t>
            </w:r>
            <w:r>
              <w:t xml:space="preserve"> </w:t>
            </w:r>
            <w:r w:rsidRPr="00C231F4">
              <w:t>L</w:t>
            </w:r>
          </w:p>
        </w:tc>
        <w:tc>
          <w:tcPr>
            <w:tcW w:w="939" w:type="dxa"/>
            <w:vAlign w:val="center"/>
          </w:tcPr>
          <w:p w14:paraId="77214CFA" w14:textId="77777777" w:rsidR="001A0216" w:rsidRPr="00C231F4" w:rsidRDefault="001A0216" w:rsidP="00AA7802">
            <w:pPr>
              <w:jc w:val="center"/>
            </w:pPr>
            <w:r w:rsidRPr="00C231F4">
              <w:t>OR</w:t>
            </w:r>
          </w:p>
        </w:tc>
        <w:tc>
          <w:tcPr>
            <w:tcW w:w="1045" w:type="dxa"/>
            <w:vAlign w:val="center"/>
          </w:tcPr>
          <w:p w14:paraId="5393120C" w14:textId="77777777" w:rsidR="001A0216" w:rsidRPr="00C231F4" w:rsidRDefault="001A0216" w:rsidP="00AA7802">
            <w:pPr>
              <w:jc w:val="center"/>
            </w:pPr>
            <w:r w:rsidRPr="00C231F4">
              <w:t>CI-low</w:t>
            </w:r>
          </w:p>
        </w:tc>
        <w:tc>
          <w:tcPr>
            <w:tcW w:w="1149" w:type="dxa"/>
            <w:vAlign w:val="center"/>
          </w:tcPr>
          <w:p w14:paraId="4C2840AF" w14:textId="77777777" w:rsidR="001A0216" w:rsidRPr="00C231F4" w:rsidRDefault="001A0216" w:rsidP="00AA7802">
            <w:pPr>
              <w:jc w:val="center"/>
            </w:pPr>
            <w:r w:rsidRPr="00C231F4">
              <w:t>CI-High</w:t>
            </w:r>
          </w:p>
        </w:tc>
        <w:tc>
          <w:tcPr>
            <w:tcW w:w="1417" w:type="dxa"/>
            <w:vAlign w:val="center"/>
          </w:tcPr>
          <w:p w14:paraId="3F4649BF" w14:textId="77777777" w:rsidR="001A0216" w:rsidRPr="00C231F4" w:rsidRDefault="001A0216" w:rsidP="00AA7802">
            <w:pPr>
              <w:jc w:val="center"/>
            </w:pPr>
            <w:r w:rsidRPr="00C231F4">
              <w:t>p</w:t>
            </w:r>
            <w:r>
              <w:t>-</w:t>
            </w:r>
            <w:r w:rsidRPr="00C231F4">
              <w:t>value</w:t>
            </w:r>
          </w:p>
        </w:tc>
      </w:tr>
      <w:tr w:rsidR="001A0216" w:rsidRPr="00C231F4" w14:paraId="0247F61C" w14:textId="77777777" w:rsidTr="00AA7802">
        <w:tc>
          <w:tcPr>
            <w:tcW w:w="1951" w:type="dxa"/>
            <w:vAlign w:val="center"/>
          </w:tcPr>
          <w:p w14:paraId="2C3BF135" w14:textId="77777777" w:rsidR="001A0216" w:rsidRPr="00F778AE" w:rsidRDefault="001A0216" w:rsidP="00AA7802">
            <w:pPr>
              <w:jc w:val="center"/>
              <w:rPr>
                <w:i/>
              </w:rPr>
            </w:pPr>
            <w:r w:rsidRPr="00F778AE">
              <w:rPr>
                <w:i/>
              </w:rPr>
              <w:t>lnc-SERTAD2-3</w:t>
            </w:r>
          </w:p>
        </w:tc>
        <w:tc>
          <w:tcPr>
            <w:tcW w:w="1276" w:type="dxa"/>
            <w:vAlign w:val="center"/>
          </w:tcPr>
          <w:p w14:paraId="12A14284" w14:textId="77777777" w:rsidR="001A0216" w:rsidRPr="00C231F4" w:rsidRDefault="001A0216" w:rsidP="00AA7802">
            <w:pPr>
              <w:jc w:val="center"/>
            </w:pPr>
            <w:r w:rsidRPr="00C231F4">
              <w:t>60</w:t>
            </w:r>
          </w:p>
        </w:tc>
        <w:tc>
          <w:tcPr>
            <w:tcW w:w="1276" w:type="dxa"/>
            <w:vAlign w:val="center"/>
          </w:tcPr>
          <w:p w14:paraId="4F8187A3" w14:textId="77777777" w:rsidR="001A0216" w:rsidRPr="00C231F4" w:rsidRDefault="001A0216" w:rsidP="00AA7802">
            <w:pPr>
              <w:jc w:val="center"/>
            </w:pPr>
            <w:r w:rsidRPr="00C231F4">
              <w:t>65</w:t>
            </w:r>
          </w:p>
        </w:tc>
        <w:tc>
          <w:tcPr>
            <w:tcW w:w="939" w:type="dxa"/>
            <w:vAlign w:val="center"/>
          </w:tcPr>
          <w:p w14:paraId="373D4F35" w14:textId="77777777" w:rsidR="001A0216" w:rsidRPr="00C231F4" w:rsidRDefault="001A0216" w:rsidP="00AA7802">
            <w:pPr>
              <w:jc w:val="center"/>
            </w:pPr>
            <w:r w:rsidRPr="00C231F4">
              <w:t>4.3</w:t>
            </w:r>
          </w:p>
        </w:tc>
        <w:tc>
          <w:tcPr>
            <w:tcW w:w="1045" w:type="dxa"/>
            <w:vAlign w:val="center"/>
          </w:tcPr>
          <w:p w14:paraId="461479AC" w14:textId="77777777" w:rsidR="001A0216" w:rsidRPr="00C231F4" w:rsidRDefault="001A0216" w:rsidP="00AA7802">
            <w:pPr>
              <w:jc w:val="center"/>
            </w:pPr>
            <w:r w:rsidRPr="00C231F4">
              <w:t>1.32</w:t>
            </w:r>
          </w:p>
        </w:tc>
        <w:tc>
          <w:tcPr>
            <w:tcW w:w="1149" w:type="dxa"/>
            <w:vAlign w:val="center"/>
          </w:tcPr>
          <w:p w14:paraId="1A8C9806" w14:textId="77777777" w:rsidR="001A0216" w:rsidRPr="00C231F4" w:rsidRDefault="001A0216" w:rsidP="00AA7802">
            <w:pPr>
              <w:jc w:val="center"/>
            </w:pPr>
            <w:r w:rsidRPr="00C231F4">
              <w:t>13.98</w:t>
            </w:r>
          </w:p>
        </w:tc>
        <w:tc>
          <w:tcPr>
            <w:tcW w:w="1417" w:type="dxa"/>
            <w:vAlign w:val="center"/>
          </w:tcPr>
          <w:p w14:paraId="1EB0DE2C" w14:textId="77777777" w:rsidR="001A0216" w:rsidRPr="00C231F4" w:rsidRDefault="001A0216" w:rsidP="00AA7802">
            <w:pPr>
              <w:jc w:val="center"/>
            </w:pPr>
            <w:r w:rsidRPr="00C231F4">
              <w:t>0.01</w:t>
            </w:r>
          </w:p>
        </w:tc>
      </w:tr>
      <w:tr w:rsidR="001A0216" w:rsidRPr="00C231F4" w14:paraId="062D1362" w14:textId="77777777" w:rsidTr="00AA7802">
        <w:tc>
          <w:tcPr>
            <w:tcW w:w="1951" w:type="dxa"/>
            <w:vAlign w:val="center"/>
          </w:tcPr>
          <w:p w14:paraId="1DB94586" w14:textId="77777777" w:rsidR="001A0216" w:rsidRPr="00F778AE" w:rsidRDefault="001A0216" w:rsidP="00AA7802">
            <w:pPr>
              <w:jc w:val="center"/>
              <w:rPr>
                <w:i/>
              </w:rPr>
            </w:pPr>
            <w:r w:rsidRPr="00F778AE">
              <w:rPr>
                <w:i/>
              </w:rPr>
              <w:t>lnc-SOX4-1</w:t>
            </w:r>
          </w:p>
        </w:tc>
        <w:tc>
          <w:tcPr>
            <w:tcW w:w="1276" w:type="dxa"/>
            <w:vAlign w:val="center"/>
          </w:tcPr>
          <w:p w14:paraId="67ACE5BE" w14:textId="77777777" w:rsidR="001A0216" w:rsidRPr="00C231F4" w:rsidRDefault="001A0216" w:rsidP="00AA7802">
            <w:pPr>
              <w:jc w:val="center"/>
            </w:pPr>
            <w:r w:rsidRPr="00C231F4">
              <w:t>60</w:t>
            </w:r>
          </w:p>
        </w:tc>
        <w:tc>
          <w:tcPr>
            <w:tcW w:w="1276" w:type="dxa"/>
            <w:vAlign w:val="center"/>
          </w:tcPr>
          <w:p w14:paraId="6EF6A67A" w14:textId="77777777" w:rsidR="001A0216" w:rsidRPr="00C231F4" w:rsidRDefault="001A0216" w:rsidP="00AA7802">
            <w:pPr>
              <w:jc w:val="center"/>
            </w:pPr>
            <w:r w:rsidRPr="00C231F4">
              <w:t>65</w:t>
            </w:r>
          </w:p>
        </w:tc>
        <w:tc>
          <w:tcPr>
            <w:tcW w:w="939" w:type="dxa"/>
            <w:vAlign w:val="center"/>
          </w:tcPr>
          <w:p w14:paraId="075D8B36" w14:textId="77777777" w:rsidR="001A0216" w:rsidRPr="00C231F4" w:rsidRDefault="001A0216" w:rsidP="00AA7802">
            <w:pPr>
              <w:jc w:val="center"/>
            </w:pPr>
            <w:r w:rsidRPr="00C231F4">
              <w:t>2.26</w:t>
            </w:r>
          </w:p>
        </w:tc>
        <w:tc>
          <w:tcPr>
            <w:tcW w:w="1045" w:type="dxa"/>
            <w:vAlign w:val="center"/>
          </w:tcPr>
          <w:p w14:paraId="2AB257E2" w14:textId="77777777" w:rsidR="001A0216" w:rsidRPr="00C231F4" w:rsidRDefault="001A0216" w:rsidP="00AA7802">
            <w:pPr>
              <w:jc w:val="center"/>
            </w:pPr>
            <w:r w:rsidRPr="00C231F4">
              <w:t>0.79</w:t>
            </w:r>
          </w:p>
        </w:tc>
        <w:tc>
          <w:tcPr>
            <w:tcW w:w="1149" w:type="dxa"/>
            <w:vAlign w:val="center"/>
          </w:tcPr>
          <w:p w14:paraId="16E23499" w14:textId="77777777" w:rsidR="001A0216" w:rsidRPr="00C231F4" w:rsidRDefault="001A0216" w:rsidP="00AA7802">
            <w:pPr>
              <w:jc w:val="center"/>
            </w:pPr>
            <w:r w:rsidRPr="00C231F4">
              <w:t>6.51</w:t>
            </w:r>
          </w:p>
        </w:tc>
        <w:tc>
          <w:tcPr>
            <w:tcW w:w="1417" w:type="dxa"/>
            <w:vAlign w:val="center"/>
          </w:tcPr>
          <w:p w14:paraId="7F088D99" w14:textId="77777777" w:rsidR="001A0216" w:rsidRPr="00C231F4" w:rsidRDefault="001A0216" w:rsidP="00AA7802">
            <w:pPr>
              <w:jc w:val="center"/>
            </w:pPr>
            <w:r w:rsidRPr="00C231F4">
              <w:t>0.13</w:t>
            </w:r>
          </w:p>
        </w:tc>
      </w:tr>
      <w:tr w:rsidR="001A0216" w:rsidRPr="00C231F4" w14:paraId="160E4333" w14:textId="77777777" w:rsidTr="00AA7802">
        <w:tc>
          <w:tcPr>
            <w:tcW w:w="1951" w:type="dxa"/>
            <w:vAlign w:val="center"/>
          </w:tcPr>
          <w:p w14:paraId="0A4D4031" w14:textId="77777777" w:rsidR="001A0216" w:rsidRPr="00F778AE" w:rsidRDefault="001A0216" w:rsidP="00AA7802">
            <w:pPr>
              <w:jc w:val="center"/>
              <w:rPr>
                <w:i/>
              </w:rPr>
            </w:pPr>
            <w:r w:rsidRPr="00F778AE">
              <w:rPr>
                <w:i/>
              </w:rPr>
              <w:t>lnc-HRCT1-1</w:t>
            </w:r>
          </w:p>
        </w:tc>
        <w:tc>
          <w:tcPr>
            <w:tcW w:w="1276" w:type="dxa"/>
            <w:vAlign w:val="center"/>
          </w:tcPr>
          <w:p w14:paraId="50A44402" w14:textId="77777777" w:rsidR="001A0216" w:rsidRPr="00C231F4" w:rsidRDefault="001A0216" w:rsidP="00AA7802">
            <w:pPr>
              <w:jc w:val="center"/>
            </w:pPr>
            <w:r w:rsidRPr="00C231F4">
              <w:t>60</w:t>
            </w:r>
          </w:p>
        </w:tc>
        <w:tc>
          <w:tcPr>
            <w:tcW w:w="1276" w:type="dxa"/>
            <w:vAlign w:val="center"/>
          </w:tcPr>
          <w:p w14:paraId="48D1E102" w14:textId="77777777" w:rsidR="001A0216" w:rsidRPr="00C231F4" w:rsidRDefault="001A0216" w:rsidP="00AA7802">
            <w:pPr>
              <w:jc w:val="center"/>
            </w:pPr>
            <w:r w:rsidRPr="00C231F4">
              <w:t>65</w:t>
            </w:r>
          </w:p>
        </w:tc>
        <w:tc>
          <w:tcPr>
            <w:tcW w:w="939" w:type="dxa"/>
            <w:vAlign w:val="center"/>
          </w:tcPr>
          <w:p w14:paraId="36B1F33A" w14:textId="77777777" w:rsidR="001A0216" w:rsidRPr="00C231F4" w:rsidRDefault="001A0216" w:rsidP="00AA7802">
            <w:pPr>
              <w:jc w:val="center"/>
            </w:pPr>
            <w:r w:rsidRPr="00C231F4">
              <w:t>4.3</w:t>
            </w:r>
          </w:p>
        </w:tc>
        <w:tc>
          <w:tcPr>
            <w:tcW w:w="1045" w:type="dxa"/>
            <w:vAlign w:val="center"/>
          </w:tcPr>
          <w:p w14:paraId="63CCC851" w14:textId="77777777" w:rsidR="001A0216" w:rsidRPr="00C231F4" w:rsidRDefault="001A0216" w:rsidP="00AA7802">
            <w:pPr>
              <w:jc w:val="center"/>
            </w:pPr>
            <w:r w:rsidRPr="00C231F4">
              <w:t>1.32</w:t>
            </w:r>
          </w:p>
        </w:tc>
        <w:tc>
          <w:tcPr>
            <w:tcW w:w="1149" w:type="dxa"/>
            <w:vAlign w:val="center"/>
          </w:tcPr>
          <w:p w14:paraId="422DB9DF" w14:textId="77777777" w:rsidR="001A0216" w:rsidRPr="00C231F4" w:rsidRDefault="001A0216" w:rsidP="00AA7802">
            <w:pPr>
              <w:jc w:val="center"/>
            </w:pPr>
            <w:r w:rsidRPr="00C231F4">
              <w:t>13.98</w:t>
            </w:r>
          </w:p>
        </w:tc>
        <w:tc>
          <w:tcPr>
            <w:tcW w:w="1417" w:type="dxa"/>
            <w:vAlign w:val="center"/>
          </w:tcPr>
          <w:p w14:paraId="6F406FCF" w14:textId="77777777" w:rsidR="001A0216" w:rsidRPr="00C231F4" w:rsidRDefault="001A0216" w:rsidP="00AA7802">
            <w:pPr>
              <w:jc w:val="center"/>
            </w:pPr>
            <w:r w:rsidRPr="00C231F4">
              <w:t>0.01</w:t>
            </w:r>
          </w:p>
        </w:tc>
      </w:tr>
      <w:tr w:rsidR="001A0216" w:rsidRPr="00C231F4" w14:paraId="1C0AA676" w14:textId="77777777" w:rsidTr="00AA7802">
        <w:tc>
          <w:tcPr>
            <w:tcW w:w="1951" w:type="dxa"/>
            <w:vAlign w:val="center"/>
          </w:tcPr>
          <w:p w14:paraId="3C34BDB1" w14:textId="77777777" w:rsidR="001A0216" w:rsidRPr="00F778AE" w:rsidRDefault="001A0216" w:rsidP="00AA7802">
            <w:pPr>
              <w:jc w:val="center"/>
              <w:rPr>
                <w:i/>
              </w:rPr>
            </w:pPr>
            <w:r w:rsidRPr="00F778AE">
              <w:rPr>
                <w:i/>
              </w:rPr>
              <w:t>PVT1</w:t>
            </w:r>
          </w:p>
        </w:tc>
        <w:tc>
          <w:tcPr>
            <w:tcW w:w="1276" w:type="dxa"/>
            <w:vAlign w:val="center"/>
          </w:tcPr>
          <w:p w14:paraId="4E5DF1B0" w14:textId="77777777" w:rsidR="001A0216" w:rsidRPr="00C231F4" w:rsidRDefault="001A0216" w:rsidP="00AA7802">
            <w:pPr>
              <w:jc w:val="center"/>
            </w:pPr>
            <w:r w:rsidRPr="00C231F4">
              <w:t>46</w:t>
            </w:r>
          </w:p>
        </w:tc>
        <w:tc>
          <w:tcPr>
            <w:tcW w:w="1276" w:type="dxa"/>
            <w:vAlign w:val="center"/>
          </w:tcPr>
          <w:p w14:paraId="050DC43C" w14:textId="77777777" w:rsidR="001A0216" w:rsidRPr="00C231F4" w:rsidRDefault="001A0216" w:rsidP="00AA7802">
            <w:pPr>
              <w:jc w:val="center"/>
            </w:pPr>
            <w:r w:rsidRPr="00C231F4">
              <w:t>65</w:t>
            </w:r>
          </w:p>
        </w:tc>
        <w:tc>
          <w:tcPr>
            <w:tcW w:w="939" w:type="dxa"/>
            <w:vAlign w:val="center"/>
          </w:tcPr>
          <w:p w14:paraId="7C2DD65C" w14:textId="77777777" w:rsidR="001A0216" w:rsidRPr="00C231F4" w:rsidRDefault="001A0216" w:rsidP="00AA7802">
            <w:pPr>
              <w:jc w:val="center"/>
            </w:pPr>
            <w:r w:rsidRPr="00C231F4">
              <w:t>5.92</w:t>
            </w:r>
          </w:p>
        </w:tc>
        <w:tc>
          <w:tcPr>
            <w:tcW w:w="1045" w:type="dxa"/>
            <w:vAlign w:val="center"/>
          </w:tcPr>
          <w:p w14:paraId="058579D7" w14:textId="77777777" w:rsidR="001A0216" w:rsidRPr="00C231F4" w:rsidRDefault="001A0216" w:rsidP="00AA7802">
            <w:pPr>
              <w:jc w:val="center"/>
            </w:pPr>
            <w:r w:rsidRPr="00C231F4">
              <w:t>1.59</w:t>
            </w:r>
          </w:p>
        </w:tc>
        <w:tc>
          <w:tcPr>
            <w:tcW w:w="1149" w:type="dxa"/>
            <w:vAlign w:val="center"/>
          </w:tcPr>
          <w:p w14:paraId="6C9FEEAA" w14:textId="77777777" w:rsidR="001A0216" w:rsidRPr="00C231F4" w:rsidRDefault="001A0216" w:rsidP="00AA7802">
            <w:pPr>
              <w:jc w:val="center"/>
            </w:pPr>
            <w:r w:rsidRPr="00C231F4">
              <w:t>21.99</w:t>
            </w:r>
          </w:p>
        </w:tc>
        <w:tc>
          <w:tcPr>
            <w:tcW w:w="1417" w:type="dxa"/>
            <w:vAlign w:val="center"/>
          </w:tcPr>
          <w:p w14:paraId="4E93ED7D" w14:textId="77777777" w:rsidR="001A0216" w:rsidRPr="00C231F4" w:rsidRDefault="001A0216" w:rsidP="00AA7802">
            <w:pPr>
              <w:jc w:val="center"/>
            </w:pPr>
            <w:r w:rsidRPr="00C231F4">
              <w:t>0.00387</w:t>
            </w:r>
          </w:p>
        </w:tc>
      </w:tr>
      <w:tr w:rsidR="001A0216" w:rsidRPr="00C231F4" w14:paraId="3201987F" w14:textId="77777777" w:rsidTr="00AA7802">
        <w:tc>
          <w:tcPr>
            <w:tcW w:w="9053" w:type="dxa"/>
            <w:gridSpan w:val="7"/>
            <w:vAlign w:val="center"/>
          </w:tcPr>
          <w:p w14:paraId="5FA0AC5F" w14:textId="77777777" w:rsidR="001A0216" w:rsidRPr="00C231F4" w:rsidRDefault="001A0216" w:rsidP="00AA7802">
            <w:pPr>
              <w:jc w:val="center"/>
            </w:pPr>
            <w:r w:rsidRPr="00C231F4">
              <w:t>Progression Free Survival</w:t>
            </w:r>
          </w:p>
        </w:tc>
      </w:tr>
      <w:tr w:rsidR="001A0216" w:rsidRPr="00C231F4" w14:paraId="70F98823" w14:textId="77777777" w:rsidTr="00AA7802">
        <w:tc>
          <w:tcPr>
            <w:tcW w:w="1951" w:type="dxa"/>
            <w:vAlign w:val="center"/>
          </w:tcPr>
          <w:p w14:paraId="02440DC4" w14:textId="77777777" w:rsidR="001A0216" w:rsidRPr="00C231F4" w:rsidRDefault="001A0216" w:rsidP="00AA7802">
            <w:pPr>
              <w:jc w:val="center"/>
            </w:pPr>
          </w:p>
        </w:tc>
        <w:tc>
          <w:tcPr>
            <w:tcW w:w="1276" w:type="dxa"/>
            <w:vAlign w:val="center"/>
          </w:tcPr>
          <w:p w14:paraId="07D0D293" w14:textId="77777777" w:rsidR="001A0216" w:rsidRPr="00C231F4" w:rsidRDefault="001A0216" w:rsidP="00AA7802">
            <w:pPr>
              <w:jc w:val="center"/>
            </w:pPr>
            <w:r w:rsidRPr="00C231F4">
              <w:t>Median</w:t>
            </w:r>
            <w:r>
              <w:t xml:space="preserve"> </w:t>
            </w:r>
            <w:r w:rsidRPr="00C231F4">
              <w:t>H</w:t>
            </w:r>
          </w:p>
        </w:tc>
        <w:tc>
          <w:tcPr>
            <w:tcW w:w="1276" w:type="dxa"/>
            <w:vAlign w:val="center"/>
          </w:tcPr>
          <w:p w14:paraId="712B17FC" w14:textId="77777777" w:rsidR="001A0216" w:rsidRPr="00C231F4" w:rsidRDefault="001A0216" w:rsidP="00AA7802">
            <w:pPr>
              <w:jc w:val="center"/>
            </w:pPr>
            <w:r w:rsidRPr="00C231F4">
              <w:t>Median</w:t>
            </w:r>
            <w:r>
              <w:t xml:space="preserve"> </w:t>
            </w:r>
            <w:r w:rsidRPr="00C231F4">
              <w:t>L</w:t>
            </w:r>
          </w:p>
        </w:tc>
        <w:tc>
          <w:tcPr>
            <w:tcW w:w="939" w:type="dxa"/>
            <w:vAlign w:val="center"/>
          </w:tcPr>
          <w:p w14:paraId="1D44136E" w14:textId="77777777" w:rsidR="001A0216" w:rsidRPr="00C231F4" w:rsidRDefault="001A0216" w:rsidP="00AA7802">
            <w:pPr>
              <w:jc w:val="center"/>
            </w:pPr>
            <w:r w:rsidRPr="00C231F4">
              <w:t>OR</w:t>
            </w:r>
          </w:p>
        </w:tc>
        <w:tc>
          <w:tcPr>
            <w:tcW w:w="1045" w:type="dxa"/>
            <w:vAlign w:val="center"/>
          </w:tcPr>
          <w:p w14:paraId="57AA1516" w14:textId="77777777" w:rsidR="001A0216" w:rsidRPr="00C231F4" w:rsidRDefault="001A0216" w:rsidP="00AA7802">
            <w:pPr>
              <w:jc w:val="center"/>
            </w:pPr>
            <w:r w:rsidRPr="00C231F4">
              <w:t>CI-low</w:t>
            </w:r>
          </w:p>
        </w:tc>
        <w:tc>
          <w:tcPr>
            <w:tcW w:w="1149" w:type="dxa"/>
            <w:vAlign w:val="center"/>
          </w:tcPr>
          <w:p w14:paraId="32F7DAB0" w14:textId="77777777" w:rsidR="001A0216" w:rsidRPr="00C231F4" w:rsidRDefault="001A0216" w:rsidP="00AA7802">
            <w:pPr>
              <w:jc w:val="center"/>
            </w:pPr>
            <w:r w:rsidRPr="00C231F4">
              <w:t>CI-High</w:t>
            </w:r>
          </w:p>
        </w:tc>
        <w:tc>
          <w:tcPr>
            <w:tcW w:w="1417" w:type="dxa"/>
            <w:vAlign w:val="center"/>
          </w:tcPr>
          <w:p w14:paraId="698D68C7" w14:textId="77777777" w:rsidR="001A0216" w:rsidRPr="00C231F4" w:rsidRDefault="001A0216" w:rsidP="00AA7802">
            <w:pPr>
              <w:jc w:val="center"/>
            </w:pPr>
            <w:r w:rsidRPr="00C231F4">
              <w:t>p</w:t>
            </w:r>
            <w:r>
              <w:t>-</w:t>
            </w:r>
            <w:r w:rsidRPr="00C231F4">
              <w:t>value</w:t>
            </w:r>
          </w:p>
        </w:tc>
      </w:tr>
      <w:tr w:rsidR="001A0216" w:rsidRPr="00C231F4" w14:paraId="56B3E9FB" w14:textId="77777777" w:rsidTr="00AA7802">
        <w:tc>
          <w:tcPr>
            <w:tcW w:w="1951" w:type="dxa"/>
            <w:vAlign w:val="center"/>
          </w:tcPr>
          <w:p w14:paraId="2FE88B7F" w14:textId="77777777" w:rsidR="001A0216" w:rsidRPr="00F778AE" w:rsidRDefault="001A0216" w:rsidP="00AA7802">
            <w:pPr>
              <w:jc w:val="center"/>
              <w:rPr>
                <w:i/>
              </w:rPr>
            </w:pPr>
            <w:r w:rsidRPr="00F778AE">
              <w:rPr>
                <w:i/>
              </w:rPr>
              <w:t>lnc-SERTAD2-3</w:t>
            </w:r>
          </w:p>
        </w:tc>
        <w:tc>
          <w:tcPr>
            <w:tcW w:w="1276" w:type="dxa"/>
            <w:vAlign w:val="center"/>
          </w:tcPr>
          <w:p w14:paraId="073C4674" w14:textId="77777777" w:rsidR="001A0216" w:rsidRPr="00C231F4" w:rsidRDefault="001A0216" w:rsidP="00AA7802">
            <w:pPr>
              <w:jc w:val="center"/>
            </w:pPr>
            <w:r w:rsidRPr="00C231F4">
              <w:t>50</w:t>
            </w:r>
          </w:p>
        </w:tc>
        <w:tc>
          <w:tcPr>
            <w:tcW w:w="1276" w:type="dxa"/>
            <w:vAlign w:val="center"/>
          </w:tcPr>
          <w:p w14:paraId="2E679646" w14:textId="77777777" w:rsidR="001A0216" w:rsidRPr="00C231F4" w:rsidRDefault="001A0216" w:rsidP="00AA7802">
            <w:pPr>
              <w:jc w:val="center"/>
            </w:pPr>
            <w:r w:rsidRPr="00C231F4">
              <w:t>69</w:t>
            </w:r>
          </w:p>
        </w:tc>
        <w:tc>
          <w:tcPr>
            <w:tcW w:w="939" w:type="dxa"/>
            <w:vAlign w:val="center"/>
          </w:tcPr>
          <w:p w14:paraId="56FCD5DE" w14:textId="77777777" w:rsidR="001A0216" w:rsidRPr="00C231F4" w:rsidRDefault="001A0216" w:rsidP="00AA7802">
            <w:pPr>
              <w:jc w:val="center"/>
            </w:pPr>
            <w:r w:rsidRPr="00C231F4">
              <w:t>7.6</w:t>
            </w:r>
          </w:p>
        </w:tc>
        <w:tc>
          <w:tcPr>
            <w:tcW w:w="1045" w:type="dxa"/>
            <w:vAlign w:val="center"/>
          </w:tcPr>
          <w:p w14:paraId="3CA588B4" w14:textId="77777777" w:rsidR="001A0216" w:rsidRPr="00C231F4" w:rsidRDefault="001A0216" w:rsidP="00AA7802">
            <w:pPr>
              <w:jc w:val="center"/>
            </w:pPr>
            <w:r w:rsidRPr="00C231F4">
              <w:t>2.09</w:t>
            </w:r>
          </w:p>
        </w:tc>
        <w:tc>
          <w:tcPr>
            <w:tcW w:w="1149" w:type="dxa"/>
            <w:vAlign w:val="center"/>
          </w:tcPr>
          <w:p w14:paraId="357A402D" w14:textId="77777777" w:rsidR="001A0216" w:rsidRPr="00C231F4" w:rsidRDefault="001A0216" w:rsidP="00AA7802">
            <w:pPr>
              <w:jc w:val="center"/>
            </w:pPr>
            <w:r w:rsidRPr="00C231F4">
              <w:t>27.68</w:t>
            </w:r>
          </w:p>
        </w:tc>
        <w:tc>
          <w:tcPr>
            <w:tcW w:w="1417" w:type="dxa"/>
            <w:vAlign w:val="center"/>
          </w:tcPr>
          <w:p w14:paraId="2DFCCF92" w14:textId="77777777" w:rsidR="001A0216" w:rsidRPr="00C231F4" w:rsidRDefault="001A0216" w:rsidP="00AA7802">
            <w:pPr>
              <w:jc w:val="center"/>
            </w:pPr>
            <w:r w:rsidRPr="00C231F4">
              <w:t>0.00061</w:t>
            </w:r>
          </w:p>
        </w:tc>
      </w:tr>
      <w:tr w:rsidR="001A0216" w:rsidRPr="00C231F4" w14:paraId="45438971" w14:textId="77777777" w:rsidTr="00AA7802">
        <w:tc>
          <w:tcPr>
            <w:tcW w:w="1951" w:type="dxa"/>
            <w:vAlign w:val="center"/>
          </w:tcPr>
          <w:p w14:paraId="4F242922" w14:textId="77777777" w:rsidR="001A0216" w:rsidRPr="00F778AE" w:rsidRDefault="001A0216" w:rsidP="00AA7802">
            <w:pPr>
              <w:jc w:val="center"/>
              <w:rPr>
                <w:i/>
              </w:rPr>
            </w:pPr>
            <w:r w:rsidRPr="00F778AE">
              <w:rPr>
                <w:i/>
              </w:rPr>
              <w:t>lnc-SOX4-1</w:t>
            </w:r>
          </w:p>
        </w:tc>
        <w:tc>
          <w:tcPr>
            <w:tcW w:w="1276" w:type="dxa"/>
            <w:vAlign w:val="center"/>
          </w:tcPr>
          <w:p w14:paraId="394AED38" w14:textId="77777777" w:rsidR="001A0216" w:rsidRPr="00C231F4" w:rsidRDefault="001A0216" w:rsidP="00AA7802">
            <w:pPr>
              <w:jc w:val="center"/>
            </w:pPr>
            <w:r w:rsidRPr="00C231F4">
              <w:t>50</w:t>
            </w:r>
          </w:p>
        </w:tc>
        <w:tc>
          <w:tcPr>
            <w:tcW w:w="1276" w:type="dxa"/>
            <w:vAlign w:val="center"/>
          </w:tcPr>
          <w:p w14:paraId="0A7B5E74" w14:textId="77777777" w:rsidR="001A0216" w:rsidRPr="00C231F4" w:rsidRDefault="001A0216" w:rsidP="00AA7802">
            <w:pPr>
              <w:jc w:val="center"/>
            </w:pPr>
            <w:r w:rsidRPr="00C231F4">
              <w:t>69</w:t>
            </w:r>
          </w:p>
        </w:tc>
        <w:tc>
          <w:tcPr>
            <w:tcW w:w="939" w:type="dxa"/>
            <w:vAlign w:val="center"/>
          </w:tcPr>
          <w:p w14:paraId="39E34B34" w14:textId="77777777" w:rsidR="001A0216" w:rsidRPr="00C231F4" w:rsidRDefault="001A0216" w:rsidP="00AA7802">
            <w:pPr>
              <w:jc w:val="center"/>
            </w:pPr>
            <w:r w:rsidRPr="00C231F4">
              <w:t>2.76</w:t>
            </w:r>
          </w:p>
        </w:tc>
        <w:tc>
          <w:tcPr>
            <w:tcW w:w="1045" w:type="dxa"/>
            <w:vAlign w:val="center"/>
          </w:tcPr>
          <w:p w14:paraId="5FC8D32B" w14:textId="77777777" w:rsidR="001A0216" w:rsidRPr="00C231F4" w:rsidRDefault="001A0216" w:rsidP="00AA7802">
            <w:pPr>
              <w:jc w:val="center"/>
            </w:pPr>
            <w:r w:rsidRPr="00C231F4">
              <w:t>0.98</w:t>
            </w:r>
          </w:p>
        </w:tc>
        <w:tc>
          <w:tcPr>
            <w:tcW w:w="1149" w:type="dxa"/>
            <w:vAlign w:val="center"/>
          </w:tcPr>
          <w:p w14:paraId="365A0B30" w14:textId="77777777" w:rsidR="001A0216" w:rsidRPr="00C231F4" w:rsidRDefault="001A0216" w:rsidP="00AA7802">
            <w:pPr>
              <w:jc w:val="center"/>
            </w:pPr>
            <w:r w:rsidRPr="00C231F4">
              <w:t>7.78</w:t>
            </w:r>
          </w:p>
        </w:tc>
        <w:tc>
          <w:tcPr>
            <w:tcW w:w="1417" w:type="dxa"/>
            <w:vAlign w:val="center"/>
          </w:tcPr>
          <w:p w14:paraId="376BFFDD" w14:textId="77777777" w:rsidR="001A0216" w:rsidRPr="00C231F4" w:rsidRDefault="001A0216" w:rsidP="00AA7802">
            <w:pPr>
              <w:jc w:val="center"/>
            </w:pPr>
            <w:r w:rsidRPr="00C231F4">
              <w:t>0.05</w:t>
            </w:r>
          </w:p>
        </w:tc>
      </w:tr>
      <w:tr w:rsidR="001A0216" w:rsidRPr="00C231F4" w14:paraId="60F15B35" w14:textId="77777777" w:rsidTr="00AA7802">
        <w:tc>
          <w:tcPr>
            <w:tcW w:w="1951" w:type="dxa"/>
            <w:vAlign w:val="center"/>
          </w:tcPr>
          <w:p w14:paraId="4AFC8AD1" w14:textId="77777777" w:rsidR="001A0216" w:rsidRPr="00F778AE" w:rsidRDefault="001A0216" w:rsidP="00AA7802">
            <w:pPr>
              <w:jc w:val="center"/>
              <w:rPr>
                <w:i/>
              </w:rPr>
            </w:pPr>
            <w:r w:rsidRPr="00F778AE">
              <w:rPr>
                <w:i/>
              </w:rPr>
              <w:t>lnc-HRCT1-1</w:t>
            </w:r>
          </w:p>
        </w:tc>
        <w:tc>
          <w:tcPr>
            <w:tcW w:w="1276" w:type="dxa"/>
            <w:vAlign w:val="center"/>
          </w:tcPr>
          <w:p w14:paraId="55665ACD" w14:textId="77777777" w:rsidR="001A0216" w:rsidRPr="00C231F4" w:rsidRDefault="001A0216" w:rsidP="00AA7802">
            <w:pPr>
              <w:jc w:val="center"/>
            </w:pPr>
            <w:r w:rsidRPr="00C231F4">
              <w:t>50</w:t>
            </w:r>
          </w:p>
        </w:tc>
        <w:tc>
          <w:tcPr>
            <w:tcW w:w="1276" w:type="dxa"/>
            <w:vAlign w:val="center"/>
          </w:tcPr>
          <w:p w14:paraId="52B6535F" w14:textId="77777777" w:rsidR="001A0216" w:rsidRPr="00C231F4" w:rsidRDefault="001A0216" w:rsidP="00AA7802">
            <w:pPr>
              <w:jc w:val="center"/>
            </w:pPr>
            <w:r w:rsidRPr="00C231F4">
              <w:t>69</w:t>
            </w:r>
          </w:p>
        </w:tc>
        <w:tc>
          <w:tcPr>
            <w:tcW w:w="939" w:type="dxa"/>
            <w:vAlign w:val="center"/>
          </w:tcPr>
          <w:p w14:paraId="37A948BE" w14:textId="77777777" w:rsidR="001A0216" w:rsidRPr="00C231F4" w:rsidRDefault="001A0216" w:rsidP="00AA7802">
            <w:pPr>
              <w:jc w:val="center"/>
            </w:pPr>
            <w:r w:rsidRPr="00C231F4">
              <w:t>12.6</w:t>
            </w:r>
          </w:p>
        </w:tc>
        <w:tc>
          <w:tcPr>
            <w:tcW w:w="1045" w:type="dxa"/>
            <w:vAlign w:val="center"/>
          </w:tcPr>
          <w:p w14:paraId="745863B5" w14:textId="77777777" w:rsidR="001A0216" w:rsidRPr="00C231F4" w:rsidRDefault="001A0216" w:rsidP="00AA7802">
            <w:pPr>
              <w:jc w:val="center"/>
            </w:pPr>
            <w:r w:rsidRPr="00C231F4">
              <w:t>2.77</w:t>
            </w:r>
          </w:p>
        </w:tc>
        <w:tc>
          <w:tcPr>
            <w:tcW w:w="1149" w:type="dxa"/>
            <w:vAlign w:val="center"/>
          </w:tcPr>
          <w:p w14:paraId="7DF609EA" w14:textId="77777777" w:rsidR="001A0216" w:rsidRPr="00C231F4" w:rsidRDefault="001A0216" w:rsidP="00AA7802">
            <w:pPr>
              <w:jc w:val="center"/>
            </w:pPr>
            <w:r w:rsidRPr="00C231F4">
              <w:t>57.39</w:t>
            </w:r>
          </w:p>
        </w:tc>
        <w:tc>
          <w:tcPr>
            <w:tcW w:w="1417" w:type="dxa"/>
            <w:vAlign w:val="center"/>
          </w:tcPr>
          <w:p w14:paraId="62E75D40" w14:textId="77777777" w:rsidR="001A0216" w:rsidRPr="00C231F4" w:rsidRDefault="001A0216" w:rsidP="00AA7802">
            <w:pPr>
              <w:jc w:val="center"/>
            </w:pPr>
            <w:r w:rsidRPr="00C231F4">
              <w:t>9e-05</w:t>
            </w:r>
          </w:p>
        </w:tc>
      </w:tr>
      <w:tr w:rsidR="001A0216" w:rsidRPr="00C231F4" w14:paraId="7A277787" w14:textId="77777777" w:rsidTr="00AA7802">
        <w:tc>
          <w:tcPr>
            <w:tcW w:w="1951" w:type="dxa"/>
            <w:vAlign w:val="center"/>
          </w:tcPr>
          <w:p w14:paraId="2644DCDE" w14:textId="77777777" w:rsidR="001A0216" w:rsidRPr="00F778AE" w:rsidRDefault="001A0216" w:rsidP="00AA7802">
            <w:pPr>
              <w:jc w:val="center"/>
              <w:rPr>
                <w:i/>
              </w:rPr>
            </w:pPr>
            <w:r w:rsidRPr="00F778AE">
              <w:rPr>
                <w:i/>
              </w:rPr>
              <w:t>PVT1</w:t>
            </w:r>
          </w:p>
        </w:tc>
        <w:tc>
          <w:tcPr>
            <w:tcW w:w="1276" w:type="dxa"/>
            <w:vAlign w:val="center"/>
          </w:tcPr>
          <w:p w14:paraId="3AD9F79B" w14:textId="77777777" w:rsidR="001A0216" w:rsidRPr="00C231F4" w:rsidRDefault="001A0216" w:rsidP="00AA7802">
            <w:pPr>
              <w:jc w:val="center"/>
            </w:pPr>
            <w:r w:rsidRPr="00C231F4">
              <w:t>43</w:t>
            </w:r>
          </w:p>
        </w:tc>
        <w:tc>
          <w:tcPr>
            <w:tcW w:w="1276" w:type="dxa"/>
            <w:vAlign w:val="center"/>
          </w:tcPr>
          <w:p w14:paraId="56FCCFAC" w14:textId="77777777" w:rsidR="001A0216" w:rsidRPr="00C231F4" w:rsidRDefault="001A0216" w:rsidP="00AA7802">
            <w:pPr>
              <w:jc w:val="center"/>
            </w:pPr>
            <w:r w:rsidRPr="00C231F4">
              <w:t>67</w:t>
            </w:r>
          </w:p>
        </w:tc>
        <w:tc>
          <w:tcPr>
            <w:tcW w:w="939" w:type="dxa"/>
            <w:vAlign w:val="center"/>
          </w:tcPr>
          <w:p w14:paraId="3BB7D592" w14:textId="77777777" w:rsidR="001A0216" w:rsidRPr="00C231F4" w:rsidRDefault="001A0216" w:rsidP="00AA7802">
            <w:pPr>
              <w:jc w:val="center"/>
            </w:pPr>
            <w:r>
              <w:t>54.76</w:t>
            </w:r>
          </w:p>
        </w:tc>
        <w:tc>
          <w:tcPr>
            <w:tcW w:w="1045" w:type="dxa"/>
            <w:vAlign w:val="center"/>
          </w:tcPr>
          <w:p w14:paraId="168924F2" w14:textId="77777777" w:rsidR="001A0216" w:rsidRPr="00C231F4" w:rsidRDefault="001A0216" w:rsidP="00AA7802">
            <w:pPr>
              <w:jc w:val="center"/>
            </w:pPr>
            <w:r>
              <w:t>3.201</w:t>
            </w:r>
          </w:p>
        </w:tc>
        <w:tc>
          <w:tcPr>
            <w:tcW w:w="1149" w:type="dxa"/>
            <w:vAlign w:val="center"/>
          </w:tcPr>
          <w:p w14:paraId="265B28C3" w14:textId="77777777" w:rsidR="001A0216" w:rsidRPr="00C231F4" w:rsidRDefault="001A0216" w:rsidP="00AA7802">
            <w:pPr>
              <w:jc w:val="center"/>
            </w:pPr>
            <w:r>
              <w:t>936.75</w:t>
            </w:r>
          </w:p>
        </w:tc>
        <w:tc>
          <w:tcPr>
            <w:tcW w:w="1417" w:type="dxa"/>
            <w:vAlign w:val="center"/>
          </w:tcPr>
          <w:p w14:paraId="12379A4F" w14:textId="77777777" w:rsidR="001A0216" w:rsidRPr="00C231F4" w:rsidRDefault="001A0216" w:rsidP="00AA7802">
            <w:pPr>
              <w:jc w:val="center"/>
            </w:pPr>
            <w:r>
              <w:t>0.0057</w:t>
            </w:r>
          </w:p>
        </w:tc>
      </w:tr>
    </w:tbl>
    <w:p w14:paraId="57216409" w14:textId="77777777" w:rsidR="001A0216" w:rsidRDefault="001A0216" w:rsidP="001A0216">
      <w:pPr>
        <w:pStyle w:val="Caption"/>
      </w:pPr>
    </w:p>
    <w:p w14:paraId="37079FFC" w14:textId="77777777" w:rsidR="001A0216" w:rsidRPr="00BF5F29" w:rsidRDefault="001A0216" w:rsidP="001A0216">
      <w:pPr>
        <w:pStyle w:val="Caption"/>
        <w:rPr>
          <w:b w:val="0"/>
          <w:lang w:val="en-GB"/>
        </w:rPr>
      </w:pPr>
      <w:bookmarkStart w:id="38" w:name="_Toc309639249"/>
      <w:bookmarkStart w:id="39" w:name="_Toc314239085"/>
      <w:r>
        <w:t xml:space="preserve">Table S2.4. </w:t>
      </w:r>
      <w:r w:rsidRPr="00BF5F29">
        <w:rPr>
          <w:b w:val="0"/>
        </w:rPr>
        <w:t xml:space="preserve">Validation set OS and PFS details. </w:t>
      </w:r>
      <w:r w:rsidRPr="00BF5F29">
        <w:rPr>
          <w:b w:val="0"/>
          <w:lang w:val="en-GB"/>
        </w:rPr>
        <w:t>Median values for PFS and OS (in months) with relative OR and CI for the validation set.</w:t>
      </w:r>
      <w:bookmarkEnd w:id="38"/>
      <w:r w:rsidRPr="00BF5F29">
        <w:rPr>
          <w:b w:val="0"/>
          <w:lang w:val="en-GB"/>
        </w:rPr>
        <w:t xml:space="preserve"> H means high levels and L means low levels.</w:t>
      </w:r>
      <w:bookmarkEnd w:id="39"/>
    </w:p>
    <w:p w14:paraId="3A9163E8" w14:textId="77777777" w:rsidR="00EE7BC1" w:rsidRDefault="00EE7BC1" w:rsidP="00EE7BC1"/>
    <w:p w14:paraId="76B2A18E" w14:textId="77777777" w:rsidR="00EE7BC1" w:rsidRDefault="00EE7BC1" w:rsidP="00EE7BC1"/>
    <w:p w14:paraId="3DECC277" w14:textId="77777777" w:rsidR="00DC3EAF" w:rsidRDefault="00DC3EAF" w:rsidP="00EE7BC1"/>
    <w:p w14:paraId="3EED2F10" w14:textId="77777777" w:rsidR="00DC3EAF" w:rsidRDefault="00DC3EAF" w:rsidP="00EE7BC1"/>
    <w:p w14:paraId="2C335EDE" w14:textId="77777777" w:rsidR="00DC3EAF" w:rsidRDefault="00DC3EAF" w:rsidP="00EE7BC1"/>
    <w:p w14:paraId="49CB2D42" w14:textId="77777777" w:rsidR="00DC3EAF" w:rsidRDefault="00DC3EAF" w:rsidP="00EE7BC1"/>
    <w:p w14:paraId="1294292D" w14:textId="77777777" w:rsidR="00DC3EAF" w:rsidRPr="00EE7BC1" w:rsidRDefault="00DC3EAF" w:rsidP="00EE7BC1"/>
    <w:p w14:paraId="58FC61E9" w14:textId="77777777" w:rsidR="001A0216" w:rsidRDefault="001A0216" w:rsidP="001A0216"/>
    <w:tbl>
      <w:tblPr>
        <w:tblStyle w:val="TableGrid"/>
        <w:tblW w:w="0" w:type="auto"/>
        <w:tblLook w:val="04A0" w:firstRow="1" w:lastRow="0" w:firstColumn="1" w:lastColumn="0" w:noHBand="0" w:noVBand="1"/>
      </w:tblPr>
      <w:tblGrid>
        <w:gridCol w:w="1954"/>
        <w:gridCol w:w="1982"/>
        <w:gridCol w:w="1926"/>
        <w:gridCol w:w="1955"/>
        <w:gridCol w:w="1222"/>
      </w:tblGrid>
      <w:tr w:rsidR="001A0216" w:rsidRPr="00F24825" w14:paraId="2730B75D" w14:textId="77777777" w:rsidTr="00AA7802">
        <w:tc>
          <w:tcPr>
            <w:tcW w:w="9039" w:type="dxa"/>
            <w:gridSpan w:val="5"/>
            <w:vAlign w:val="center"/>
          </w:tcPr>
          <w:p w14:paraId="65451B2F" w14:textId="77777777" w:rsidR="001A0216" w:rsidRPr="00F24825" w:rsidRDefault="001A0216" w:rsidP="00AA7802">
            <w:pPr>
              <w:jc w:val="center"/>
            </w:pPr>
            <w:r w:rsidRPr="00F24825">
              <w:t>Relapsers versus non relapsers</w:t>
            </w:r>
          </w:p>
        </w:tc>
      </w:tr>
      <w:tr w:rsidR="001A0216" w:rsidRPr="00F24825" w14:paraId="200F4F97" w14:textId="77777777" w:rsidTr="00AA7802">
        <w:tc>
          <w:tcPr>
            <w:tcW w:w="1954" w:type="dxa"/>
            <w:vAlign w:val="center"/>
          </w:tcPr>
          <w:p w14:paraId="12F723BC" w14:textId="77777777" w:rsidR="001A0216" w:rsidRPr="00F24825" w:rsidRDefault="001A0216" w:rsidP="00AA7802">
            <w:pPr>
              <w:jc w:val="center"/>
            </w:pPr>
          </w:p>
        </w:tc>
        <w:tc>
          <w:tcPr>
            <w:tcW w:w="1982" w:type="dxa"/>
            <w:vAlign w:val="center"/>
          </w:tcPr>
          <w:p w14:paraId="2E229893" w14:textId="77777777" w:rsidR="001A0216" w:rsidRPr="00F24825" w:rsidRDefault="001A0216" w:rsidP="00AA7802">
            <w:pPr>
              <w:jc w:val="center"/>
            </w:pPr>
            <w:r w:rsidRPr="00F24825">
              <w:t>Relapsers</w:t>
            </w:r>
          </w:p>
        </w:tc>
        <w:tc>
          <w:tcPr>
            <w:tcW w:w="1926" w:type="dxa"/>
            <w:vAlign w:val="center"/>
          </w:tcPr>
          <w:p w14:paraId="0043F880" w14:textId="77777777" w:rsidR="001A0216" w:rsidRPr="00F24825" w:rsidRDefault="001A0216" w:rsidP="00AA7802">
            <w:pPr>
              <w:jc w:val="center"/>
            </w:pPr>
            <w:r w:rsidRPr="00F24825">
              <w:t>Non Relapsers</w:t>
            </w:r>
          </w:p>
        </w:tc>
        <w:tc>
          <w:tcPr>
            <w:tcW w:w="1955" w:type="dxa"/>
            <w:vAlign w:val="center"/>
          </w:tcPr>
          <w:p w14:paraId="4AA109B6" w14:textId="77777777" w:rsidR="001A0216" w:rsidRPr="00F24825" w:rsidRDefault="001A0216" w:rsidP="00AA7802">
            <w:pPr>
              <w:jc w:val="center"/>
            </w:pPr>
          </w:p>
        </w:tc>
        <w:tc>
          <w:tcPr>
            <w:tcW w:w="1222" w:type="dxa"/>
            <w:vAlign w:val="center"/>
          </w:tcPr>
          <w:p w14:paraId="1EFE6256" w14:textId="77777777" w:rsidR="001A0216" w:rsidRPr="00F24825" w:rsidRDefault="001A0216" w:rsidP="00AA7802">
            <w:pPr>
              <w:jc w:val="center"/>
            </w:pPr>
          </w:p>
        </w:tc>
      </w:tr>
      <w:tr w:rsidR="001A0216" w:rsidRPr="00F24825" w14:paraId="29E469B9" w14:textId="77777777" w:rsidTr="00AA7802">
        <w:tc>
          <w:tcPr>
            <w:tcW w:w="1954" w:type="dxa"/>
            <w:vAlign w:val="center"/>
          </w:tcPr>
          <w:p w14:paraId="066D1F3D" w14:textId="77777777" w:rsidR="001A0216" w:rsidRPr="00F24825" w:rsidRDefault="001A0216" w:rsidP="00AA7802">
            <w:pPr>
              <w:jc w:val="center"/>
            </w:pPr>
          </w:p>
        </w:tc>
        <w:tc>
          <w:tcPr>
            <w:tcW w:w="1982" w:type="dxa"/>
            <w:vAlign w:val="center"/>
          </w:tcPr>
          <w:p w14:paraId="2354104C" w14:textId="77777777" w:rsidR="001A0216" w:rsidRPr="00F24825" w:rsidRDefault="001A0216" w:rsidP="00AA7802">
            <w:pPr>
              <w:jc w:val="center"/>
            </w:pPr>
            <w:r w:rsidRPr="00F24825">
              <w:t>Median</w:t>
            </w:r>
            <w:r>
              <w:t xml:space="preserve"> </w:t>
            </w:r>
            <w:r w:rsidRPr="00F24825">
              <w:t>(IQR)</w:t>
            </w:r>
          </w:p>
        </w:tc>
        <w:tc>
          <w:tcPr>
            <w:tcW w:w="1926" w:type="dxa"/>
            <w:vAlign w:val="center"/>
          </w:tcPr>
          <w:p w14:paraId="6B0202BB" w14:textId="77777777" w:rsidR="001A0216" w:rsidRPr="00F24825" w:rsidRDefault="001A0216" w:rsidP="00AA7802">
            <w:pPr>
              <w:jc w:val="center"/>
            </w:pPr>
            <w:r w:rsidRPr="00F24825">
              <w:t>Median (IQR)</w:t>
            </w:r>
          </w:p>
        </w:tc>
        <w:tc>
          <w:tcPr>
            <w:tcW w:w="1955" w:type="dxa"/>
            <w:vAlign w:val="center"/>
          </w:tcPr>
          <w:p w14:paraId="472FB8F1" w14:textId="77777777" w:rsidR="001A0216" w:rsidRPr="00F24825" w:rsidRDefault="001A0216" w:rsidP="00AA7802">
            <w:pPr>
              <w:jc w:val="center"/>
            </w:pPr>
            <w:r>
              <w:t>R</w:t>
            </w:r>
          </w:p>
        </w:tc>
        <w:tc>
          <w:tcPr>
            <w:tcW w:w="1222" w:type="dxa"/>
            <w:vAlign w:val="center"/>
          </w:tcPr>
          <w:p w14:paraId="0CD6DCE1" w14:textId="77777777" w:rsidR="001A0216" w:rsidRPr="00F24825" w:rsidRDefault="001A0216" w:rsidP="00AA7802">
            <w:pPr>
              <w:jc w:val="center"/>
            </w:pPr>
            <w:r w:rsidRPr="00F24825">
              <w:t>p</w:t>
            </w:r>
          </w:p>
        </w:tc>
      </w:tr>
      <w:tr w:rsidR="001A0216" w:rsidRPr="00F24825" w14:paraId="6CFCBE13" w14:textId="77777777" w:rsidTr="00AA7802">
        <w:tc>
          <w:tcPr>
            <w:tcW w:w="1954" w:type="dxa"/>
            <w:vAlign w:val="center"/>
          </w:tcPr>
          <w:p w14:paraId="3AB8AAB6" w14:textId="4FA59B5C" w:rsidR="001A0216" w:rsidRPr="00FE673C" w:rsidRDefault="00702022" w:rsidP="00AA7802">
            <w:pPr>
              <w:jc w:val="center"/>
              <w:rPr>
                <w:i/>
              </w:rPr>
            </w:pPr>
            <w:r w:rsidRPr="00FE673C">
              <w:rPr>
                <w:i/>
              </w:rPr>
              <w:t>miR-</w:t>
            </w:r>
            <w:r w:rsidR="001A0216" w:rsidRPr="00FE673C">
              <w:rPr>
                <w:i/>
              </w:rPr>
              <w:t>200c-3p</w:t>
            </w:r>
          </w:p>
        </w:tc>
        <w:tc>
          <w:tcPr>
            <w:tcW w:w="1982" w:type="dxa"/>
            <w:vAlign w:val="center"/>
          </w:tcPr>
          <w:p w14:paraId="5979CD0D" w14:textId="77777777" w:rsidR="001A0216" w:rsidRDefault="001A0216" w:rsidP="00AA7802">
            <w:pPr>
              <w:jc w:val="center"/>
            </w:pPr>
            <w:r>
              <w:t>39.57</w:t>
            </w:r>
          </w:p>
          <w:p w14:paraId="30BC49C2" w14:textId="77777777" w:rsidR="001A0216" w:rsidRPr="00F24825" w:rsidRDefault="001A0216" w:rsidP="004E10A1">
            <w:pPr>
              <w:jc w:val="center"/>
            </w:pPr>
            <w:r w:rsidRPr="00F24825">
              <w:t xml:space="preserve">( 23.42 </w:t>
            </w:r>
            <w:r w:rsidR="004E10A1">
              <w:t>–</w:t>
            </w:r>
            <w:r w:rsidRPr="00F24825">
              <w:t xml:space="preserve"> </w:t>
            </w:r>
            <w:r w:rsidR="004E10A1">
              <w:t>76.53</w:t>
            </w:r>
            <w:r w:rsidRPr="00F24825">
              <w:t xml:space="preserve"> )</w:t>
            </w:r>
          </w:p>
        </w:tc>
        <w:tc>
          <w:tcPr>
            <w:tcW w:w="1926" w:type="dxa"/>
            <w:vAlign w:val="center"/>
          </w:tcPr>
          <w:p w14:paraId="42666FBE" w14:textId="77777777" w:rsidR="001A0216" w:rsidRDefault="001A0216" w:rsidP="00AA7802">
            <w:pPr>
              <w:jc w:val="center"/>
            </w:pPr>
            <w:r>
              <w:t>118.71</w:t>
            </w:r>
          </w:p>
          <w:p w14:paraId="6ED9A4D0" w14:textId="77777777" w:rsidR="001A0216" w:rsidRPr="00F24825" w:rsidRDefault="001A0216" w:rsidP="004E10A1">
            <w:pPr>
              <w:jc w:val="center"/>
            </w:pPr>
            <w:r w:rsidRPr="00F24825">
              <w:t xml:space="preserve">( 58.59 </w:t>
            </w:r>
            <w:r w:rsidR="004E10A1">
              <w:t>–</w:t>
            </w:r>
            <w:r w:rsidRPr="00F24825">
              <w:t xml:space="preserve"> </w:t>
            </w:r>
            <w:r w:rsidR="004E10A1">
              <w:t>309.74</w:t>
            </w:r>
            <w:r w:rsidRPr="00F24825">
              <w:t xml:space="preserve"> )</w:t>
            </w:r>
          </w:p>
        </w:tc>
        <w:tc>
          <w:tcPr>
            <w:tcW w:w="1955" w:type="dxa"/>
            <w:vAlign w:val="center"/>
          </w:tcPr>
          <w:p w14:paraId="2E94A2C5" w14:textId="77777777" w:rsidR="001A0216" w:rsidRPr="00F24825" w:rsidRDefault="001A0216" w:rsidP="00AA7802">
            <w:pPr>
              <w:jc w:val="center"/>
            </w:pPr>
            <w:r w:rsidRPr="00F24825">
              <w:t>0.07</w:t>
            </w:r>
          </w:p>
        </w:tc>
        <w:tc>
          <w:tcPr>
            <w:tcW w:w="1222" w:type="dxa"/>
            <w:vAlign w:val="center"/>
          </w:tcPr>
          <w:p w14:paraId="173525ED" w14:textId="77777777" w:rsidR="001A0216" w:rsidRPr="00F24825" w:rsidRDefault="001A0216" w:rsidP="00AA7802">
            <w:pPr>
              <w:jc w:val="center"/>
            </w:pPr>
            <w:r w:rsidRPr="00F24825">
              <w:t>5.3e-08</w:t>
            </w:r>
          </w:p>
        </w:tc>
      </w:tr>
    </w:tbl>
    <w:p w14:paraId="3714DBF5" w14:textId="77777777" w:rsidR="001A0216" w:rsidRDefault="001A0216" w:rsidP="001A0216"/>
    <w:p w14:paraId="364725FD" w14:textId="7FFC7BD6" w:rsidR="001A0216" w:rsidRPr="00BF5F29" w:rsidRDefault="001A0216" w:rsidP="001A0216">
      <w:pPr>
        <w:pStyle w:val="Caption"/>
        <w:rPr>
          <w:b w:val="0"/>
        </w:rPr>
      </w:pPr>
      <w:bookmarkStart w:id="40" w:name="_Toc314239086"/>
      <w:r>
        <w:t xml:space="preserve">Table S2.5. </w:t>
      </w:r>
      <w:r w:rsidR="00702022">
        <w:rPr>
          <w:b w:val="0"/>
          <w:i/>
        </w:rPr>
        <w:t>miR-</w:t>
      </w:r>
      <w:r w:rsidRPr="00BF5F29">
        <w:rPr>
          <w:b w:val="0"/>
          <w:i/>
        </w:rPr>
        <w:t>200c-3p</w:t>
      </w:r>
      <w:r w:rsidR="003236D6" w:rsidRPr="00BF5F29">
        <w:rPr>
          <w:b w:val="0"/>
        </w:rPr>
        <w:t xml:space="preserve"> </w:t>
      </w:r>
      <w:r w:rsidR="00702022">
        <w:rPr>
          <w:b w:val="0"/>
        </w:rPr>
        <w:t>IQR. For miR-</w:t>
      </w:r>
      <w:r w:rsidRPr="00BF5F29">
        <w:rPr>
          <w:b w:val="0"/>
        </w:rPr>
        <w:t>200c-3p the median distribution (IQR) of fluorescence intensity, normalized, unless otherwise stated, is reported for both relapsers (n=47</w:t>
      </w:r>
      <w:r w:rsidRPr="00BF5F29">
        <w:rPr>
          <w:b w:val="0"/>
        </w:rPr>
        <w:softHyphen/>
        <w:t xml:space="preserve">) and non relapsers (n=153). </w:t>
      </w:r>
      <w:r w:rsidRPr="00BF5F29">
        <w:rPr>
          <w:b w:val="0"/>
          <w:i/>
        </w:rPr>
        <w:t>p,</w:t>
      </w:r>
      <w:r w:rsidRPr="00BF5F29">
        <w:rPr>
          <w:b w:val="0"/>
        </w:rPr>
        <w:t xml:space="preserve"> is the level of significance according to the two sides Wilcoxon </w:t>
      </w:r>
      <w:r w:rsidRPr="00BF5F29">
        <w:rPr>
          <w:b w:val="0"/>
          <w:i/>
        </w:rPr>
        <w:t>t</w:t>
      </w:r>
      <w:r w:rsidRPr="00BF5F29">
        <w:rPr>
          <w:b w:val="0"/>
        </w:rPr>
        <w:t xml:space="preserve"> test; R, is the ratio of the median distribution of relapsed compared with non-relapsers.</w:t>
      </w:r>
      <w:bookmarkEnd w:id="40"/>
      <w:r w:rsidRPr="00BF5F29">
        <w:rPr>
          <w:b w:val="0"/>
        </w:rPr>
        <w:t xml:space="preserve"> </w:t>
      </w:r>
    </w:p>
    <w:p w14:paraId="62892889" w14:textId="77777777" w:rsidR="0060764C" w:rsidRDefault="0060764C">
      <w:pPr>
        <w:rPr>
          <w:lang w:val="en-CA" w:eastAsia="it-IT"/>
        </w:rPr>
      </w:pPr>
      <w:r>
        <w:rPr>
          <w:lang w:val="en-CA" w:eastAsia="it-IT"/>
        </w:rPr>
        <w:br w:type="page"/>
      </w:r>
    </w:p>
    <w:p w14:paraId="42E4F081" w14:textId="77777777" w:rsidR="001A0216" w:rsidRPr="00220467" w:rsidRDefault="001A0216" w:rsidP="00360141">
      <w:pPr>
        <w:spacing w:line="480" w:lineRule="auto"/>
        <w:rPr>
          <w:b/>
          <w:sz w:val="24"/>
          <w:szCs w:val="24"/>
        </w:rPr>
      </w:pPr>
      <w:bookmarkStart w:id="41" w:name="_Toc309900628"/>
      <w:r w:rsidRPr="00220467">
        <w:rPr>
          <w:b/>
          <w:sz w:val="24"/>
          <w:szCs w:val="24"/>
        </w:rPr>
        <w:lastRenderedPageBreak/>
        <w:t xml:space="preserve">Section </w:t>
      </w:r>
      <w:bookmarkEnd w:id="41"/>
      <w:r w:rsidRPr="00220467">
        <w:rPr>
          <w:b/>
          <w:sz w:val="24"/>
          <w:szCs w:val="24"/>
        </w:rPr>
        <w:t>3</w:t>
      </w:r>
    </w:p>
    <w:p w14:paraId="63EB4B72" w14:textId="77777777" w:rsidR="001A0216" w:rsidRPr="00220467" w:rsidRDefault="001A0216" w:rsidP="00360141">
      <w:pPr>
        <w:spacing w:line="480" w:lineRule="auto"/>
        <w:rPr>
          <w:b/>
          <w:sz w:val="24"/>
          <w:szCs w:val="24"/>
        </w:rPr>
      </w:pPr>
      <w:bookmarkStart w:id="42" w:name="_Toc309900629"/>
      <w:proofErr w:type="spellStart"/>
      <w:r w:rsidRPr="00220467">
        <w:rPr>
          <w:b/>
          <w:sz w:val="24"/>
          <w:szCs w:val="24"/>
        </w:rPr>
        <w:t>lncRNA</w:t>
      </w:r>
      <w:proofErr w:type="spellEnd"/>
      <w:r w:rsidRPr="00220467">
        <w:rPr>
          <w:b/>
          <w:sz w:val="24"/>
          <w:szCs w:val="24"/>
        </w:rPr>
        <w:t xml:space="preserve"> subcellular localization.</w:t>
      </w:r>
      <w:bookmarkEnd w:id="42"/>
    </w:p>
    <w:p w14:paraId="54BA324C" w14:textId="77777777" w:rsidR="001A0216" w:rsidRDefault="001A0216" w:rsidP="00360141">
      <w:pPr>
        <w:spacing w:line="480" w:lineRule="auto"/>
        <w:rPr>
          <w:sz w:val="24"/>
          <w:szCs w:val="24"/>
        </w:rPr>
      </w:pPr>
      <w:r w:rsidRPr="00220467">
        <w:rPr>
          <w:sz w:val="24"/>
          <w:szCs w:val="24"/>
        </w:rPr>
        <w:t xml:space="preserve">In this section we provide a detailed description of </w:t>
      </w:r>
      <w:proofErr w:type="spellStart"/>
      <w:r w:rsidRPr="00220467">
        <w:rPr>
          <w:sz w:val="24"/>
          <w:szCs w:val="24"/>
        </w:rPr>
        <w:t>lncRNAs</w:t>
      </w:r>
      <w:proofErr w:type="spellEnd"/>
      <w:r w:rsidRPr="00220467">
        <w:rPr>
          <w:sz w:val="24"/>
          <w:szCs w:val="24"/>
        </w:rPr>
        <w:t>’ sub-cellular localization</w:t>
      </w:r>
      <w:r w:rsidR="0060764C">
        <w:rPr>
          <w:sz w:val="24"/>
          <w:szCs w:val="24"/>
        </w:rPr>
        <w:t xml:space="preserve"> in</w:t>
      </w:r>
      <w:r w:rsidR="003236D6">
        <w:rPr>
          <w:sz w:val="24"/>
          <w:szCs w:val="24"/>
        </w:rPr>
        <w:t xml:space="preserve"> </w:t>
      </w:r>
      <w:r w:rsidR="0060764C">
        <w:rPr>
          <w:sz w:val="24"/>
          <w:szCs w:val="24"/>
        </w:rPr>
        <w:t xml:space="preserve">selected </w:t>
      </w:r>
      <w:r w:rsidR="0060764C" w:rsidRPr="00852C52">
        <w:rPr>
          <w:i/>
          <w:sz w:val="24"/>
          <w:szCs w:val="24"/>
        </w:rPr>
        <w:t>in vitro</w:t>
      </w:r>
      <w:r w:rsidR="0060764C">
        <w:rPr>
          <w:i/>
          <w:sz w:val="24"/>
          <w:szCs w:val="24"/>
        </w:rPr>
        <w:t xml:space="preserve"> </w:t>
      </w:r>
      <w:r w:rsidR="0060764C" w:rsidRPr="00852C52">
        <w:rPr>
          <w:sz w:val="24"/>
          <w:szCs w:val="24"/>
        </w:rPr>
        <w:t>ovarian</w:t>
      </w:r>
      <w:r w:rsidR="003236D6">
        <w:rPr>
          <w:sz w:val="24"/>
          <w:szCs w:val="24"/>
        </w:rPr>
        <w:t xml:space="preserve"> </w:t>
      </w:r>
      <w:r w:rsidR="0060764C">
        <w:rPr>
          <w:sz w:val="24"/>
          <w:szCs w:val="24"/>
        </w:rPr>
        <w:t xml:space="preserve">cancer cell lines used as a model to infer the subcellular localization of previously identified </w:t>
      </w:r>
      <w:proofErr w:type="spellStart"/>
      <w:r w:rsidR="0060764C">
        <w:rPr>
          <w:sz w:val="24"/>
          <w:szCs w:val="24"/>
        </w:rPr>
        <w:t>lncRNA</w:t>
      </w:r>
      <w:r w:rsidR="00120AB5">
        <w:rPr>
          <w:sz w:val="24"/>
          <w:szCs w:val="24"/>
        </w:rPr>
        <w:t>s</w:t>
      </w:r>
      <w:proofErr w:type="spellEnd"/>
      <w:r w:rsidRPr="00220467">
        <w:rPr>
          <w:sz w:val="24"/>
          <w:szCs w:val="24"/>
        </w:rPr>
        <w:t>.</w:t>
      </w:r>
    </w:p>
    <w:p w14:paraId="06287E4E" w14:textId="77777777" w:rsidR="009E0946" w:rsidRPr="00220467" w:rsidRDefault="009E0946" w:rsidP="00360141">
      <w:pPr>
        <w:spacing w:line="480" w:lineRule="auto"/>
        <w:rPr>
          <w:sz w:val="24"/>
          <w:szCs w:val="24"/>
        </w:rPr>
      </w:pPr>
    </w:p>
    <w:p w14:paraId="5A823101" w14:textId="77777777" w:rsidR="001A0216" w:rsidRPr="00220467" w:rsidRDefault="001A0216" w:rsidP="00360141">
      <w:pPr>
        <w:spacing w:line="480" w:lineRule="auto"/>
        <w:rPr>
          <w:b/>
          <w:sz w:val="24"/>
          <w:szCs w:val="24"/>
        </w:rPr>
      </w:pPr>
      <w:bookmarkStart w:id="43" w:name="_Toc309900630"/>
      <w:r w:rsidRPr="00220467">
        <w:rPr>
          <w:b/>
          <w:sz w:val="24"/>
          <w:szCs w:val="24"/>
        </w:rPr>
        <w:t>Additional Materials and Methods</w:t>
      </w:r>
      <w:bookmarkEnd w:id="43"/>
    </w:p>
    <w:p w14:paraId="4F9ED5D2" w14:textId="77777777" w:rsidR="001A0216" w:rsidRPr="00220467" w:rsidRDefault="001A0216" w:rsidP="00360141">
      <w:pPr>
        <w:spacing w:line="480" w:lineRule="auto"/>
        <w:rPr>
          <w:b/>
          <w:sz w:val="24"/>
          <w:szCs w:val="24"/>
        </w:rPr>
      </w:pPr>
      <w:bookmarkStart w:id="44" w:name="_Toc309900631"/>
      <w:r w:rsidRPr="00220467">
        <w:rPr>
          <w:b/>
          <w:sz w:val="24"/>
          <w:szCs w:val="24"/>
        </w:rPr>
        <w:t>In vitro cell culture</w:t>
      </w:r>
      <w:bookmarkEnd w:id="44"/>
    </w:p>
    <w:p w14:paraId="1B7DA6B1" w14:textId="77777777" w:rsidR="001A0216" w:rsidRDefault="001A0216" w:rsidP="00360141">
      <w:pPr>
        <w:spacing w:line="480" w:lineRule="auto"/>
        <w:jc w:val="both"/>
        <w:rPr>
          <w:sz w:val="24"/>
          <w:szCs w:val="24"/>
        </w:rPr>
      </w:pPr>
      <w:r w:rsidRPr="00220467">
        <w:rPr>
          <w:sz w:val="24"/>
          <w:szCs w:val="24"/>
        </w:rPr>
        <w:t xml:space="preserve">In order to study sub-cellular localization of selected </w:t>
      </w:r>
      <w:proofErr w:type="spellStart"/>
      <w:r w:rsidRPr="00220467">
        <w:rPr>
          <w:sz w:val="24"/>
          <w:szCs w:val="24"/>
        </w:rPr>
        <w:t>lncRNAs</w:t>
      </w:r>
      <w:proofErr w:type="spellEnd"/>
      <w:r w:rsidRPr="00220467">
        <w:rPr>
          <w:sz w:val="24"/>
          <w:szCs w:val="24"/>
        </w:rPr>
        <w:t>, we use five different ovarian carcinoma cell lines originally obtained from American Type Culture Collection: OVCAR8, OVCAR3, A2780, OVCA432 and CAOV3. All the cell lines are routinely grown at 37°C with 5% CO</w:t>
      </w:r>
      <w:r w:rsidRPr="00220467">
        <w:rPr>
          <w:sz w:val="24"/>
          <w:szCs w:val="24"/>
          <w:vertAlign w:val="subscript"/>
        </w:rPr>
        <w:t>2</w:t>
      </w:r>
      <w:r w:rsidRPr="00220467">
        <w:rPr>
          <w:sz w:val="24"/>
          <w:szCs w:val="24"/>
        </w:rPr>
        <w:t xml:space="preserve"> in Roswell Park Memorial Institute (RPMI) medium (Life technologies), supplemented with 1% L-glutamine 200 </w:t>
      </w:r>
      <w:proofErr w:type="spellStart"/>
      <w:r w:rsidRPr="00220467">
        <w:rPr>
          <w:sz w:val="24"/>
          <w:szCs w:val="24"/>
        </w:rPr>
        <w:t>mmol</w:t>
      </w:r>
      <w:proofErr w:type="spellEnd"/>
      <w:r w:rsidRPr="00220467">
        <w:rPr>
          <w:sz w:val="24"/>
          <w:szCs w:val="24"/>
        </w:rPr>
        <w:t>/L (</w:t>
      </w:r>
      <w:proofErr w:type="spellStart"/>
      <w:r w:rsidRPr="00220467">
        <w:rPr>
          <w:sz w:val="24"/>
          <w:szCs w:val="24"/>
        </w:rPr>
        <w:t>Biowest</w:t>
      </w:r>
      <w:proofErr w:type="spellEnd"/>
      <w:r w:rsidRPr="00220467">
        <w:rPr>
          <w:sz w:val="24"/>
          <w:szCs w:val="24"/>
        </w:rPr>
        <w:t>) and 10% fe</w:t>
      </w:r>
      <w:r w:rsidR="001B7B23">
        <w:rPr>
          <w:sz w:val="24"/>
          <w:szCs w:val="24"/>
        </w:rPr>
        <w:t>tal bovine serum (FBS) (</w:t>
      </w:r>
      <w:proofErr w:type="spellStart"/>
      <w:r w:rsidR="001B7B23">
        <w:rPr>
          <w:sz w:val="24"/>
          <w:szCs w:val="24"/>
        </w:rPr>
        <w:t>Lonza</w:t>
      </w:r>
      <w:proofErr w:type="spellEnd"/>
      <w:r w:rsidR="001B7B23">
        <w:rPr>
          <w:sz w:val="24"/>
          <w:szCs w:val="24"/>
        </w:rPr>
        <w:t>).</w:t>
      </w:r>
    </w:p>
    <w:p w14:paraId="3E70A021" w14:textId="77777777" w:rsidR="001C2814" w:rsidRDefault="001C2814" w:rsidP="00360141">
      <w:pPr>
        <w:spacing w:line="480" w:lineRule="auto"/>
        <w:jc w:val="both"/>
        <w:rPr>
          <w:sz w:val="24"/>
          <w:szCs w:val="24"/>
        </w:rPr>
      </w:pPr>
    </w:p>
    <w:p w14:paraId="01BBE4F0" w14:textId="77777777" w:rsidR="00B47AB7" w:rsidRPr="00FE6A4E" w:rsidRDefault="00B47AB7" w:rsidP="002B3DB1">
      <w:pPr>
        <w:spacing w:line="480" w:lineRule="auto"/>
        <w:jc w:val="both"/>
        <w:rPr>
          <w:b/>
          <w:sz w:val="24"/>
          <w:szCs w:val="24"/>
        </w:rPr>
      </w:pPr>
      <w:r w:rsidRPr="00FE6A4E">
        <w:rPr>
          <w:b/>
          <w:sz w:val="24"/>
          <w:szCs w:val="24"/>
        </w:rPr>
        <w:t>Cell line authentication</w:t>
      </w:r>
    </w:p>
    <w:p w14:paraId="204A8196" w14:textId="7E87649B" w:rsidR="00B47AB7" w:rsidRPr="00FE6A4E" w:rsidRDefault="00C450EA" w:rsidP="002B3DB1">
      <w:pPr>
        <w:spacing w:line="480" w:lineRule="auto"/>
        <w:contextualSpacing/>
        <w:jc w:val="both"/>
        <w:rPr>
          <w:sz w:val="24"/>
          <w:szCs w:val="24"/>
        </w:rPr>
      </w:pPr>
      <w:r w:rsidRPr="00FE6A4E">
        <w:rPr>
          <w:rFonts w:eastAsiaTheme="minorEastAsia"/>
          <w:sz w:val="24"/>
          <w:szCs w:val="24"/>
        </w:rPr>
        <w:t>Misidentification and cross-contamination of human and animal cell cultures have confounded results obtained using in vitro models in biomedical research for more than half a century. Therefore, cells were unambiguously authenticated in the work described here.</w:t>
      </w:r>
      <w:r w:rsidR="008E1F30" w:rsidRPr="00FE6A4E">
        <w:rPr>
          <w:rFonts w:eastAsiaTheme="minorEastAsia"/>
          <w:sz w:val="24"/>
          <w:szCs w:val="24"/>
        </w:rPr>
        <w:t xml:space="preserve"> </w:t>
      </w:r>
      <w:r w:rsidR="00B47AB7" w:rsidRPr="00FE6A4E">
        <w:rPr>
          <w:rFonts w:eastAsiaTheme="minorEastAsia"/>
          <w:sz w:val="24"/>
          <w:szCs w:val="24"/>
        </w:rPr>
        <w:t>Following the guideline</w:t>
      </w:r>
      <w:r w:rsidR="00B47AB7" w:rsidRPr="00FE6A4E">
        <w:rPr>
          <w:sz w:val="24"/>
          <w:szCs w:val="24"/>
        </w:rPr>
        <w:t>s</w:t>
      </w:r>
      <w:r w:rsidR="00B47AB7" w:rsidRPr="00FE6A4E">
        <w:rPr>
          <w:rFonts w:eastAsiaTheme="minorEastAsia"/>
          <w:sz w:val="24"/>
          <w:szCs w:val="24"/>
        </w:rPr>
        <w:t xml:space="preserve"> </w:t>
      </w:r>
      <w:r w:rsidRPr="00FE6A4E">
        <w:rPr>
          <w:rFonts w:eastAsiaTheme="minorEastAsia"/>
          <w:sz w:val="24"/>
          <w:szCs w:val="24"/>
        </w:rPr>
        <w:t>stipulated by International Cell Line Authentication Committee</w:t>
      </w:r>
      <w:r w:rsidR="00B47AB7" w:rsidRPr="00FE6A4E">
        <w:rPr>
          <w:rFonts w:eastAsiaTheme="minorEastAsia"/>
          <w:sz w:val="24"/>
          <w:szCs w:val="24"/>
        </w:rPr>
        <w:t xml:space="preserve"> </w:t>
      </w:r>
      <w:r w:rsidRPr="00FE6A4E">
        <w:rPr>
          <w:rFonts w:eastAsiaTheme="minorEastAsia"/>
          <w:sz w:val="24"/>
          <w:szCs w:val="24"/>
        </w:rPr>
        <w:t>(</w:t>
      </w:r>
      <w:r w:rsidR="00B47AB7" w:rsidRPr="00FE6A4E">
        <w:rPr>
          <w:rFonts w:eastAsiaTheme="minorEastAsia"/>
          <w:sz w:val="24"/>
          <w:szCs w:val="24"/>
        </w:rPr>
        <w:t>ANSI/ATCC ASN-0002-2011</w:t>
      </w:r>
      <w:r w:rsidRPr="00FE6A4E">
        <w:rPr>
          <w:rFonts w:eastAsiaTheme="minorEastAsia"/>
          <w:sz w:val="24"/>
          <w:szCs w:val="24"/>
        </w:rPr>
        <w:t>),</w:t>
      </w:r>
      <w:r w:rsidR="00B47AB7" w:rsidRPr="00FE6A4E">
        <w:rPr>
          <w:sz w:val="24"/>
          <w:szCs w:val="24"/>
        </w:rPr>
        <w:t xml:space="preserve"> </w:t>
      </w:r>
      <w:r w:rsidRPr="00FE6A4E">
        <w:rPr>
          <w:sz w:val="24"/>
          <w:szCs w:val="24"/>
        </w:rPr>
        <w:t>the ovarian carcinoma cell lines used in this study (OVCAR8, OVCAR3, A2780, OVCA432 and CAOV3) were authenticated by genetic profiling using highly discriminative markers represented by polymorphic short tandem repeat (STR) loci, that consist of repetitive sequence elements 3-7 base pairs in length.</w:t>
      </w:r>
    </w:p>
    <w:p w14:paraId="655A2C63" w14:textId="77777777" w:rsidR="008E1F30" w:rsidRPr="00FE6A4E" w:rsidRDefault="008E1F30" w:rsidP="008E1F30">
      <w:pPr>
        <w:spacing w:line="480" w:lineRule="auto"/>
        <w:contextualSpacing/>
        <w:jc w:val="both"/>
        <w:rPr>
          <w:sz w:val="24"/>
          <w:szCs w:val="24"/>
        </w:rPr>
      </w:pPr>
      <w:r w:rsidRPr="00FE6A4E">
        <w:rPr>
          <w:sz w:val="24"/>
          <w:szCs w:val="24"/>
        </w:rPr>
        <w:lastRenderedPageBreak/>
        <w:t>The STR analysis workflow consists essentially of three main steps:</w:t>
      </w:r>
    </w:p>
    <w:p w14:paraId="4F65BB17" w14:textId="77777777" w:rsidR="008E1F30" w:rsidRPr="00FE6A4E" w:rsidRDefault="008E1F30" w:rsidP="008E1F30">
      <w:pPr>
        <w:spacing w:line="480" w:lineRule="auto"/>
        <w:contextualSpacing/>
        <w:jc w:val="both"/>
        <w:rPr>
          <w:sz w:val="24"/>
          <w:szCs w:val="24"/>
        </w:rPr>
      </w:pPr>
      <w:r w:rsidRPr="00FE6A4E">
        <w:rPr>
          <w:sz w:val="24"/>
          <w:szCs w:val="24"/>
        </w:rPr>
        <w:t>1-</w:t>
      </w:r>
      <w:r w:rsidRPr="00FE6A4E">
        <w:rPr>
          <w:sz w:val="24"/>
          <w:szCs w:val="24"/>
        </w:rPr>
        <w:tab/>
        <w:t xml:space="preserve">STR isolation starting from genomic DNA followed by PCR primer amplification and simultaneous fluorescent labeling of ten loci, nine STR loci and </w:t>
      </w:r>
      <w:proofErr w:type="spellStart"/>
      <w:r w:rsidRPr="00FE6A4E">
        <w:rPr>
          <w:sz w:val="24"/>
          <w:szCs w:val="24"/>
        </w:rPr>
        <w:t>Amelogenin</w:t>
      </w:r>
      <w:proofErr w:type="spellEnd"/>
      <w:r w:rsidRPr="00FE6A4E">
        <w:rPr>
          <w:sz w:val="24"/>
          <w:szCs w:val="24"/>
        </w:rPr>
        <w:t xml:space="preserve"> for gender identification. (Cell ID System, </w:t>
      </w:r>
      <w:proofErr w:type="spellStart"/>
      <w:r w:rsidRPr="00FE6A4E">
        <w:rPr>
          <w:sz w:val="24"/>
          <w:szCs w:val="24"/>
        </w:rPr>
        <w:t>Promega</w:t>
      </w:r>
      <w:proofErr w:type="spellEnd"/>
      <w:r w:rsidRPr="00FE6A4E">
        <w:rPr>
          <w:sz w:val="24"/>
          <w:szCs w:val="24"/>
        </w:rPr>
        <w:t>)</w:t>
      </w:r>
    </w:p>
    <w:p w14:paraId="0CC73521" w14:textId="77777777" w:rsidR="008E1F30" w:rsidRPr="00FE6A4E" w:rsidRDefault="008E1F30" w:rsidP="008E1F30">
      <w:pPr>
        <w:spacing w:line="480" w:lineRule="auto"/>
        <w:contextualSpacing/>
        <w:jc w:val="both"/>
        <w:rPr>
          <w:sz w:val="24"/>
          <w:szCs w:val="24"/>
        </w:rPr>
      </w:pPr>
      <w:r w:rsidRPr="00FE6A4E">
        <w:rPr>
          <w:sz w:val="24"/>
          <w:szCs w:val="24"/>
        </w:rPr>
        <w:t>2-</w:t>
      </w:r>
      <w:r w:rsidRPr="00FE6A4E">
        <w:rPr>
          <w:sz w:val="24"/>
          <w:szCs w:val="24"/>
        </w:rPr>
        <w:tab/>
        <w:t xml:space="preserve">Separation and detection of the amplification products by capillary electrophoresis, followed by automated fluorescent DNA sequencing (ABI Prism 310 Genetic Analyzer, Applied </w:t>
      </w:r>
      <w:proofErr w:type="spellStart"/>
      <w:r w:rsidRPr="00FE6A4E">
        <w:rPr>
          <w:sz w:val="24"/>
          <w:szCs w:val="24"/>
        </w:rPr>
        <w:t>Biosystem</w:t>
      </w:r>
      <w:proofErr w:type="spellEnd"/>
      <w:r w:rsidRPr="00FE6A4E">
        <w:rPr>
          <w:sz w:val="24"/>
          <w:szCs w:val="24"/>
        </w:rPr>
        <w:t>)</w:t>
      </w:r>
    </w:p>
    <w:p w14:paraId="514DE950" w14:textId="77777777" w:rsidR="00B47AB7" w:rsidRPr="00FE6A4E" w:rsidRDefault="008E1F30" w:rsidP="008E1F30">
      <w:pPr>
        <w:spacing w:line="480" w:lineRule="auto"/>
        <w:contextualSpacing/>
        <w:jc w:val="both"/>
        <w:rPr>
          <w:sz w:val="24"/>
          <w:szCs w:val="24"/>
        </w:rPr>
      </w:pPr>
      <w:r w:rsidRPr="00FE6A4E">
        <w:rPr>
          <w:sz w:val="24"/>
          <w:szCs w:val="24"/>
        </w:rPr>
        <w:t>3-</w:t>
      </w:r>
      <w:r w:rsidRPr="00FE6A4E">
        <w:rPr>
          <w:sz w:val="24"/>
          <w:szCs w:val="24"/>
        </w:rPr>
        <w:tab/>
        <w:t>Identification of STR alleles using data analysis software (ABI Prism 310 Data Collection Software) and  matched against dedicated cell lines databases, commercially available</w:t>
      </w:r>
      <w:r w:rsidR="00B47AB7" w:rsidRPr="00FE6A4E">
        <w:t>.</w:t>
      </w:r>
    </w:p>
    <w:p w14:paraId="34FC6FFD" w14:textId="77777777" w:rsidR="001A0216" w:rsidRPr="00FE6A4E" w:rsidRDefault="001A0216" w:rsidP="00360141">
      <w:pPr>
        <w:spacing w:line="480" w:lineRule="auto"/>
        <w:jc w:val="both"/>
        <w:rPr>
          <w:sz w:val="24"/>
          <w:szCs w:val="24"/>
        </w:rPr>
      </w:pPr>
    </w:p>
    <w:p w14:paraId="53611327" w14:textId="77777777" w:rsidR="001A0216" w:rsidRPr="00DF3426" w:rsidRDefault="001A0216" w:rsidP="00360141">
      <w:pPr>
        <w:spacing w:line="480" w:lineRule="auto"/>
        <w:jc w:val="both"/>
        <w:rPr>
          <w:b/>
          <w:sz w:val="24"/>
          <w:szCs w:val="24"/>
        </w:rPr>
      </w:pPr>
      <w:r w:rsidRPr="00DF3426">
        <w:rPr>
          <w:b/>
          <w:sz w:val="24"/>
          <w:szCs w:val="24"/>
        </w:rPr>
        <w:t>RNA purification from nuclear and cellular sub-fraction</w:t>
      </w:r>
    </w:p>
    <w:p w14:paraId="4E289BA1" w14:textId="77777777" w:rsidR="001A0216" w:rsidRPr="00220467" w:rsidRDefault="001A0216" w:rsidP="00360141">
      <w:pPr>
        <w:spacing w:line="480" w:lineRule="auto"/>
        <w:jc w:val="both"/>
        <w:rPr>
          <w:sz w:val="24"/>
          <w:szCs w:val="24"/>
        </w:rPr>
      </w:pPr>
      <w:r w:rsidRPr="00220467">
        <w:rPr>
          <w:sz w:val="24"/>
          <w:szCs w:val="24"/>
        </w:rPr>
        <w:t xml:space="preserve">The nuclear and cytoplasmic RNA extraction was obtained </w:t>
      </w:r>
      <w:proofErr w:type="spellStart"/>
      <w:r w:rsidRPr="00220467">
        <w:rPr>
          <w:sz w:val="24"/>
          <w:szCs w:val="24"/>
        </w:rPr>
        <w:t>resuspending</w:t>
      </w:r>
      <w:proofErr w:type="spellEnd"/>
      <w:r w:rsidRPr="00220467">
        <w:rPr>
          <w:sz w:val="24"/>
          <w:szCs w:val="24"/>
        </w:rPr>
        <w:t xml:space="preserve"> cellular pellets (~ 9.0x10</w:t>
      </w:r>
      <w:r w:rsidRPr="00220467">
        <w:rPr>
          <w:sz w:val="24"/>
          <w:szCs w:val="24"/>
          <w:vertAlign w:val="superscript"/>
        </w:rPr>
        <w:t>6</w:t>
      </w:r>
      <w:r w:rsidRPr="00220467">
        <w:rPr>
          <w:sz w:val="24"/>
          <w:szCs w:val="24"/>
        </w:rPr>
        <w:t xml:space="preserve"> cells) in 550 µl of RLN lysis buffer (</w:t>
      </w:r>
      <w:proofErr w:type="spellStart"/>
      <w:r w:rsidRPr="00220467">
        <w:rPr>
          <w:sz w:val="24"/>
          <w:szCs w:val="24"/>
        </w:rPr>
        <w:t>Tris-HCl</w:t>
      </w:r>
      <w:proofErr w:type="spellEnd"/>
      <w:r w:rsidRPr="00220467">
        <w:rPr>
          <w:sz w:val="24"/>
          <w:szCs w:val="24"/>
        </w:rPr>
        <w:t xml:space="preserve"> ph8 50 </w:t>
      </w:r>
      <w:proofErr w:type="spellStart"/>
      <w:r w:rsidRPr="00220467">
        <w:rPr>
          <w:sz w:val="24"/>
          <w:szCs w:val="24"/>
        </w:rPr>
        <w:t>mM</w:t>
      </w:r>
      <w:proofErr w:type="spellEnd"/>
      <w:r w:rsidRPr="00220467">
        <w:rPr>
          <w:sz w:val="24"/>
          <w:szCs w:val="24"/>
        </w:rPr>
        <w:t xml:space="preserve">, </w:t>
      </w:r>
      <w:proofErr w:type="spellStart"/>
      <w:r w:rsidRPr="00220467">
        <w:rPr>
          <w:sz w:val="24"/>
          <w:szCs w:val="24"/>
        </w:rPr>
        <w:t>NaCl</w:t>
      </w:r>
      <w:proofErr w:type="spellEnd"/>
      <w:r w:rsidRPr="00220467">
        <w:rPr>
          <w:sz w:val="24"/>
          <w:szCs w:val="24"/>
        </w:rPr>
        <w:t xml:space="preserve"> 140 </w:t>
      </w:r>
      <w:proofErr w:type="spellStart"/>
      <w:r w:rsidRPr="00220467">
        <w:rPr>
          <w:sz w:val="24"/>
          <w:szCs w:val="24"/>
        </w:rPr>
        <w:t>mM</w:t>
      </w:r>
      <w:proofErr w:type="spellEnd"/>
      <w:r w:rsidRPr="00220467">
        <w:rPr>
          <w:sz w:val="24"/>
          <w:szCs w:val="24"/>
        </w:rPr>
        <w:t>, MgCl</w:t>
      </w:r>
      <w:r w:rsidRPr="00220467">
        <w:rPr>
          <w:sz w:val="24"/>
          <w:szCs w:val="24"/>
          <w:vertAlign w:val="subscript"/>
        </w:rPr>
        <w:t xml:space="preserve">2 </w:t>
      </w:r>
      <w:r w:rsidRPr="00220467">
        <w:rPr>
          <w:sz w:val="24"/>
          <w:szCs w:val="24"/>
        </w:rPr>
        <w:t xml:space="preserve">1.5 </w:t>
      </w:r>
      <w:proofErr w:type="spellStart"/>
      <w:r w:rsidRPr="00220467">
        <w:rPr>
          <w:sz w:val="24"/>
          <w:szCs w:val="24"/>
        </w:rPr>
        <w:t>mM</w:t>
      </w:r>
      <w:proofErr w:type="spellEnd"/>
      <w:r w:rsidRPr="00220467">
        <w:rPr>
          <w:sz w:val="24"/>
          <w:szCs w:val="24"/>
        </w:rPr>
        <w:t xml:space="preserve"> and Triton-100 0.5%). The disruption of the cytoplasmic membranes was implemented repeating the </w:t>
      </w:r>
      <w:proofErr w:type="spellStart"/>
      <w:r w:rsidRPr="00220467">
        <w:rPr>
          <w:sz w:val="24"/>
          <w:szCs w:val="24"/>
        </w:rPr>
        <w:t>resuspension</w:t>
      </w:r>
      <w:proofErr w:type="spellEnd"/>
      <w:r w:rsidRPr="00220467">
        <w:rPr>
          <w:sz w:val="24"/>
          <w:szCs w:val="24"/>
        </w:rPr>
        <w:t xml:space="preserve"> step three times maintaining the solution on ice. The integrity of the nucleus’ membrane was examined using a fluorescence microscope (Olympus BX60) placing 25 µl of cell lysate and 1 µl of </w:t>
      </w:r>
      <w:proofErr w:type="spellStart"/>
      <w:r w:rsidRPr="00220467">
        <w:rPr>
          <w:sz w:val="24"/>
          <w:szCs w:val="24"/>
        </w:rPr>
        <w:t>propidum</w:t>
      </w:r>
      <w:proofErr w:type="spellEnd"/>
      <w:r w:rsidRPr="00220467">
        <w:rPr>
          <w:sz w:val="24"/>
          <w:szCs w:val="24"/>
        </w:rPr>
        <w:t xml:space="preserve"> iodide (PI, C</w:t>
      </w:r>
      <w:r w:rsidRPr="00220467">
        <w:rPr>
          <w:sz w:val="24"/>
          <w:szCs w:val="24"/>
          <w:vertAlign w:val="subscript"/>
        </w:rPr>
        <w:t>27</w:t>
      </w:r>
      <w:r w:rsidRPr="00220467">
        <w:rPr>
          <w:sz w:val="24"/>
          <w:szCs w:val="24"/>
        </w:rPr>
        <w:t>H</w:t>
      </w:r>
      <w:r w:rsidRPr="00220467">
        <w:rPr>
          <w:sz w:val="24"/>
          <w:szCs w:val="24"/>
          <w:vertAlign w:val="subscript"/>
        </w:rPr>
        <w:t>34</w:t>
      </w:r>
      <w:r w:rsidRPr="00220467">
        <w:rPr>
          <w:sz w:val="24"/>
          <w:szCs w:val="24"/>
        </w:rPr>
        <w:t>I</w:t>
      </w:r>
      <w:r w:rsidRPr="00220467">
        <w:rPr>
          <w:sz w:val="24"/>
          <w:szCs w:val="24"/>
          <w:vertAlign w:val="subscript"/>
        </w:rPr>
        <w:t>2</w:t>
      </w:r>
      <w:r w:rsidRPr="00220467">
        <w:rPr>
          <w:sz w:val="24"/>
          <w:szCs w:val="24"/>
        </w:rPr>
        <w:t>N</w:t>
      </w:r>
      <w:r w:rsidRPr="00220467">
        <w:rPr>
          <w:sz w:val="24"/>
          <w:szCs w:val="24"/>
          <w:vertAlign w:val="subscript"/>
        </w:rPr>
        <w:t>4,</w:t>
      </w:r>
      <w:r w:rsidRPr="00220467">
        <w:rPr>
          <w:sz w:val="24"/>
          <w:szCs w:val="24"/>
        </w:rPr>
        <w:t xml:space="preserve"> 25ng/ml) on a solid support. After the cell lysate centrifugation (4°C, 6000g), we conserved the </w:t>
      </w:r>
      <w:proofErr w:type="spellStart"/>
      <w:r w:rsidRPr="00220467">
        <w:rPr>
          <w:sz w:val="24"/>
          <w:szCs w:val="24"/>
        </w:rPr>
        <w:t>surnatant</w:t>
      </w:r>
      <w:proofErr w:type="spellEnd"/>
      <w:r w:rsidRPr="00220467">
        <w:rPr>
          <w:sz w:val="24"/>
          <w:szCs w:val="24"/>
        </w:rPr>
        <w:t xml:space="preserve"> containing cytoplasmic RNA and we </w:t>
      </w:r>
      <w:proofErr w:type="spellStart"/>
      <w:r w:rsidRPr="00220467">
        <w:rPr>
          <w:sz w:val="24"/>
          <w:szCs w:val="24"/>
        </w:rPr>
        <w:t>resuspended</w:t>
      </w:r>
      <w:proofErr w:type="spellEnd"/>
      <w:r w:rsidRPr="00220467">
        <w:rPr>
          <w:sz w:val="24"/>
          <w:szCs w:val="24"/>
        </w:rPr>
        <w:t xml:space="preserve"> the cellular pellet in 1 mL of </w:t>
      </w:r>
      <w:proofErr w:type="spellStart"/>
      <w:r w:rsidRPr="00220467">
        <w:rPr>
          <w:sz w:val="24"/>
          <w:szCs w:val="24"/>
        </w:rPr>
        <w:t>QIAzol</w:t>
      </w:r>
      <w:proofErr w:type="spellEnd"/>
      <w:r w:rsidRPr="00220467">
        <w:rPr>
          <w:sz w:val="24"/>
          <w:szCs w:val="24"/>
        </w:rPr>
        <w:t xml:space="preserve"> lysis reagent (</w:t>
      </w:r>
      <w:proofErr w:type="spellStart"/>
      <w:r w:rsidRPr="00220467">
        <w:rPr>
          <w:sz w:val="24"/>
          <w:szCs w:val="24"/>
        </w:rPr>
        <w:t>Qiagen</w:t>
      </w:r>
      <w:proofErr w:type="spellEnd"/>
      <w:r w:rsidRPr="00220467">
        <w:rPr>
          <w:sz w:val="24"/>
          <w:szCs w:val="24"/>
        </w:rPr>
        <w:t>) in order to extract nuclear RNA. We purify RNA obtained from nuclear and cytoplasmic fraction using commercial available kit (</w:t>
      </w:r>
      <w:proofErr w:type="spellStart"/>
      <w:r w:rsidRPr="00220467">
        <w:rPr>
          <w:sz w:val="24"/>
          <w:szCs w:val="24"/>
        </w:rPr>
        <w:t>RNeasy</w:t>
      </w:r>
      <w:proofErr w:type="spellEnd"/>
      <w:r w:rsidRPr="00220467">
        <w:rPr>
          <w:sz w:val="24"/>
          <w:szCs w:val="24"/>
        </w:rPr>
        <w:t xml:space="preserve"> mini kit, </w:t>
      </w:r>
      <w:proofErr w:type="spellStart"/>
      <w:r w:rsidRPr="00220467">
        <w:rPr>
          <w:sz w:val="24"/>
          <w:szCs w:val="24"/>
        </w:rPr>
        <w:t>Qiagen</w:t>
      </w:r>
      <w:proofErr w:type="spellEnd"/>
      <w:r w:rsidRPr="00220467">
        <w:rPr>
          <w:sz w:val="24"/>
          <w:szCs w:val="24"/>
        </w:rPr>
        <w:t xml:space="preserve">). Microarray experiments and </w:t>
      </w:r>
      <w:r w:rsidR="00BC224A">
        <w:rPr>
          <w:sz w:val="24"/>
          <w:szCs w:val="24"/>
        </w:rPr>
        <w:t>RT-</w:t>
      </w:r>
      <w:proofErr w:type="spellStart"/>
      <w:r w:rsidR="00BC224A">
        <w:rPr>
          <w:sz w:val="24"/>
          <w:szCs w:val="24"/>
        </w:rPr>
        <w:t>qPCR</w:t>
      </w:r>
      <w:proofErr w:type="spellEnd"/>
      <w:r w:rsidR="00BC224A">
        <w:rPr>
          <w:sz w:val="24"/>
          <w:szCs w:val="24"/>
        </w:rPr>
        <w:t xml:space="preserve"> </w:t>
      </w:r>
      <w:r w:rsidRPr="00220467">
        <w:rPr>
          <w:sz w:val="24"/>
          <w:szCs w:val="24"/>
        </w:rPr>
        <w:t>validation were performed as previously described in Section 2 (additional Materials and methods).</w:t>
      </w:r>
    </w:p>
    <w:p w14:paraId="06E74EE0" w14:textId="77777777" w:rsidR="001A0216" w:rsidRDefault="001A0216" w:rsidP="00360141">
      <w:pPr>
        <w:spacing w:line="480" w:lineRule="auto"/>
        <w:jc w:val="both"/>
      </w:pPr>
    </w:p>
    <w:p w14:paraId="72C9A39D" w14:textId="77777777" w:rsidR="001A0216" w:rsidRPr="00220467" w:rsidRDefault="001A0216" w:rsidP="00360141">
      <w:pPr>
        <w:spacing w:line="480" w:lineRule="auto"/>
        <w:rPr>
          <w:b/>
          <w:sz w:val="24"/>
          <w:szCs w:val="24"/>
        </w:rPr>
      </w:pPr>
      <w:bookmarkStart w:id="45" w:name="_Toc309900632"/>
      <w:r w:rsidRPr="00220467">
        <w:rPr>
          <w:b/>
          <w:sz w:val="24"/>
          <w:szCs w:val="24"/>
        </w:rPr>
        <w:lastRenderedPageBreak/>
        <w:t>Additional Results</w:t>
      </w:r>
      <w:bookmarkEnd w:id="45"/>
    </w:p>
    <w:p w14:paraId="3C96BFBD" w14:textId="77777777" w:rsidR="001A0216" w:rsidRPr="00220467" w:rsidRDefault="001A0216" w:rsidP="00360141">
      <w:pPr>
        <w:spacing w:line="480" w:lineRule="auto"/>
        <w:rPr>
          <w:b/>
          <w:sz w:val="24"/>
          <w:szCs w:val="24"/>
        </w:rPr>
      </w:pPr>
      <w:bookmarkStart w:id="46" w:name="_Toc309900633"/>
      <w:r w:rsidRPr="00220467">
        <w:rPr>
          <w:b/>
          <w:sz w:val="24"/>
          <w:szCs w:val="24"/>
        </w:rPr>
        <w:t xml:space="preserve">Whole genome </w:t>
      </w:r>
      <w:proofErr w:type="spellStart"/>
      <w:r w:rsidRPr="00220467">
        <w:rPr>
          <w:b/>
          <w:sz w:val="24"/>
          <w:szCs w:val="24"/>
        </w:rPr>
        <w:t>lncRNAs</w:t>
      </w:r>
      <w:proofErr w:type="spellEnd"/>
      <w:r w:rsidRPr="00220467">
        <w:rPr>
          <w:b/>
          <w:sz w:val="24"/>
          <w:szCs w:val="24"/>
        </w:rPr>
        <w:t xml:space="preserve"> localization.</w:t>
      </w:r>
      <w:bookmarkEnd w:id="46"/>
    </w:p>
    <w:p w14:paraId="7E467951" w14:textId="412886E3" w:rsidR="001A0216" w:rsidRPr="00220467" w:rsidRDefault="001A0216" w:rsidP="00360141">
      <w:pPr>
        <w:spacing w:line="480" w:lineRule="auto"/>
        <w:jc w:val="both"/>
        <w:rPr>
          <w:sz w:val="24"/>
          <w:szCs w:val="24"/>
        </w:rPr>
      </w:pPr>
      <w:r w:rsidRPr="00220467">
        <w:rPr>
          <w:sz w:val="24"/>
          <w:szCs w:val="24"/>
        </w:rPr>
        <w:t>We perform microarray profiling of the nuclear enriched transcript fraction and the cytoplasmic enriched fraction extracted from fiv</w:t>
      </w:r>
      <w:r w:rsidR="00553A7D">
        <w:rPr>
          <w:sz w:val="24"/>
          <w:szCs w:val="24"/>
        </w:rPr>
        <w:t>e EOC cell lines. We performed S</w:t>
      </w:r>
      <w:r w:rsidRPr="00220467">
        <w:rPr>
          <w:sz w:val="24"/>
          <w:szCs w:val="24"/>
        </w:rPr>
        <w:t xml:space="preserve">am-paired test to find those </w:t>
      </w:r>
      <w:proofErr w:type="spellStart"/>
      <w:r w:rsidRPr="00220467">
        <w:rPr>
          <w:sz w:val="24"/>
          <w:szCs w:val="24"/>
        </w:rPr>
        <w:t>lncRNAs</w:t>
      </w:r>
      <w:proofErr w:type="spellEnd"/>
      <w:r w:rsidRPr="00220467">
        <w:rPr>
          <w:sz w:val="24"/>
          <w:szCs w:val="24"/>
        </w:rPr>
        <w:t xml:space="preserve"> that are consistently either nuclear or cytoplasmic across all ce</w:t>
      </w:r>
      <w:r w:rsidR="00D74BB0">
        <w:rPr>
          <w:sz w:val="24"/>
          <w:szCs w:val="24"/>
        </w:rPr>
        <w:t>ll lines. Heat maps in Figure S3.1 and S3</w:t>
      </w:r>
      <w:r w:rsidRPr="00220467">
        <w:rPr>
          <w:sz w:val="24"/>
          <w:szCs w:val="24"/>
        </w:rPr>
        <w:t xml:space="preserve">.2 represent respectively nuclear and cytoplasmic </w:t>
      </w:r>
      <w:proofErr w:type="spellStart"/>
      <w:r w:rsidRPr="00220467">
        <w:rPr>
          <w:sz w:val="24"/>
          <w:szCs w:val="24"/>
        </w:rPr>
        <w:t>lncRNAs</w:t>
      </w:r>
      <w:proofErr w:type="spellEnd"/>
      <w:r w:rsidRPr="00220467">
        <w:rPr>
          <w:sz w:val="24"/>
          <w:szCs w:val="24"/>
        </w:rPr>
        <w:t xml:space="preserve"> identified.</w:t>
      </w:r>
    </w:p>
    <w:p w14:paraId="70A91973" w14:textId="77777777" w:rsidR="001A0216" w:rsidRPr="00220467" w:rsidRDefault="001A0216" w:rsidP="00360141">
      <w:pPr>
        <w:spacing w:line="480" w:lineRule="auto"/>
        <w:rPr>
          <w:sz w:val="24"/>
          <w:szCs w:val="24"/>
        </w:rPr>
      </w:pPr>
    </w:p>
    <w:p w14:paraId="224248E4" w14:textId="77777777" w:rsidR="001A0216" w:rsidRDefault="001A0216" w:rsidP="001A0216">
      <w:r>
        <w:rPr>
          <w:noProof/>
        </w:rPr>
        <w:drawing>
          <wp:inline distT="0" distB="0" distL="0" distR="0" wp14:anchorId="154B1B08" wp14:editId="7D58C4F7">
            <wp:extent cx="4977765" cy="4977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ar-fcs-heatmap.pdf"/>
                    <pic:cNvPicPr/>
                  </pic:nvPicPr>
                  <pic:blipFill>
                    <a:blip r:embed="rId22">
                      <a:extLst>
                        <a:ext uri="{28A0092B-C50C-407E-A947-70E740481C1C}">
                          <a14:useLocalDpi xmlns:a14="http://schemas.microsoft.com/office/drawing/2010/main" val="0"/>
                        </a:ext>
                      </a:extLst>
                    </a:blip>
                    <a:stretch>
                      <a:fillRect/>
                    </a:stretch>
                  </pic:blipFill>
                  <pic:spPr>
                    <a:xfrm>
                      <a:off x="0" y="0"/>
                      <a:ext cx="4977765" cy="4977765"/>
                    </a:xfrm>
                    <a:prstGeom prst="rect">
                      <a:avLst/>
                    </a:prstGeom>
                  </pic:spPr>
                </pic:pic>
              </a:graphicData>
            </a:graphic>
          </wp:inline>
        </w:drawing>
      </w:r>
      <w:bookmarkStart w:id="47" w:name="_Toc309639253"/>
      <w:bookmarkStart w:id="48" w:name="_Toc314239087"/>
    </w:p>
    <w:p w14:paraId="63F30CE5" w14:textId="4ABA9A51" w:rsidR="001A0216" w:rsidRPr="008E227A" w:rsidRDefault="001A0216" w:rsidP="001A0216">
      <w:pPr>
        <w:pStyle w:val="Caption"/>
        <w:rPr>
          <w:b w:val="0"/>
        </w:rPr>
      </w:pPr>
      <w:r w:rsidRPr="003E4FB9">
        <w:lastRenderedPageBreak/>
        <w:t xml:space="preserve">Figure </w:t>
      </w:r>
      <w:r>
        <w:t xml:space="preserve">S3.1 </w:t>
      </w:r>
      <w:proofErr w:type="spellStart"/>
      <w:r w:rsidR="00C3398A">
        <w:rPr>
          <w:b w:val="0"/>
        </w:rPr>
        <w:t>Heatmap</w:t>
      </w:r>
      <w:proofErr w:type="spellEnd"/>
      <w:r w:rsidR="00C3398A">
        <w:rPr>
          <w:b w:val="0"/>
        </w:rPr>
        <w:t xml:space="preserve"> nucleus</w:t>
      </w:r>
      <w:r w:rsidR="00EB274B">
        <w:rPr>
          <w:b w:val="0"/>
        </w:rPr>
        <w:t>/cytoplasm: nucle</w:t>
      </w:r>
      <w:r w:rsidRPr="00BF5F29">
        <w:rPr>
          <w:b w:val="0"/>
        </w:rPr>
        <w:t xml:space="preserve">us side. </w:t>
      </w:r>
      <w:proofErr w:type="spellStart"/>
      <w:r w:rsidRPr="00BF5F29">
        <w:rPr>
          <w:b w:val="0"/>
        </w:rPr>
        <w:t>Heatmap</w:t>
      </w:r>
      <w:proofErr w:type="spellEnd"/>
      <w:r w:rsidRPr="00BF5F29">
        <w:rPr>
          <w:b w:val="0"/>
        </w:rPr>
        <w:t xml:space="preserve"> wi</w:t>
      </w:r>
      <w:r w:rsidR="00EB274B">
        <w:rPr>
          <w:b w:val="0"/>
        </w:rPr>
        <w:t xml:space="preserve">th log </w:t>
      </w:r>
      <w:proofErr w:type="spellStart"/>
      <w:r w:rsidR="00EB274B">
        <w:rPr>
          <w:b w:val="0"/>
        </w:rPr>
        <w:t>foldChange</w:t>
      </w:r>
      <w:proofErr w:type="spellEnd"/>
      <w:r w:rsidR="00EB274B">
        <w:rPr>
          <w:b w:val="0"/>
        </w:rPr>
        <w:t xml:space="preserve"> nucleu</w:t>
      </w:r>
      <w:r w:rsidRPr="00BF5F29">
        <w:rPr>
          <w:b w:val="0"/>
        </w:rPr>
        <w:t xml:space="preserve">s/cytoplasm for significant </w:t>
      </w:r>
      <w:proofErr w:type="spellStart"/>
      <w:r w:rsidRPr="008E227A">
        <w:rPr>
          <w:b w:val="0"/>
        </w:rPr>
        <w:t>lncRNAs</w:t>
      </w:r>
      <w:proofErr w:type="spellEnd"/>
      <w:r w:rsidRPr="008E227A">
        <w:rPr>
          <w:b w:val="0"/>
        </w:rPr>
        <w:t xml:space="preserve"> probes (Sam paired test, FDR &lt;= 0.05). Nuclear side. On the left panel in red the distribution of the fold changes shows how the values are bias towards the nucleus (cyan) respect to the cytoplasm (orange). On the x axis the 5 cell lines on the y axis the </w:t>
      </w:r>
      <w:proofErr w:type="spellStart"/>
      <w:r w:rsidRPr="008E227A">
        <w:rPr>
          <w:b w:val="0"/>
        </w:rPr>
        <w:t>lncRNAs</w:t>
      </w:r>
      <w:proofErr w:type="spellEnd"/>
      <w:r w:rsidRPr="008E227A">
        <w:rPr>
          <w:b w:val="0"/>
        </w:rPr>
        <w:t>.</w:t>
      </w:r>
      <w:bookmarkEnd w:id="47"/>
      <w:bookmarkEnd w:id="48"/>
      <w:r w:rsidR="00503AC5" w:rsidRPr="008E227A">
        <w:rPr>
          <w:b w:val="0"/>
        </w:rPr>
        <w:t xml:space="preserve"> On the right of the </w:t>
      </w:r>
      <w:proofErr w:type="spellStart"/>
      <w:r w:rsidR="00503AC5" w:rsidRPr="008E227A">
        <w:rPr>
          <w:b w:val="0"/>
        </w:rPr>
        <w:t>heatmap</w:t>
      </w:r>
      <w:proofErr w:type="spellEnd"/>
      <w:r w:rsidR="00503AC5" w:rsidRPr="008E227A">
        <w:rPr>
          <w:b w:val="0"/>
        </w:rPr>
        <w:t xml:space="preserve"> we reported interesting </w:t>
      </w:r>
      <w:proofErr w:type="spellStart"/>
      <w:r w:rsidR="00503AC5" w:rsidRPr="008E227A">
        <w:rPr>
          <w:b w:val="0"/>
        </w:rPr>
        <w:t>lncRNAs</w:t>
      </w:r>
      <w:proofErr w:type="spellEnd"/>
      <w:r w:rsidR="00503AC5" w:rsidRPr="008E227A">
        <w:rPr>
          <w:b w:val="0"/>
        </w:rPr>
        <w:t xml:space="preserve"> names: repeated </w:t>
      </w:r>
      <w:proofErr w:type="spellStart"/>
      <w:r w:rsidR="00503AC5" w:rsidRPr="008E227A">
        <w:rPr>
          <w:b w:val="0"/>
        </w:rPr>
        <w:t>lncRNA</w:t>
      </w:r>
      <w:proofErr w:type="spellEnd"/>
      <w:r w:rsidR="00503AC5" w:rsidRPr="008E227A">
        <w:rPr>
          <w:b w:val="0"/>
        </w:rPr>
        <w:t xml:space="preserve"> names means that different probes identify the same </w:t>
      </w:r>
      <w:proofErr w:type="spellStart"/>
      <w:r w:rsidR="00503AC5" w:rsidRPr="008E227A">
        <w:rPr>
          <w:b w:val="0"/>
        </w:rPr>
        <w:t>lncRNAs</w:t>
      </w:r>
      <w:proofErr w:type="spellEnd"/>
      <w:r w:rsidR="00503AC5" w:rsidRPr="008E227A">
        <w:rPr>
          <w:b w:val="0"/>
        </w:rPr>
        <w:t xml:space="preserve"> gene. </w:t>
      </w:r>
    </w:p>
    <w:p w14:paraId="7E42A4A0" w14:textId="77777777" w:rsidR="001A0216" w:rsidRPr="00F8494D" w:rsidRDefault="001A0216" w:rsidP="001A0216"/>
    <w:p w14:paraId="5DB27C7E" w14:textId="77777777" w:rsidR="001A0216" w:rsidRDefault="001A0216" w:rsidP="001A0216">
      <w:pPr>
        <w:rPr>
          <w:sz w:val="24"/>
          <w:szCs w:val="24"/>
        </w:rPr>
      </w:pPr>
      <w:r>
        <w:rPr>
          <w:b/>
          <w:noProof/>
        </w:rPr>
        <w:drawing>
          <wp:inline distT="0" distB="0" distL="0" distR="0" wp14:anchorId="5189275F" wp14:editId="15B85A3B">
            <wp:extent cx="4977765" cy="49777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toplasmic-fcs-heatmap.pdf"/>
                    <pic:cNvPicPr/>
                  </pic:nvPicPr>
                  <pic:blipFill>
                    <a:blip r:embed="rId23">
                      <a:extLst>
                        <a:ext uri="{28A0092B-C50C-407E-A947-70E740481C1C}">
                          <a14:useLocalDpi xmlns:a14="http://schemas.microsoft.com/office/drawing/2010/main" val="0"/>
                        </a:ext>
                      </a:extLst>
                    </a:blip>
                    <a:stretch>
                      <a:fillRect/>
                    </a:stretch>
                  </pic:blipFill>
                  <pic:spPr>
                    <a:xfrm>
                      <a:off x="0" y="0"/>
                      <a:ext cx="4977765" cy="4977765"/>
                    </a:xfrm>
                    <a:prstGeom prst="rect">
                      <a:avLst/>
                    </a:prstGeom>
                  </pic:spPr>
                </pic:pic>
              </a:graphicData>
            </a:graphic>
          </wp:inline>
        </w:drawing>
      </w:r>
    </w:p>
    <w:p w14:paraId="235EDD0B" w14:textId="2B71C994" w:rsidR="001A0216" w:rsidRPr="008E227A" w:rsidRDefault="001A0216" w:rsidP="001A0216">
      <w:pPr>
        <w:pStyle w:val="Caption"/>
        <w:rPr>
          <w:b w:val="0"/>
        </w:rPr>
      </w:pPr>
      <w:bookmarkStart w:id="49" w:name="_Toc309639254"/>
      <w:bookmarkStart w:id="50" w:name="_Toc314239088"/>
      <w:r>
        <w:t xml:space="preserve">Figure S3.2 </w:t>
      </w:r>
      <w:proofErr w:type="spellStart"/>
      <w:r w:rsidR="00BD24FD">
        <w:rPr>
          <w:b w:val="0"/>
        </w:rPr>
        <w:t>Heatmap</w:t>
      </w:r>
      <w:proofErr w:type="spellEnd"/>
      <w:r w:rsidR="00BD24FD">
        <w:rPr>
          <w:b w:val="0"/>
        </w:rPr>
        <w:t xml:space="preserve"> nucleus</w:t>
      </w:r>
      <w:r w:rsidRPr="00BF5F29">
        <w:rPr>
          <w:b w:val="0"/>
        </w:rPr>
        <w:t xml:space="preserve">/cytoplasm: cytoplasm side. </w:t>
      </w:r>
      <w:proofErr w:type="spellStart"/>
      <w:r w:rsidRPr="00BF5F29">
        <w:rPr>
          <w:b w:val="0"/>
        </w:rPr>
        <w:t>He</w:t>
      </w:r>
      <w:r w:rsidR="002D635A">
        <w:rPr>
          <w:b w:val="0"/>
        </w:rPr>
        <w:t>atmap</w:t>
      </w:r>
      <w:proofErr w:type="spellEnd"/>
      <w:r w:rsidR="002D635A">
        <w:rPr>
          <w:b w:val="0"/>
        </w:rPr>
        <w:t xml:space="preserve"> with log </w:t>
      </w:r>
      <w:proofErr w:type="spellStart"/>
      <w:r w:rsidR="002D635A">
        <w:rPr>
          <w:b w:val="0"/>
        </w:rPr>
        <w:t>foldChange</w:t>
      </w:r>
      <w:proofErr w:type="spellEnd"/>
      <w:r w:rsidR="002D635A">
        <w:rPr>
          <w:b w:val="0"/>
        </w:rPr>
        <w:t xml:space="preserve"> nucleu</w:t>
      </w:r>
      <w:r w:rsidRPr="00BF5F29">
        <w:rPr>
          <w:b w:val="0"/>
        </w:rPr>
        <w:t xml:space="preserve">s/cytoplasm for significant </w:t>
      </w:r>
      <w:proofErr w:type="spellStart"/>
      <w:r w:rsidRPr="008E227A">
        <w:rPr>
          <w:b w:val="0"/>
        </w:rPr>
        <w:t>lncRNAs</w:t>
      </w:r>
      <w:proofErr w:type="spellEnd"/>
      <w:r w:rsidRPr="008E227A">
        <w:rPr>
          <w:b w:val="0"/>
        </w:rPr>
        <w:t xml:space="preserve"> probes (Sam paired test, FDR &lt;= 0.05). Cytoplasm side. On the left panel in red the distribution of the fold changes shows how the values are bias towards the cytoplasm (orange) respect to the nucleus (cyan). On the x axis the 5 cell lines on the y axis the </w:t>
      </w:r>
      <w:proofErr w:type="spellStart"/>
      <w:r w:rsidRPr="008E227A">
        <w:rPr>
          <w:b w:val="0"/>
        </w:rPr>
        <w:t>lncRNAs</w:t>
      </w:r>
      <w:proofErr w:type="spellEnd"/>
      <w:r w:rsidRPr="008E227A">
        <w:rPr>
          <w:b w:val="0"/>
        </w:rPr>
        <w:t>.</w:t>
      </w:r>
      <w:bookmarkEnd w:id="49"/>
      <w:bookmarkEnd w:id="50"/>
      <w:r w:rsidR="00AF52E3" w:rsidRPr="008E227A">
        <w:rPr>
          <w:b w:val="0"/>
        </w:rPr>
        <w:t xml:space="preserve"> On the right of the </w:t>
      </w:r>
      <w:proofErr w:type="spellStart"/>
      <w:r w:rsidR="00AF52E3" w:rsidRPr="008E227A">
        <w:rPr>
          <w:b w:val="0"/>
        </w:rPr>
        <w:t>heatmap</w:t>
      </w:r>
      <w:proofErr w:type="spellEnd"/>
      <w:r w:rsidR="00AF52E3" w:rsidRPr="008E227A">
        <w:rPr>
          <w:b w:val="0"/>
        </w:rPr>
        <w:t xml:space="preserve"> we reported interesting </w:t>
      </w:r>
      <w:proofErr w:type="spellStart"/>
      <w:r w:rsidR="00AF52E3" w:rsidRPr="008E227A">
        <w:rPr>
          <w:b w:val="0"/>
        </w:rPr>
        <w:t>lncRNAs</w:t>
      </w:r>
      <w:proofErr w:type="spellEnd"/>
      <w:r w:rsidR="00AF52E3" w:rsidRPr="008E227A">
        <w:rPr>
          <w:b w:val="0"/>
        </w:rPr>
        <w:t xml:space="preserve"> names: repeated </w:t>
      </w:r>
      <w:proofErr w:type="spellStart"/>
      <w:r w:rsidR="00AF52E3" w:rsidRPr="008E227A">
        <w:rPr>
          <w:b w:val="0"/>
        </w:rPr>
        <w:t>lncRNA</w:t>
      </w:r>
      <w:proofErr w:type="spellEnd"/>
      <w:r w:rsidR="00AF52E3" w:rsidRPr="008E227A">
        <w:rPr>
          <w:b w:val="0"/>
        </w:rPr>
        <w:t xml:space="preserve"> names means that different probes identify the same </w:t>
      </w:r>
      <w:proofErr w:type="spellStart"/>
      <w:r w:rsidR="00AF52E3" w:rsidRPr="008E227A">
        <w:rPr>
          <w:b w:val="0"/>
        </w:rPr>
        <w:t>lncRNAs</w:t>
      </w:r>
      <w:proofErr w:type="spellEnd"/>
      <w:r w:rsidR="00AF52E3" w:rsidRPr="008E227A">
        <w:rPr>
          <w:b w:val="0"/>
        </w:rPr>
        <w:t xml:space="preserve"> gene.</w:t>
      </w:r>
    </w:p>
    <w:p w14:paraId="0952BEB9" w14:textId="77777777" w:rsidR="001A0216" w:rsidRPr="00707274" w:rsidRDefault="00BC224A" w:rsidP="00D72307">
      <w:pPr>
        <w:spacing w:line="480" w:lineRule="auto"/>
        <w:rPr>
          <w:b/>
          <w:sz w:val="24"/>
          <w:szCs w:val="24"/>
        </w:rPr>
      </w:pPr>
      <w:bookmarkStart w:id="51" w:name="_Toc309900634"/>
      <w:r>
        <w:rPr>
          <w:b/>
          <w:sz w:val="24"/>
          <w:szCs w:val="24"/>
        </w:rPr>
        <w:t>RT-</w:t>
      </w:r>
      <w:proofErr w:type="spellStart"/>
      <w:r>
        <w:rPr>
          <w:b/>
          <w:sz w:val="24"/>
          <w:szCs w:val="24"/>
        </w:rPr>
        <w:t>qPCR</w:t>
      </w:r>
      <w:proofErr w:type="spellEnd"/>
      <w:r>
        <w:rPr>
          <w:b/>
          <w:sz w:val="24"/>
          <w:szCs w:val="24"/>
        </w:rPr>
        <w:t xml:space="preserve"> </w:t>
      </w:r>
      <w:r w:rsidR="001A0216" w:rsidRPr="00707274">
        <w:rPr>
          <w:b/>
          <w:sz w:val="24"/>
          <w:szCs w:val="24"/>
        </w:rPr>
        <w:t xml:space="preserve">on candidate </w:t>
      </w:r>
      <w:proofErr w:type="spellStart"/>
      <w:r w:rsidR="001A0216" w:rsidRPr="00707274">
        <w:rPr>
          <w:b/>
          <w:sz w:val="24"/>
          <w:szCs w:val="24"/>
        </w:rPr>
        <w:t>lncRNAs</w:t>
      </w:r>
      <w:proofErr w:type="spellEnd"/>
      <w:r w:rsidR="001A0216" w:rsidRPr="00707274">
        <w:rPr>
          <w:b/>
          <w:sz w:val="24"/>
          <w:szCs w:val="24"/>
        </w:rPr>
        <w:t>.</w:t>
      </w:r>
      <w:bookmarkEnd w:id="51"/>
    </w:p>
    <w:p w14:paraId="466B7CDF" w14:textId="77777777" w:rsidR="001A0216" w:rsidRPr="00707274" w:rsidRDefault="001A0216" w:rsidP="00D72307">
      <w:pPr>
        <w:spacing w:line="480" w:lineRule="auto"/>
        <w:jc w:val="both"/>
        <w:rPr>
          <w:sz w:val="24"/>
          <w:szCs w:val="24"/>
        </w:rPr>
      </w:pPr>
      <w:r w:rsidRPr="00707274">
        <w:rPr>
          <w:sz w:val="24"/>
          <w:szCs w:val="24"/>
        </w:rPr>
        <w:t xml:space="preserve">Focusing on the four </w:t>
      </w:r>
      <w:proofErr w:type="spellStart"/>
      <w:r w:rsidRPr="00707274">
        <w:rPr>
          <w:sz w:val="24"/>
          <w:szCs w:val="24"/>
        </w:rPr>
        <w:t>lncRNAs</w:t>
      </w:r>
      <w:proofErr w:type="spellEnd"/>
      <w:r w:rsidRPr="00707274">
        <w:rPr>
          <w:sz w:val="24"/>
          <w:szCs w:val="24"/>
        </w:rPr>
        <w:t xml:space="preserve"> associated with the outcome in multivariate analysis, we validated microarray result of </w:t>
      </w:r>
      <w:r w:rsidRPr="00746AEE">
        <w:rPr>
          <w:i/>
          <w:sz w:val="24"/>
          <w:szCs w:val="24"/>
        </w:rPr>
        <w:t>PVT1</w:t>
      </w:r>
      <w:r w:rsidRPr="00707274">
        <w:rPr>
          <w:sz w:val="24"/>
          <w:szCs w:val="24"/>
        </w:rPr>
        <w:t xml:space="preserve">, </w:t>
      </w:r>
      <w:r w:rsidRPr="00746AEE">
        <w:rPr>
          <w:i/>
          <w:sz w:val="24"/>
          <w:szCs w:val="24"/>
        </w:rPr>
        <w:t>lnc-SERTAD2-3</w:t>
      </w:r>
      <w:r w:rsidRPr="00707274">
        <w:rPr>
          <w:sz w:val="24"/>
          <w:szCs w:val="24"/>
        </w:rPr>
        <w:t xml:space="preserve">, </w:t>
      </w:r>
      <w:r w:rsidRPr="00746AEE">
        <w:rPr>
          <w:i/>
          <w:sz w:val="24"/>
          <w:szCs w:val="24"/>
        </w:rPr>
        <w:t>lnc-SOX4-1</w:t>
      </w:r>
      <w:r w:rsidRPr="00707274">
        <w:rPr>
          <w:sz w:val="24"/>
          <w:szCs w:val="24"/>
        </w:rPr>
        <w:t xml:space="preserve"> an</w:t>
      </w:r>
      <w:r w:rsidR="00120AB5">
        <w:rPr>
          <w:sz w:val="24"/>
          <w:szCs w:val="24"/>
        </w:rPr>
        <w:t xml:space="preserve">d </w:t>
      </w:r>
      <w:r w:rsidR="00120AB5" w:rsidRPr="00746AEE">
        <w:rPr>
          <w:i/>
          <w:sz w:val="24"/>
          <w:szCs w:val="24"/>
        </w:rPr>
        <w:t>lnc-HRCT1-1</w:t>
      </w:r>
      <w:r w:rsidR="00120AB5">
        <w:rPr>
          <w:sz w:val="24"/>
          <w:szCs w:val="24"/>
        </w:rPr>
        <w:t xml:space="preserve">. We performed </w:t>
      </w:r>
      <w:r w:rsidR="00BC224A">
        <w:rPr>
          <w:sz w:val="24"/>
          <w:szCs w:val="24"/>
        </w:rPr>
        <w:t>RT-</w:t>
      </w:r>
      <w:proofErr w:type="spellStart"/>
      <w:r w:rsidR="00BC224A">
        <w:rPr>
          <w:sz w:val="24"/>
          <w:szCs w:val="24"/>
        </w:rPr>
        <w:t>qPCR</w:t>
      </w:r>
      <w:proofErr w:type="spellEnd"/>
      <w:r w:rsidR="00BC224A">
        <w:rPr>
          <w:sz w:val="24"/>
          <w:szCs w:val="24"/>
        </w:rPr>
        <w:t xml:space="preserve"> </w:t>
      </w:r>
      <w:r w:rsidRPr="00707274">
        <w:rPr>
          <w:sz w:val="24"/>
          <w:szCs w:val="24"/>
        </w:rPr>
        <w:t xml:space="preserve">using nuclear and cytoplasmic enriched fractions independently extracted from all five </w:t>
      </w:r>
      <w:r w:rsidRPr="00707274">
        <w:rPr>
          <w:sz w:val="24"/>
          <w:szCs w:val="24"/>
        </w:rPr>
        <w:lastRenderedPageBreak/>
        <w:t xml:space="preserve">ovarian carcinoma cell lines. Results are summarized in figure S4.3. Data confirms that </w:t>
      </w:r>
      <w:r w:rsidRPr="001809B6">
        <w:rPr>
          <w:i/>
          <w:sz w:val="24"/>
          <w:szCs w:val="24"/>
        </w:rPr>
        <w:t>PVT1</w:t>
      </w:r>
      <w:r w:rsidRPr="00707274">
        <w:rPr>
          <w:sz w:val="24"/>
          <w:szCs w:val="24"/>
        </w:rPr>
        <w:t xml:space="preserve">, </w:t>
      </w:r>
      <w:r w:rsidRPr="001809B6">
        <w:rPr>
          <w:i/>
          <w:sz w:val="24"/>
          <w:szCs w:val="24"/>
        </w:rPr>
        <w:t>lnc-SERTAD2-3</w:t>
      </w:r>
      <w:r w:rsidRPr="00707274">
        <w:rPr>
          <w:sz w:val="24"/>
          <w:szCs w:val="24"/>
        </w:rPr>
        <w:t xml:space="preserve">, </w:t>
      </w:r>
      <w:r w:rsidRPr="001809B6">
        <w:rPr>
          <w:i/>
          <w:sz w:val="24"/>
          <w:szCs w:val="24"/>
        </w:rPr>
        <w:t>lnc-SOX4-1</w:t>
      </w:r>
      <w:r w:rsidRPr="00707274">
        <w:rPr>
          <w:sz w:val="24"/>
          <w:szCs w:val="24"/>
        </w:rPr>
        <w:t xml:space="preserve"> show a predominant nuclear localization suggesting their possible involvement in transcriptional regulation, otherwise </w:t>
      </w:r>
      <w:r w:rsidRPr="004F5536">
        <w:rPr>
          <w:i/>
          <w:sz w:val="24"/>
          <w:szCs w:val="24"/>
        </w:rPr>
        <w:t>lnc-HRCT1-1</w:t>
      </w:r>
      <w:r w:rsidRPr="00707274">
        <w:rPr>
          <w:sz w:val="24"/>
          <w:szCs w:val="24"/>
        </w:rPr>
        <w:t xml:space="preserve"> has not a clear localization across the 5 ovarian carcinoma cell lines analyzed.</w:t>
      </w:r>
    </w:p>
    <w:p w14:paraId="24A263A9" w14:textId="77777777" w:rsidR="001A0216" w:rsidRPr="00707274" w:rsidRDefault="001A0216" w:rsidP="001A0216">
      <w:pPr>
        <w:rPr>
          <w:sz w:val="24"/>
          <w:szCs w:val="24"/>
        </w:rPr>
      </w:pPr>
    </w:p>
    <w:p w14:paraId="04D60C69" w14:textId="77777777" w:rsidR="001A0216" w:rsidRDefault="001A0216" w:rsidP="001A0216">
      <w:pPr>
        <w:rPr>
          <w:sz w:val="24"/>
          <w:szCs w:val="24"/>
        </w:rPr>
      </w:pPr>
    </w:p>
    <w:p w14:paraId="22A6CC99" w14:textId="77777777" w:rsidR="001A0216" w:rsidRDefault="001A0216" w:rsidP="001A0216">
      <w:pPr>
        <w:rPr>
          <w:sz w:val="24"/>
          <w:szCs w:val="24"/>
        </w:rPr>
      </w:pPr>
      <w:r>
        <w:rPr>
          <w:noProof/>
        </w:rPr>
        <w:drawing>
          <wp:inline distT="0" distB="0" distL="0" distR="0" wp14:anchorId="5C6A406E" wp14:editId="7336A23C">
            <wp:extent cx="5943600" cy="2728574"/>
            <wp:effectExtent l="0" t="0" r="0" b="0"/>
            <wp:docPr id="1" name="Immagine 1" descr="C:\Users\lparacchini\Desktop\Paper LincRNA\Fig nucl cyto\lnc-SOX4-1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racchini\Desktop\Paper LincRNA\Fig nucl cyto\lnc-SOX4-1 paper.tif"/>
                    <pic:cNvPicPr>
                      <a:picLocks noChangeAspect="1" noChangeArrowheads="1"/>
                    </pic:cNvPicPr>
                  </pic:nvPicPr>
                  <pic:blipFill>
                    <a:blip r:embed="rId24"/>
                    <a:srcRect b="41472"/>
                    <a:stretch>
                      <a:fillRect/>
                    </a:stretch>
                  </pic:blipFill>
                  <pic:spPr bwMode="auto">
                    <a:xfrm>
                      <a:off x="0" y="0"/>
                      <a:ext cx="5943600" cy="2728574"/>
                    </a:xfrm>
                    <a:prstGeom prst="rect">
                      <a:avLst/>
                    </a:prstGeom>
                    <a:noFill/>
                    <a:ln w="9525">
                      <a:noFill/>
                      <a:miter lim="800000"/>
                      <a:headEnd/>
                      <a:tailEnd/>
                    </a:ln>
                  </pic:spPr>
                </pic:pic>
              </a:graphicData>
            </a:graphic>
          </wp:inline>
        </w:drawing>
      </w:r>
    </w:p>
    <w:p w14:paraId="7403C2C0" w14:textId="77777777" w:rsidR="001A0216" w:rsidRDefault="001A0216" w:rsidP="001A0216">
      <w:pPr>
        <w:rPr>
          <w:sz w:val="24"/>
          <w:szCs w:val="24"/>
        </w:rPr>
      </w:pPr>
      <w:r>
        <w:rPr>
          <w:noProof/>
        </w:rPr>
        <w:drawing>
          <wp:inline distT="0" distB="0" distL="0" distR="0" wp14:anchorId="11FAD5AE" wp14:editId="5EE42DAE">
            <wp:extent cx="5943600" cy="2834488"/>
            <wp:effectExtent l="0" t="0" r="0" b="10795"/>
            <wp:docPr id="2" name="Immagine 1" descr="lnc-MYC-1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c-MYC-1 paper.tif"/>
                    <pic:cNvPicPr/>
                  </pic:nvPicPr>
                  <pic:blipFill>
                    <a:blip r:embed="rId25"/>
                    <a:srcRect b="39179"/>
                    <a:stretch>
                      <a:fillRect/>
                    </a:stretch>
                  </pic:blipFill>
                  <pic:spPr>
                    <a:xfrm>
                      <a:off x="0" y="0"/>
                      <a:ext cx="5943600" cy="2834488"/>
                    </a:xfrm>
                    <a:prstGeom prst="rect">
                      <a:avLst/>
                    </a:prstGeom>
                  </pic:spPr>
                </pic:pic>
              </a:graphicData>
            </a:graphic>
          </wp:inline>
        </w:drawing>
      </w:r>
    </w:p>
    <w:p w14:paraId="4F53304B" w14:textId="77777777" w:rsidR="001A0216" w:rsidRDefault="001A0216" w:rsidP="001A0216">
      <w:pPr>
        <w:rPr>
          <w:sz w:val="24"/>
          <w:szCs w:val="24"/>
        </w:rPr>
      </w:pPr>
      <w:r>
        <w:rPr>
          <w:noProof/>
        </w:rPr>
        <w:lastRenderedPageBreak/>
        <w:drawing>
          <wp:inline distT="0" distB="0" distL="0" distR="0" wp14:anchorId="72B95243" wp14:editId="4A95BD50">
            <wp:extent cx="5943600" cy="2653327"/>
            <wp:effectExtent l="0" t="0" r="0" b="0"/>
            <wp:docPr id="23" name="Immagine 7" descr="C:\Users\lparacchini\Desktop\Paper LincRNA\Fig nucl cyto\lnc-SERTAD2-3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racchini\Desktop\Paper LincRNA\Fig nucl cyto\lnc-SERTAD2-3 paper.tif"/>
                    <pic:cNvPicPr>
                      <a:picLocks noChangeAspect="1" noChangeArrowheads="1"/>
                    </pic:cNvPicPr>
                  </pic:nvPicPr>
                  <pic:blipFill>
                    <a:blip r:embed="rId26"/>
                    <a:srcRect b="43086"/>
                    <a:stretch>
                      <a:fillRect/>
                    </a:stretch>
                  </pic:blipFill>
                  <pic:spPr bwMode="auto">
                    <a:xfrm>
                      <a:off x="0" y="0"/>
                      <a:ext cx="5943600" cy="2653327"/>
                    </a:xfrm>
                    <a:prstGeom prst="rect">
                      <a:avLst/>
                    </a:prstGeom>
                    <a:noFill/>
                    <a:ln w="9525">
                      <a:noFill/>
                      <a:miter lim="800000"/>
                      <a:headEnd/>
                      <a:tailEnd/>
                    </a:ln>
                  </pic:spPr>
                </pic:pic>
              </a:graphicData>
            </a:graphic>
          </wp:inline>
        </w:drawing>
      </w:r>
    </w:p>
    <w:p w14:paraId="4570807E" w14:textId="77777777" w:rsidR="001A0216" w:rsidRDefault="001A0216" w:rsidP="001A0216">
      <w:pPr>
        <w:rPr>
          <w:sz w:val="24"/>
          <w:szCs w:val="24"/>
        </w:rPr>
      </w:pPr>
      <w:r>
        <w:rPr>
          <w:noProof/>
        </w:rPr>
        <w:drawing>
          <wp:inline distT="0" distB="0" distL="0" distR="0" wp14:anchorId="6D8C9255" wp14:editId="44D6B2C7">
            <wp:extent cx="5943600" cy="2672460"/>
            <wp:effectExtent l="0" t="0" r="0" b="0"/>
            <wp:docPr id="24" name="Immagine 8" descr="C:\Users\lparacchini\Desktop\Paper LincRNA\Fig nucl cyto\lnc-HRCT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racchini\Desktop\Paper LincRNA\Fig nucl cyto\lnc-HRCT1-1.tif"/>
                    <pic:cNvPicPr>
                      <a:picLocks noChangeAspect="1" noChangeArrowheads="1"/>
                    </pic:cNvPicPr>
                  </pic:nvPicPr>
                  <pic:blipFill>
                    <a:blip r:embed="rId27"/>
                    <a:srcRect b="42999"/>
                    <a:stretch>
                      <a:fillRect/>
                    </a:stretch>
                  </pic:blipFill>
                  <pic:spPr bwMode="auto">
                    <a:xfrm>
                      <a:off x="0" y="0"/>
                      <a:ext cx="5943600" cy="2672460"/>
                    </a:xfrm>
                    <a:prstGeom prst="rect">
                      <a:avLst/>
                    </a:prstGeom>
                    <a:noFill/>
                    <a:ln w="9525">
                      <a:noFill/>
                      <a:miter lim="800000"/>
                      <a:headEnd/>
                      <a:tailEnd/>
                    </a:ln>
                  </pic:spPr>
                </pic:pic>
              </a:graphicData>
            </a:graphic>
          </wp:inline>
        </w:drawing>
      </w:r>
    </w:p>
    <w:p w14:paraId="07FE340C" w14:textId="77777777" w:rsidR="001A0216" w:rsidRPr="00655E91" w:rsidRDefault="001A0216" w:rsidP="001A0216">
      <w:pPr>
        <w:pStyle w:val="Caption"/>
        <w:rPr>
          <w:b w:val="0"/>
        </w:rPr>
      </w:pPr>
      <w:bookmarkStart w:id="52" w:name="_Toc309639255"/>
      <w:bookmarkStart w:id="53" w:name="_Toc314239089"/>
      <w:r>
        <w:t xml:space="preserve">Figure S3.3. </w:t>
      </w:r>
      <w:r w:rsidR="00BC224A" w:rsidRPr="00655E91">
        <w:rPr>
          <w:b w:val="0"/>
        </w:rPr>
        <w:t>RT-</w:t>
      </w:r>
      <w:proofErr w:type="spellStart"/>
      <w:r w:rsidR="00BC224A" w:rsidRPr="00655E91">
        <w:rPr>
          <w:b w:val="0"/>
        </w:rPr>
        <w:t>qPCR</w:t>
      </w:r>
      <w:proofErr w:type="spellEnd"/>
      <w:r w:rsidR="00BC224A" w:rsidRPr="00655E91">
        <w:rPr>
          <w:b w:val="0"/>
        </w:rPr>
        <w:t xml:space="preserve"> </w:t>
      </w:r>
      <w:r w:rsidRPr="00655E91">
        <w:rPr>
          <w:b w:val="0"/>
        </w:rPr>
        <w:t xml:space="preserve">of </w:t>
      </w:r>
      <w:proofErr w:type="spellStart"/>
      <w:r w:rsidRPr="00655E91">
        <w:rPr>
          <w:b w:val="0"/>
        </w:rPr>
        <w:t>lncRNAs</w:t>
      </w:r>
      <w:proofErr w:type="spellEnd"/>
      <w:r w:rsidRPr="00655E91">
        <w:rPr>
          <w:b w:val="0"/>
        </w:rPr>
        <w:t xml:space="preserve"> on cell lines. Histograms indicating mean with SD for </w:t>
      </w:r>
      <w:r w:rsidR="00BC224A" w:rsidRPr="00655E91">
        <w:rPr>
          <w:b w:val="0"/>
        </w:rPr>
        <w:t>RT-</w:t>
      </w:r>
      <w:proofErr w:type="spellStart"/>
      <w:r w:rsidR="00BC224A" w:rsidRPr="00655E91">
        <w:rPr>
          <w:b w:val="0"/>
        </w:rPr>
        <w:t>qPCR</w:t>
      </w:r>
      <w:proofErr w:type="spellEnd"/>
      <w:r w:rsidR="00BC224A" w:rsidRPr="00655E91">
        <w:rPr>
          <w:b w:val="0"/>
        </w:rPr>
        <w:t xml:space="preserve"> </w:t>
      </w:r>
      <w:r w:rsidRPr="00655E91">
        <w:rPr>
          <w:b w:val="0"/>
        </w:rPr>
        <w:t xml:space="preserve">expression of a) </w:t>
      </w:r>
      <w:r w:rsidRPr="00655E91">
        <w:rPr>
          <w:b w:val="0"/>
          <w:i/>
        </w:rPr>
        <w:t>lnc-SOX4-1</w:t>
      </w:r>
      <w:r w:rsidRPr="00655E91">
        <w:rPr>
          <w:b w:val="0"/>
        </w:rPr>
        <w:t xml:space="preserve">, b) </w:t>
      </w:r>
      <w:r w:rsidRPr="00655E91">
        <w:rPr>
          <w:b w:val="0"/>
          <w:i/>
        </w:rPr>
        <w:t>PVT1,</w:t>
      </w:r>
      <w:r w:rsidRPr="00655E91">
        <w:rPr>
          <w:b w:val="0"/>
        </w:rPr>
        <w:t xml:space="preserve"> c) </w:t>
      </w:r>
      <w:r w:rsidRPr="00655E91">
        <w:rPr>
          <w:b w:val="0"/>
          <w:i/>
        </w:rPr>
        <w:t>lnc-SERTAD2-3</w:t>
      </w:r>
      <w:r w:rsidRPr="00655E91">
        <w:rPr>
          <w:b w:val="0"/>
        </w:rPr>
        <w:t xml:space="preserve"> and d) </w:t>
      </w:r>
      <w:r w:rsidRPr="00655E91">
        <w:rPr>
          <w:b w:val="0"/>
          <w:i/>
        </w:rPr>
        <w:t>lnc-HRCT1-1</w:t>
      </w:r>
      <w:r w:rsidRPr="00655E91">
        <w:rPr>
          <w:b w:val="0"/>
        </w:rPr>
        <w:t xml:space="preserve"> in the cytoplasm (blue) and nucleus (green) in the </w:t>
      </w:r>
      <w:r w:rsidR="00BA0B37" w:rsidRPr="00655E91">
        <w:rPr>
          <w:b w:val="0"/>
        </w:rPr>
        <w:t xml:space="preserve">five ovarian carcinoma </w:t>
      </w:r>
      <w:r w:rsidRPr="00655E91">
        <w:rPr>
          <w:b w:val="0"/>
        </w:rPr>
        <w:t>cell lines tested.</w:t>
      </w:r>
      <w:bookmarkEnd w:id="52"/>
      <w:bookmarkEnd w:id="53"/>
    </w:p>
    <w:p w14:paraId="3E1F74C5" w14:textId="77777777" w:rsidR="0060764C" w:rsidRDefault="0060764C">
      <w:pPr>
        <w:rPr>
          <w:lang w:val="en-CA" w:eastAsia="it-IT"/>
        </w:rPr>
      </w:pPr>
      <w:r>
        <w:rPr>
          <w:lang w:val="en-CA" w:eastAsia="it-IT"/>
        </w:rPr>
        <w:br w:type="page"/>
      </w:r>
    </w:p>
    <w:p w14:paraId="57CF7D2F" w14:textId="77777777" w:rsidR="0060764C" w:rsidRPr="006B3798" w:rsidRDefault="0060764C" w:rsidP="00852C52"/>
    <w:p w14:paraId="4E026930" w14:textId="77777777" w:rsidR="001A0216" w:rsidRPr="000937E3" w:rsidRDefault="001A0216" w:rsidP="008113EC">
      <w:pPr>
        <w:spacing w:line="480" w:lineRule="auto"/>
        <w:rPr>
          <w:b/>
          <w:sz w:val="24"/>
          <w:szCs w:val="24"/>
        </w:rPr>
      </w:pPr>
      <w:r w:rsidRPr="000937E3">
        <w:rPr>
          <w:b/>
          <w:sz w:val="24"/>
          <w:szCs w:val="24"/>
        </w:rPr>
        <w:t>Section 4</w:t>
      </w:r>
    </w:p>
    <w:p w14:paraId="4D8A2C9B" w14:textId="77777777" w:rsidR="001A0216" w:rsidRPr="000937E3" w:rsidRDefault="001A0216" w:rsidP="008113EC">
      <w:pPr>
        <w:spacing w:line="480" w:lineRule="auto"/>
        <w:rPr>
          <w:b/>
          <w:sz w:val="24"/>
          <w:szCs w:val="24"/>
        </w:rPr>
      </w:pPr>
      <w:bookmarkStart w:id="54" w:name="_Toc309900623"/>
      <w:r w:rsidRPr="000937E3">
        <w:rPr>
          <w:b/>
          <w:sz w:val="24"/>
          <w:szCs w:val="24"/>
        </w:rPr>
        <w:t>Network construction and analysis.</w:t>
      </w:r>
      <w:bookmarkEnd w:id="54"/>
    </w:p>
    <w:p w14:paraId="48DE0BCD" w14:textId="77777777" w:rsidR="001A0216" w:rsidRPr="000937E3" w:rsidRDefault="001A0216" w:rsidP="008113EC">
      <w:pPr>
        <w:spacing w:line="480" w:lineRule="auto"/>
        <w:rPr>
          <w:sz w:val="24"/>
          <w:szCs w:val="24"/>
        </w:rPr>
      </w:pPr>
      <w:r w:rsidRPr="000937E3">
        <w:rPr>
          <w:sz w:val="24"/>
          <w:szCs w:val="24"/>
        </w:rPr>
        <w:t>In this section we provide a detailed description of every step used to perform network analysis.</w:t>
      </w:r>
    </w:p>
    <w:p w14:paraId="09779AFB" w14:textId="77777777" w:rsidR="001A0216" w:rsidRPr="000937E3" w:rsidRDefault="001A0216" w:rsidP="008113EC">
      <w:pPr>
        <w:spacing w:line="480" w:lineRule="auto"/>
        <w:rPr>
          <w:sz w:val="24"/>
          <w:szCs w:val="24"/>
        </w:rPr>
      </w:pPr>
    </w:p>
    <w:p w14:paraId="4C814B0D" w14:textId="77777777" w:rsidR="001A0216" w:rsidRPr="000937E3" w:rsidRDefault="001A0216" w:rsidP="008113EC">
      <w:pPr>
        <w:spacing w:line="480" w:lineRule="auto"/>
        <w:rPr>
          <w:b/>
          <w:sz w:val="24"/>
          <w:szCs w:val="24"/>
        </w:rPr>
      </w:pPr>
      <w:bookmarkStart w:id="55" w:name="_Toc309900624"/>
      <w:r w:rsidRPr="000937E3">
        <w:rPr>
          <w:b/>
          <w:sz w:val="24"/>
          <w:szCs w:val="24"/>
        </w:rPr>
        <w:t>Additional methods</w:t>
      </w:r>
      <w:bookmarkEnd w:id="55"/>
    </w:p>
    <w:p w14:paraId="17291096" w14:textId="77777777" w:rsidR="001A0216" w:rsidRPr="000937E3" w:rsidRDefault="001A0216" w:rsidP="008113EC">
      <w:pPr>
        <w:spacing w:line="480" w:lineRule="auto"/>
        <w:jc w:val="both"/>
        <w:rPr>
          <w:sz w:val="24"/>
          <w:szCs w:val="24"/>
          <w:lang w:val="en-GB"/>
        </w:rPr>
      </w:pPr>
      <w:r w:rsidRPr="000937E3">
        <w:rPr>
          <w:sz w:val="24"/>
          <w:szCs w:val="24"/>
          <w:lang w:val="en-GB"/>
        </w:rPr>
        <w:t xml:space="preserve">Putative </w:t>
      </w:r>
      <w:proofErr w:type="spellStart"/>
      <w:r w:rsidRPr="000937E3">
        <w:rPr>
          <w:sz w:val="24"/>
          <w:szCs w:val="24"/>
          <w:lang w:val="en-GB"/>
        </w:rPr>
        <w:t>lncRNA</w:t>
      </w:r>
      <w:proofErr w:type="spellEnd"/>
      <w:r w:rsidRPr="000937E3">
        <w:rPr>
          <w:sz w:val="24"/>
          <w:szCs w:val="24"/>
          <w:lang w:val="en-GB"/>
        </w:rPr>
        <w:t xml:space="preserve">-target co-expression identification has been performed using reverse engineering approach with ARACNE algorithm </w:t>
      </w:r>
      <w:r w:rsidR="00F75E42" w:rsidRPr="000937E3">
        <w:rPr>
          <w:sz w:val="24"/>
          <w:szCs w:val="24"/>
          <w:lang w:val="en-GB"/>
        </w:rPr>
        <w:fldChar w:fldCharType="begin"/>
      </w:r>
      <w:r w:rsidR="0028005D">
        <w:rPr>
          <w:sz w:val="24"/>
          <w:szCs w:val="24"/>
          <w:lang w:val="en-GB"/>
        </w:rPr>
        <w:instrText xml:space="preserve"> ADDIN ZOTERO_ITEM CSL_CITATION {"citationID":"2pt8ta452l","properties":{"formattedCitation":"(10)","plainCitation":"(10)"},"citationItems":[{"id":324,"uris":["http://zotero.org/users/local/sv6OTgL4/items/X8XKJJFQ"],"uri":["http://zotero.org/users/local/sv6OTgL4/items/X8XKJJFQ"],"itemData":{"id":324,"type":"article-journal","title":"ARACNE: an algorithm for the reconstruction of gene regulatory networks in a mammalian cellular context","container-title":"BMC bioinformatics","page":"S7","volume":"7","issue":"Suppl 1","author":[{"family":"Margolin","given":"Adam A"},{"family":"Nemenman","given":"Ilya"},{"family":"Basso","given":"Katia"},{"family":"Wiggins","given":"Chris"},{"family":"Stolovitzky","given":"Gustavo"},{"family":"Favera","given":"Riccardo D"},{"family":"Califano","given":"Andrea"}],"issued":{"date-parts":[["2006"]]}}}],"schema":"https://github.com/citation-style-language/schema/raw/master/csl-citation.json"} </w:instrText>
      </w:r>
      <w:r w:rsidR="00F75E42" w:rsidRPr="000937E3">
        <w:rPr>
          <w:sz w:val="24"/>
          <w:szCs w:val="24"/>
          <w:lang w:val="en-GB"/>
        </w:rPr>
        <w:fldChar w:fldCharType="separate"/>
      </w:r>
      <w:r w:rsidR="0028005D" w:rsidRPr="00852C52">
        <w:rPr>
          <w:rFonts w:ascii="Cambria"/>
          <w:i/>
          <w:iCs/>
          <w:sz w:val="24"/>
          <w:szCs w:val="24"/>
        </w:rPr>
        <w:t>(10)</w:t>
      </w:r>
      <w:r w:rsidR="00F75E42" w:rsidRPr="000937E3">
        <w:rPr>
          <w:sz w:val="24"/>
          <w:szCs w:val="24"/>
          <w:lang w:val="en-GB"/>
        </w:rPr>
        <w:fldChar w:fldCharType="end"/>
      </w:r>
      <w:r w:rsidRPr="000937E3">
        <w:rPr>
          <w:sz w:val="24"/>
          <w:szCs w:val="24"/>
          <w:lang w:val="en-GB"/>
        </w:rPr>
        <w:t xml:space="preserve"> as implemented in </w:t>
      </w:r>
      <w:proofErr w:type="spellStart"/>
      <w:r w:rsidRPr="000937E3">
        <w:rPr>
          <w:sz w:val="24"/>
          <w:szCs w:val="24"/>
          <w:lang w:val="en-GB"/>
        </w:rPr>
        <w:t>parmigene</w:t>
      </w:r>
      <w:proofErr w:type="spellEnd"/>
      <w:r w:rsidRPr="000937E3">
        <w:rPr>
          <w:sz w:val="24"/>
          <w:szCs w:val="24"/>
          <w:lang w:val="en-GB"/>
        </w:rPr>
        <w:t xml:space="preserve"> R package </w:t>
      </w:r>
      <w:r w:rsidR="00F75E42" w:rsidRPr="000937E3">
        <w:rPr>
          <w:sz w:val="24"/>
          <w:szCs w:val="24"/>
          <w:lang w:val="en-GB"/>
        </w:rPr>
        <w:fldChar w:fldCharType="begin"/>
      </w:r>
      <w:r w:rsidR="0028005D">
        <w:rPr>
          <w:sz w:val="24"/>
          <w:szCs w:val="24"/>
          <w:lang w:val="en-GB"/>
        </w:rPr>
        <w:instrText xml:space="preserve"> ADDIN ZOTERO_ITEM CSL_CITATION {"citationID":"1dicv202dd","properties":{"formattedCitation":"(11)","plainCitation":"(11)"},"citationItems":[{"id":233,"uris":["http://zotero.org/users/local/sv6OTgL4/items/7HGU2XSE"],"uri":["http://zotero.org/users/local/sv6OTgL4/items/7HGU2XSE"],"itemData":{"id":233,"type":"article-journal","title":"parmigene—a parallel R package for mutual information estimation and gene network reconstruction","container-title":"Bioinformatics","page":"1876–1877","volume":"27","issue":"13","author":[{"family":"Sales","given":"Gabriele"},{"family":"Romualdi","given":"Chiara"}],"issued":{"date-parts":[["2011"]]}}}],"schema":"https://github.com/citation-style-language/schema/raw/master/csl-citation.json"} </w:instrText>
      </w:r>
      <w:r w:rsidR="00F75E42" w:rsidRPr="000937E3">
        <w:rPr>
          <w:sz w:val="24"/>
          <w:szCs w:val="24"/>
          <w:lang w:val="en-GB"/>
        </w:rPr>
        <w:fldChar w:fldCharType="separate"/>
      </w:r>
      <w:r w:rsidR="0028005D" w:rsidRPr="00852C52">
        <w:rPr>
          <w:rFonts w:ascii="Cambria"/>
          <w:i/>
          <w:iCs/>
          <w:sz w:val="24"/>
          <w:szCs w:val="24"/>
        </w:rPr>
        <w:t>(11)</w:t>
      </w:r>
      <w:r w:rsidR="00F75E42" w:rsidRPr="000937E3">
        <w:rPr>
          <w:sz w:val="24"/>
          <w:szCs w:val="24"/>
          <w:lang w:val="en-GB"/>
        </w:rPr>
        <w:fldChar w:fldCharType="end"/>
      </w:r>
      <w:r w:rsidRPr="000937E3">
        <w:rPr>
          <w:sz w:val="24"/>
          <w:szCs w:val="24"/>
          <w:lang w:val="en-GB"/>
        </w:rPr>
        <w:t xml:space="preserve">. We computed the mutual information (MI) between all genes, </w:t>
      </w:r>
      <w:proofErr w:type="spellStart"/>
      <w:r w:rsidRPr="000937E3">
        <w:rPr>
          <w:sz w:val="24"/>
          <w:szCs w:val="24"/>
          <w:lang w:val="en-GB"/>
        </w:rPr>
        <w:t>lncRNAs</w:t>
      </w:r>
      <w:proofErr w:type="spellEnd"/>
      <w:r w:rsidRPr="000937E3">
        <w:rPr>
          <w:sz w:val="24"/>
          <w:szCs w:val="24"/>
          <w:lang w:val="en-GB"/>
        </w:rPr>
        <w:t xml:space="preserve"> and </w:t>
      </w:r>
      <w:proofErr w:type="spellStart"/>
      <w:r w:rsidRPr="000937E3">
        <w:rPr>
          <w:sz w:val="24"/>
          <w:szCs w:val="24"/>
          <w:lang w:val="en-GB"/>
        </w:rPr>
        <w:t>miRNAs</w:t>
      </w:r>
      <w:proofErr w:type="spellEnd"/>
      <w:r w:rsidRPr="000937E3">
        <w:rPr>
          <w:sz w:val="24"/>
          <w:szCs w:val="24"/>
          <w:lang w:val="en-GB"/>
        </w:rPr>
        <w:t>. We used as MI threshold the 99th percentile (MI &gt;= 0.215) of the null distribution obtained permuting the original dataset. Significant interactions were further considered for pathway analysis.</w:t>
      </w:r>
    </w:p>
    <w:p w14:paraId="1D6DFC52" w14:textId="77777777" w:rsidR="001A0216" w:rsidRPr="000937E3" w:rsidRDefault="001A0216" w:rsidP="008113EC">
      <w:pPr>
        <w:spacing w:line="480" w:lineRule="auto"/>
        <w:jc w:val="both"/>
        <w:rPr>
          <w:sz w:val="24"/>
          <w:szCs w:val="24"/>
          <w:lang w:val="en-GB"/>
        </w:rPr>
      </w:pPr>
      <w:r w:rsidRPr="000937E3">
        <w:rPr>
          <w:sz w:val="24"/>
          <w:szCs w:val="24"/>
          <w:lang w:val="en-GB"/>
        </w:rPr>
        <w:t xml:space="preserve">The pathway knowledgebase were derived from graphite 1.14 </w:t>
      </w:r>
      <w:r w:rsidR="00F75E42" w:rsidRPr="000937E3">
        <w:rPr>
          <w:sz w:val="24"/>
          <w:szCs w:val="24"/>
          <w:lang w:val="en-GB"/>
        </w:rPr>
        <w:fldChar w:fldCharType="begin"/>
      </w:r>
      <w:r w:rsidR="0028005D">
        <w:rPr>
          <w:sz w:val="24"/>
          <w:szCs w:val="24"/>
          <w:lang w:val="en-GB"/>
        </w:rPr>
        <w:instrText xml:space="preserve"> ADDIN ZOTERO_ITEM CSL_CITATION {"citationID":"6p56df11p","properties":{"formattedCitation":"(12)","plainCitation":"(12)"},"citationItems":[{"id":234,"uris":["http://zotero.org/users/local/sv6OTgL4/items/2STQSKC6"],"uri":["http://zotero.org/users/local/sv6OTgL4/items/2STQSKC6"],"itemData":{"id":234,"type":"article-journal","title":"graphite-a Bioconductor package to convert pathway topology to gene network","container-title":"BMC bioinformatics","page":"20","volume":"13","issue":"1","author":[{"family":"Sales","given":"Gabriele"},{"family":"Calura","given":"Enrica"},{"family":"Cavalieri","given":"Duccio"},{"family":"Romualdi","given":"Chiara"}],"issued":{"date-parts":[["2012"]]}}}],"schema":"https://github.com/citation-style-language/schema/raw/master/csl-citation.json"} </w:instrText>
      </w:r>
      <w:r w:rsidR="00F75E42" w:rsidRPr="000937E3">
        <w:rPr>
          <w:sz w:val="24"/>
          <w:szCs w:val="24"/>
          <w:lang w:val="en-GB"/>
        </w:rPr>
        <w:fldChar w:fldCharType="separate"/>
      </w:r>
      <w:r w:rsidR="0028005D" w:rsidRPr="00852C52">
        <w:rPr>
          <w:rFonts w:ascii="Cambria"/>
          <w:i/>
          <w:iCs/>
          <w:sz w:val="24"/>
          <w:szCs w:val="24"/>
        </w:rPr>
        <w:t>(12)</w:t>
      </w:r>
      <w:r w:rsidR="00F75E42" w:rsidRPr="000937E3">
        <w:rPr>
          <w:sz w:val="24"/>
          <w:szCs w:val="24"/>
          <w:lang w:val="en-GB"/>
        </w:rPr>
        <w:fldChar w:fldCharType="end"/>
      </w:r>
      <w:r w:rsidRPr="000937E3">
        <w:rPr>
          <w:sz w:val="24"/>
          <w:szCs w:val="24"/>
          <w:lang w:val="en-GB"/>
        </w:rPr>
        <w:t xml:space="preserve">. KEGG pathways were enriched with </w:t>
      </w:r>
      <w:proofErr w:type="spellStart"/>
      <w:r w:rsidRPr="000937E3">
        <w:rPr>
          <w:sz w:val="24"/>
          <w:szCs w:val="24"/>
          <w:lang w:val="en-GB"/>
        </w:rPr>
        <w:t>miRNA</w:t>
      </w:r>
      <w:proofErr w:type="spellEnd"/>
      <w:r w:rsidRPr="000937E3">
        <w:rPr>
          <w:sz w:val="24"/>
          <w:szCs w:val="24"/>
          <w:lang w:val="en-GB"/>
        </w:rPr>
        <w:t xml:space="preserve"> obtained from </w:t>
      </w:r>
      <w:proofErr w:type="spellStart"/>
      <w:r w:rsidRPr="000937E3">
        <w:rPr>
          <w:sz w:val="24"/>
          <w:szCs w:val="24"/>
          <w:lang w:val="en-GB"/>
        </w:rPr>
        <w:t>miRNA</w:t>
      </w:r>
      <w:proofErr w:type="spellEnd"/>
      <w:r w:rsidRPr="000937E3">
        <w:rPr>
          <w:sz w:val="24"/>
          <w:szCs w:val="24"/>
          <w:lang w:val="en-GB"/>
        </w:rPr>
        <w:t xml:space="preserve">-target validated relations present in </w:t>
      </w:r>
      <w:proofErr w:type="spellStart"/>
      <w:r w:rsidRPr="000937E3">
        <w:rPr>
          <w:sz w:val="24"/>
          <w:szCs w:val="24"/>
          <w:lang w:val="en-GB"/>
        </w:rPr>
        <w:t>miRTarBase</w:t>
      </w:r>
      <w:proofErr w:type="spellEnd"/>
      <w:r w:rsidRPr="000937E3">
        <w:rPr>
          <w:sz w:val="24"/>
          <w:szCs w:val="24"/>
          <w:lang w:val="en-GB"/>
        </w:rPr>
        <w:t xml:space="preserve"> 2014 </w:t>
      </w:r>
      <w:r w:rsidR="00F75E42" w:rsidRPr="000937E3">
        <w:rPr>
          <w:sz w:val="24"/>
          <w:szCs w:val="24"/>
          <w:lang w:val="en-GB"/>
        </w:rPr>
        <w:fldChar w:fldCharType="begin"/>
      </w:r>
      <w:r w:rsidR="0028005D">
        <w:rPr>
          <w:sz w:val="24"/>
          <w:szCs w:val="24"/>
          <w:lang w:val="en-GB"/>
        </w:rPr>
        <w:instrText xml:space="preserve"> ADDIN ZOTERO_ITEM CSL_CITATION {"citationID":"spt0jp6jl","properties":{"formattedCitation":"(13)","plainCitation":"(13)"},"citationItems":[{"id":328,"uris":["http://zotero.org/users/local/sv6OTgL4/items/32PGPNNU"],"uri":["http://zotero.org/users/local/sv6OTgL4/items/32PGPNNU"],"itemData":{"id":328,"type":"article-journal","title":"miRTarBase update 2014: an information resource for experimentally validated miRNA-target interactions","container-title":"Nucleic acids research","page":"D78–D85","volume":"42","issue":"D1","author":[{"family":"Hsu","given":"Sheng-Da"},{"family":"Tseng","given":"Yu-Ting"},{"family":"Shrestha","given":"Sirjana"},{"family":"Lin","given":"Yu-Ling"},{"family":"Khaleel","given":"Anas"},{"family":"Chou","given":"Chih-Hung"},{"family":"Chu","given":"Chao-Fang"},{"family":"Huang","given":"Hsi-Yuan"},{"family":"Lin","given":"Ching-Min"},{"family":"Ho","given":"Shu-Yi"},{"literal":"others"}],"issued":{"date-parts":[["2014"]]}}}],"schema":"https://github.com/citation-style-language/schema/raw/master/csl-citation.json"} </w:instrText>
      </w:r>
      <w:r w:rsidR="00F75E42" w:rsidRPr="000937E3">
        <w:rPr>
          <w:sz w:val="24"/>
          <w:szCs w:val="24"/>
          <w:lang w:val="en-GB"/>
        </w:rPr>
        <w:fldChar w:fldCharType="separate"/>
      </w:r>
      <w:r w:rsidR="0028005D" w:rsidRPr="00852C52">
        <w:rPr>
          <w:rFonts w:ascii="Cambria"/>
          <w:i/>
          <w:iCs/>
          <w:sz w:val="24"/>
          <w:szCs w:val="24"/>
        </w:rPr>
        <w:t>(13)</w:t>
      </w:r>
      <w:r w:rsidR="00F75E42" w:rsidRPr="000937E3">
        <w:rPr>
          <w:sz w:val="24"/>
          <w:szCs w:val="24"/>
          <w:lang w:val="en-GB"/>
        </w:rPr>
        <w:fldChar w:fldCharType="end"/>
      </w:r>
      <w:r w:rsidRPr="000937E3">
        <w:rPr>
          <w:sz w:val="24"/>
          <w:szCs w:val="24"/>
          <w:lang w:val="en-GB"/>
        </w:rPr>
        <w:t xml:space="preserve">. These pathways were used both in the hypergeometric test and in the </w:t>
      </w:r>
      <w:proofErr w:type="spellStart"/>
      <w:r w:rsidRPr="000937E3">
        <w:rPr>
          <w:sz w:val="24"/>
          <w:szCs w:val="24"/>
          <w:lang w:val="en-GB"/>
        </w:rPr>
        <w:t>micrographite</w:t>
      </w:r>
      <w:proofErr w:type="spellEnd"/>
      <w:r w:rsidRPr="000937E3">
        <w:rPr>
          <w:sz w:val="24"/>
          <w:szCs w:val="24"/>
          <w:lang w:val="en-GB"/>
        </w:rPr>
        <w:t xml:space="preserve"> analysis.</w:t>
      </w:r>
    </w:p>
    <w:p w14:paraId="1F75A79D" w14:textId="77777777" w:rsidR="001A0216" w:rsidRPr="000937E3" w:rsidRDefault="001A0216" w:rsidP="008113EC">
      <w:pPr>
        <w:spacing w:line="480" w:lineRule="auto"/>
        <w:jc w:val="both"/>
        <w:rPr>
          <w:sz w:val="24"/>
          <w:szCs w:val="24"/>
        </w:rPr>
      </w:pPr>
      <w:r w:rsidRPr="000937E3">
        <w:rPr>
          <w:sz w:val="24"/>
          <w:szCs w:val="24"/>
        </w:rPr>
        <w:t xml:space="preserve">Hypergeometric test was used to select those pathways showing a significant enrichment in </w:t>
      </w:r>
      <w:proofErr w:type="spellStart"/>
      <w:r w:rsidRPr="000937E3">
        <w:rPr>
          <w:sz w:val="24"/>
          <w:szCs w:val="24"/>
        </w:rPr>
        <w:t>lncRNA</w:t>
      </w:r>
      <w:proofErr w:type="spellEnd"/>
      <w:r w:rsidRPr="000937E3">
        <w:rPr>
          <w:sz w:val="24"/>
          <w:szCs w:val="24"/>
        </w:rPr>
        <w:t xml:space="preserve"> co-expressed genes. Pathways showing 3 or more </w:t>
      </w:r>
      <w:proofErr w:type="spellStart"/>
      <w:r w:rsidRPr="000937E3">
        <w:rPr>
          <w:sz w:val="24"/>
          <w:szCs w:val="24"/>
        </w:rPr>
        <w:t>lncRNA</w:t>
      </w:r>
      <w:proofErr w:type="spellEnd"/>
      <w:r w:rsidRPr="000937E3">
        <w:rPr>
          <w:sz w:val="24"/>
          <w:szCs w:val="24"/>
        </w:rPr>
        <w:t xml:space="preserve"> co-expressed and an enrichment p-value lower than 0.1 were considered potentially impacted by </w:t>
      </w:r>
      <w:proofErr w:type="spellStart"/>
      <w:r w:rsidRPr="000937E3">
        <w:rPr>
          <w:sz w:val="24"/>
          <w:szCs w:val="24"/>
        </w:rPr>
        <w:t>lncRNAs</w:t>
      </w:r>
      <w:proofErr w:type="spellEnd"/>
      <w:r w:rsidRPr="000937E3">
        <w:rPr>
          <w:sz w:val="24"/>
          <w:szCs w:val="24"/>
        </w:rPr>
        <w:t>.</w:t>
      </w:r>
    </w:p>
    <w:p w14:paraId="7FABF2FF" w14:textId="77777777" w:rsidR="001A0216" w:rsidRPr="000937E3" w:rsidRDefault="001A0216" w:rsidP="008113EC">
      <w:pPr>
        <w:spacing w:line="480" w:lineRule="auto"/>
        <w:jc w:val="both"/>
        <w:rPr>
          <w:sz w:val="24"/>
          <w:szCs w:val="24"/>
          <w:lang w:val="en-GB"/>
        </w:rPr>
      </w:pPr>
      <w:r w:rsidRPr="000937E3">
        <w:rPr>
          <w:sz w:val="24"/>
          <w:szCs w:val="24"/>
          <w:lang w:val="en-GB"/>
        </w:rPr>
        <w:t xml:space="preserve">For each </w:t>
      </w:r>
      <w:proofErr w:type="spellStart"/>
      <w:r w:rsidRPr="000937E3">
        <w:rPr>
          <w:sz w:val="24"/>
          <w:szCs w:val="24"/>
          <w:lang w:val="en-GB"/>
        </w:rPr>
        <w:t>lncRNA</w:t>
      </w:r>
      <w:proofErr w:type="spellEnd"/>
      <w:r w:rsidRPr="000937E3">
        <w:rPr>
          <w:sz w:val="24"/>
          <w:szCs w:val="24"/>
          <w:lang w:val="en-GB"/>
        </w:rPr>
        <w:t xml:space="preserve"> we performed a topological pathway analysis using </w:t>
      </w:r>
      <w:proofErr w:type="spellStart"/>
      <w:r w:rsidRPr="000937E3">
        <w:rPr>
          <w:sz w:val="24"/>
          <w:szCs w:val="24"/>
          <w:lang w:val="en-GB"/>
        </w:rPr>
        <w:t>micrographite</w:t>
      </w:r>
      <w:proofErr w:type="spellEnd"/>
      <w:r w:rsidRPr="000937E3">
        <w:rPr>
          <w:sz w:val="24"/>
          <w:szCs w:val="24"/>
          <w:lang w:val="en-GB"/>
        </w:rPr>
        <w:t xml:space="preserve"> pipeline </w:t>
      </w:r>
      <w:r w:rsidR="00F75E42" w:rsidRPr="000937E3">
        <w:rPr>
          <w:sz w:val="24"/>
          <w:szCs w:val="24"/>
          <w:lang w:val="en-GB"/>
        </w:rPr>
        <w:fldChar w:fldCharType="begin"/>
      </w:r>
      <w:r w:rsidR="00B42919">
        <w:rPr>
          <w:sz w:val="24"/>
          <w:szCs w:val="24"/>
          <w:lang w:val="en-GB"/>
        </w:rPr>
        <w:instrText xml:space="preserve"> ADDIN ZOTERO_ITEM CSL_CITATION {"citationID":"2oml3a09fi","properties":{"formattedCitation":"(7)","plainCitation":"(7)"},"citationItems":[{"id":199,"uris":["http://zotero.org/users/local/sv6OTgL4/items/7CNV3B2I"],"uri":["http://zotero.org/users/local/sv6OTgL4/items/7CNV3B2I"],"itemData":{"id":199,"type":"article-journal","title":"Wiring miRNAs to pathways: a topological approach to integrate miRNA and mRNA expression profiles","container-title":"Nucleic acids research","page":"gku354","author":[{"family":"Calura","given":"Enrica"},{"family":"Martini","given":"Paolo"},{"family":"Sales","given":"Gabriele"},{"family":"Beltrame","given":"Luca"},{"family":"Chiorino","given":"Giovanna"},{"family":"D’Incalci","given":"Maurizio"},{"family":"Marchini","given":"Sergio"},{"family":"Romualdi","given":"Chiara"}],"issued":{"date-parts":[["2014"]]}}}],"schema":"https://github.com/citation-style-language/schema/raw/master/csl-citation.json"} </w:instrText>
      </w:r>
      <w:r w:rsidR="00F75E42" w:rsidRPr="000937E3">
        <w:rPr>
          <w:sz w:val="24"/>
          <w:szCs w:val="24"/>
          <w:lang w:val="en-GB"/>
        </w:rPr>
        <w:fldChar w:fldCharType="separate"/>
      </w:r>
      <w:r w:rsidR="00B42919">
        <w:rPr>
          <w:rFonts w:ascii="Cambria"/>
          <w:i/>
          <w:iCs/>
          <w:sz w:val="24"/>
          <w:szCs w:val="24"/>
        </w:rPr>
        <w:t>(7)</w:t>
      </w:r>
      <w:r w:rsidR="00F75E42" w:rsidRPr="000937E3">
        <w:rPr>
          <w:sz w:val="24"/>
          <w:szCs w:val="24"/>
          <w:lang w:val="en-GB"/>
        </w:rPr>
        <w:fldChar w:fldCharType="end"/>
      </w:r>
      <w:r w:rsidRPr="000937E3">
        <w:rPr>
          <w:sz w:val="24"/>
          <w:szCs w:val="24"/>
          <w:lang w:val="en-GB"/>
        </w:rPr>
        <w:t xml:space="preserve">. In details, we performed topological analysis on every pathway significantly enriched in </w:t>
      </w:r>
      <w:proofErr w:type="spellStart"/>
      <w:r w:rsidRPr="000937E3">
        <w:rPr>
          <w:sz w:val="24"/>
          <w:szCs w:val="24"/>
          <w:lang w:val="en-GB"/>
        </w:rPr>
        <w:t>lncRNAs</w:t>
      </w:r>
      <w:proofErr w:type="spellEnd"/>
      <w:r w:rsidRPr="000937E3">
        <w:rPr>
          <w:sz w:val="24"/>
          <w:szCs w:val="24"/>
          <w:lang w:val="en-GB"/>
        </w:rPr>
        <w:t xml:space="preserve"> co-expressed gene. For each pathway, we extracted the most impacted portions. From the complete list of impacted pathway portions, we selected the top 10 scored signalling portion and built a meta-pathway.</w:t>
      </w:r>
    </w:p>
    <w:p w14:paraId="02960CFD" w14:textId="77777777" w:rsidR="001A0216" w:rsidRDefault="001A0216" w:rsidP="008113EC">
      <w:pPr>
        <w:spacing w:line="480" w:lineRule="auto"/>
        <w:jc w:val="both"/>
        <w:rPr>
          <w:sz w:val="24"/>
          <w:szCs w:val="24"/>
          <w:lang w:val="en-GB"/>
        </w:rPr>
      </w:pPr>
      <w:r w:rsidRPr="000937E3">
        <w:rPr>
          <w:sz w:val="24"/>
          <w:szCs w:val="24"/>
          <w:lang w:val="en-GB"/>
        </w:rPr>
        <w:lastRenderedPageBreak/>
        <w:t xml:space="preserve">The meta-pathway was re-analysed using the same topological methods to isolate the signalling portions mostly associated with phenotype without any loss of signal due to </w:t>
      </w:r>
      <w:proofErr w:type="spellStart"/>
      <w:r w:rsidRPr="000937E3">
        <w:rPr>
          <w:sz w:val="24"/>
          <w:szCs w:val="24"/>
          <w:lang w:val="en-GB"/>
        </w:rPr>
        <w:t>Kegg</w:t>
      </w:r>
      <w:proofErr w:type="spellEnd"/>
      <w:r w:rsidRPr="000937E3">
        <w:rPr>
          <w:sz w:val="24"/>
          <w:szCs w:val="24"/>
          <w:lang w:val="en-GB"/>
        </w:rPr>
        <w:t xml:space="preserve"> pathway boundaries.</w:t>
      </w:r>
    </w:p>
    <w:p w14:paraId="517CEC33" w14:textId="77777777" w:rsidR="001A0216" w:rsidRPr="000937E3" w:rsidRDefault="001A0216" w:rsidP="008113EC">
      <w:pPr>
        <w:spacing w:line="480" w:lineRule="auto"/>
        <w:jc w:val="both"/>
        <w:rPr>
          <w:sz w:val="24"/>
          <w:szCs w:val="24"/>
          <w:lang w:val="en-GB"/>
        </w:rPr>
      </w:pPr>
    </w:p>
    <w:p w14:paraId="407E3367" w14:textId="77777777" w:rsidR="001A0216" w:rsidRPr="000937E3" w:rsidRDefault="001A0216" w:rsidP="008113EC">
      <w:pPr>
        <w:spacing w:line="480" w:lineRule="auto"/>
        <w:rPr>
          <w:b/>
          <w:sz w:val="24"/>
          <w:szCs w:val="24"/>
          <w:lang w:val="en-GB"/>
        </w:rPr>
      </w:pPr>
      <w:bookmarkStart w:id="56" w:name="_Toc309900625"/>
      <w:r w:rsidRPr="000937E3">
        <w:rPr>
          <w:b/>
          <w:sz w:val="24"/>
          <w:szCs w:val="24"/>
          <w:lang w:val="en-GB"/>
        </w:rPr>
        <w:t>Additional results</w:t>
      </w:r>
      <w:bookmarkEnd w:id="56"/>
    </w:p>
    <w:p w14:paraId="4486BCDA" w14:textId="77777777" w:rsidR="001A0216" w:rsidRPr="000937E3" w:rsidRDefault="001A0216" w:rsidP="008113EC">
      <w:pPr>
        <w:spacing w:line="480" w:lineRule="auto"/>
        <w:rPr>
          <w:b/>
          <w:sz w:val="24"/>
          <w:szCs w:val="24"/>
        </w:rPr>
      </w:pPr>
      <w:bookmarkStart w:id="57" w:name="_Toc309900626"/>
      <w:r w:rsidRPr="000937E3">
        <w:rPr>
          <w:b/>
          <w:sz w:val="24"/>
          <w:szCs w:val="24"/>
        </w:rPr>
        <w:t>Reconstructed network analysis.</w:t>
      </w:r>
      <w:bookmarkEnd w:id="57"/>
    </w:p>
    <w:p w14:paraId="0007C726" w14:textId="77777777" w:rsidR="001A0216" w:rsidRPr="000937E3" w:rsidRDefault="001A0216" w:rsidP="008113EC">
      <w:pPr>
        <w:spacing w:line="480" w:lineRule="auto"/>
        <w:jc w:val="both"/>
        <w:rPr>
          <w:sz w:val="24"/>
          <w:szCs w:val="24"/>
        </w:rPr>
      </w:pPr>
      <w:r w:rsidRPr="000937E3">
        <w:rPr>
          <w:sz w:val="24"/>
          <w:szCs w:val="24"/>
        </w:rPr>
        <w:t xml:space="preserve">Using ARACNE we came up with a network with 13,321 nodes (88 </w:t>
      </w:r>
      <w:proofErr w:type="spellStart"/>
      <w:r w:rsidRPr="000937E3">
        <w:rPr>
          <w:sz w:val="24"/>
          <w:szCs w:val="24"/>
        </w:rPr>
        <w:t>lncRNAs</w:t>
      </w:r>
      <w:proofErr w:type="spellEnd"/>
      <w:r w:rsidRPr="000937E3">
        <w:rPr>
          <w:sz w:val="24"/>
          <w:szCs w:val="24"/>
        </w:rPr>
        <w:t xml:space="preserve">, 234 </w:t>
      </w:r>
      <w:proofErr w:type="spellStart"/>
      <w:r w:rsidRPr="000937E3">
        <w:rPr>
          <w:sz w:val="24"/>
          <w:szCs w:val="24"/>
        </w:rPr>
        <w:t>miRNAs</w:t>
      </w:r>
      <w:proofErr w:type="spellEnd"/>
      <w:r w:rsidRPr="000937E3">
        <w:rPr>
          <w:sz w:val="24"/>
          <w:szCs w:val="24"/>
        </w:rPr>
        <w:t xml:space="preserve">, 12,999 mRNAs) and 1,359,181 edges (58 </w:t>
      </w:r>
      <w:proofErr w:type="spellStart"/>
      <w:r w:rsidRPr="000937E3">
        <w:rPr>
          <w:sz w:val="24"/>
          <w:szCs w:val="24"/>
        </w:rPr>
        <w:t>lncRNA-lncRNA</w:t>
      </w:r>
      <w:proofErr w:type="spellEnd"/>
      <w:r w:rsidRPr="000937E3">
        <w:rPr>
          <w:sz w:val="24"/>
          <w:szCs w:val="24"/>
        </w:rPr>
        <w:t xml:space="preserve">, 223 </w:t>
      </w:r>
      <w:proofErr w:type="spellStart"/>
      <w:r w:rsidRPr="000937E3">
        <w:rPr>
          <w:sz w:val="24"/>
          <w:szCs w:val="24"/>
        </w:rPr>
        <w:t>lncRNA-miRNA</w:t>
      </w:r>
      <w:proofErr w:type="spellEnd"/>
      <w:r w:rsidRPr="000937E3">
        <w:rPr>
          <w:sz w:val="24"/>
          <w:szCs w:val="24"/>
        </w:rPr>
        <w:t xml:space="preserve">, 15,802 </w:t>
      </w:r>
      <w:proofErr w:type="spellStart"/>
      <w:r w:rsidRPr="000937E3">
        <w:rPr>
          <w:sz w:val="24"/>
          <w:szCs w:val="24"/>
        </w:rPr>
        <w:t>lncRNA</w:t>
      </w:r>
      <w:proofErr w:type="spellEnd"/>
      <w:r w:rsidRPr="000937E3">
        <w:rPr>
          <w:sz w:val="24"/>
          <w:szCs w:val="24"/>
        </w:rPr>
        <w:t xml:space="preserve">-mRNA, 1,039 </w:t>
      </w:r>
      <w:proofErr w:type="spellStart"/>
      <w:r w:rsidRPr="000937E3">
        <w:rPr>
          <w:sz w:val="24"/>
          <w:szCs w:val="24"/>
        </w:rPr>
        <w:t>miRNA-miRNA</w:t>
      </w:r>
      <w:proofErr w:type="spellEnd"/>
      <w:r w:rsidRPr="000937E3">
        <w:rPr>
          <w:sz w:val="24"/>
          <w:szCs w:val="24"/>
        </w:rPr>
        <w:t xml:space="preserve">, 29,773 </w:t>
      </w:r>
      <w:proofErr w:type="spellStart"/>
      <w:r w:rsidRPr="000937E3">
        <w:rPr>
          <w:sz w:val="24"/>
          <w:szCs w:val="24"/>
        </w:rPr>
        <w:t>miRNA</w:t>
      </w:r>
      <w:proofErr w:type="spellEnd"/>
      <w:r w:rsidRPr="000937E3">
        <w:rPr>
          <w:sz w:val="24"/>
          <w:szCs w:val="24"/>
        </w:rPr>
        <w:t>-mRNA, 1,312,286 mRNA-mRNA).</w:t>
      </w:r>
    </w:p>
    <w:p w14:paraId="456FA903" w14:textId="77777777" w:rsidR="001A0216" w:rsidRPr="000937E3" w:rsidRDefault="001A0216" w:rsidP="008113EC">
      <w:pPr>
        <w:spacing w:line="480" w:lineRule="auto"/>
        <w:jc w:val="both"/>
        <w:rPr>
          <w:sz w:val="24"/>
          <w:szCs w:val="24"/>
        </w:rPr>
      </w:pPr>
      <w:r w:rsidRPr="000937E3">
        <w:rPr>
          <w:sz w:val="24"/>
          <w:szCs w:val="24"/>
        </w:rPr>
        <w:t xml:space="preserve">For each of the four </w:t>
      </w:r>
      <w:proofErr w:type="spellStart"/>
      <w:r w:rsidRPr="000937E3">
        <w:rPr>
          <w:sz w:val="24"/>
          <w:szCs w:val="24"/>
        </w:rPr>
        <w:t>lncRNAs</w:t>
      </w:r>
      <w:proofErr w:type="spellEnd"/>
      <w:r w:rsidRPr="000937E3">
        <w:rPr>
          <w:sz w:val="24"/>
          <w:szCs w:val="24"/>
        </w:rPr>
        <w:t xml:space="preserve"> involved in patients’ survival we isolated the first neighbors in the reconstructed network. In table S4.1 are reported the number and type of interactors for each </w:t>
      </w:r>
      <w:proofErr w:type="spellStart"/>
      <w:r w:rsidRPr="000937E3">
        <w:rPr>
          <w:sz w:val="24"/>
          <w:szCs w:val="24"/>
        </w:rPr>
        <w:t>lncRNA</w:t>
      </w:r>
      <w:proofErr w:type="spellEnd"/>
      <w:r w:rsidRPr="000937E3">
        <w:rPr>
          <w:sz w:val="24"/>
          <w:szCs w:val="24"/>
        </w:rPr>
        <w:t>.</w:t>
      </w:r>
    </w:p>
    <w:p w14:paraId="67B3B85F" w14:textId="77777777" w:rsidR="001A0216" w:rsidRPr="00B75E7A" w:rsidRDefault="001A0216" w:rsidP="001A0216">
      <w:pPr>
        <w:jc w:val="both"/>
      </w:pPr>
    </w:p>
    <w:tbl>
      <w:tblPr>
        <w:tblStyle w:val="TableGrid"/>
        <w:tblW w:w="0" w:type="auto"/>
        <w:tblLook w:val="04A0" w:firstRow="1" w:lastRow="0" w:firstColumn="1" w:lastColumn="0" w:noHBand="0" w:noVBand="1"/>
      </w:tblPr>
      <w:tblGrid>
        <w:gridCol w:w="1920"/>
        <w:gridCol w:w="1918"/>
        <w:gridCol w:w="1908"/>
        <w:gridCol w:w="1914"/>
        <w:gridCol w:w="1916"/>
      </w:tblGrid>
      <w:tr w:rsidR="001A0216" w:rsidRPr="00B75E7A" w14:paraId="3A8F36F2" w14:textId="77777777" w:rsidTr="00AA7802">
        <w:tc>
          <w:tcPr>
            <w:tcW w:w="1955" w:type="dxa"/>
          </w:tcPr>
          <w:p w14:paraId="74B50BA5" w14:textId="6ED016F8" w:rsidR="001A0216" w:rsidRPr="00655E91" w:rsidRDefault="00655E91" w:rsidP="00AA7802">
            <w:pPr>
              <w:jc w:val="both"/>
              <w:rPr>
                <w:i/>
              </w:rPr>
            </w:pPr>
            <w:proofErr w:type="spellStart"/>
            <w:r>
              <w:rPr>
                <w:i/>
              </w:rPr>
              <w:t>l</w:t>
            </w:r>
            <w:r w:rsidR="001A0216" w:rsidRPr="00655E91">
              <w:rPr>
                <w:i/>
              </w:rPr>
              <w:t>ncRNA</w:t>
            </w:r>
            <w:proofErr w:type="spellEnd"/>
          </w:p>
        </w:tc>
        <w:tc>
          <w:tcPr>
            <w:tcW w:w="1955" w:type="dxa"/>
          </w:tcPr>
          <w:p w14:paraId="608CB1CD" w14:textId="77777777" w:rsidR="001A0216" w:rsidRPr="00B75E7A" w:rsidRDefault="001A0216" w:rsidP="00AA7802">
            <w:pPr>
              <w:jc w:val="both"/>
            </w:pPr>
            <w:r w:rsidRPr="00B75E7A">
              <w:t># interactors</w:t>
            </w:r>
          </w:p>
        </w:tc>
        <w:tc>
          <w:tcPr>
            <w:tcW w:w="1956" w:type="dxa"/>
          </w:tcPr>
          <w:p w14:paraId="108DDEDE" w14:textId="77777777" w:rsidR="001A0216" w:rsidRPr="00B75E7A" w:rsidRDefault="001A0216" w:rsidP="00AA7802">
            <w:pPr>
              <w:jc w:val="both"/>
            </w:pPr>
            <w:r w:rsidRPr="00B75E7A">
              <w:t># mRNA</w:t>
            </w:r>
          </w:p>
        </w:tc>
        <w:tc>
          <w:tcPr>
            <w:tcW w:w="1956" w:type="dxa"/>
          </w:tcPr>
          <w:p w14:paraId="2DAB9283" w14:textId="77777777" w:rsidR="001A0216" w:rsidRPr="00B75E7A" w:rsidRDefault="001A0216" w:rsidP="00AA7802">
            <w:pPr>
              <w:jc w:val="both"/>
            </w:pPr>
            <w:r w:rsidRPr="00B75E7A">
              <w:t>#</w:t>
            </w:r>
            <w:proofErr w:type="spellStart"/>
            <w:r w:rsidRPr="00B75E7A">
              <w:t>miRNA</w:t>
            </w:r>
            <w:proofErr w:type="spellEnd"/>
          </w:p>
        </w:tc>
        <w:tc>
          <w:tcPr>
            <w:tcW w:w="1956" w:type="dxa"/>
          </w:tcPr>
          <w:p w14:paraId="2A207758" w14:textId="77777777" w:rsidR="001A0216" w:rsidRPr="00B75E7A" w:rsidRDefault="001A0216" w:rsidP="00AA7802">
            <w:pPr>
              <w:jc w:val="both"/>
            </w:pPr>
            <w:r w:rsidRPr="00B75E7A">
              <w:t>#</w:t>
            </w:r>
            <w:proofErr w:type="spellStart"/>
            <w:r w:rsidRPr="00B75E7A">
              <w:t>lncRNA</w:t>
            </w:r>
            <w:proofErr w:type="spellEnd"/>
          </w:p>
        </w:tc>
      </w:tr>
      <w:tr w:rsidR="001A0216" w:rsidRPr="00B75E7A" w14:paraId="0D4AD3A1" w14:textId="77777777" w:rsidTr="00AA7802">
        <w:tc>
          <w:tcPr>
            <w:tcW w:w="1955" w:type="dxa"/>
          </w:tcPr>
          <w:p w14:paraId="233BC2CC" w14:textId="786691C9" w:rsidR="001A0216" w:rsidRPr="00655E91" w:rsidRDefault="00655E91" w:rsidP="00AA7802">
            <w:pPr>
              <w:jc w:val="both"/>
              <w:rPr>
                <w:i/>
              </w:rPr>
            </w:pPr>
            <w:r>
              <w:rPr>
                <w:i/>
              </w:rPr>
              <w:t>l</w:t>
            </w:r>
            <w:r w:rsidR="001A0216" w:rsidRPr="00655E91">
              <w:rPr>
                <w:i/>
              </w:rPr>
              <w:t>nc-SOX4-1</w:t>
            </w:r>
          </w:p>
        </w:tc>
        <w:tc>
          <w:tcPr>
            <w:tcW w:w="1955" w:type="dxa"/>
          </w:tcPr>
          <w:p w14:paraId="46ACE0A1" w14:textId="77777777" w:rsidR="001A0216" w:rsidRPr="00B75E7A" w:rsidRDefault="001A0216" w:rsidP="00AA7802">
            <w:pPr>
              <w:jc w:val="both"/>
            </w:pPr>
            <w:r w:rsidRPr="00B75E7A">
              <w:t>146</w:t>
            </w:r>
          </w:p>
        </w:tc>
        <w:tc>
          <w:tcPr>
            <w:tcW w:w="1956" w:type="dxa"/>
          </w:tcPr>
          <w:p w14:paraId="71325621" w14:textId="77777777" w:rsidR="001A0216" w:rsidRPr="00B75E7A" w:rsidRDefault="001A0216" w:rsidP="00AA7802">
            <w:pPr>
              <w:jc w:val="both"/>
            </w:pPr>
            <w:r w:rsidRPr="00B75E7A">
              <w:t>141</w:t>
            </w:r>
          </w:p>
        </w:tc>
        <w:tc>
          <w:tcPr>
            <w:tcW w:w="1956" w:type="dxa"/>
          </w:tcPr>
          <w:p w14:paraId="331F216E" w14:textId="77777777" w:rsidR="001A0216" w:rsidRPr="00B75E7A" w:rsidRDefault="001A0216" w:rsidP="00AA7802">
            <w:pPr>
              <w:jc w:val="both"/>
            </w:pPr>
            <w:r w:rsidRPr="00B75E7A">
              <w:t>4</w:t>
            </w:r>
          </w:p>
        </w:tc>
        <w:tc>
          <w:tcPr>
            <w:tcW w:w="1956" w:type="dxa"/>
          </w:tcPr>
          <w:p w14:paraId="4C525319" w14:textId="77777777" w:rsidR="001A0216" w:rsidRPr="00B75E7A" w:rsidRDefault="001A0216" w:rsidP="00AA7802">
            <w:pPr>
              <w:jc w:val="both"/>
            </w:pPr>
            <w:r w:rsidRPr="00B75E7A">
              <w:t>1</w:t>
            </w:r>
          </w:p>
        </w:tc>
      </w:tr>
      <w:tr w:rsidR="001A0216" w:rsidRPr="00B75E7A" w14:paraId="6BFCEEFD" w14:textId="77777777" w:rsidTr="00AA7802">
        <w:tc>
          <w:tcPr>
            <w:tcW w:w="1955" w:type="dxa"/>
          </w:tcPr>
          <w:p w14:paraId="0AA59066" w14:textId="51C04EF0" w:rsidR="001A0216" w:rsidRPr="00655E91" w:rsidRDefault="00655E91" w:rsidP="00AA7802">
            <w:pPr>
              <w:jc w:val="both"/>
              <w:rPr>
                <w:i/>
              </w:rPr>
            </w:pPr>
            <w:r>
              <w:rPr>
                <w:i/>
              </w:rPr>
              <w:t>l</w:t>
            </w:r>
            <w:r w:rsidR="001A0216" w:rsidRPr="00655E91">
              <w:rPr>
                <w:i/>
              </w:rPr>
              <w:t>nc-SERTAD2-3</w:t>
            </w:r>
          </w:p>
        </w:tc>
        <w:tc>
          <w:tcPr>
            <w:tcW w:w="1955" w:type="dxa"/>
          </w:tcPr>
          <w:p w14:paraId="0CA1426B" w14:textId="77777777" w:rsidR="001A0216" w:rsidRPr="00B75E7A" w:rsidRDefault="001A0216" w:rsidP="00AA7802">
            <w:pPr>
              <w:jc w:val="both"/>
            </w:pPr>
            <w:r w:rsidRPr="00B75E7A">
              <w:t>140</w:t>
            </w:r>
          </w:p>
        </w:tc>
        <w:tc>
          <w:tcPr>
            <w:tcW w:w="1956" w:type="dxa"/>
          </w:tcPr>
          <w:p w14:paraId="217DC08A" w14:textId="77777777" w:rsidR="001A0216" w:rsidRPr="00B75E7A" w:rsidRDefault="001A0216" w:rsidP="00AA7802">
            <w:pPr>
              <w:jc w:val="both"/>
            </w:pPr>
            <w:r w:rsidRPr="00B75E7A">
              <w:t>136</w:t>
            </w:r>
          </w:p>
        </w:tc>
        <w:tc>
          <w:tcPr>
            <w:tcW w:w="1956" w:type="dxa"/>
          </w:tcPr>
          <w:p w14:paraId="7050346A" w14:textId="77777777" w:rsidR="001A0216" w:rsidRPr="00B75E7A" w:rsidRDefault="001A0216" w:rsidP="00AA7802">
            <w:pPr>
              <w:jc w:val="both"/>
            </w:pPr>
            <w:r w:rsidRPr="00B75E7A">
              <w:t>2</w:t>
            </w:r>
          </w:p>
        </w:tc>
        <w:tc>
          <w:tcPr>
            <w:tcW w:w="1956" w:type="dxa"/>
          </w:tcPr>
          <w:p w14:paraId="4FF7AEE2" w14:textId="77777777" w:rsidR="001A0216" w:rsidRPr="00B75E7A" w:rsidRDefault="001A0216" w:rsidP="00AA7802">
            <w:pPr>
              <w:jc w:val="both"/>
            </w:pPr>
            <w:r w:rsidRPr="00B75E7A">
              <w:t>2</w:t>
            </w:r>
          </w:p>
        </w:tc>
      </w:tr>
      <w:tr w:rsidR="001A0216" w:rsidRPr="00B75E7A" w14:paraId="1E3196F2" w14:textId="77777777" w:rsidTr="00AA7802">
        <w:tc>
          <w:tcPr>
            <w:tcW w:w="1955" w:type="dxa"/>
          </w:tcPr>
          <w:p w14:paraId="61694669" w14:textId="173A9F85" w:rsidR="001A0216" w:rsidRPr="00655E91" w:rsidRDefault="00655E91" w:rsidP="00AA7802">
            <w:pPr>
              <w:jc w:val="both"/>
              <w:rPr>
                <w:i/>
              </w:rPr>
            </w:pPr>
            <w:r>
              <w:rPr>
                <w:i/>
              </w:rPr>
              <w:t>l</w:t>
            </w:r>
            <w:r w:rsidR="001A0216" w:rsidRPr="00655E91">
              <w:rPr>
                <w:i/>
              </w:rPr>
              <w:t>nc-HRCT1-1</w:t>
            </w:r>
          </w:p>
        </w:tc>
        <w:tc>
          <w:tcPr>
            <w:tcW w:w="1955" w:type="dxa"/>
          </w:tcPr>
          <w:p w14:paraId="1EBF1691" w14:textId="77777777" w:rsidR="001A0216" w:rsidRPr="00B75E7A" w:rsidRDefault="001A0216" w:rsidP="00AA7802">
            <w:pPr>
              <w:jc w:val="both"/>
            </w:pPr>
            <w:r w:rsidRPr="00B75E7A">
              <w:t>130</w:t>
            </w:r>
          </w:p>
        </w:tc>
        <w:tc>
          <w:tcPr>
            <w:tcW w:w="1956" w:type="dxa"/>
          </w:tcPr>
          <w:p w14:paraId="23D18C26" w14:textId="77777777" w:rsidR="001A0216" w:rsidRPr="00B75E7A" w:rsidRDefault="001A0216" w:rsidP="00AA7802">
            <w:pPr>
              <w:jc w:val="both"/>
            </w:pPr>
            <w:r w:rsidRPr="00B75E7A">
              <w:t>128</w:t>
            </w:r>
          </w:p>
        </w:tc>
        <w:tc>
          <w:tcPr>
            <w:tcW w:w="1956" w:type="dxa"/>
          </w:tcPr>
          <w:p w14:paraId="38FA4E9E" w14:textId="77777777" w:rsidR="001A0216" w:rsidRPr="00B75E7A" w:rsidRDefault="001A0216" w:rsidP="00AA7802">
            <w:pPr>
              <w:jc w:val="both"/>
            </w:pPr>
            <w:r w:rsidRPr="00B75E7A">
              <w:t>1</w:t>
            </w:r>
          </w:p>
        </w:tc>
        <w:tc>
          <w:tcPr>
            <w:tcW w:w="1956" w:type="dxa"/>
          </w:tcPr>
          <w:p w14:paraId="75A6E1CE" w14:textId="77777777" w:rsidR="001A0216" w:rsidRPr="00B75E7A" w:rsidRDefault="001A0216" w:rsidP="00AA7802">
            <w:pPr>
              <w:jc w:val="both"/>
            </w:pPr>
            <w:r w:rsidRPr="00B75E7A">
              <w:t>1</w:t>
            </w:r>
          </w:p>
        </w:tc>
      </w:tr>
      <w:tr w:rsidR="001A0216" w:rsidRPr="00B75E7A" w14:paraId="0267A813" w14:textId="77777777" w:rsidTr="00AA7802">
        <w:tc>
          <w:tcPr>
            <w:tcW w:w="1955" w:type="dxa"/>
          </w:tcPr>
          <w:p w14:paraId="6F78862C" w14:textId="77777777" w:rsidR="001A0216" w:rsidRPr="00655E91" w:rsidRDefault="001A0216" w:rsidP="00AA7802">
            <w:pPr>
              <w:jc w:val="both"/>
              <w:rPr>
                <w:i/>
              </w:rPr>
            </w:pPr>
            <w:r w:rsidRPr="00655E91">
              <w:rPr>
                <w:i/>
              </w:rPr>
              <w:t>PVT1</w:t>
            </w:r>
          </w:p>
        </w:tc>
        <w:tc>
          <w:tcPr>
            <w:tcW w:w="1955" w:type="dxa"/>
          </w:tcPr>
          <w:p w14:paraId="7DC03207" w14:textId="77777777" w:rsidR="001A0216" w:rsidRPr="00B75E7A" w:rsidRDefault="001A0216" w:rsidP="00AA7802">
            <w:pPr>
              <w:jc w:val="both"/>
            </w:pPr>
            <w:r w:rsidRPr="00B75E7A">
              <w:t>551</w:t>
            </w:r>
          </w:p>
        </w:tc>
        <w:tc>
          <w:tcPr>
            <w:tcW w:w="1956" w:type="dxa"/>
          </w:tcPr>
          <w:p w14:paraId="514C340C" w14:textId="77777777" w:rsidR="001A0216" w:rsidRPr="00B75E7A" w:rsidRDefault="001A0216" w:rsidP="00AA7802">
            <w:pPr>
              <w:jc w:val="both"/>
            </w:pPr>
            <w:r w:rsidRPr="00B75E7A">
              <w:t>537</w:t>
            </w:r>
          </w:p>
        </w:tc>
        <w:tc>
          <w:tcPr>
            <w:tcW w:w="1956" w:type="dxa"/>
          </w:tcPr>
          <w:p w14:paraId="737593C9" w14:textId="77777777" w:rsidR="001A0216" w:rsidRPr="00B75E7A" w:rsidRDefault="001A0216" w:rsidP="00AA7802">
            <w:pPr>
              <w:jc w:val="both"/>
            </w:pPr>
            <w:r w:rsidRPr="00B75E7A">
              <w:t>11</w:t>
            </w:r>
          </w:p>
        </w:tc>
        <w:tc>
          <w:tcPr>
            <w:tcW w:w="1956" w:type="dxa"/>
          </w:tcPr>
          <w:p w14:paraId="00B387A6" w14:textId="77777777" w:rsidR="001A0216" w:rsidRPr="00B75E7A" w:rsidRDefault="001A0216" w:rsidP="00AA7802">
            <w:pPr>
              <w:jc w:val="both"/>
            </w:pPr>
            <w:r w:rsidRPr="00B75E7A">
              <w:t>3</w:t>
            </w:r>
          </w:p>
        </w:tc>
      </w:tr>
    </w:tbl>
    <w:p w14:paraId="5DA7A04B" w14:textId="77777777" w:rsidR="001A0216" w:rsidRDefault="001A0216" w:rsidP="001A0216">
      <w:pPr>
        <w:pStyle w:val="Caption"/>
      </w:pPr>
      <w:bookmarkStart w:id="58" w:name="_Toc309639250"/>
      <w:bookmarkStart w:id="59" w:name="_Toc314239090"/>
      <w:r>
        <w:t xml:space="preserve">Table S4.1. </w:t>
      </w:r>
      <w:r w:rsidRPr="00655E91">
        <w:rPr>
          <w:b w:val="0"/>
        </w:rPr>
        <w:t xml:space="preserve">Number of co-expressed interactors for the four </w:t>
      </w:r>
      <w:proofErr w:type="spellStart"/>
      <w:r w:rsidRPr="00655E91">
        <w:rPr>
          <w:b w:val="0"/>
        </w:rPr>
        <w:t>lncRNAs</w:t>
      </w:r>
      <w:proofErr w:type="spellEnd"/>
      <w:r>
        <w:t>.</w:t>
      </w:r>
      <w:bookmarkEnd w:id="58"/>
      <w:bookmarkEnd w:id="59"/>
    </w:p>
    <w:p w14:paraId="02BD35DA" w14:textId="77777777" w:rsidR="001A0216" w:rsidRDefault="001A0216" w:rsidP="001A0216">
      <w:pPr>
        <w:jc w:val="both"/>
      </w:pPr>
    </w:p>
    <w:p w14:paraId="2FC793D5" w14:textId="77777777" w:rsidR="001A0216" w:rsidRPr="000937E3" w:rsidRDefault="001A0216" w:rsidP="00BC5E3C">
      <w:pPr>
        <w:spacing w:line="480" w:lineRule="auto"/>
        <w:jc w:val="both"/>
        <w:rPr>
          <w:sz w:val="24"/>
          <w:szCs w:val="24"/>
        </w:rPr>
      </w:pPr>
      <w:r w:rsidRPr="000937E3">
        <w:rPr>
          <w:sz w:val="24"/>
          <w:szCs w:val="24"/>
        </w:rPr>
        <w:t xml:space="preserve">Among </w:t>
      </w:r>
      <w:r w:rsidRPr="000937E3">
        <w:rPr>
          <w:i/>
          <w:sz w:val="24"/>
          <w:szCs w:val="24"/>
        </w:rPr>
        <w:t>lnc-SOX4-1</w:t>
      </w:r>
      <w:r w:rsidRPr="000937E3">
        <w:rPr>
          <w:sz w:val="24"/>
          <w:szCs w:val="24"/>
        </w:rPr>
        <w:t xml:space="preserve"> interactors there are mRNAs that code for 2 co-activators (</w:t>
      </w:r>
      <w:r w:rsidRPr="000937E3">
        <w:rPr>
          <w:i/>
          <w:sz w:val="24"/>
          <w:szCs w:val="24"/>
        </w:rPr>
        <w:t>RBM14</w:t>
      </w:r>
      <w:r w:rsidRPr="000937E3">
        <w:rPr>
          <w:sz w:val="24"/>
          <w:szCs w:val="24"/>
        </w:rPr>
        <w:t xml:space="preserve">, and </w:t>
      </w:r>
      <w:r w:rsidRPr="000937E3">
        <w:rPr>
          <w:i/>
          <w:sz w:val="24"/>
          <w:szCs w:val="24"/>
        </w:rPr>
        <w:t>SPEN</w:t>
      </w:r>
      <w:r w:rsidRPr="000937E3">
        <w:rPr>
          <w:sz w:val="24"/>
          <w:szCs w:val="24"/>
        </w:rPr>
        <w:t xml:space="preserve">) and 7 transcription factors. Examples of transcriptions factors are </w:t>
      </w:r>
      <w:r w:rsidRPr="000937E3">
        <w:rPr>
          <w:i/>
          <w:sz w:val="24"/>
          <w:szCs w:val="24"/>
        </w:rPr>
        <w:t>IRF7,</w:t>
      </w:r>
      <w:r w:rsidRPr="000937E3">
        <w:rPr>
          <w:sz w:val="24"/>
          <w:szCs w:val="24"/>
        </w:rPr>
        <w:t xml:space="preserve"> J</w:t>
      </w:r>
      <w:r w:rsidRPr="000937E3">
        <w:rPr>
          <w:i/>
          <w:sz w:val="24"/>
          <w:szCs w:val="24"/>
        </w:rPr>
        <w:t>UND</w:t>
      </w:r>
      <w:r w:rsidRPr="000937E3">
        <w:rPr>
          <w:sz w:val="24"/>
          <w:szCs w:val="24"/>
        </w:rPr>
        <w:t xml:space="preserve"> involved in inflammation and </w:t>
      </w:r>
      <w:r w:rsidRPr="000937E3">
        <w:rPr>
          <w:i/>
          <w:sz w:val="24"/>
          <w:szCs w:val="24"/>
        </w:rPr>
        <w:t>YY2</w:t>
      </w:r>
      <w:r w:rsidRPr="000937E3">
        <w:rPr>
          <w:sz w:val="24"/>
          <w:szCs w:val="24"/>
        </w:rPr>
        <w:t xml:space="preserve"> related to </w:t>
      </w:r>
      <w:r w:rsidRPr="000937E3">
        <w:rPr>
          <w:i/>
          <w:sz w:val="24"/>
          <w:szCs w:val="24"/>
        </w:rPr>
        <w:t>YY1</w:t>
      </w:r>
      <w:r w:rsidRPr="000937E3">
        <w:rPr>
          <w:sz w:val="24"/>
          <w:szCs w:val="24"/>
        </w:rPr>
        <w:t>.</w:t>
      </w:r>
    </w:p>
    <w:p w14:paraId="167F2F98" w14:textId="77777777" w:rsidR="001A0216" w:rsidRPr="000937E3" w:rsidRDefault="001A0216" w:rsidP="00BC5E3C">
      <w:pPr>
        <w:spacing w:line="480" w:lineRule="auto"/>
        <w:jc w:val="both"/>
        <w:rPr>
          <w:sz w:val="24"/>
          <w:szCs w:val="24"/>
        </w:rPr>
      </w:pPr>
      <w:r w:rsidRPr="000937E3">
        <w:rPr>
          <w:sz w:val="24"/>
          <w:szCs w:val="24"/>
        </w:rPr>
        <w:t xml:space="preserve">Interestingly, according to our network </w:t>
      </w:r>
      <w:r w:rsidRPr="000937E3">
        <w:rPr>
          <w:i/>
          <w:sz w:val="24"/>
          <w:szCs w:val="24"/>
        </w:rPr>
        <w:t>lnc-SOX4-1</w:t>
      </w:r>
      <w:r w:rsidRPr="000937E3">
        <w:rPr>
          <w:sz w:val="24"/>
          <w:szCs w:val="24"/>
        </w:rPr>
        <w:t xml:space="preserve"> and </w:t>
      </w:r>
      <w:r w:rsidRPr="000937E3">
        <w:rPr>
          <w:i/>
          <w:sz w:val="24"/>
          <w:szCs w:val="24"/>
        </w:rPr>
        <w:t>lnc-SERTAD2-3</w:t>
      </w:r>
      <w:r w:rsidRPr="000937E3">
        <w:rPr>
          <w:sz w:val="24"/>
          <w:szCs w:val="24"/>
        </w:rPr>
        <w:t xml:space="preserve"> are co-expressed. Among </w:t>
      </w:r>
      <w:r w:rsidRPr="000937E3">
        <w:rPr>
          <w:i/>
          <w:sz w:val="24"/>
          <w:szCs w:val="24"/>
        </w:rPr>
        <w:t>lnc-SERTAD2-3</w:t>
      </w:r>
      <w:r w:rsidRPr="000937E3">
        <w:rPr>
          <w:sz w:val="24"/>
          <w:szCs w:val="24"/>
        </w:rPr>
        <w:t xml:space="preserve"> co-expressed mRNAs there are 3 genes involved in chromatin remodeling (</w:t>
      </w:r>
      <w:r w:rsidRPr="000937E3">
        <w:rPr>
          <w:i/>
          <w:sz w:val="24"/>
          <w:szCs w:val="24"/>
        </w:rPr>
        <w:t>SMARCA4</w:t>
      </w:r>
      <w:r w:rsidRPr="000937E3">
        <w:rPr>
          <w:sz w:val="24"/>
          <w:szCs w:val="24"/>
        </w:rPr>
        <w:t xml:space="preserve"> with </w:t>
      </w:r>
      <w:proofErr w:type="spellStart"/>
      <w:r w:rsidRPr="000937E3">
        <w:rPr>
          <w:sz w:val="24"/>
          <w:szCs w:val="24"/>
        </w:rPr>
        <w:t>elicase</w:t>
      </w:r>
      <w:proofErr w:type="spellEnd"/>
      <w:r w:rsidRPr="000937E3">
        <w:rPr>
          <w:sz w:val="24"/>
          <w:szCs w:val="24"/>
        </w:rPr>
        <w:t xml:space="preserve"> activity; </w:t>
      </w:r>
      <w:r w:rsidRPr="000937E3">
        <w:rPr>
          <w:i/>
          <w:sz w:val="24"/>
          <w:szCs w:val="24"/>
        </w:rPr>
        <w:t>KAT6A</w:t>
      </w:r>
      <w:r w:rsidRPr="000937E3">
        <w:rPr>
          <w:sz w:val="24"/>
          <w:szCs w:val="24"/>
        </w:rPr>
        <w:t xml:space="preserve"> and </w:t>
      </w:r>
      <w:r w:rsidRPr="000937E3">
        <w:rPr>
          <w:i/>
          <w:sz w:val="24"/>
          <w:szCs w:val="24"/>
        </w:rPr>
        <w:t>KAT6B</w:t>
      </w:r>
      <w:r w:rsidRPr="000937E3">
        <w:rPr>
          <w:sz w:val="24"/>
          <w:szCs w:val="24"/>
        </w:rPr>
        <w:t xml:space="preserve"> that are histone </w:t>
      </w:r>
      <w:proofErr w:type="spellStart"/>
      <w:r w:rsidRPr="000937E3">
        <w:rPr>
          <w:sz w:val="24"/>
          <w:szCs w:val="24"/>
        </w:rPr>
        <w:t>acetil-transferase</w:t>
      </w:r>
      <w:proofErr w:type="spellEnd"/>
      <w:r w:rsidRPr="000937E3">
        <w:rPr>
          <w:sz w:val="24"/>
          <w:szCs w:val="24"/>
        </w:rPr>
        <w:t>), one transcription cofactor (</w:t>
      </w:r>
      <w:r w:rsidRPr="000937E3">
        <w:rPr>
          <w:i/>
          <w:sz w:val="24"/>
          <w:szCs w:val="24"/>
        </w:rPr>
        <w:t>SPEN</w:t>
      </w:r>
      <w:r w:rsidRPr="000937E3">
        <w:rPr>
          <w:sz w:val="24"/>
          <w:szCs w:val="24"/>
        </w:rPr>
        <w:t xml:space="preserve">) and 10 transcription factors. One of them is </w:t>
      </w:r>
      <w:r w:rsidRPr="007B3BCF">
        <w:rPr>
          <w:i/>
          <w:sz w:val="24"/>
          <w:szCs w:val="24"/>
        </w:rPr>
        <w:t>TCF7</w:t>
      </w:r>
      <w:r w:rsidRPr="000937E3">
        <w:rPr>
          <w:sz w:val="24"/>
          <w:szCs w:val="24"/>
        </w:rPr>
        <w:t xml:space="preserve">, mainly expressed in T-cell. It represses the expression of </w:t>
      </w:r>
      <w:r w:rsidRPr="000937E3">
        <w:rPr>
          <w:i/>
          <w:sz w:val="24"/>
          <w:szCs w:val="24"/>
        </w:rPr>
        <w:t>CTNNB1</w:t>
      </w:r>
      <w:r w:rsidRPr="000937E3">
        <w:rPr>
          <w:sz w:val="24"/>
          <w:szCs w:val="24"/>
        </w:rPr>
        <w:t>.</w:t>
      </w:r>
    </w:p>
    <w:p w14:paraId="2851A333" w14:textId="080CEA0C" w:rsidR="001A0216" w:rsidRPr="000937E3" w:rsidRDefault="001A0216" w:rsidP="00BC5E3C">
      <w:pPr>
        <w:spacing w:line="480" w:lineRule="auto"/>
        <w:jc w:val="both"/>
        <w:rPr>
          <w:sz w:val="24"/>
          <w:szCs w:val="24"/>
        </w:rPr>
      </w:pPr>
      <w:r w:rsidRPr="000937E3">
        <w:rPr>
          <w:sz w:val="24"/>
          <w:szCs w:val="24"/>
        </w:rPr>
        <w:lastRenderedPageBreak/>
        <w:t xml:space="preserve"> Regarding </w:t>
      </w:r>
      <w:r w:rsidRPr="004933AE">
        <w:rPr>
          <w:i/>
          <w:sz w:val="24"/>
          <w:szCs w:val="24"/>
        </w:rPr>
        <w:t>lnc-HRCT1-1</w:t>
      </w:r>
      <w:r w:rsidRPr="000937E3">
        <w:rPr>
          <w:sz w:val="24"/>
          <w:szCs w:val="24"/>
        </w:rPr>
        <w:t xml:space="preserve">, 10 interactors are transcription factors (like </w:t>
      </w:r>
      <w:r w:rsidRPr="009B51F7">
        <w:rPr>
          <w:i/>
          <w:sz w:val="24"/>
          <w:szCs w:val="24"/>
        </w:rPr>
        <w:t>E2F8</w:t>
      </w:r>
      <w:r w:rsidRPr="000937E3">
        <w:rPr>
          <w:sz w:val="24"/>
          <w:szCs w:val="24"/>
        </w:rPr>
        <w:t xml:space="preserve"> required for cell cycle progression through G1 to S phase) and 7 nuclear cofactors. One of the </w:t>
      </w:r>
      <w:proofErr w:type="spellStart"/>
      <w:r w:rsidRPr="000937E3">
        <w:rPr>
          <w:sz w:val="24"/>
          <w:szCs w:val="24"/>
        </w:rPr>
        <w:t>miRNAs</w:t>
      </w:r>
      <w:proofErr w:type="spellEnd"/>
      <w:r w:rsidRPr="000937E3">
        <w:rPr>
          <w:sz w:val="24"/>
          <w:szCs w:val="24"/>
        </w:rPr>
        <w:t xml:space="preserve"> co-expressed with </w:t>
      </w:r>
      <w:r w:rsidRPr="000937E3">
        <w:rPr>
          <w:i/>
          <w:sz w:val="24"/>
          <w:szCs w:val="24"/>
        </w:rPr>
        <w:t>lnc-HRCT1-1</w:t>
      </w:r>
      <w:r w:rsidR="00326E81">
        <w:rPr>
          <w:sz w:val="24"/>
          <w:szCs w:val="24"/>
        </w:rPr>
        <w:t xml:space="preserve"> is </w:t>
      </w:r>
      <w:r w:rsidRPr="00326E81">
        <w:rPr>
          <w:i/>
          <w:sz w:val="24"/>
          <w:szCs w:val="24"/>
        </w:rPr>
        <w:t>miR-200b-5p</w:t>
      </w:r>
      <w:r w:rsidRPr="000937E3">
        <w:rPr>
          <w:sz w:val="24"/>
          <w:szCs w:val="24"/>
        </w:rPr>
        <w:t>, a member of miR-200 family.</w:t>
      </w:r>
    </w:p>
    <w:p w14:paraId="5EEEB238" w14:textId="77777777" w:rsidR="001A0216" w:rsidRPr="000937E3" w:rsidRDefault="001A0216" w:rsidP="00BC5E3C">
      <w:pPr>
        <w:spacing w:line="480" w:lineRule="auto"/>
        <w:jc w:val="both"/>
        <w:rPr>
          <w:sz w:val="24"/>
          <w:szCs w:val="24"/>
        </w:rPr>
      </w:pPr>
      <w:r w:rsidRPr="000937E3">
        <w:rPr>
          <w:sz w:val="24"/>
          <w:szCs w:val="24"/>
        </w:rPr>
        <w:t xml:space="preserve">Finally </w:t>
      </w:r>
      <w:r w:rsidRPr="000937E3">
        <w:rPr>
          <w:i/>
          <w:sz w:val="24"/>
          <w:szCs w:val="24"/>
        </w:rPr>
        <w:t>PVT1</w:t>
      </w:r>
      <w:r w:rsidRPr="000937E3">
        <w:rPr>
          <w:sz w:val="24"/>
          <w:szCs w:val="24"/>
        </w:rPr>
        <w:t xml:space="preserve"> presents the highest number of co-expressed genes. It has 551 co-expressed genes of which 11 are </w:t>
      </w:r>
      <w:proofErr w:type="spellStart"/>
      <w:r w:rsidRPr="000937E3">
        <w:rPr>
          <w:sz w:val="24"/>
          <w:szCs w:val="24"/>
        </w:rPr>
        <w:t>miRNAs</w:t>
      </w:r>
      <w:proofErr w:type="spellEnd"/>
      <w:r w:rsidRPr="000937E3">
        <w:rPr>
          <w:sz w:val="24"/>
          <w:szCs w:val="24"/>
        </w:rPr>
        <w:t xml:space="preserve">, 3 </w:t>
      </w:r>
      <w:proofErr w:type="spellStart"/>
      <w:r w:rsidRPr="000937E3">
        <w:rPr>
          <w:sz w:val="24"/>
          <w:szCs w:val="24"/>
        </w:rPr>
        <w:t>lncRNAs</w:t>
      </w:r>
      <w:proofErr w:type="spellEnd"/>
      <w:r w:rsidRPr="000937E3">
        <w:rPr>
          <w:sz w:val="24"/>
          <w:szCs w:val="24"/>
        </w:rPr>
        <w:t xml:space="preserve"> and 537 protein-coding genes. As for the other </w:t>
      </w:r>
      <w:proofErr w:type="spellStart"/>
      <w:r w:rsidRPr="000937E3">
        <w:rPr>
          <w:sz w:val="24"/>
          <w:szCs w:val="24"/>
        </w:rPr>
        <w:t>lncRNAs</w:t>
      </w:r>
      <w:proofErr w:type="spellEnd"/>
      <w:r w:rsidRPr="000937E3">
        <w:rPr>
          <w:sz w:val="24"/>
          <w:szCs w:val="24"/>
        </w:rPr>
        <w:t>, we can suggest a role in the nucleus but along with transcriptional regulation 25 interactors are associated to the apoptotic process. A deeper analysis of co-expressed genes revealed that there are 41 transcription factors, 5 genes involved in chromatin remodeling and 10 transcription co-factors.</w:t>
      </w:r>
    </w:p>
    <w:p w14:paraId="0637EE41" w14:textId="77777777" w:rsidR="001A0216" w:rsidRPr="000937E3" w:rsidRDefault="001A0216" w:rsidP="00BC5E3C">
      <w:pPr>
        <w:spacing w:line="480" w:lineRule="auto"/>
        <w:jc w:val="both"/>
        <w:rPr>
          <w:sz w:val="24"/>
          <w:szCs w:val="24"/>
        </w:rPr>
      </w:pPr>
      <w:r w:rsidRPr="000937E3">
        <w:rPr>
          <w:sz w:val="24"/>
          <w:szCs w:val="24"/>
        </w:rPr>
        <w:t xml:space="preserve">Among cofactors, we saw genes like </w:t>
      </w:r>
      <w:r w:rsidRPr="000937E3">
        <w:rPr>
          <w:i/>
          <w:sz w:val="24"/>
          <w:szCs w:val="24"/>
        </w:rPr>
        <w:t>RIP3K, LMO4</w:t>
      </w:r>
      <w:r w:rsidRPr="000937E3">
        <w:rPr>
          <w:sz w:val="24"/>
          <w:szCs w:val="24"/>
        </w:rPr>
        <w:t xml:space="preserve"> and </w:t>
      </w:r>
      <w:r w:rsidRPr="000937E3">
        <w:rPr>
          <w:i/>
          <w:sz w:val="24"/>
          <w:szCs w:val="24"/>
        </w:rPr>
        <w:t>GREB1</w:t>
      </w:r>
      <w:r w:rsidRPr="000937E3">
        <w:rPr>
          <w:sz w:val="24"/>
          <w:szCs w:val="24"/>
        </w:rPr>
        <w:t xml:space="preserve">; the first is a component of the tumor necrosis factor receptor-I signaling complex, the second a regulator of transcription and potential oncogene and the latter is an estrogen-responsive gene related to hormone responsive tissues and cancer. Among genes involved in chromatin remodeling we find </w:t>
      </w:r>
      <w:r w:rsidRPr="000937E3">
        <w:rPr>
          <w:i/>
          <w:sz w:val="24"/>
          <w:szCs w:val="24"/>
        </w:rPr>
        <w:t>HDAC2</w:t>
      </w:r>
      <w:r w:rsidRPr="000937E3">
        <w:rPr>
          <w:sz w:val="24"/>
          <w:szCs w:val="24"/>
        </w:rPr>
        <w:t xml:space="preserve"> and </w:t>
      </w:r>
      <w:r w:rsidRPr="000937E3">
        <w:rPr>
          <w:i/>
          <w:sz w:val="24"/>
          <w:szCs w:val="24"/>
        </w:rPr>
        <w:t>BNIP3,</w:t>
      </w:r>
      <w:r w:rsidRPr="000937E3">
        <w:rPr>
          <w:sz w:val="24"/>
          <w:szCs w:val="24"/>
        </w:rPr>
        <w:t xml:space="preserve"> an interactor of anti-apoptotic proteins silenced in tumors by DNA methylation.</w:t>
      </w:r>
    </w:p>
    <w:p w14:paraId="2ABBFA46" w14:textId="77777777" w:rsidR="001A0216" w:rsidRPr="000937E3" w:rsidRDefault="001A0216" w:rsidP="00BC5E3C">
      <w:pPr>
        <w:spacing w:line="480" w:lineRule="auto"/>
        <w:jc w:val="both"/>
        <w:rPr>
          <w:sz w:val="24"/>
          <w:szCs w:val="24"/>
        </w:rPr>
      </w:pPr>
      <w:r w:rsidRPr="000937E3">
        <w:rPr>
          <w:sz w:val="24"/>
          <w:szCs w:val="24"/>
        </w:rPr>
        <w:t xml:space="preserve">Among the transcription factors there are </w:t>
      </w:r>
      <w:r w:rsidRPr="00826E14">
        <w:rPr>
          <w:i/>
          <w:sz w:val="24"/>
          <w:szCs w:val="24"/>
        </w:rPr>
        <w:t>SETDB1</w:t>
      </w:r>
      <w:r w:rsidRPr="000937E3">
        <w:rPr>
          <w:sz w:val="24"/>
          <w:szCs w:val="24"/>
        </w:rPr>
        <w:t xml:space="preserve">, a histone methyl </w:t>
      </w:r>
      <w:proofErr w:type="spellStart"/>
      <w:r w:rsidRPr="000937E3">
        <w:rPr>
          <w:sz w:val="24"/>
          <w:szCs w:val="24"/>
        </w:rPr>
        <w:t>transferase</w:t>
      </w:r>
      <w:proofErr w:type="spellEnd"/>
      <w:r w:rsidRPr="000937E3">
        <w:rPr>
          <w:sz w:val="24"/>
          <w:szCs w:val="24"/>
        </w:rPr>
        <w:t xml:space="preserve"> that regulates gene silencing and repression; </w:t>
      </w:r>
      <w:r w:rsidRPr="00826E14">
        <w:rPr>
          <w:i/>
          <w:sz w:val="24"/>
          <w:szCs w:val="24"/>
        </w:rPr>
        <w:t>ATF6</w:t>
      </w:r>
      <w:r w:rsidRPr="000937E3">
        <w:rPr>
          <w:sz w:val="24"/>
          <w:szCs w:val="24"/>
        </w:rPr>
        <w:t xml:space="preserve"> an activator of its target genes associated with ER stress response. </w:t>
      </w:r>
      <w:r w:rsidRPr="00826E14">
        <w:rPr>
          <w:i/>
          <w:sz w:val="24"/>
          <w:szCs w:val="24"/>
        </w:rPr>
        <w:t>ATF6</w:t>
      </w:r>
      <w:r w:rsidRPr="000937E3">
        <w:rPr>
          <w:sz w:val="24"/>
          <w:szCs w:val="24"/>
        </w:rPr>
        <w:t xml:space="preserve"> has been linked to survival for quiescent but not proliferative squamous carcinoma cells. </w:t>
      </w:r>
      <w:r w:rsidRPr="00826E14">
        <w:rPr>
          <w:i/>
          <w:sz w:val="24"/>
          <w:szCs w:val="24"/>
        </w:rPr>
        <w:t>STAT2</w:t>
      </w:r>
      <w:r w:rsidRPr="000937E3">
        <w:rPr>
          <w:sz w:val="24"/>
          <w:szCs w:val="24"/>
        </w:rPr>
        <w:t xml:space="preserve"> involved in inflammation responses. </w:t>
      </w:r>
      <w:r w:rsidRPr="00826E14">
        <w:rPr>
          <w:i/>
          <w:sz w:val="24"/>
          <w:szCs w:val="24"/>
        </w:rPr>
        <w:t>YY1</w:t>
      </w:r>
      <w:r w:rsidRPr="000937E3">
        <w:rPr>
          <w:sz w:val="24"/>
          <w:szCs w:val="24"/>
        </w:rPr>
        <w:t xml:space="preserve"> that either repress or activate promoters and triggers also histone modifications. </w:t>
      </w:r>
      <w:r w:rsidRPr="00826E14">
        <w:rPr>
          <w:i/>
          <w:sz w:val="24"/>
          <w:szCs w:val="24"/>
        </w:rPr>
        <w:t>TERF2</w:t>
      </w:r>
      <w:r w:rsidRPr="000937E3">
        <w:rPr>
          <w:sz w:val="24"/>
          <w:szCs w:val="24"/>
        </w:rPr>
        <w:t xml:space="preserve"> is a </w:t>
      </w:r>
      <w:proofErr w:type="spellStart"/>
      <w:r w:rsidRPr="000937E3">
        <w:rPr>
          <w:sz w:val="24"/>
          <w:szCs w:val="24"/>
        </w:rPr>
        <w:t>telomeric</w:t>
      </w:r>
      <w:proofErr w:type="spellEnd"/>
      <w:r w:rsidRPr="000937E3">
        <w:rPr>
          <w:sz w:val="24"/>
          <w:szCs w:val="24"/>
        </w:rPr>
        <w:t xml:space="preserve"> nucleoprotein complex that negatively regulates the length of </w:t>
      </w:r>
      <w:proofErr w:type="spellStart"/>
      <w:r w:rsidRPr="000937E3">
        <w:rPr>
          <w:sz w:val="24"/>
          <w:szCs w:val="24"/>
        </w:rPr>
        <w:t>telomers</w:t>
      </w:r>
      <w:proofErr w:type="spellEnd"/>
      <w:r w:rsidRPr="000937E3">
        <w:rPr>
          <w:sz w:val="24"/>
          <w:szCs w:val="24"/>
        </w:rPr>
        <w:t xml:space="preserve"> in metaphase. </w:t>
      </w:r>
      <w:r w:rsidRPr="00826E14">
        <w:rPr>
          <w:i/>
          <w:sz w:val="24"/>
          <w:szCs w:val="24"/>
        </w:rPr>
        <w:t>NFATC3</w:t>
      </w:r>
      <w:r w:rsidRPr="000937E3">
        <w:rPr>
          <w:sz w:val="24"/>
          <w:szCs w:val="24"/>
        </w:rPr>
        <w:t xml:space="preserve"> regulates gene expression in T-cell.</w:t>
      </w:r>
    </w:p>
    <w:p w14:paraId="087D0DEC" w14:textId="5BEC2D7C" w:rsidR="001A0216" w:rsidRPr="006C0979" w:rsidRDefault="001A0216" w:rsidP="00BC5E3C">
      <w:pPr>
        <w:spacing w:line="480" w:lineRule="auto"/>
        <w:jc w:val="both"/>
        <w:rPr>
          <w:sz w:val="24"/>
          <w:szCs w:val="24"/>
        </w:rPr>
      </w:pPr>
      <w:r w:rsidRPr="0086783D">
        <w:rPr>
          <w:i/>
          <w:sz w:val="24"/>
          <w:szCs w:val="24"/>
        </w:rPr>
        <w:t>PEG3</w:t>
      </w:r>
      <w:r w:rsidRPr="000937E3">
        <w:rPr>
          <w:sz w:val="24"/>
          <w:szCs w:val="24"/>
        </w:rPr>
        <w:t xml:space="preserve"> plays role in cell proliferation and p53-mediated apoptosis and show tumor suppressor activity in </w:t>
      </w:r>
      <w:proofErr w:type="spellStart"/>
      <w:r w:rsidRPr="000937E3">
        <w:rPr>
          <w:sz w:val="24"/>
          <w:szCs w:val="24"/>
        </w:rPr>
        <w:t>glioma</w:t>
      </w:r>
      <w:proofErr w:type="spellEnd"/>
      <w:r w:rsidRPr="000937E3">
        <w:rPr>
          <w:sz w:val="24"/>
          <w:szCs w:val="24"/>
        </w:rPr>
        <w:t xml:space="preserve"> and ovarian cell lines. </w:t>
      </w:r>
      <w:r w:rsidRPr="00826E14">
        <w:rPr>
          <w:i/>
          <w:sz w:val="24"/>
          <w:szCs w:val="24"/>
        </w:rPr>
        <w:t>HOPX</w:t>
      </w:r>
      <w:r w:rsidRPr="000937E3">
        <w:rPr>
          <w:sz w:val="24"/>
          <w:szCs w:val="24"/>
        </w:rPr>
        <w:t xml:space="preserve"> is a transcription factor that is not repressed in </w:t>
      </w:r>
      <w:r w:rsidRPr="000937E3">
        <w:rPr>
          <w:sz w:val="24"/>
          <w:szCs w:val="24"/>
        </w:rPr>
        <w:lastRenderedPageBreak/>
        <w:t xml:space="preserve">tumor cell line and tissues. </w:t>
      </w:r>
      <w:r w:rsidRPr="009B51F7">
        <w:rPr>
          <w:i/>
          <w:sz w:val="24"/>
          <w:szCs w:val="24"/>
        </w:rPr>
        <w:t>EGR1</w:t>
      </w:r>
      <w:r w:rsidRPr="000937E3">
        <w:rPr>
          <w:sz w:val="24"/>
          <w:szCs w:val="24"/>
        </w:rPr>
        <w:t xml:space="preserve"> is required for differentiation and </w:t>
      </w:r>
      <w:proofErr w:type="spellStart"/>
      <w:r w:rsidRPr="000937E3">
        <w:rPr>
          <w:sz w:val="24"/>
          <w:szCs w:val="24"/>
        </w:rPr>
        <w:t>mitogenesis</w:t>
      </w:r>
      <w:proofErr w:type="spellEnd"/>
      <w:r w:rsidRPr="000937E3">
        <w:rPr>
          <w:sz w:val="24"/>
          <w:szCs w:val="24"/>
        </w:rPr>
        <w:t xml:space="preserve">. </w:t>
      </w:r>
      <w:r w:rsidRPr="00AD53FB">
        <w:rPr>
          <w:i/>
          <w:sz w:val="24"/>
          <w:szCs w:val="24"/>
        </w:rPr>
        <w:t>TFE3</w:t>
      </w:r>
      <w:r w:rsidRPr="000937E3">
        <w:rPr>
          <w:sz w:val="24"/>
          <w:szCs w:val="24"/>
        </w:rPr>
        <w:t xml:space="preserve"> promotes the expression of genes downstream the TGF-</w:t>
      </w:r>
      <w:r w:rsidR="00AD53FB">
        <w:rPr>
          <w:sz w:val="24"/>
          <w:szCs w:val="24"/>
        </w:rPr>
        <w:t>B</w:t>
      </w:r>
      <w:r w:rsidRPr="000937E3">
        <w:rPr>
          <w:sz w:val="24"/>
          <w:szCs w:val="24"/>
        </w:rPr>
        <w:t xml:space="preserve"> signaling and may be involved in chromosomal translocation in renal cell carcinomas and other cancers. </w:t>
      </w:r>
      <w:r w:rsidRPr="00AD53FB">
        <w:rPr>
          <w:i/>
          <w:sz w:val="24"/>
          <w:szCs w:val="24"/>
        </w:rPr>
        <w:t>HMGB3</w:t>
      </w:r>
      <w:r w:rsidRPr="000937E3">
        <w:rPr>
          <w:sz w:val="24"/>
          <w:szCs w:val="24"/>
        </w:rPr>
        <w:t xml:space="preserve"> is an important factor to maintain stem-cell populations and an aberrant expression has been found in tumor cells.</w:t>
      </w:r>
    </w:p>
    <w:p w14:paraId="408BDCF1" w14:textId="77777777" w:rsidR="001A0216" w:rsidRPr="000937E3" w:rsidRDefault="001A0216" w:rsidP="00BC5E3C">
      <w:pPr>
        <w:spacing w:line="480" w:lineRule="auto"/>
        <w:jc w:val="both"/>
        <w:rPr>
          <w:b/>
          <w:sz w:val="24"/>
          <w:szCs w:val="24"/>
        </w:rPr>
      </w:pPr>
      <w:bookmarkStart w:id="60" w:name="_Toc309900627"/>
      <w:proofErr w:type="spellStart"/>
      <w:r w:rsidRPr="000937E3">
        <w:rPr>
          <w:b/>
          <w:sz w:val="24"/>
          <w:szCs w:val="24"/>
        </w:rPr>
        <w:t>Micrographite</w:t>
      </w:r>
      <w:proofErr w:type="spellEnd"/>
      <w:r w:rsidRPr="000937E3">
        <w:rPr>
          <w:b/>
          <w:sz w:val="24"/>
          <w:szCs w:val="24"/>
        </w:rPr>
        <w:t xml:space="preserve"> analysis results.</w:t>
      </w:r>
      <w:bookmarkEnd w:id="60"/>
    </w:p>
    <w:p w14:paraId="50A7EAF5" w14:textId="77777777" w:rsidR="001A0216" w:rsidRPr="000937E3" w:rsidRDefault="001A0216" w:rsidP="00BC5E3C">
      <w:pPr>
        <w:spacing w:line="480" w:lineRule="auto"/>
        <w:jc w:val="both"/>
        <w:rPr>
          <w:sz w:val="24"/>
          <w:szCs w:val="24"/>
        </w:rPr>
      </w:pPr>
      <w:r w:rsidRPr="000937E3">
        <w:rPr>
          <w:rFonts w:ascii="Cambria" w:eastAsia="MS Mincho" w:hAnsi="Cambria"/>
          <w:sz w:val="24"/>
          <w:szCs w:val="24"/>
        </w:rPr>
        <w:t>We analyze</w:t>
      </w:r>
      <w:r w:rsidR="00FC53B1">
        <w:rPr>
          <w:rFonts w:ascii="Cambria" w:eastAsia="MS Mincho" w:hAnsi="Cambria"/>
          <w:sz w:val="24"/>
          <w:szCs w:val="24"/>
        </w:rPr>
        <w:t>d</w:t>
      </w:r>
      <w:r w:rsidRPr="000937E3">
        <w:rPr>
          <w:rFonts w:ascii="Cambria" w:eastAsia="MS Mincho" w:hAnsi="Cambria"/>
          <w:sz w:val="24"/>
          <w:szCs w:val="24"/>
        </w:rPr>
        <w:t xml:space="preserve"> expression profiles of </w:t>
      </w:r>
      <w:proofErr w:type="spellStart"/>
      <w:r w:rsidRPr="000937E3">
        <w:rPr>
          <w:rFonts w:ascii="Cambria" w:eastAsia="MS Mincho" w:hAnsi="Cambria"/>
          <w:sz w:val="24"/>
          <w:szCs w:val="24"/>
        </w:rPr>
        <w:t>miRNA</w:t>
      </w:r>
      <w:r w:rsidR="00FC53B1">
        <w:rPr>
          <w:rFonts w:ascii="Cambria" w:eastAsia="MS Mincho" w:hAnsi="Cambria"/>
          <w:sz w:val="24"/>
          <w:szCs w:val="24"/>
        </w:rPr>
        <w:t>s</w:t>
      </w:r>
      <w:proofErr w:type="spellEnd"/>
      <w:r w:rsidRPr="000937E3">
        <w:rPr>
          <w:rFonts w:ascii="Cambria" w:eastAsia="MS Mincho" w:hAnsi="Cambria"/>
          <w:sz w:val="24"/>
          <w:szCs w:val="24"/>
        </w:rPr>
        <w:t xml:space="preserve"> and mRNAs using </w:t>
      </w:r>
      <w:proofErr w:type="spellStart"/>
      <w:r w:rsidRPr="000937E3">
        <w:rPr>
          <w:rFonts w:ascii="Cambria" w:eastAsia="MS Mincho" w:hAnsi="Cambria"/>
          <w:sz w:val="24"/>
          <w:szCs w:val="24"/>
        </w:rPr>
        <w:t>micrographite</w:t>
      </w:r>
      <w:proofErr w:type="spellEnd"/>
      <w:r w:rsidRPr="000937E3">
        <w:rPr>
          <w:rFonts w:ascii="Cambria" w:eastAsia="MS Mincho" w:hAnsi="Cambria"/>
          <w:sz w:val="24"/>
          <w:szCs w:val="24"/>
        </w:rPr>
        <w:t xml:space="preserve"> pipeline </w:t>
      </w:r>
      <w:r w:rsidR="00F75E42" w:rsidRPr="000937E3">
        <w:rPr>
          <w:rFonts w:ascii="Cambria" w:eastAsia="MS Mincho" w:hAnsi="Cambria"/>
          <w:sz w:val="24"/>
          <w:szCs w:val="24"/>
        </w:rPr>
        <w:fldChar w:fldCharType="begin"/>
      </w:r>
      <w:r w:rsidR="00B42919">
        <w:rPr>
          <w:rFonts w:ascii="Cambria" w:eastAsia="MS Mincho" w:hAnsi="Cambria"/>
          <w:sz w:val="24"/>
          <w:szCs w:val="24"/>
        </w:rPr>
        <w:instrText xml:space="preserve"> ADDIN ZOTERO_ITEM CSL_CITATION {"citationID":"1iir0mcr24","properties":{"formattedCitation":"(7)","plainCitation":"(7)"},"citationItems":[{"id":199,"uris":["http://zotero.org/users/local/sv6OTgL4/items/7CNV3B2I"],"uri":["http://zotero.org/users/local/sv6OTgL4/items/7CNV3B2I"],"itemData":{"id":199,"type":"article-journal","title":"Wiring miRNAs to pathways: a topological approach to integrate miRNA and mRNA expression profiles","container-title":"Nucleic acids research","page":"gku354","author":[{"family":"Calura","given":"Enrica"},{"family":"Martini","given":"Paolo"},{"family":"Sales","given":"Gabriele"},{"family":"Beltrame","given":"Luca"},{"family":"Chiorino","given":"Giovanna"},{"family":"D’Incalci","given":"Maurizio"},{"family":"Marchini","given":"Sergio"},{"family":"Romualdi","given":"Chiara"}],"issued":{"date-parts":[["2014"]]}}}],"schema":"https://github.com/citation-style-language/schema/raw/master/csl-citation.json"} </w:instrText>
      </w:r>
      <w:r w:rsidR="00F75E42" w:rsidRPr="000937E3">
        <w:rPr>
          <w:rFonts w:ascii="Cambria" w:eastAsia="MS Mincho" w:hAnsi="Cambria"/>
          <w:sz w:val="24"/>
          <w:szCs w:val="24"/>
        </w:rPr>
        <w:fldChar w:fldCharType="separate"/>
      </w:r>
      <w:r w:rsidR="00B42919">
        <w:rPr>
          <w:rFonts w:ascii="Cambria" w:hAnsi="Cambria"/>
          <w:i/>
          <w:iCs/>
          <w:sz w:val="24"/>
          <w:szCs w:val="24"/>
        </w:rPr>
        <w:t>(7)</w:t>
      </w:r>
      <w:r w:rsidR="00F75E42" w:rsidRPr="000937E3">
        <w:rPr>
          <w:rFonts w:ascii="Cambria" w:eastAsia="MS Mincho" w:hAnsi="Cambria"/>
          <w:sz w:val="24"/>
          <w:szCs w:val="24"/>
        </w:rPr>
        <w:fldChar w:fldCharType="end"/>
      </w:r>
      <w:r w:rsidRPr="000937E3">
        <w:rPr>
          <w:rFonts w:ascii="Cambria" w:eastAsia="MS Mincho" w:hAnsi="Cambria"/>
          <w:sz w:val="24"/>
          <w:szCs w:val="24"/>
        </w:rPr>
        <w:t>.</w:t>
      </w:r>
      <w:r w:rsidRPr="000937E3">
        <w:rPr>
          <w:sz w:val="24"/>
          <w:szCs w:val="24"/>
        </w:rPr>
        <w:t xml:space="preserve"> We found that overrepresented pathways, related to the 548 (protein coding and </w:t>
      </w:r>
      <w:proofErr w:type="spellStart"/>
      <w:r w:rsidRPr="000937E3">
        <w:rPr>
          <w:sz w:val="24"/>
          <w:szCs w:val="24"/>
        </w:rPr>
        <w:t>miRNAs</w:t>
      </w:r>
      <w:proofErr w:type="spellEnd"/>
      <w:r w:rsidRPr="000937E3">
        <w:rPr>
          <w:sz w:val="24"/>
          <w:szCs w:val="24"/>
        </w:rPr>
        <w:t xml:space="preserve">) co-expressed genes with </w:t>
      </w:r>
      <w:r w:rsidRPr="000937E3">
        <w:rPr>
          <w:i/>
          <w:sz w:val="24"/>
          <w:szCs w:val="24"/>
        </w:rPr>
        <w:t>PVT1</w:t>
      </w:r>
      <w:r w:rsidRPr="000937E3">
        <w:rPr>
          <w:sz w:val="24"/>
          <w:szCs w:val="24"/>
        </w:rPr>
        <w:t xml:space="preserve">, are key players in cancer such as </w:t>
      </w:r>
      <w:r w:rsidRPr="000937E3">
        <w:rPr>
          <w:i/>
          <w:sz w:val="24"/>
          <w:szCs w:val="24"/>
        </w:rPr>
        <w:t>PI3K-Akt</w:t>
      </w:r>
      <w:r w:rsidRPr="000937E3">
        <w:rPr>
          <w:sz w:val="24"/>
          <w:szCs w:val="24"/>
        </w:rPr>
        <w:t xml:space="preserve">, cell cycle, and MAPK signaling pathways. All the previously mentioned pathways contain </w:t>
      </w:r>
      <w:r w:rsidRPr="00DD2259">
        <w:rPr>
          <w:i/>
          <w:sz w:val="24"/>
          <w:szCs w:val="24"/>
        </w:rPr>
        <w:t>MYC</w:t>
      </w:r>
      <w:r w:rsidRPr="000937E3">
        <w:rPr>
          <w:sz w:val="24"/>
          <w:szCs w:val="24"/>
        </w:rPr>
        <w:t xml:space="preserve"> gene (4609 </w:t>
      </w:r>
      <w:proofErr w:type="spellStart"/>
      <w:r w:rsidRPr="000937E3">
        <w:rPr>
          <w:sz w:val="24"/>
          <w:szCs w:val="24"/>
        </w:rPr>
        <w:t>Entrez</w:t>
      </w:r>
      <w:proofErr w:type="spellEnd"/>
      <w:r w:rsidRPr="000937E3">
        <w:rPr>
          <w:sz w:val="24"/>
          <w:szCs w:val="24"/>
        </w:rPr>
        <w:t xml:space="preserve"> Gene ID). </w:t>
      </w:r>
    </w:p>
    <w:p w14:paraId="54ED97F0" w14:textId="77777777" w:rsidR="001A0216" w:rsidRPr="000937E3" w:rsidRDefault="001A0216" w:rsidP="00BC5E3C">
      <w:pPr>
        <w:spacing w:line="480" w:lineRule="auto"/>
        <w:jc w:val="both"/>
        <w:rPr>
          <w:sz w:val="24"/>
          <w:szCs w:val="24"/>
        </w:rPr>
      </w:pPr>
      <w:r w:rsidRPr="000937E3">
        <w:rPr>
          <w:sz w:val="24"/>
          <w:szCs w:val="24"/>
        </w:rPr>
        <w:t xml:space="preserve">To extract the portion of each pathway mostly involved in the phenotype and to combine them we run </w:t>
      </w:r>
      <w:proofErr w:type="spellStart"/>
      <w:r w:rsidRPr="000937E3">
        <w:rPr>
          <w:sz w:val="24"/>
          <w:szCs w:val="24"/>
        </w:rPr>
        <w:t>micrographite</w:t>
      </w:r>
      <w:proofErr w:type="spellEnd"/>
      <w:r w:rsidRPr="000937E3">
        <w:rPr>
          <w:sz w:val="24"/>
          <w:szCs w:val="24"/>
        </w:rPr>
        <w:t xml:space="preserve"> </w:t>
      </w:r>
      <w:r w:rsidR="00F75E42" w:rsidRPr="000937E3">
        <w:rPr>
          <w:sz w:val="24"/>
          <w:szCs w:val="24"/>
        </w:rPr>
        <w:fldChar w:fldCharType="begin"/>
      </w:r>
      <w:r w:rsidR="00B42919">
        <w:rPr>
          <w:sz w:val="24"/>
          <w:szCs w:val="24"/>
        </w:rPr>
        <w:instrText xml:space="preserve"> ADDIN ZOTERO_ITEM CSL_CITATION {"citationID":"3j2reeo1g","properties":{"formattedCitation":"(7)","plainCitation":"(7)"},"citationItems":[{"id":199,"uris":["http://zotero.org/users/local/sv6OTgL4/items/7CNV3B2I"],"uri":["http://zotero.org/users/local/sv6OTgL4/items/7CNV3B2I"],"itemData":{"id":199,"type":"article-journal","title":"Wiring miRNAs to pathways: a topological approach to integrate miRNA and mRNA expression profiles","container-title":"Nucleic acids research","page":"gku354","author":[{"family":"Calura","given":"Enrica"},{"family":"Martini","given":"Paolo"},{"family":"Sales","given":"Gabriele"},{"family":"Beltrame","given":"Luca"},{"family":"Chiorino","given":"Giovanna"},{"family":"D’Incalci","given":"Maurizio"},{"family":"Marchini","given":"Sergio"},{"family":"Romualdi","given":"Chiara"}],"issued":{"date-parts":[["2014"]]}}}],"schema":"https://github.com/citation-style-language/schema/raw/master/csl-citation.json"} </w:instrText>
      </w:r>
      <w:r w:rsidR="00F75E42" w:rsidRPr="000937E3">
        <w:rPr>
          <w:sz w:val="24"/>
          <w:szCs w:val="24"/>
        </w:rPr>
        <w:fldChar w:fldCharType="separate"/>
      </w:r>
      <w:r w:rsidR="00B42919">
        <w:rPr>
          <w:rFonts w:ascii="Cambria"/>
          <w:i/>
          <w:iCs/>
          <w:sz w:val="24"/>
          <w:szCs w:val="24"/>
        </w:rPr>
        <w:t>(7)</w:t>
      </w:r>
      <w:r w:rsidR="00F75E42" w:rsidRPr="000937E3">
        <w:rPr>
          <w:sz w:val="24"/>
          <w:szCs w:val="24"/>
        </w:rPr>
        <w:fldChar w:fldCharType="end"/>
      </w:r>
      <w:r w:rsidRPr="000937E3">
        <w:rPr>
          <w:sz w:val="24"/>
          <w:szCs w:val="24"/>
        </w:rPr>
        <w:t xml:space="preserve"> on the pathways enriched in </w:t>
      </w:r>
      <w:proofErr w:type="spellStart"/>
      <w:r w:rsidRPr="000937E3">
        <w:rPr>
          <w:sz w:val="24"/>
          <w:szCs w:val="24"/>
        </w:rPr>
        <w:t>lncRNA</w:t>
      </w:r>
      <w:proofErr w:type="spellEnd"/>
      <w:r w:rsidRPr="000937E3">
        <w:rPr>
          <w:sz w:val="24"/>
          <w:szCs w:val="24"/>
        </w:rPr>
        <w:t xml:space="preserve"> interactions. We obtained a final network called meta-pathway of 208 protein-coding genes and 58 </w:t>
      </w:r>
      <w:proofErr w:type="spellStart"/>
      <w:r w:rsidRPr="000937E3">
        <w:rPr>
          <w:sz w:val="24"/>
          <w:szCs w:val="24"/>
        </w:rPr>
        <w:t>miRNAs</w:t>
      </w:r>
      <w:proofErr w:type="spellEnd"/>
      <w:r w:rsidRPr="000937E3">
        <w:rPr>
          <w:sz w:val="24"/>
          <w:szCs w:val="24"/>
        </w:rPr>
        <w:t>. On this meta-pathway we identified the portion of the network mostly associated to the phenotype. This pipeline has the unprecedented power to analyze gene-relation without the pathway-edge constrains. In particular, we were able to extend those chains of biological signals that are relevant for EOC stage I without pathways definition constrains.</w:t>
      </w:r>
    </w:p>
    <w:p w14:paraId="39EAB159" w14:textId="77777777" w:rsidR="001A0216" w:rsidRPr="000937E3" w:rsidRDefault="001A0216" w:rsidP="00BC5E3C">
      <w:pPr>
        <w:spacing w:line="480" w:lineRule="auto"/>
        <w:jc w:val="both"/>
        <w:rPr>
          <w:sz w:val="24"/>
          <w:szCs w:val="24"/>
        </w:rPr>
      </w:pPr>
      <w:r w:rsidRPr="000937E3">
        <w:rPr>
          <w:sz w:val="24"/>
          <w:szCs w:val="24"/>
        </w:rPr>
        <w:t xml:space="preserve">We compared the expression profiles of patients with good and bad prognosis according to </w:t>
      </w:r>
      <w:r w:rsidRPr="00655E91">
        <w:rPr>
          <w:i/>
          <w:sz w:val="24"/>
          <w:szCs w:val="24"/>
        </w:rPr>
        <w:t>PVT1</w:t>
      </w:r>
      <w:r w:rsidRPr="000937E3">
        <w:rPr>
          <w:sz w:val="24"/>
          <w:szCs w:val="24"/>
        </w:rPr>
        <w:t xml:space="preserve"> expression profile (lower/greater than the median value of </w:t>
      </w:r>
      <w:r w:rsidRPr="00655E91">
        <w:rPr>
          <w:i/>
          <w:sz w:val="24"/>
          <w:szCs w:val="24"/>
        </w:rPr>
        <w:t>PVT1</w:t>
      </w:r>
      <w:r w:rsidRPr="000937E3">
        <w:rPr>
          <w:sz w:val="24"/>
          <w:szCs w:val="24"/>
        </w:rPr>
        <w:t>).</w:t>
      </w:r>
    </w:p>
    <w:p w14:paraId="7BA27108" w14:textId="77777777" w:rsidR="001A0216" w:rsidRPr="000937E3" w:rsidRDefault="001A0216" w:rsidP="00BC5E3C">
      <w:pPr>
        <w:spacing w:line="480" w:lineRule="auto"/>
        <w:jc w:val="both"/>
        <w:rPr>
          <w:sz w:val="24"/>
          <w:szCs w:val="24"/>
        </w:rPr>
      </w:pPr>
      <w:r w:rsidRPr="000937E3">
        <w:rPr>
          <w:sz w:val="24"/>
          <w:szCs w:val="24"/>
        </w:rPr>
        <w:t xml:space="preserve">This analysis results in 4 different paths that run through the </w:t>
      </w:r>
      <w:proofErr w:type="spellStart"/>
      <w:r w:rsidRPr="000937E3">
        <w:rPr>
          <w:sz w:val="24"/>
          <w:szCs w:val="24"/>
        </w:rPr>
        <w:t>metapathway</w:t>
      </w:r>
      <w:proofErr w:type="spellEnd"/>
      <w:r w:rsidRPr="000937E3">
        <w:rPr>
          <w:sz w:val="24"/>
          <w:szCs w:val="24"/>
        </w:rPr>
        <w:t>. Given the high score we kept both the first and the second paths and merged them.</w:t>
      </w:r>
    </w:p>
    <w:p w14:paraId="21D7279C" w14:textId="3D079D33" w:rsidR="001A0216" w:rsidRPr="000937E3" w:rsidRDefault="00022E1C" w:rsidP="00BC5E3C">
      <w:pPr>
        <w:spacing w:line="480" w:lineRule="auto"/>
        <w:jc w:val="both"/>
        <w:rPr>
          <w:sz w:val="24"/>
          <w:szCs w:val="24"/>
        </w:rPr>
      </w:pPr>
      <w:r>
        <w:rPr>
          <w:sz w:val="24"/>
          <w:szCs w:val="24"/>
        </w:rPr>
        <w:t>Figure S4</w:t>
      </w:r>
      <w:r w:rsidR="001A0216" w:rsidRPr="000937E3">
        <w:rPr>
          <w:sz w:val="24"/>
          <w:szCs w:val="24"/>
        </w:rPr>
        <w:t xml:space="preserve">.1 represents the fusion of the two most impacted portions of the meta-pathway associated to the prognosis. Among the elements of this path we evidenced 67 protein-coding </w:t>
      </w:r>
      <w:r w:rsidR="001A0216" w:rsidRPr="000937E3">
        <w:rPr>
          <w:sz w:val="24"/>
          <w:szCs w:val="24"/>
        </w:rPr>
        <w:lastRenderedPageBreak/>
        <w:t xml:space="preserve">genes (in the network Figure S4.1 we collapse groups or complexes thus there are 38 nodes) of which 5 are putative interactors of </w:t>
      </w:r>
      <w:r w:rsidR="001A0216" w:rsidRPr="00655E91">
        <w:rPr>
          <w:i/>
          <w:sz w:val="24"/>
          <w:szCs w:val="24"/>
        </w:rPr>
        <w:t>PVT1</w:t>
      </w:r>
      <w:r w:rsidR="001A0216" w:rsidRPr="000937E3">
        <w:rPr>
          <w:sz w:val="24"/>
          <w:szCs w:val="24"/>
        </w:rPr>
        <w:t xml:space="preserve"> and 23 are </w:t>
      </w:r>
      <w:proofErr w:type="spellStart"/>
      <w:r w:rsidR="001A0216" w:rsidRPr="000937E3">
        <w:rPr>
          <w:sz w:val="24"/>
          <w:szCs w:val="24"/>
        </w:rPr>
        <w:t>miRNAs</w:t>
      </w:r>
      <w:proofErr w:type="spellEnd"/>
      <w:r w:rsidR="001A0216" w:rsidRPr="000937E3">
        <w:rPr>
          <w:sz w:val="24"/>
          <w:szCs w:val="24"/>
        </w:rPr>
        <w:t>.</w:t>
      </w:r>
    </w:p>
    <w:p w14:paraId="56174E22" w14:textId="77777777" w:rsidR="001A0216" w:rsidRPr="000937E3" w:rsidRDefault="001A0216" w:rsidP="00BC5E3C">
      <w:pPr>
        <w:spacing w:line="480" w:lineRule="auto"/>
        <w:jc w:val="both"/>
        <w:rPr>
          <w:sz w:val="24"/>
          <w:szCs w:val="24"/>
        </w:rPr>
      </w:pPr>
      <w:r w:rsidRPr="000937E3">
        <w:rPr>
          <w:sz w:val="24"/>
          <w:szCs w:val="24"/>
        </w:rPr>
        <w:t xml:space="preserve">We can see a chain of protein coding genes, from </w:t>
      </w:r>
      <w:r w:rsidRPr="00655E91">
        <w:rPr>
          <w:i/>
          <w:sz w:val="24"/>
          <w:szCs w:val="24"/>
        </w:rPr>
        <w:t>EGFR/ERBB2</w:t>
      </w:r>
      <w:r w:rsidRPr="000937E3">
        <w:rPr>
          <w:sz w:val="24"/>
          <w:szCs w:val="24"/>
        </w:rPr>
        <w:t xml:space="preserve">, moving through </w:t>
      </w:r>
      <w:r w:rsidRPr="00655E91">
        <w:rPr>
          <w:i/>
          <w:sz w:val="24"/>
          <w:szCs w:val="24"/>
        </w:rPr>
        <w:t>CTNND1, CDC42, PI3K</w:t>
      </w:r>
      <w:r w:rsidRPr="000937E3">
        <w:rPr>
          <w:sz w:val="24"/>
          <w:szCs w:val="24"/>
        </w:rPr>
        <w:t xml:space="preserve"> family (</w:t>
      </w:r>
      <w:r w:rsidRPr="00655E91">
        <w:rPr>
          <w:i/>
          <w:sz w:val="24"/>
          <w:szCs w:val="24"/>
        </w:rPr>
        <w:t>PIK3R5; PIK3CA; PIK3CB; PIK3CD; PIK3CG; PIK3R1; PIK3R2; PIK3R3</w:t>
      </w:r>
      <w:r w:rsidRPr="000937E3">
        <w:rPr>
          <w:sz w:val="24"/>
          <w:szCs w:val="24"/>
        </w:rPr>
        <w:t xml:space="preserve">) and ending in </w:t>
      </w:r>
      <w:r w:rsidRPr="00655E91">
        <w:rPr>
          <w:i/>
          <w:sz w:val="24"/>
          <w:szCs w:val="24"/>
        </w:rPr>
        <w:t>TRAF2</w:t>
      </w:r>
      <w:r w:rsidRPr="000937E3">
        <w:rPr>
          <w:sz w:val="24"/>
          <w:szCs w:val="24"/>
        </w:rPr>
        <w:t>, a mediator of the anti-apoptotic signal from TNF receptors.</w:t>
      </w:r>
    </w:p>
    <w:p w14:paraId="571D4C9C" w14:textId="77777777" w:rsidR="001A0216" w:rsidRPr="000937E3" w:rsidRDefault="001A0216" w:rsidP="00BC5E3C">
      <w:pPr>
        <w:spacing w:line="480" w:lineRule="auto"/>
        <w:jc w:val="both"/>
        <w:rPr>
          <w:sz w:val="24"/>
          <w:szCs w:val="24"/>
        </w:rPr>
      </w:pPr>
      <w:r w:rsidRPr="000937E3">
        <w:rPr>
          <w:sz w:val="24"/>
          <w:szCs w:val="24"/>
        </w:rPr>
        <w:t xml:space="preserve">To further strength the importance of the network, two genes of the chain are putative interactors of </w:t>
      </w:r>
      <w:r w:rsidRPr="00655E91">
        <w:rPr>
          <w:i/>
          <w:sz w:val="24"/>
          <w:szCs w:val="24"/>
        </w:rPr>
        <w:t xml:space="preserve">PVT1 </w:t>
      </w:r>
      <w:r w:rsidRPr="000937E3">
        <w:rPr>
          <w:sz w:val="24"/>
          <w:szCs w:val="24"/>
        </w:rPr>
        <w:t>(</w:t>
      </w:r>
      <w:r w:rsidRPr="00655E91">
        <w:rPr>
          <w:i/>
          <w:sz w:val="24"/>
          <w:szCs w:val="24"/>
        </w:rPr>
        <w:t>EGFR/ERBB</w:t>
      </w:r>
      <w:r w:rsidRPr="000937E3">
        <w:rPr>
          <w:sz w:val="24"/>
          <w:szCs w:val="24"/>
        </w:rPr>
        <w:t xml:space="preserve">” and </w:t>
      </w:r>
      <w:r w:rsidRPr="00655E91">
        <w:rPr>
          <w:i/>
          <w:sz w:val="24"/>
          <w:szCs w:val="24"/>
        </w:rPr>
        <w:t>TRAF2</w:t>
      </w:r>
      <w:r w:rsidRPr="000937E3">
        <w:rPr>
          <w:sz w:val="24"/>
          <w:szCs w:val="24"/>
        </w:rPr>
        <w:t xml:space="preserve">), while the signal transducer </w:t>
      </w:r>
      <w:r w:rsidRPr="00655E91">
        <w:rPr>
          <w:i/>
          <w:sz w:val="24"/>
          <w:szCs w:val="24"/>
        </w:rPr>
        <w:t>CTNND1</w:t>
      </w:r>
      <w:r w:rsidRPr="000937E3">
        <w:rPr>
          <w:sz w:val="24"/>
          <w:szCs w:val="24"/>
        </w:rPr>
        <w:t xml:space="preserve"> interacts with MYC according to </w:t>
      </w:r>
      <w:proofErr w:type="spellStart"/>
      <w:r w:rsidRPr="000937E3">
        <w:rPr>
          <w:sz w:val="24"/>
          <w:szCs w:val="24"/>
        </w:rPr>
        <w:t>BioGRID</w:t>
      </w:r>
      <w:proofErr w:type="spellEnd"/>
      <w:r w:rsidRPr="000937E3">
        <w:rPr>
          <w:sz w:val="24"/>
          <w:szCs w:val="24"/>
        </w:rPr>
        <w:t xml:space="preserve"> </w:t>
      </w:r>
      <w:proofErr w:type="spellStart"/>
      <w:r w:rsidRPr="000937E3">
        <w:rPr>
          <w:sz w:val="24"/>
          <w:szCs w:val="24"/>
        </w:rPr>
        <w:t>interactome</w:t>
      </w:r>
      <w:proofErr w:type="spellEnd"/>
      <w:r w:rsidRPr="000937E3">
        <w:rPr>
          <w:sz w:val="24"/>
          <w:szCs w:val="24"/>
        </w:rPr>
        <w:t xml:space="preserve"> </w:t>
      </w:r>
      <w:r w:rsidR="00F75E42" w:rsidRPr="000937E3">
        <w:rPr>
          <w:sz w:val="24"/>
          <w:szCs w:val="24"/>
        </w:rPr>
        <w:fldChar w:fldCharType="begin"/>
      </w:r>
      <w:r w:rsidR="0028005D">
        <w:rPr>
          <w:sz w:val="24"/>
          <w:szCs w:val="24"/>
        </w:rPr>
        <w:instrText xml:space="preserve"> ADDIN ZOTERO_ITEM CSL_CITATION {"citationID":"20flvlqb52","properties":{"formattedCitation":"(14)","plainCitation":"(14)"},"citationItems":[{"id":340,"uris":["http://zotero.org/users/local/sv6OTgL4/items/2VK7STX8"],"uri":["http://zotero.org/users/local/sv6OTgL4/items/2VK7STX8"],"itemData":{"id":340,"type":"article-journal","title":"BioGRID: a general repository for interaction datasets","container-title":"Nucleic acids research","page":"D535–D539","volume":"34","issue":"suppl 1","author":[{"family":"Stark","given":"Chris"},{"family":"Breitkreutz","given":"Bobby-Joe"},{"family":"Reguly","given":"Teresa"},{"family":"Boucher","given":"Lorrie"},{"family":"Breitkreutz","given":"Ashton"},{"family":"Tyers","given":"Mike"}],"issued":{"date-parts":[["2006"]]}}}],"schema":"https://github.com/citation-style-language/schema/raw/master/csl-citation.json"} </w:instrText>
      </w:r>
      <w:r w:rsidR="00F75E42" w:rsidRPr="000937E3">
        <w:rPr>
          <w:sz w:val="24"/>
          <w:szCs w:val="24"/>
        </w:rPr>
        <w:fldChar w:fldCharType="separate"/>
      </w:r>
      <w:r w:rsidR="0028005D" w:rsidRPr="00852C52">
        <w:rPr>
          <w:rFonts w:ascii="Cambria"/>
          <w:i/>
          <w:iCs/>
          <w:sz w:val="24"/>
          <w:szCs w:val="24"/>
        </w:rPr>
        <w:t>(14)</w:t>
      </w:r>
      <w:r w:rsidR="00F75E42" w:rsidRPr="000937E3">
        <w:rPr>
          <w:sz w:val="24"/>
          <w:szCs w:val="24"/>
        </w:rPr>
        <w:fldChar w:fldCharType="end"/>
      </w:r>
      <w:r w:rsidRPr="000937E3">
        <w:rPr>
          <w:sz w:val="24"/>
          <w:szCs w:val="24"/>
        </w:rPr>
        <w:t xml:space="preserve">. The second important portion of the meta-pathway goes around the duo </w:t>
      </w:r>
      <w:r w:rsidRPr="00655E91">
        <w:rPr>
          <w:i/>
          <w:sz w:val="24"/>
          <w:szCs w:val="24"/>
        </w:rPr>
        <w:t>TNFRSF1A</w:t>
      </w:r>
      <w:r w:rsidRPr="000937E3">
        <w:rPr>
          <w:sz w:val="24"/>
          <w:szCs w:val="24"/>
        </w:rPr>
        <w:t xml:space="preserve"> - </w:t>
      </w:r>
      <w:r w:rsidRPr="00655E91">
        <w:rPr>
          <w:i/>
          <w:sz w:val="24"/>
          <w:szCs w:val="24"/>
        </w:rPr>
        <w:t>TRAF2</w:t>
      </w:r>
      <w:r w:rsidRPr="000937E3">
        <w:rPr>
          <w:sz w:val="24"/>
          <w:szCs w:val="24"/>
        </w:rPr>
        <w:t xml:space="preserve"> brought the signal to </w:t>
      </w:r>
      <w:r w:rsidRPr="00014545">
        <w:rPr>
          <w:i/>
          <w:sz w:val="24"/>
          <w:szCs w:val="24"/>
        </w:rPr>
        <w:t>PI3K/AKT</w:t>
      </w:r>
      <w:r w:rsidRPr="000937E3">
        <w:rPr>
          <w:sz w:val="24"/>
          <w:szCs w:val="24"/>
        </w:rPr>
        <w:t xml:space="preserve">, </w:t>
      </w:r>
      <w:r w:rsidRPr="00014545">
        <w:rPr>
          <w:i/>
          <w:sz w:val="24"/>
          <w:szCs w:val="24"/>
        </w:rPr>
        <w:t>MAPK</w:t>
      </w:r>
      <w:r w:rsidRPr="000937E3">
        <w:rPr>
          <w:sz w:val="24"/>
          <w:szCs w:val="24"/>
        </w:rPr>
        <w:t xml:space="preserve"> kinases and </w:t>
      </w:r>
      <w:r w:rsidRPr="00014545">
        <w:rPr>
          <w:i/>
          <w:sz w:val="24"/>
          <w:szCs w:val="24"/>
        </w:rPr>
        <w:t>IKBKG</w:t>
      </w:r>
      <w:r w:rsidRPr="000937E3">
        <w:rPr>
          <w:sz w:val="24"/>
          <w:szCs w:val="24"/>
        </w:rPr>
        <w:t xml:space="preserve"> (alias </w:t>
      </w:r>
      <w:r w:rsidRPr="00014545">
        <w:rPr>
          <w:i/>
          <w:sz w:val="24"/>
          <w:szCs w:val="24"/>
        </w:rPr>
        <w:t>NEMO</w:t>
      </w:r>
      <w:r w:rsidRPr="000937E3">
        <w:rPr>
          <w:sz w:val="24"/>
          <w:szCs w:val="24"/>
        </w:rPr>
        <w:t>).</w:t>
      </w:r>
    </w:p>
    <w:p w14:paraId="1A10E9D8" w14:textId="1C2FFDE4" w:rsidR="001A0216" w:rsidRPr="000937E3" w:rsidRDefault="001A0216" w:rsidP="00BC5E3C">
      <w:pPr>
        <w:spacing w:line="480" w:lineRule="auto"/>
        <w:jc w:val="both"/>
        <w:rPr>
          <w:sz w:val="24"/>
          <w:szCs w:val="24"/>
        </w:rPr>
      </w:pPr>
      <w:r w:rsidRPr="000937E3">
        <w:rPr>
          <w:sz w:val="24"/>
          <w:szCs w:val="24"/>
        </w:rPr>
        <w:t xml:space="preserve">It is worth to mention the complete activation of the chain </w:t>
      </w:r>
      <w:r w:rsidRPr="00E81FAE">
        <w:rPr>
          <w:i/>
          <w:sz w:val="24"/>
          <w:szCs w:val="24"/>
        </w:rPr>
        <w:t>TNFRSF1A</w:t>
      </w:r>
      <w:r w:rsidRPr="000937E3">
        <w:rPr>
          <w:sz w:val="24"/>
          <w:szCs w:val="24"/>
        </w:rPr>
        <w:t xml:space="preserve">, </w:t>
      </w:r>
      <w:r w:rsidRPr="00E81FAE">
        <w:rPr>
          <w:i/>
          <w:sz w:val="24"/>
          <w:szCs w:val="24"/>
        </w:rPr>
        <w:t>TRAF2</w:t>
      </w:r>
      <w:r w:rsidRPr="000937E3">
        <w:rPr>
          <w:sz w:val="24"/>
          <w:szCs w:val="24"/>
        </w:rPr>
        <w:t xml:space="preserve">, </w:t>
      </w:r>
      <w:r w:rsidRPr="00E81FAE">
        <w:rPr>
          <w:i/>
          <w:sz w:val="24"/>
          <w:szCs w:val="24"/>
        </w:rPr>
        <w:t>PI3K</w:t>
      </w:r>
      <w:r w:rsidRPr="000937E3">
        <w:rPr>
          <w:sz w:val="24"/>
          <w:szCs w:val="24"/>
        </w:rPr>
        <w:t xml:space="preserve"> and </w:t>
      </w:r>
      <w:r w:rsidRPr="00E81FAE">
        <w:rPr>
          <w:i/>
          <w:sz w:val="24"/>
          <w:szCs w:val="24"/>
        </w:rPr>
        <w:t>AKT</w:t>
      </w:r>
      <w:r w:rsidRPr="000937E3">
        <w:rPr>
          <w:sz w:val="24"/>
          <w:szCs w:val="24"/>
        </w:rPr>
        <w:t xml:space="preserve"> that directly points to cell cycle and proliferation. On the other hand, there is the activation of MAPK signaling pathway and the patients with the worst prognosis has the activation of </w:t>
      </w:r>
      <w:r w:rsidRPr="00E81FAE">
        <w:rPr>
          <w:i/>
          <w:sz w:val="24"/>
          <w:szCs w:val="24"/>
        </w:rPr>
        <w:t>NEMO</w:t>
      </w:r>
      <w:r w:rsidRPr="000937E3">
        <w:rPr>
          <w:sz w:val="24"/>
          <w:szCs w:val="24"/>
        </w:rPr>
        <w:t xml:space="preserve"> tha</w:t>
      </w:r>
      <w:r w:rsidR="00957707">
        <w:rPr>
          <w:sz w:val="24"/>
          <w:szCs w:val="24"/>
        </w:rPr>
        <w:t xml:space="preserve">t is the key player of the </w:t>
      </w:r>
      <w:proofErr w:type="spellStart"/>
      <w:r w:rsidR="00957707">
        <w:rPr>
          <w:sz w:val="24"/>
          <w:szCs w:val="24"/>
        </w:rPr>
        <w:t>SUMOy</w:t>
      </w:r>
      <w:r w:rsidRPr="000937E3">
        <w:rPr>
          <w:sz w:val="24"/>
          <w:szCs w:val="24"/>
        </w:rPr>
        <w:t>lation</w:t>
      </w:r>
      <w:proofErr w:type="spellEnd"/>
      <w:r w:rsidRPr="000937E3">
        <w:rPr>
          <w:sz w:val="24"/>
          <w:szCs w:val="24"/>
        </w:rPr>
        <w:t xml:space="preserve">. Among the plethora of </w:t>
      </w:r>
      <w:proofErr w:type="spellStart"/>
      <w:r w:rsidRPr="000937E3">
        <w:rPr>
          <w:sz w:val="24"/>
          <w:szCs w:val="24"/>
        </w:rPr>
        <w:t>SUMOylation</w:t>
      </w:r>
      <w:proofErr w:type="spellEnd"/>
      <w:r w:rsidRPr="000937E3">
        <w:rPr>
          <w:sz w:val="24"/>
          <w:szCs w:val="24"/>
        </w:rPr>
        <w:t xml:space="preserve"> function, the conjugation of SUMO protein is able to affect protein function and cellular localization </w:t>
      </w:r>
      <w:r w:rsidR="00F75E42" w:rsidRPr="000937E3">
        <w:rPr>
          <w:sz w:val="24"/>
          <w:szCs w:val="24"/>
        </w:rPr>
        <w:fldChar w:fldCharType="begin"/>
      </w:r>
      <w:r w:rsidR="0028005D">
        <w:rPr>
          <w:sz w:val="24"/>
          <w:szCs w:val="24"/>
        </w:rPr>
        <w:instrText xml:space="preserve"> ADDIN ZOTERO_ITEM CSL_CITATION {"citationID":"frbets2au","properties":{"formattedCitation":"(15)","plainCitation":"(15)"},"citationItems":[{"id":249,"uris":["http://zotero.org/users/local/sv6OTgL4/items/VGDQCGI4"],"uri":["http://zotero.org/users/local/sv6OTgL4/items/VGDQCGI4"],"itemData":{"id":249,"type":"article-journal","title":"SUMOylation and De-SUMOylation: wrestling with life's processes","container-title":"Journal of Biological Chemistry","page":"8223–8227","volume":"284","issue":"13","author":[{"family":"Yeh","given":"Edward TH"}],"issued":{"date-parts":[["2009"]]}}}],"schema":"https://github.com/citation-style-language/schema/raw/master/csl-citation.json"} </w:instrText>
      </w:r>
      <w:r w:rsidR="00F75E42" w:rsidRPr="000937E3">
        <w:rPr>
          <w:sz w:val="24"/>
          <w:szCs w:val="24"/>
        </w:rPr>
        <w:fldChar w:fldCharType="separate"/>
      </w:r>
      <w:r w:rsidR="0028005D" w:rsidRPr="00852C52">
        <w:rPr>
          <w:rFonts w:ascii="Cambria"/>
          <w:i/>
          <w:iCs/>
          <w:sz w:val="24"/>
          <w:szCs w:val="24"/>
        </w:rPr>
        <w:t>(15)</w:t>
      </w:r>
      <w:r w:rsidR="00F75E42" w:rsidRPr="000937E3">
        <w:rPr>
          <w:sz w:val="24"/>
          <w:szCs w:val="24"/>
        </w:rPr>
        <w:fldChar w:fldCharType="end"/>
      </w:r>
      <w:r w:rsidRPr="000937E3">
        <w:rPr>
          <w:sz w:val="24"/>
          <w:szCs w:val="24"/>
        </w:rPr>
        <w:t xml:space="preserve">. As an example it has been demonstrate that TNF induces the </w:t>
      </w:r>
      <w:proofErr w:type="spellStart"/>
      <w:r w:rsidRPr="000937E3">
        <w:rPr>
          <w:sz w:val="24"/>
          <w:szCs w:val="24"/>
        </w:rPr>
        <w:t>desumoylation</w:t>
      </w:r>
      <w:proofErr w:type="spellEnd"/>
      <w:r w:rsidRPr="000937E3">
        <w:rPr>
          <w:sz w:val="24"/>
          <w:szCs w:val="24"/>
        </w:rPr>
        <w:t xml:space="preserve"> of transcription factors that regulates apoptosis or differentiation </w:t>
      </w:r>
      <w:r w:rsidR="00F75E42" w:rsidRPr="000937E3">
        <w:rPr>
          <w:sz w:val="24"/>
          <w:szCs w:val="24"/>
        </w:rPr>
        <w:fldChar w:fldCharType="begin"/>
      </w:r>
      <w:r w:rsidR="0028005D">
        <w:rPr>
          <w:sz w:val="24"/>
          <w:szCs w:val="24"/>
        </w:rPr>
        <w:instrText xml:space="preserve"> ADDIN ZOTERO_ITEM CSL_CITATION {"citationID":"2460g2fepm","properties":{"formattedCitation":"(16)","plainCitation":"(16)"},"citationItems":[{"id":342,"uris":["http://zotero.org/users/local/sv6OTgL4/items/323TJQRS"],"uri":["http://zotero.org/users/local/sv6OTgL4/items/323TJQRS"],"itemData":{"id":342,"type":"article-journal","title":"SENP1 mediates TNF-induced desumoylation and cytoplasmic translocation of HIPK1 to enhance ASK1-dependent apoptosis","container-title":"Cell Death &amp; Differentiation","page":"739–750","volume":"15","issue":"4","author":[{"family":"Li","given":"X"},{"family":"Luo","given":"Y"},{"family":"Yu","given":"L"},{"family":"Lin","given":"Y"},{"family":"Luo","given":"D"},{"family":"Zhang","given":"H"},{"family":"He","given":"Y"},{"family":"Kim","given":"YO"},{"family":"Kim","given":"Y"},{"family":"Tang","given":"S"},{"literal":"others"}],"issued":{"date-parts":[["2008"]]}}}],"schema":"https://github.com/citation-style-language/schema/raw/master/csl-citation.json"} </w:instrText>
      </w:r>
      <w:r w:rsidR="00F75E42" w:rsidRPr="000937E3">
        <w:rPr>
          <w:sz w:val="24"/>
          <w:szCs w:val="24"/>
        </w:rPr>
        <w:fldChar w:fldCharType="separate"/>
      </w:r>
      <w:r w:rsidR="0028005D" w:rsidRPr="00852C52">
        <w:rPr>
          <w:rFonts w:ascii="Cambria"/>
          <w:i/>
          <w:iCs/>
          <w:sz w:val="24"/>
          <w:szCs w:val="24"/>
        </w:rPr>
        <w:t>(16)</w:t>
      </w:r>
      <w:r w:rsidR="00F75E42" w:rsidRPr="000937E3">
        <w:rPr>
          <w:sz w:val="24"/>
          <w:szCs w:val="24"/>
        </w:rPr>
        <w:fldChar w:fldCharType="end"/>
      </w:r>
      <w:r w:rsidRPr="000937E3">
        <w:rPr>
          <w:sz w:val="24"/>
          <w:szCs w:val="24"/>
        </w:rPr>
        <w:t>.</w:t>
      </w:r>
    </w:p>
    <w:p w14:paraId="15E7CFE6" w14:textId="77777777" w:rsidR="001A0216" w:rsidRPr="000937E3" w:rsidRDefault="001A0216" w:rsidP="00BC5E3C">
      <w:pPr>
        <w:spacing w:line="480" w:lineRule="auto"/>
        <w:jc w:val="both"/>
        <w:rPr>
          <w:sz w:val="24"/>
          <w:szCs w:val="24"/>
        </w:rPr>
      </w:pPr>
    </w:p>
    <w:p w14:paraId="791F6884" w14:textId="4C48EC90" w:rsidR="001A0216" w:rsidRPr="000937E3" w:rsidRDefault="00310A14" w:rsidP="00BC5E3C">
      <w:pPr>
        <w:spacing w:line="480" w:lineRule="auto"/>
        <w:jc w:val="both"/>
        <w:rPr>
          <w:sz w:val="24"/>
          <w:szCs w:val="24"/>
        </w:rPr>
      </w:pPr>
      <w:r w:rsidRPr="00655E91">
        <w:rPr>
          <w:i/>
          <w:sz w:val="24"/>
          <w:szCs w:val="24"/>
        </w:rPr>
        <w:t>l</w:t>
      </w:r>
      <w:r w:rsidR="001A0216" w:rsidRPr="00655E91">
        <w:rPr>
          <w:i/>
          <w:sz w:val="24"/>
          <w:szCs w:val="24"/>
        </w:rPr>
        <w:t>nc-SOX4-1</w:t>
      </w:r>
      <w:r w:rsidR="001A0216" w:rsidRPr="000937E3">
        <w:rPr>
          <w:sz w:val="24"/>
          <w:szCs w:val="24"/>
        </w:rPr>
        <w:t xml:space="preserve"> has a smaller number of co-expresse</w:t>
      </w:r>
      <w:r>
        <w:rPr>
          <w:sz w:val="24"/>
          <w:szCs w:val="24"/>
        </w:rPr>
        <w:t xml:space="preserve">d genes than </w:t>
      </w:r>
      <w:r w:rsidRPr="00655E91">
        <w:rPr>
          <w:i/>
          <w:sz w:val="24"/>
          <w:szCs w:val="24"/>
        </w:rPr>
        <w:t>PVT</w:t>
      </w:r>
      <w:r>
        <w:rPr>
          <w:sz w:val="24"/>
          <w:szCs w:val="24"/>
        </w:rPr>
        <w:t xml:space="preserve">1. </w:t>
      </w:r>
      <w:r w:rsidRPr="00655E91">
        <w:rPr>
          <w:i/>
          <w:sz w:val="24"/>
          <w:szCs w:val="24"/>
        </w:rPr>
        <w:t>l</w:t>
      </w:r>
      <w:r w:rsidR="001A0216" w:rsidRPr="00655E91">
        <w:rPr>
          <w:i/>
          <w:sz w:val="24"/>
          <w:szCs w:val="24"/>
        </w:rPr>
        <w:t>nc-SOX4-1</w:t>
      </w:r>
      <w:r w:rsidR="001A0216" w:rsidRPr="000937E3">
        <w:rPr>
          <w:sz w:val="24"/>
          <w:szCs w:val="24"/>
        </w:rPr>
        <w:t xml:space="preserve"> is transcribed from a cancer-associated locus </w:t>
      </w:r>
      <w:r w:rsidR="00F75E42" w:rsidRPr="000937E3">
        <w:rPr>
          <w:sz w:val="24"/>
          <w:szCs w:val="24"/>
        </w:rPr>
        <w:fldChar w:fldCharType="begin"/>
      </w:r>
      <w:r w:rsidR="0028005D">
        <w:rPr>
          <w:sz w:val="24"/>
          <w:szCs w:val="24"/>
        </w:rPr>
        <w:instrText xml:space="preserve"> ADDIN ZOTERO_ITEM CSL_CITATION {"citationID":"28tp00n7b3","properties":{"formattedCitation":"(17)","plainCitation":"(17)"},"citationItems":[{"id":251,"uris":["http://zotero.org/users/local/sv6OTgL4/items/5XF2JNPW"],"uri":["http://zotero.org/users/local/sv6OTgL4/items/5XF2JNPW"],"itemData":{"id":251,"type":"article-journal","title":"Chromosome 6p22 locus associated with clinically aggressive neuroblastoma","container-title":"New England Journal of Medicine","page":"2585–2593","volume":"358","issue":"24","author":[{"family":"Maris","given":"John M"},{"family":"Mosse","given":"Yael P"},{"family":"Bradfield","given":"Jonathan P"},{"family":"Hou","given":"Cuiping"},{"family":"Monni","given":"Stefano"},{"family":"Scott","given":"Richard H"},{"family":"Asgharzadeh","given":"Shahab"},{"family":"Attiyeh","given":"Edward F"},{"family":"Diskin","given":"Sharon J"},{"family":"Laudenslager","given":"Marci"},{"literal":"others"}],"issued":{"date-parts":[["2008"]]}}}],"schema":"https://github.com/citation-style-language/schema/raw/master/csl-citation.json"} </w:instrText>
      </w:r>
      <w:r w:rsidR="00F75E42" w:rsidRPr="000937E3">
        <w:rPr>
          <w:sz w:val="24"/>
          <w:szCs w:val="24"/>
        </w:rPr>
        <w:fldChar w:fldCharType="separate"/>
      </w:r>
      <w:r w:rsidR="0028005D" w:rsidRPr="00852C52">
        <w:rPr>
          <w:rFonts w:ascii="Cambria"/>
          <w:i/>
          <w:iCs/>
          <w:sz w:val="24"/>
          <w:szCs w:val="24"/>
        </w:rPr>
        <w:t>(17)</w:t>
      </w:r>
      <w:r w:rsidR="00F75E42" w:rsidRPr="000937E3">
        <w:rPr>
          <w:sz w:val="24"/>
          <w:szCs w:val="24"/>
        </w:rPr>
        <w:fldChar w:fldCharType="end"/>
      </w:r>
      <w:r w:rsidR="001A0216" w:rsidRPr="000937E3">
        <w:rPr>
          <w:sz w:val="24"/>
          <w:szCs w:val="24"/>
        </w:rPr>
        <w:t xml:space="preserve"> and we confirmed that this locus was associated with patients’ survival also in EOC stage I. We build its meta-pathway with </w:t>
      </w:r>
      <w:proofErr w:type="spellStart"/>
      <w:r w:rsidR="001A0216" w:rsidRPr="000937E3">
        <w:rPr>
          <w:sz w:val="24"/>
          <w:szCs w:val="24"/>
        </w:rPr>
        <w:t>micrographite</w:t>
      </w:r>
      <w:proofErr w:type="spellEnd"/>
      <w:r w:rsidR="001A0216" w:rsidRPr="000937E3">
        <w:rPr>
          <w:sz w:val="24"/>
          <w:szCs w:val="24"/>
        </w:rPr>
        <w:t xml:space="preserve">. The resulting meta-pathway consisted of 256 protein-coding genes and 52 </w:t>
      </w:r>
      <w:proofErr w:type="spellStart"/>
      <w:r w:rsidR="001A0216" w:rsidRPr="000937E3">
        <w:rPr>
          <w:sz w:val="24"/>
          <w:szCs w:val="24"/>
        </w:rPr>
        <w:t>miRNAs</w:t>
      </w:r>
      <w:proofErr w:type="spellEnd"/>
      <w:r w:rsidR="001A0216" w:rsidRPr="000937E3">
        <w:rPr>
          <w:sz w:val="24"/>
          <w:szCs w:val="24"/>
        </w:rPr>
        <w:t xml:space="preserve">. In this meta-pathway the analysis highlighted only one major way (Figure S4.2). This portion composed by </w:t>
      </w:r>
      <w:r w:rsidR="001A0216" w:rsidRPr="000937E3">
        <w:rPr>
          <w:sz w:val="24"/>
          <w:szCs w:val="24"/>
        </w:rPr>
        <w:lastRenderedPageBreak/>
        <w:t xml:space="preserve">65 protein-coding genes (in the network Figure S4.2 we report 20 nodes because we grouped complexes or families like NFAT) and 19 </w:t>
      </w:r>
      <w:proofErr w:type="spellStart"/>
      <w:r w:rsidR="001A0216" w:rsidRPr="000937E3">
        <w:rPr>
          <w:sz w:val="24"/>
          <w:szCs w:val="24"/>
        </w:rPr>
        <w:t>miRNAs</w:t>
      </w:r>
      <w:proofErr w:type="spellEnd"/>
      <w:r w:rsidR="001A0216" w:rsidRPr="000937E3">
        <w:rPr>
          <w:sz w:val="24"/>
          <w:szCs w:val="24"/>
        </w:rPr>
        <w:t xml:space="preserve"> leads to the activation of two important transcription factors, NFAT complex and </w:t>
      </w:r>
      <w:r w:rsidR="001A0216" w:rsidRPr="00E81FAE">
        <w:rPr>
          <w:i/>
          <w:sz w:val="24"/>
          <w:szCs w:val="24"/>
        </w:rPr>
        <w:t>FOS/JUN</w:t>
      </w:r>
      <w:r w:rsidR="001A0216" w:rsidRPr="000937E3">
        <w:rPr>
          <w:sz w:val="24"/>
          <w:szCs w:val="24"/>
        </w:rPr>
        <w:t xml:space="preserve">. Both of these transcription factors lead to pro-inflammatory responses (activation of </w:t>
      </w:r>
      <w:bookmarkStart w:id="61" w:name="_GoBack"/>
      <w:r w:rsidR="001A0216" w:rsidRPr="00B85628">
        <w:rPr>
          <w:i/>
          <w:sz w:val="24"/>
          <w:szCs w:val="24"/>
        </w:rPr>
        <w:t>CCL3</w:t>
      </w:r>
      <w:bookmarkEnd w:id="61"/>
      <w:r w:rsidR="001A0216" w:rsidRPr="000937E3">
        <w:rPr>
          <w:sz w:val="24"/>
          <w:szCs w:val="24"/>
        </w:rPr>
        <w:t xml:space="preserve">) and are known to sustain cancer metastasis </w:t>
      </w:r>
      <w:r w:rsidR="00F75E42" w:rsidRPr="000937E3">
        <w:rPr>
          <w:sz w:val="24"/>
          <w:szCs w:val="24"/>
        </w:rPr>
        <w:fldChar w:fldCharType="begin"/>
      </w:r>
      <w:r w:rsidR="0028005D">
        <w:rPr>
          <w:sz w:val="24"/>
          <w:szCs w:val="24"/>
        </w:rPr>
        <w:instrText xml:space="preserve"> ADDIN ZOTERO_ITEM CSL_CITATION {"citationID":"1uhm1u9k09","properties":{"formattedCitation":"(18)","plainCitation":"(18)"},"citationItems":[{"id":252,"uris":["http://zotero.org/users/local/sv6OTgL4/items/3VVQDGM9"],"uri":["http://zotero.org/users/local/sv6OTgL4/items/3VVQDGM9"],"itemData":{"id":252,"type":"article-journal","title":"Akt blocks breast cancer cell motility and invasion through the transcription factor NFAT","container-title":"Molecular cell","page":"539–550","volume":"20","issue":"4","author":[{"family":"Yoeli-Lerner","given":"Merav"},{"family":"Yiu","given":"Gary K"},{"family":"Rabinovitz","given":"Isaac"},{"family":"Erhardt","given":"Peter"},{"family":"Jauliac","given":"Sebastien"},{"family":"Toker","given":"Alex"}],"issued":{"date-parts":[["2005"]]}}}],"schema":"https://github.com/citation-style-language/schema/raw/master/csl-citation.json"} </w:instrText>
      </w:r>
      <w:r w:rsidR="00F75E42" w:rsidRPr="000937E3">
        <w:rPr>
          <w:sz w:val="24"/>
          <w:szCs w:val="24"/>
        </w:rPr>
        <w:fldChar w:fldCharType="separate"/>
      </w:r>
      <w:r w:rsidR="0028005D" w:rsidRPr="00852C52">
        <w:rPr>
          <w:rFonts w:ascii="Cambria"/>
          <w:i/>
          <w:iCs/>
          <w:sz w:val="24"/>
          <w:szCs w:val="24"/>
        </w:rPr>
        <w:t>(18)</w:t>
      </w:r>
      <w:r w:rsidR="00F75E42" w:rsidRPr="000937E3">
        <w:rPr>
          <w:sz w:val="24"/>
          <w:szCs w:val="24"/>
        </w:rPr>
        <w:fldChar w:fldCharType="end"/>
      </w:r>
      <w:r w:rsidR="001A0216" w:rsidRPr="000937E3">
        <w:rPr>
          <w:sz w:val="24"/>
          <w:szCs w:val="24"/>
        </w:rPr>
        <w:t xml:space="preserve">. In this network, </w:t>
      </w:r>
      <w:r w:rsidR="001A0216" w:rsidRPr="00EF7A0B">
        <w:rPr>
          <w:i/>
          <w:sz w:val="24"/>
          <w:szCs w:val="24"/>
        </w:rPr>
        <w:t>lnc-SOX4-1</w:t>
      </w:r>
      <w:r w:rsidR="001A0216" w:rsidRPr="000937E3">
        <w:rPr>
          <w:sz w:val="24"/>
          <w:szCs w:val="24"/>
        </w:rPr>
        <w:t xml:space="preserve"> has only one co-expressed gene, </w:t>
      </w:r>
      <w:r w:rsidR="001A0216" w:rsidRPr="00086FB3">
        <w:rPr>
          <w:i/>
          <w:sz w:val="24"/>
          <w:szCs w:val="24"/>
        </w:rPr>
        <w:t>MYD88</w:t>
      </w:r>
      <w:r w:rsidR="001A0216" w:rsidRPr="000937E3">
        <w:rPr>
          <w:sz w:val="24"/>
          <w:szCs w:val="24"/>
        </w:rPr>
        <w:t xml:space="preserve"> known to be able to link inflammation, DNA repair and cancer </w:t>
      </w:r>
      <w:r w:rsidR="00F75E42" w:rsidRPr="000937E3">
        <w:rPr>
          <w:sz w:val="24"/>
          <w:szCs w:val="24"/>
        </w:rPr>
        <w:fldChar w:fldCharType="begin"/>
      </w:r>
      <w:r w:rsidR="0028005D">
        <w:rPr>
          <w:sz w:val="24"/>
          <w:szCs w:val="24"/>
        </w:rPr>
        <w:instrText xml:space="preserve"> ADDIN ZOTERO_ITEM CSL_CITATION {"citationID":"181flgqrl0","properties":{"formattedCitation":"(19)","plainCitation":"(19)"},"citationItems":[{"id":253,"uris":["http://zotero.org/users/local/sv6OTgL4/items/ANWZWVJI"],"uri":["http://zotero.org/users/local/sv6OTgL4/items/ANWZWVJI"],"itemData":{"id":253,"type":"article-journal","title":"MyD88 in DNA repair and cancer cell resistance to genotoxic drugs","container-title":"Journal of the National Cancer Institute","page":"937–946","volume":"105","issue":"13","author":[{"family":"Kfoury","given":"Alain"},{"family":"Le Corf","given":"Katy"},{"family":"El Sabeh","given":"Rana"},{"family":"Journeaux","given":"Alexandra"},{"family":"Badran","given":"Bassam"},{"family":"Hussein","given":"Nader"},{"family":"Lebecque","given":"Serge"},{"family":"Manié","given":"Serge"},{"family":"Renno","given":"Toufic"},{"family":"Coste","given":"Isabelle"}],"issued":{"date-parts":[["2013"]]}}}],"schema":"https://github.com/citation-style-language/schema/raw/master/csl-citation.json"} </w:instrText>
      </w:r>
      <w:r w:rsidR="00F75E42" w:rsidRPr="000937E3">
        <w:rPr>
          <w:sz w:val="24"/>
          <w:szCs w:val="24"/>
        </w:rPr>
        <w:fldChar w:fldCharType="separate"/>
      </w:r>
      <w:r w:rsidR="0028005D" w:rsidRPr="001B4CCB">
        <w:rPr>
          <w:rFonts w:ascii="Cambria"/>
          <w:i/>
          <w:iCs/>
          <w:sz w:val="24"/>
          <w:szCs w:val="24"/>
        </w:rPr>
        <w:t>(19)</w:t>
      </w:r>
      <w:r w:rsidR="00F75E42" w:rsidRPr="000937E3">
        <w:rPr>
          <w:sz w:val="24"/>
          <w:szCs w:val="24"/>
        </w:rPr>
        <w:fldChar w:fldCharType="end"/>
      </w:r>
      <w:r w:rsidR="001A0216" w:rsidRPr="000937E3">
        <w:rPr>
          <w:sz w:val="24"/>
          <w:szCs w:val="24"/>
        </w:rPr>
        <w:t xml:space="preserve">. What is more even interesting is the up-regulation of </w:t>
      </w:r>
      <w:r w:rsidR="001A0216" w:rsidRPr="00086FB3">
        <w:rPr>
          <w:i/>
          <w:sz w:val="24"/>
          <w:szCs w:val="24"/>
        </w:rPr>
        <w:t>TGF</w:t>
      </w:r>
      <w:r w:rsidR="00086FB3">
        <w:rPr>
          <w:i/>
          <w:sz w:val="24"/>
          <w:szCs w:val="24"/>
        </w:rPr>
        <w:sym w:font="Symbol" w:char="F062"/>
      </w:r>
      <w:r w:rsidR="001A0216" w:rsidRPr="000937E3">
        <w:rPr>
          <w:sz w:val="24"/>
          <w:szCs w:val="24"/>
        </w:rPr>
        <w:t xml:space="preserve">. </w:t>
      </w:r>
      <w:r w:rsidR="00086FB3">
        <w:rPr>
          <w:i/>
          <w:sz w:val="24"/>
          <w:szCs w:val="24"/>
        </w:rPr>
        <w:t>TGF</w:t>
      </w:r>
      <w:r w:rsidR="00086FB3">
        <w:rPr>
          <w:i/>
          <w:sz w:val="24"/>
          <w:szCs w:val="24"/>
        </w:rPr>
        <w:sym w:font="Symbol" w:char="F062"/>
      </w:r>
      <w:r w:rsidR="001A0216" w:rsidRPr="000937E3">
        <w:rPr>
          <w:sz w:val="24"/>
          <w:szCs w:val="24"/>
        </w:rPr>
        <w:t xml:space="preserve"> is able to induce </w:t>
      </w:r>
      <w:r w:rsidR="001A0216" w:rsidRPr="00655E91">
        <w:rPr>
          <w:i/>
          <w:sz w:val="24"/>
          <w:szCs w:val="24"/>
        </w:rPr>
        <w:t>PVT1</w:t>
      </w:r>
      <w:r w:rsidR="001A0216" w:rsidRPr="000937E3">
        <w:rPr>
          <w:sz w:val="24"/>
          <w:szCs w:val="24"/>
        </w:rPr>
        <w:t xml:space="preserve"> expression. </w:t>
      </w:r>
      <w:r w:rsidR="001A0216" w:rsidRPr="00655E91">
        <w:rPr>
          <w:i/>
          <w:sz w:val="24"/>
          <w:szCs w:val="24"/>
        </w:rPr>
        <w:t>PVT1</w:t>
      </w:r>
      <w:r w:rsidR="001A0216" w:rsidRPr="000937E3">
        <w:rPr>
          <w:sz w:val="24"/>
          <w:szCs w:val="24"/>
        </w:rPr>
        <w:t xml:space="preserve"> can associate with </w:t>
      </w:r>
      <w:r w:rsidR="001A0216" w:rsidRPr="006D010A">
        <w:rPr>
          <w:i/>
          <w:sz w:val="24"/>
          <w:szCs w:val="24"/>
        </w:rPr>
        <w:t>NOP2</w:t>
      </w:r>
      <w:r w:rsidR="001A0216" w:rsidRPr="000937E3">
        <w:rPr>
          <w:sz w:val="24"/>
          <w:szCs w:val="24"/>
        </w:rPr>
        <w:t xml:space="preserve"> promoting cell cycle, proliferation and TGF-B signaling pathway </w:t>
      </w:r>
      <w:r w:rsidR="00F75E42" w:rsidRPr="000937E3">
        <w:rPr>
          <w:sz w:val="24"/>
          <w:szCs w:val="24"/>
        </w:rPr>
        <w:fldChar w:fldCharType="begin"/>
      </w:r>
      <w:r w:rsidR="0028005D">
        <w:rPr>
          <w:sz w:val="24"/>
          <w:szCs w:val="24"/>
        </w:rPr>
        <w:instrText xml:space="preserve"> ADDIN ZOTERO_ITEM CSL_CITATION {"citationID":"lvadcclu3","properties":{"formattedCitation":"{\\rtf (20\\uc0\\u8211{}22)}","plainCitation":"(20–22)"},"citationItems":[{"id":258,"uris":["http://zotero.org/users/local/sv6OTgL4/items/I68HQ9JF"],"uri":["http://zotero.org/users/local/sv6OTgL4/items/I68HQ9JF"],"itemData":{"id":258,"type":"article-journal","title":"PVT1: A Rising Star among Oncogenic Long Noncoding RNAs","container-title":"BioMed research international","volume":"2015","author":[{"family":"Colombo","given":"Teresa"},{"family":"Farina","given":"Lorenzo"},{"family":"Macino","given":"Giuseppe"},{"family":"Paci","given":"Paola"}],"issued":{"date-parts":[["2015"]]}}},{"id":310,"uris":["http://zotero.org/users/local/sv6OTgL4/items/S4PFTFGZ"],"uri":["http://zotero.org/users/local/sv6OTgL4/items/S4PFTFGZ"],"itemData":{"id":310,"type":"article-journal","title":"Computational analysis identifies a sponge interaction network between long non-coding RNAs and messenger RNAs in human breast cancer","container-title":"BMC systems biology","page":"83","volume":"8","issue":"1","author":[{"family":"Paci","given":"Paola"},{"family":"Colombo","given":"Teresa"},{"family":"Farina","given":"Lorenzo"}],"issued":{"date-parts":[["2014"]]}}},{"id":257,"uris":["http://zotero.org/users/local/sv6OTgL4/items/3GARUAHP"],"uri":["http://zotero.org/users/local/sv6OTgL4/items/3GARUAHP"],"itemData":{"id":257,"type":"article-journal","title":"Oncofetal long noncoding RNA PVT1 promotes proliferation and stem cell-like property of hepatocellular carcinoma cells by stabilizing NOP2","container-title":"Hepatology","page":"1278–1290","volume":"60","issue":"4","author":[{"family":"Wang","given":"Fang"},{"family":"Yuan","given":"Ji-Hang"},{"family":"Wang","given":"Shao-Bing"},{"family":"Yang","given":"Fu"},{"family":"Yuan","given":"Sheng-Xian"},{"family":"Ye","given":"Chen"},{"family":"Yang","given":"Ning"},{"family":"Zhou","given":"Wei-Ping"},{"family":"Li","given":"Wen-Lin"},{"family":"Li","given":"Wen"},{"literal":"others"}],"issued":{"date-parts":[["2014"]]}}}],"schema":"https://github.com/citation-style-language/schema/raw/master/csl-citation.json"} </w:instrText>
      </w:r>
      <w:r w:rsidR="00F75E42" w:rsidRPr="000937E3">
        <w:rPr>
          <w:sz w:val="24"/>
          <w:szCs w:val="24"/>
        </w:rPr>
        <w:fldChar w:fldCharType="separate"/>
      </w:r>
      <w:r w:rsidR="0028005D" w:rsidRPr="0028005D">
        <w:rPr>
          <w:sz w:val="24"/>
          <w:szCs w:val="24"/>
        </w:rPr>
        <w:t>(20–22)</w:t>
      </w:r>
      <w:r w:rsidR="00F75E42" w:rsidRPr="000937E3">
        <w:rPr>
          <w:sz w:val="24"/>
          <w:szCs w:val="24"/>
        </w:rPr>
        <w:fldChar w:fldCharType="end"/>
      </w:r>
      <w:r w:rsidR="001A0216" w:rsidRPr="000937E3">
        <w:rPr>
          <w:sz w:val="24"/>
          <w:szCs w:val="24"/>
        </w:rPr>
        <w:t>.</w:t>
      </w:r>
    </w:p>
    <w:p w14:paraId="44F99879" w14:textId="77777777" w:rsidR="001A0216" w:rsidRDefault="001A0216" w:rsidP="00BC5E3C">
      <w:pPr>
        <w:spacing w:line="480" w:lineRule="auto"/>
        <w:jc w:val="both"/>
        <w:rPr>
          <w:i/>
          <w:sz w:val="24"/>
          <w:szCs w:val="24"/>
        </w:rPr>
      </w:pPr>
      <w:r w:rsidRPr="000937E3">
        <w:rPr>
          <w:sz w:val="24"/>
          <w:szCs w:val="24"/>
        </w:rPr>
        <w:t xml:space="preserve">No enriched pathways were found for </w:t>
      </w:r>
      <w:r w:rsidRPr="000937E3">
        <w:rPr>
          <w:i/>
          <w:sz w:val="24"/>
          <w:szCs w:val="24"/>
        </w:rPr>
        <w:t>lnc-SERTAD2-3.</w:t>
      </w:r>
    </w:p>
    <w:p w14:paraId="365B3200" w14:textId="77777777" w:rsidR="00BC5E3C" w:rsidRDefault="00BC5E3C">
      <w:pPr>
        <w:rPr>
          <w:sz w:val="24"/>
          <w:szCs w:val="24"/>
        </w:rPr>
      </w:pPr>
      <w:r>
        <w:rPr>
          <w:sz w:val="24"/>
          <w:szCs w:val="24"/>
        </w:rPr>
        <w:br w:type="page"/>
      </w:r>
    </w:p>
    <w:p w14:paraId="6399EDE2" w14:textId="77777777" w:rsidR="00BC5E3C" w:rsidRPr="00BC5E3C" w:rsidRDefault="00BC5E3C" w:rsidP="00BC5E3C">
      <w:pPr>
        <w:spacing w:line="480" w:lineRule="auto"/>
        <w:jc w:val="both"/>
        <w:rPr>
          <w:sz w:val="24"/>
          <w:szCs w:val="24"/>
        </w:rPr>
      </w:pPr>
    </w:p>
    <w:p w14:paraId="2347E6AC" w14:textId="77777777" w:rsidR="001A0216" w:rsidRDefault="001A0216" w:rsidP="001A0216">
      <w:pPr>
        <w:rPr>
          <w:sz w:val="24"/>
          <w:szCs w:val="24"/>
        </w:rPr>
      </w:pPr>
    </w:p>
    <w:p w14:paraId="186919B9" w14:textId="77777777" w:rsidR="001A0216" w:rsidRDefault="001A0216" w:rsidP="001A0216">
      <w:pPr>
        <w:rPr>
          <w:sz w:val="24"/>
          <w:szCs w:val="24"/>
        </w:rPr>
      </w:pPr>
      <w:r>
        <w:rPr>
          <w:noProof/>
        </w:rPr>
        <w:drawing>
          <wp:inline distT="0" distB="0" distL="0" distR="0" wp14:anchorId="7B954558" wp14:editId="289244FF">
            <wp:extent cx="5943600" cy="368736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figure-s3.1.pdf"/>
                    <pic:cNvPicPr/>
                  </pic:nvPicPr>
                  <pic:blipFill rotWithShape="1">
                    <a:blip r:embed="rId28">
                      <a:extLst>
                        <a:ext uri="{28A0092B-C50C-407E-A947-70E740481C1C}">
                          <a14:useLocalDpi xmlns:a14="http://schemas.microsoft.com/office/drawing/2010/main" val="0"/>
                        </a:ext>
                      </a:extLst>
                    </a:blip>
                    <a:srcRect t="27548" b="28611"/>
                    <a:stretch/>
                  </pic:blipFill>
                  <pic:spPr bwMode="auto">
                    <a:xfrm>
                      <a:off x="0" y="0"/>
                      <a:ext cx="5943600" cy="3687365"/>
                    </a:xfrm>
                    <a:prstGeom prst="rect">
                      <a:avLst/>
                    </a:prstGeom>
                    <a:ln>
                      <a:noFill/>
                    </a:ln>
                    <a:extLst>
                      <a:ext uri="{53640926-AAD7-44D8-BBD7-CCE9431645EC}">
                        <a14:shadowObscured xmlns:a14="http://schemas.microsoft.com/office/drawing/2010/main"/>
                      </a:ext>
                    </a:extLst>
                  </pic:spPr>
                </pic:pic>
              </a:graphicData>
            </a:graphic>
          </wp:inline>
        </w:drawing>
      </w:r>
    </w:p>
    <w:p w14:paraId="130C7B64" w14:textId="23BA4C88" w:rsidR="001A0216" w:rsidRPr="00C643DD" w:rsidRDefault="001A0216" w:rsidP="001A0216">
      <w:pPr>
        <w:pStyle w:val="Caption"/>
        <w:rPr>
          <w:b w:val="0"/>
        </w:rPr>
      </w:pPr>
      <w:bookmarkStart w:id="62" w:name="_Toc309639251"/>
      <w:bookmarkStart w:id="63" w:name="_Toc314239091"/>
      <w:r w:rsidRPr="00C643DD">
        <w:t xml:space="preserve">Figure S4.1. </w:t>
      </w:r>
      <w:r w:rsidRPr="00C643DD">
        <w:rPr>
          <w:b w:val="0"/>
          <w:i/>
        </w:rPr>
        <w:t>PVT1</w:t>
      </w:r>
      <w:r w:rsidRPr="00C643DD">
        <w:rPr>
          <w:b w:val="0"/>
        </w:rPr>
        <w:t xml:space="preserve"> based network. The network represents the 2 most impacted meta-pathway portions</w:t>
      </w:r>
      <w:r w:rsidR="00656800" w:rsidRPr="00C643DD">
        <w:rPr>
          <w:b w:val="0"/>
        </w:rPr>
        <w:t xml:space="preserve"> (</w:t>
      </w:r>
      <w:r w:rsidR="00875F01" w:rsidRPr="00C643DD">
        <w:rPr>
          <w:b w:val="0"/>
        </w:rPr>
        <w:t>from now on</w:t>
      </w:r>
      <w:r w:rsidR="00656800" w:rsidRPr="00C643DD">
        <w:rPr>
          <w:b w:val="0"/>
        </w:rPr>
        <w:t xml:space="preserve"> referred as </w:t>
      </w:r>
      <w:r w:rsidR="004815CD" w:rsidRPr="00C643DD">
        <w:rPr>
          <w:b w:val="0"/>
        </w:rPr>
        <w:t>“</w:t>
      </w:r>
      <w:r w:rsidR="00656800" w:rsidRPr="00C643DD">
        <w:rPr>
          <w:b w:val="0"/>
        </w:rPr>
        <w:t>ways</w:t>
      </w:r>
      <w:r w:rsidR="004815CD" w:rsidRPr="00C643DD">
        <w:rPr>
          <w:b w:val="0"/>
        </w:rPr>
        <w:t>”</w:t>
      </w:r>
      <w:r w:rsidR="00656800" w:rsidRPr="00C643DD">
        <w:rPr>
          <w:b w:val="0"/>
        </w:rPr>
        <w:t>)</w:t>
      </w:r>
      <w:r w:rsidRPr="00C643DD">
        <w:rPr>
          <w:b w:val="0"/>
        </w:rPr>
        <w:t xml:space="preserve"> according to </w:t>
      </w:r>
      <w:proofErr w:type="spellStart"/>
      <w:r w:rsidRPr="00C643DD">
        <w:rPr>
          <w:b w:val="0"/>
        </w:rPr>
        <w:t>micrographite</w:t>
      </w:r>
      <w:proofErr w:type="spellEnd"/>
      <w:r w:rsidRPr="00C643DD">
        <w:rPr>
          <w:b w:val="0"/>
        </w:rPr>
        <w:t xml:space="preserve"> run on the meta-pathway of </w:t>
      </w:r>
      <w:r w:rsidRPr="00C643DD">
        <w:rPr>
          <w:b w:val="0"/>
          <w:i/>
        </w:rPr>
        <w:t>PVT1</w:t>
      </w:r>
      <w:r w:rsidRPr="00C643DD">
        <w:rPr>
          <w:b w:val="0"/>
        </w:rPr>
        <w:t xml:space="preserve">. </w:t>
      </w:r>
      <w:r w:rsidR="00656800" w:rsidRPr="00C643DD">
        <w:rPr>
          <w:b w:val="0"/>
        </w:rPr>
        <w:t xml:space="preserve">The 2 most impacted ways have a common core of genes (in the network the nodes with the yellow border). The ending portion of </w:t>
      </w:r>
      <w:r w:rsidR="00875F01" w:rsidRPr="00C643DD">
        <w:rPr>
          <w:b w:val="0"/>
        </w:rPr>
        <w:t xml:space="preserve">each way is specific: </w:t>
      </w:r>
      <w:r w:rsidR="00875F01" w:rsidRPr="00C643DD">
        <w:rPr>
          <w:b w:val="0"/>
          <w:lang w:val="en-US"/>
        </w:rPr>
        <w:t>nodes with green border belong only to the first</w:t>
      </w:r>
      <w:r w:rsidR="00B329B6" w:rsidRPr="00C643DD">
        <w:rPr>
          <w:b w:val="0"/>
          <w:lang w:val="en-US"/>
        </w:rPr>
        <w:t xml:space="preserve"> way where </w:t>
      </w:r>
      <w:r w:rsidR="00B329B6" w:rsidRPr="00C643DD">
        <w:rPr>
          <w:b w:val="0"/>
          <w:i/>
          <w:lang w:val="en-US"/>
        </w:rPr>
        <w:t>WASF1/2</w:t>
      </w:r>
      <w:r w:rsidR="00B329B6" w:rsidRPr="00C643DD">
        <w:rPr>
          <w:b w:val="0"/>
          <w:lang w:val="en-US"/>
        </w:rPr>
        <w:t xml:space="preserve"> and </w:t>
      </w:r>
      <w:r w:rsidR="00B329B6" w:rsidRPr="00C643DD">
        <w:rPr>
          <w:b w:val="0"/>
          <w:i/>
          <w:lang w:val="en-US"/>
        </w:rPr>
        <w:t>ACTB</w:t>
      </w:r>
      <w:r w:rsidR="00B329B6" w:rsidRPr="00C643DD">
        <w:rPr>
          <w:b w:val="0"/>
          <w:lang w:val="en-US"/>
        </w:rPr>
        <w:t xml:space="preserve"> are the main actors; nodes with blue border belong exclusively to the second way and </w:t>
      </w:r>
      <w:r w:rsidR="00B329B6" w:rsidRPr="00C643DD">
        <w:rPr>
          <w:b w:val="0"/>
          <w:i/>
          <w:lang w:val="en-US"/>
        </w:rPr>
        <w:t xml:space="preserve">MAPK8 </w:t>
      </w:r>
      <w:r w:rsidR="00B329B6" w:rsidRPr="00C643DD">
        <w:rPr>
          <w:b w:val="0"/>
          <w:lang w:val="en-US"/>
        </w:rPr>
        <w:t xml:space="preserve">and </w:t>
      </w:r>
      <w:r w:rsidR="00B329B6" w:rsidRPr="00C643DD">
        <w:rPr>
          <w:b w:val="0"/>
          <w:i/>
          <w:lang w:val="en-US"/>
        </w:rPr>
        <w:t>AKT1/2/3</w:t>
      </w:r>
      <w:r w:rsidR="00B329B6" w:rsidRPr="00C643DD">
        <w:rPr>
          <w:b w:val="0"/>
          <w:lang w:val="en-US"/>
        </w:rPr>
        <w:t xml:space="preserve"> are the key elements.</w:t>
      </w:r>
      <w:r w:rsidR="00B329B6" w:rsidRPr="00C643DD">
        <w:rPr>
          <w:b w:val="0"/>
        </w:rPr>
        <w:t xml:space="preserve"> </w:t>
      </w:r>
      <w:r w:rsidRPr="00C643DD">
        <w:rPr>
          <w:b w:val="0"/>
        </w:rPr>
        <w:t xml:space="preserve">Genes/nodes are painted according to their fold change from blue to red (for groups we choose the greatest fold change in absolute value among the group). Blue means a gene expressed in the patients with low </w:t>
      </w:r>
      <w:r w:rsidRPr="00C643DD">
        <w:rPr>
          <w:b w:val="0"/>
          <w:i/>
        </w:rPr>
        <w:t>PVT1</w:t>
      </w:r>
      <w:r w:rsidRPr="00C643DD">
        <w:rPr>
          <w:b w:val="0"/>
        </w:rPr>
        <w:t xml:space="preserve"> expression hence with better survival; red means gene expressed in patients with high </w:t>
      </w:r>
      <w:r w:rsidRPr="00C643DD">
        <w:rPr>
          <w:b w:val="0"/>
          <w:i/>
        </w:rPr>
        <w:t>PVT1</w:t>
      </w:r>
      <w:r w:rsidRPr="00C643DD">
        <w:rPr>
          <w:b w:val="0"/>
        </w:rPr>
        <w:t xml:space="preserve"> expression hence with poor prognosis. Red arrows represent a co-expression interaction between the pointed node (or one of its members) and </w:t>
      </w:r>
      <w:r w:rsidRPr="00C643DD">
        <w:rPr>
          <w:b w:val="0"/>
          <w:i/>
        </w:rPr>
        <w:t>PVT1.</w:t>
      </w:r>
      <w:r w:rsidRPr="00C643DD">
        <w:rPr>
          <w:b w:val="0"/>
        </w:rPr>
        <w:t xml:space="preserve"> These interactions are retrieved from our network reconstruction</w:t>
      </w:r>
      <w:r w:rsidR="00C30EEC" w:rsidRPr="00C643DD">
        <w:rPr>
          <w:b w:val="0"/>
        </w:rPr>
        <w:t xml:space="preserve"> approach. Green arrows represent a</w:t>
      </w:r>
      <w:r w:rsidRPr="00C643DD">
        <w:rPr>
          <w:b w:val="0"/>
        </w:rPr>
        <w:t xml:space="preserve"> protein-protein interaction between the pointed node and </w:t>
      </w:r>
      <w:r w:rsidRPr="00C643DD">
        <w:rPr>
          <w:b w:val="0"/>
          <w:i/>
        </w:rPr>
        <w:t>MYC</w:t>
      </w:r>
      <w:r w:rsidRPr="00C643DD">
        <w:rPr>
          <w:b w:val="0"/>
        </w:rPr>
        <w:t xml:space="preserve">. </w:t>
      </w:r>
      <w:r w:rsidR="00C30EEC" w:rsidRPr="00C643DD">
        <w:rPr>
          <w:b w:val="0"/>
        </w:rPr>
        <w:t xml:space="preserve">The list of MYC interactors </w:t>
      </w:r>
      <w:r w:rsidRPr="00C643DD">
        <w:rPr>
          <w:b w:val="0"/>
        </w:rPr>
        <w:t xml:space="preserve">was retrieved from </w:t>
      </w:r>
      <w:proofErr w:type="spellStart"/>
      <w:r w:rsidRPr="00C643DD">
        <w:rPr>
          <w:b w:val="0"/>
        </w:rPr>
        <w:t>BioGrid</w:t>
      </w:r>
      <w:bookmarkEnd w:id="62"/>
      <w:bookmarkEnd w:id="63"/>
      <w:proofErr w:type="spellEnd"/>
      <w:r w:rsidR="00BF5F29" w:rsidRPr="00C643DD">
        <w:rPr>
          <w:b w:val="0"/>
        </w:rPr>
        <w:t xml:space="preserve"> database</w:t>
      </w:r>
      <w:r w:rsidR="00BF5F29" w:rsidRPr="00C643DD">
        <w:rPr>
          <w:b w:val="0"/>
          <w:lang w:val="en-US"/>
        </w:rPr>
        <w:t>.</w:t>
      </w:r>
    </w:p>
    <w:p w14:paraId="60E6731C" w14:textId="77777777" w:rsidR="001A0216" w:rsidRPr="001B25E5" w:rsidRDefault="001A0216" w:rsidP="001A0216"/>
    <w:p w14:paraId="03DAD377" w14:textId="77777777" w:rsidR="001A0216" w:rsidRDefault="001A0216" w:rsidP="001A0216">
      <w:pPr>
        <w:rPr>
          <w:sz w:val="24"/>
          <w:szCs w:val="24"/>
        </w:rPr>
      </w:pPr>
      <w:r>
        <w:rPr>
          <w:noProof/>
        </w:rPr>
        <w:lastRenderedPageBreak/>
        <w:drawing>
          <wp:inline distT="0" distB="0" distL="0" distR="0" wp14:anchorId="0E6DA037" wp14:editId="1EA80C97">
            <wp:extent cx="5943600" cy="290022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figure-s3.2.pdf"/>
                    <pic:cNvPicPr/>
                  </pic:nvPicPr>
                  <pic:blipFill rotWithShape="1">
                    <a:blip r:embed="rId29">
                      <a:extLst>
                        <a:ext uri="{28A0092B-C50C-407E-A947-70E740481C1C}">
                          <a14:useLocalDpi xmlns:a14="http://schemas.microsoft.com/office/drawing/2010/main" val="0"/>
                        </a:ext>
                      </a:extLst>
                    </a:blip>
                    <a:srcRect t="32135" b="33382"/>
                    <a:stretch/>
                  </pic:blipFill>
                  <pic:spPr bwMode="auto">
                    <a:xfrm>
                      <a:off x="0" y="0"/>
                      <a:ext cx="5943600" cy="2900220"/>
                    </a:xfrm>
                    <a:prstGeom prst="rect">
                      <a:avLst/>
                    </a:prstGeom>
                    <a:ln>
                      <a:noFill/>
                    </a:ln>
                    <a:extLst>
                      <a:ext uri="{53640926-AAD7-44D8-BBD7-CCE9431645EC}">
                        <a14:shadowObscured xmlns:a14="http://schemas.microsoft.com/office/drawing/2010/main"/>
                      </a:ext>
                    </a:extLst>
                  </pic:spPr>
                </pic:pic>
              </a:graphicData>
            </a:graphic>
          </wp:inline>
        </w:drawing>
      </w:r>
    </w:p>
    <w:p w14:paraId="74D765B9" w14:textId="77777777" w:rsidR="007361DC" w:rsidRPr="00C643DD" w:rsidRDefault="001A0216" w:rsidP="00EF5A48">
      <w:pPr>
        <w:pStyle w:val="Caption"/>
        <w:rPr>
          <w:b w:val="0"/>
        </w:rPr>
      </w:pPr>
      <w:bookmarkStart w:id="64" w:name="_Toc309639252"/>
      <w:bookmarkStart w:id="65" w:name="_Toc314239092"/>
      <w:r>
        <w:t xml:space="preserve">Figure S4.2. </w:t>
      </w:r>
      <w:r w:rsidRPr="007361DC">
        <w:rPr>
          <w:i/>
        </w:rPr>
        <w:t>lnc-SOX4-1</w:t>
      </w:r>
      <w:r>
        <w:t xml:space="preserve"> based network. </w:t>
      </w:r>
      <w:r w:rsidRPr="007361DC">
        <w:rPr>
          <w:b w:val="0"/>
        </w:rPr>
        <w:t xml:space="preserve">The network represents the most impacted portion of the </w:t>
      </w:r>
      <w:r w:rsidRPr="007361DC">
        <w:rPr>
          <w:b w:val="0"/>
          <w:i/>
        </w:rPr>
        <w:t>lnc-SOX4-1</w:t>
      </w:r>
      <w:r w:rsidRPr="007361DC">
        <w:rPr>
          <w:b w:val="0"/>
        </w:rPr>
        <w:t xml:space="preserve"> meta-pathway according to </w:t>
      </w:r>
      <w:proofErr w:type="spellStart"/>
      <w:r w:rsidRPr="007361DC">
        <w:rPr>
          <w:b w:val="0"/>
        </w:rPr>
        <w:t>micrographite</w:t>
      </w:r>
      <w:proofErr w:type="spellEnd"/>
      <w:r w:rsidRPr="007361DC">
        <w:rPr>
          <w:b w:val="0"/>
        </w:rPr>
        <w:t xml:space="preserve">. Genes/nodes are painted according to their fold change from blue to red (for groups we choose the greatest fold change in absolute value among the group). Blue means a gene expressed in the patients with low </w:t>
      </w:r>
      <w:r w:rsidRPr="007361DC">
        <w:rPr>
          <w:b w:val="0"/>
          <w:i/>
        </w:rPr>
        <w:t>lnc-SOX4-1</w:t>
      </w:r>
      <w:r w:rsidRPr="007361DC">
        <w:rPr>
          <w:b w:val="0"/>
        </w:rPr>
        <w:t xml:space="preserve"> expression hence with better survival; red mean gene expressed in patients with high </w:t>
      </w:r>
      <w:r w:rsidRPr="007361DC">
        <w:rPr>
          <w:b w:val="0"/>
          <w:i/>
        </w:rPr>
        <w:t>lnc-SOX4-1</w:t>
      </w:r>
      <w:r w:rsidRPr="007361DC">
        <w:rPr>
          <w:b w:val="0"/>
        </w:rPr>
        <w:t xml:space="preserve"> </w:t>
      </w:r>
      <w:r w:rsidRPr="00C643DD">
        <w:rPr>
          <w:b w:val="0"/>
        </w:rPr>
        <w:t xml:space="preserve">expression hence poor prognosis. Yellow arrow represents a co-expression interaction between the pointed node (or one of its members) and </w:t>
      </w:r>
      <w:r w:rsidRPr="00C643DD">
        <w:rPr>
          <w:b w:val="0"/>
          <w:i/>
        </w:rPr>
        <w:t>lnc-SOX4-1.</w:t>
      </w:r>
      <w:r w:rsidRPr="00C643DD">
        <w:rPr>
          <w:b w:val="0"/>
        </w:rPr>
        <w:t xml:space="preserve"> Red arrows represent a co-expression interaction between the pointed node (or one of its members) and </w:t>
      </w:r>
      <w:r w:rsidRPr="00C643DD">
        <w:rPr>
          <w:b w:val="0"/>
          <w:i/>
        </w:rPr>
        <w:t>PVT1</w:t>
      </w:r>
      <w:r w:rsidRPr="00C643DD">
        <w:rPr>
          <w:b w:val="0"/>
        </w:rPr>
        <w:t>. Yellow and red arrows interactions are retrieved from our network reconstruction</w:t>
      </w:r>
      <w:r w:rsidR="00EF5A48" w:rsidRPr="00C643DD">
        <w:rPr>
          <w:b w:val="0"/>
        </w:rPr>
        <w:t xml:space="preserve"> approach</w:t>
      </w:r>
      <w:r w:rsidRPr="00C643DD">
        <w:rPr>
          <w:b w:val="0"/>
        </w:rPr>
        <w:t xml:space="preserve">. Green arrows represent a protein protein interaction between the pointed node and MYC. </w:t>
      </w:r>
      <w:r w:rsidR="00EF5A48" w:rsidRPr="00C643DD">
        <w:rPr>
          <w:b w:val="0"/>
        </w:rPr>
        <w:t xml:space="preserve">The list of MYC interactors was retrieved from </w:t>
      </w:r>
      <w:proofErr w:type="spellStart"/>
      <w:r w:rsidR="00EF5A48" w:rsidRPr="00C643DD">
        <w:rPr>
          <w:b w:val="0"/>
        </w:rPr>
        <w:t>BioGrid</w:t>
      </w:r>
      <w:proofErr w:type="spellEnd"/>
      <w:r w:rsidR="007361DC" w:rsidRPr="00C643DD">
        <w:rPr>
          <w:b w:val="0"/>
        </w:rPr>
        <w:t xml:space="preserve"> database </w:t>
      </w:r>
    </w:p>
    <w:p w14:paraId="7E50EC92" w14:textId="06665BBA" w:rsidR="0060764C" w:rsidRPr="00EF5A48" w:rsidRDefault="00EF5A48" w:rsidP="00EF5A48">
      <w:pPr>
        <w:pStyle w:val="Caption"/>
        <w:rPr>
          <w:color w:val="4F81BD" w:themeColor="accent1"/>
        </w:rPr>
      </w:pPr>
      <w:r w:rsidRPr="007361DC">
        <w:rPr>
          <w:b w:val="0"/>
        </w:rPr>
        <w:t>.</w:t>
      </w:r>
      <w:bookmarkStart w:id="66" w:name="_Toc309900635"/>
      <w:bookmarkEnd w:id="64"/>
      <w:bookmarkEnd w:id="65"/>
      <w:r w:rsidR="00B43F02" w:rsidRPr="007361DC">
        <w:rPr>
          <w:b w:val="0"/>
        </w:rPr>
        <w:softHyphen/>
      </w:r>
      <w:r w:rsidR="0060764C">
        <w:rPr>
          <w:b w:val="0"/>
          <w:sz w:val="24"/>
          <w:szCs w:val="24"/>
        </w:rPr>
        <w:br w:type="page"/>
      </w:r>
    </w:p>
    <w:p w14:paraId="2288B54F" w14:textId="77777777" w:rsidR="001A0216" w:rsidRPr="00BB0A67" w:rsidRDefault="001A0216" w:rsidP="00BC5E3C">
      <w:pPr>
        <w:spacing w:line="480" w:lineRule="auto"/>
        <w:rPr>
          <w:b/>
          <w:sz w:val="24"/>
          <w:szCs w:val="24"/>
        </w:rPr>
      </w:pPr>
      <w:r w:rsidRPr="00BB0A67">
        <w:rPr>
          <w:b/>
          <w:sz w:val="24"/>
          <w:szCs w:val="24"/>
        </w:rPr>
        <w:lastRenderedPageBreak/>
        <w:t>Section 5</w:t>
      </w:r>
      <w:bookmarkEnd w:id="66"/>
      <w:r w:rsidRPr="00BB0A67">
        <w:rPr>
          <w:b/>
          <w:sz w:val="24"/>
          <w:szCs w:val="24"/>
        </w:rPr>
        <w:t xml:space="preserve"> </w:t>
      </w:r>
    </w:p>
    <w:p w14:paraId="71A05DFB" w14:textId="77777777" w:rsidR="001A0216" w:rsidRPr="006255FA" w:rsidRDefault="001A0216" w:rsidP="006255FA">
      <w:pPr>
        <w:spacing w:line="480" w:lineRule="auto"/>
        <w:rPr>
          <w:b/>
          <w:sz w:val="24"/>
          <w:szCs w:val="24"/>
        </w:rPr>
      </w:pPr>
      <w:bookmarkStart w:id="67" w:name="_Toc309900636"/>
      <w:r w:rsidRPr="007361DC">
        <w:rPr>
          <w:b/>
          <w:i/>
          <w:sz w:val="24"/>
          <w:szCs w:val="24"/>
        </w:rPr>
        <w:t>PVT1</w:t>
      </w:r>
      <w:r w:rsidRPr="00BB0A67">
        <w:rPr>
          <w:b/>
          <w:sz w:val="24"/>
          <w:szCs w:val="24"/>
        </w:rPr>
        <w:t xml:space="preserve"> locus amplification.</w:t>
      </w:r>
      <w:bookmarkEnd w:id="67"/>
    </w:p>
    <w:p w14:paraId="30425A10" w14:textId="77777777" w:rsidR="001A0216" w:rsidRPr="00BB0A67" w:rsidRDefault="001A0216" w:rsidP="00BC5E3C">
      <w:pPr>
        <w:spacing w:line="480" w:lineRule="auto"/>
        <w:jc w:val="both"/>
        <w:rPr>
          <w:sz w:val="24"/>
          <w:szCs w:val="24"/>
        </w:rPr>
      </w:pPr>
      <w:r w:rsidRPr="00BB0A67">
        <w:rPr>
          <w:sz w:val="24"/>
          <w:szCs w:val="24"/>
        </w:rPr>
        <w:t xml:space="preserve">In this section, we analyze whether increased expression levels of </w:t>
      </w:r>
      <w:r w:rsidRPr="007361DC">
        <w:rPr>
          <w:i/>
          <w:sz w:val="24"/>
          <w:szCs w:val="24"/>
        </w:rPr>
        <w:t xml:space="preserve">PVT1 </w:t>
      </w:r>
      <w:r w:rsidRPr="00BB0A67">
        <w:rPr>
          <w:sz w:val="24"/>
          <w:szCs w:val="24"/>
        </w:rPr>
        <w:t>was related to genomic amplification of the 8q24 genomic region.</w:t>
      </w:r>
    </w:p>
    <w:p w14:paraId="7C85DB05" w14:textId="77777777" w:rsidR="001A0216" w:rsidRPr="00BB0A67" w:rsidRDefault="001A0216" w:rsidP="00BC5E3C">
      <w:pPr>
        <w:spacing w:line="480" w:lineRule="auto"/>
        <w:jc w:val="both"/>
        <w:rPr>
          <w:sz w:val="24"/>
          <w:szCs w:val="24"/>
        </w:rPr>
      </w:pPr>
    </w:p>
    <w:p w14:paraId="36304C66" w14:textId="77777777" w:rsidR="001A0216" w:rsidRPr="00BB0A67" w:rsidRDefault="001A0216" w:rsidP="00BC5E3C">
      <w:pPr>
        <w:spacing w:line="480" w:lineRule="auto"/>
        <w:rPr>
          <w:b/>
          <w:sz w:val="24"/>
          <w:szCs w:val="24"/>
        </w:rPr>
      </w:pPr>
      <w:bookmarkStart w:id="68" w:name="_Toc309900637"/>
      <w:r w:rsidRPr="00BB0A67">
        <w:rPr>
          <w:b/>
          <w:sz w:val="24"/>
          <w:szCs w:val="24"/>
        </w:rPr>
        <w:t>Additional Materials and Methods</w:t>
      </w:r>
      <w:bookmarkEnd w:id="68"/>
      <w:r w:rsidRPr="00BB0A67">
        <w:rPr>
          <w:b/>
          <w:sz w:val="24"/>
          <w:szCs w:val="24"/>
        </w:rPr>
        <w:t xml:space="preserve"> </w:t>
      </w:r>
    </w:p>
    <w:p w14:paraId="75EFA903" w14:textId="77777777" w:rsidR="001A0216" w:rsidRPr="00BB0A67" w:rsidRDefault="001A0216" w:rsidP="00BC5E3C">
      <w:pPr>
        <w:spacing w:line="480" w:lineRule="auto"/>
        <w:jc w:val="both"/>
        <w:rPr>
          <w:sz w:val="24"/>
          <w:szCs w:val="24"/>
        </w:rPr>
      </w:pPr>
      <w:r w:rsidRPr="00BB0A67">
        <w:rPr>
          <w:b/>
          <w:sz w:val="24"/>
          <w:szCs w:val="24"/>
        </w:rPr>
        <w:t xml:space="preserve">Patients cohort. </w:t>
      </w:r>
      <w:r w:rsidRPr="00BB0A67">
        <w:rPr>
          <w:sz w:val="24"/>
          <w:szCs w:val="24"/>
        </w:rPr>
        <w:t>We analyze a subset of 90 biopsies selected from the entire cohort of 202 stage I tumor biopsies enrolled in the study (Supplementary Section S1). We selected 43 patients who relapsed (47%) and 47 patients (53%) who did not relapsed keeping histological and clinical parameters well balanced.</w:t>
      </w:r>
    </w:p>
    <w:p w14:paraId="0633CEA1" w14:textId="77777777" w:rsidR="001A0216" w:rsidRPr="00BB0A67" w:rsidRDefault="001A0216" w:rsidP="00BC5E3C">
      <w:pPr>
        <w:spacing w:line="480" w:lineRule="auto"/>
        <w:jc w:val="both"/>
        <w:rPr>
          <w:sz w:val="24"/>
          <w:szCs w:val="24"/>
        </w:rPr>
      </w:pPr>
    </w:p>
    <w:p w14:paraId="0C8AB7C1" w14:textId="77777777" w:rsidR="001A0216" w:rsidRPr="00BB0A67" w:rsidRDefault="001A0216" w:rsidP="00BC5E3C">
      <w:pPr>
        <w:spacing w:line="480" w:lineRule="auto"/>
        <w:jc w:val="both"/>
        <w:rPr>
          <w:rFonts w:cstheme="minorHAnsi"/>
          <w:sz w:val="24"/>
          <w:szCs w:val="24"/>
          <w:vertAlign w:val="superscript"/>
        </w:rPr>
      </w:pPr>
      <w:r w:rsidRPr="00BB0A67">
        <w:rPr>
          <w:b/>
          <w:sz w:val="24"/>
          <w:szCs w:val="24"/>
        </w:rPr>
        <w:t>Copy number variation assay.</w:t>
      </w:r>
      <w:r w:rsidRPr="00BB0A67">
        <w:rPr>
          <w:sz w:val="24"/>
          <w:szCs w:val="24"/>
        </w:rPr>
        <w:t xml:space="preserve"> Copy number variation analysis of PVT1 and </w:t>
      </w:r>
      <w:proofErr w:type="spellStart"/>
      <w:r w:rsidRPr="003C17A6">
        <w:rPr>
          <w:i/>
          <w:sz w:val="24"/>
          <w:szCs w:val="24"/>
        </w:rPr>
        <w:t>cMYC</w:t>
      </w:r>
      <w:proofErr w:type="spellEnd"/>
      <w:r w:rsidRPr="00BB0A67">
        <w:rPr>
          <w:sz w:val="24"/>
          <w:szCs w:val="24"/>
        </w:rPr>
        <w:t xml:space="preserve"> locus gene was performed by droplet digital PCR (</w:t>
      </w:r>
      <w:proofErr w:type="spellStart"/>
      <w:r w:rsidRPr="00BB0A67">
        <w:rPr>
          <w:sz w:val="24"/>
          <w:szCs w:val="24"/>
        </w:rPr>
        <w:t>ddPCR</w:t>
      </w:r>
      <w:proofErr w:type="spellEnd"/>
      <w:r w:rsidRPr="00BB0A67">
        <w:rPr>
          <w:sz w:val="24"/>
          <w:szCs w:val="24"/>
        </w:rPr>
        <w:t xml:space="preserve"> QX200</w:t>
      </w:r>
      <w:r w:rsidRPr="00BB0A67">
        <w:rPr>
          <w:sz w:val="24"/>
          <w:szCs w:val="24"/>
          <w:vertAlign w:val="superscript"/>
        </w:rPr>
        <w:t>TM</w:t>
      </w:r>
      <w:r w:rsidRPr="00BB0A67">
        <w:rPr>
          <w:sz w:val="24"/>
          <w:szCs w:val="24"/>
        </w:rPr>
        <w:t xml:space="preserve"> Droplet </w:t>
      </w:r>
      <w:proofErr w:type="spellStart"/>
      <w:r w:rsidRPr="00BB0A67">
        <w:rPr>
          <w:sz w:val="24"/>
          <w:szCs w:val="24"/>
        </w:rPr>
        <w:t>Digital</w:t>
      </w:r>
      <w:r w:rsidRPr="00BB0A67">
        <w:rPr>
          <w:sz w:val="24"/>
          <w:szCs w:val="24"/>
          <w:vertAlign w:val="superscript"/>
        </w:rPr>
        <w:t>TM</w:t>
      </w:r>
      <w:proofErr w:type="spellEnd"/>
      <w:r w:rsidRPr="00BB0A67">
        <w:rPr>
          <w:sz w:val="24"/>
          <w:szCs w:val="24"/>
        </w:rPr>
        <w:t xml:space="preserve"> PCR System, Bio-Rad, Hercules, California USA) in multiplex reaction. Two reference genes (</w:t>
      </w:r>
      <w:r w:rsidRPr="00443909">
        <w:rPr>
          <w:i/>
          <w:sz w:val="24"/>
          <w:szCs w:val="24"/>
        </w:rPr>
        <w:t>TERT</w:t>
      </w:r>
      <w:r w:rsidRPr="00BB0A67">
        <w:rPr>
          <w:sz w:val="24"/>
          <w:szCs w:val="24"/>
        </w:rPr>
        <w:t xml:space="preserve"> and </w:t>
      </w:r>
      <w:r w:rsidRPr="00443909">
        <w:rPr>
          <w:i/>
          <w:sz w:val="24"/>
          <w:szCs w:val="24"/>
        </w:rPr>
        <w:t>EIF2C1</w:t>
      </w:r>
      <w:r w:rsidRPr="00BB0A67">
        <w:rPr>
          <w:sz w:val="24"/>
          <w:szCs w:val="24"/>
        </w:rPr>
        <w:t xml:space="preserve">, 20X Dye Quencher 5’ HEX, Bio-Rad) were used for data normalization. PCR reaction was performed in a final volume of 20 </w:t>
      </w:r>
      <w:r w:rsidRPr="00BB0A67">
        <w:rPr>
          <w:rFonts w:cstheme="minorHAnsi"/>
          <w:sz w:val="24"/>
          <w:szCs w:val="24"/>
        </w:rPr>
        <w:t>µ</w:t>
      </w:r>
      <w:r w:rsidRPr="00BB0A67">
        <w:rPr>
          <w:sz w:val="24"/>
          <w:szCs w:val="24"/>
        </w:rPr>
        <w:t xml:space="preserve">l with the following components (Bio-Rad, Hercules, California USA): 10 </w:t>
      </w:r>
      <w:r w:rsidRPr="00BB0A67">
        <w:rPr>
          <w:rFonts w:cstheme="minorHAnsi"/>
          <w:sz w:val="24"/>
          <w:szCs w:val="24"/>
        </w:rPr>
        <w:t>µ</w:t>
      </w:r>
      <w:r w:rsidRPr="00BB0A67">
        <w:rPr>
          <w:sz w:val="24"/>
          <w:szCs w:val="24"/>
        </w:rPr>
        <w:t xml:space="preserve">l </w:t>
      </w:r>
      <w:proofErr w:type="spellStart"/>
      <w:r w:rsidRPr="00BB0A67">
        <w:rPr>
          <w:sz w:val="24"/>
          <w:szCs w:val="24"/>
        </w:rPr>
        <w:t>ddPCR</w:t>
      </w:r>
      <w:r w:rsidRPr="00BB0A67">
        <w:rPr>
          <w:sz w:val="24"/>
          <w:szCs w:val="24"/>
          <w:vertAlign w:val="superscript"/>
        </w:rPr>
        <w:t>TM</w:t>
      </w:r>
      <w:proofErr w:type="spellEnd"/>
      <w:r w:rsidRPr="00BB0A67">
        <w:rPr>
          <w:sz w:val="24"/>
          <w:szCs w:val="24"/>
        </w:rPr>
        <w:t xml:space="preserve"> </w:t>
      </w:r>
      <w:proofErr w:type="spellStart"/>
      <w:r w:rsidRPr="00BB0A67">
        <w:rPr>
          <w:sz w:val="24"/>
          <w:szCs w:val="24"/>
        </w:rPr>
        <w:t>Supermix</w:t>
      </w:r>
      <w:proofErr w:type="spellEnd"/>
      <w:r w:rsidRPr="00BB0A67">
        <w:rPr>
          <w:sz w:val="24"/>
          <w:szCs w:val="24"/>
        </w:rPr>
        <w:t xml:space="preserve"> for probes (no </w:t>
      </w:r>
      <w:proofErr w:type="spellStart"/>
      <w:r w:rsidRPr="00BB0A67">
        <w:rPr>
          <w:sz w:val="24"/>
          <w:szCs w:val="24"/>
        </w:rPr>
        <w:t>dUTPs</w:t>
      </w:r>
      <w:proofErr w:type="spellEnd"/>
      <w:r w:rsidRPr="00BB0A67">
        <w:rPr>
          <w:sz w:val="24"/>
          <w:szCs w:val="24"/>
        </w:rPr>
        <w:t xml:space="preserve">) 2X, 0.8 </w:t>
      </w:r>
      <w:r w:rsidRPr="00BB0A67">
        <w:rPr>
          <w:rFonts w:cstheme="minorHAnsi"/>
          <w:sz w:val="24"/>
          <w:szCs w:val="24"/>
        </w:rPr>
        <w:t>µ</w:t>
      </w:r>
      <w:r w:rsidRPr="00BB0A67">
        <w:rPr>
          <w:sz w:val="24"/>
          <w:szCs w:val="24"/>
        </w:rPr>
        <w:t xml:space="preserve">l </w:t>
      </w:r>
      <w:proofErr w:type="spellStart"/>
      <w:r w:rsidRPr="00BB0A67">
        <w:rPr>
          <w:sz w:val="24"/>
          <w:szCs w:val="24"/>
        </w:rPr>
        <w:t>PrimePCR</w:t>
      </w:r>
      <w:proofErr w:type="spellEnd"/>
      <w:r w:rsidRPr="00BB0A67">
        <w:rPr>
          <w:sz w:val="24"/>
          <w:szCs w:val="24"/>
        </w:rPr>
        <w:t xml:space="preserve"> </w:t>
      </w:r>
      <w:proofErr w:type="spellStart"/>
      <w:r w:rsidRPr="00BB0A67">
        <w:rPr>
          <w:sz w:val="24"/>
          <w:szCs w:val="24"/>
        </w:rPr>
        <w:t>ddPCR</w:t>
      </w:r>
      <w:proofErr w:type="spellEnd"/>
      <w:r w:rsidRPr="00BB0A67">
        <w:rPr>
          <w:sz w:val="24"/>
          <w:szCs w:val="24"/>
        </w:rPr>
        <w:t xml:space="preserve"> Copy Number Assay </w:t>
      </w:r>
      <w:r w:rsidRPr="009E07F8">
        <w:rPr>
          <w:i/>
          <w:sz w:val="24"/>
          <w:szCs w:val="24"/>
        </w:rPr>
        <w:t>TERT</w:t>
      </w:r>
      <w:r w:rsidRPr="00BB0A67">
        <w:rPr>
          <w:sz w:val="24"/>
          <w:szCs w:val="24"/>
        </w:rPr>
        <w:t xml:space="preserve"> 20X, 0.5 </w:t>
      </w:r>
      <w:r w:rsidRPr="00BB0A67">
        <w:rPr>
          <w:rFonts w:cstheme="minorHAnsi"/>
          <w:sz w:val="24"/>
          <w:szCs w:val="24"/>
        </w:rPr>
        <w:t>µ</w:t>
      </w:r>
      <w:r w:rsidRPr="00BB0A67">
        <w:rPr>
          <w:sz w:val="24"/>
          <w:szCs w:val="24"/>
        </w:rPr>
        <w:t xml:space="preserve">l </w:t>
      </w:r>
      <w:proofErr w:type="spellStart"/>
      <w:r w:rsidRPr="00BB0A67">
        <w:rPr>
          <w:sz w:val="24"/>
          <w:szCs w:val="24"/>
        </w:rPr>
        <w:t>PrimePCR</w:t>
      </w:r>
      <w:proofErr w:type="spellEnd"/>
      <w:r w:rsidRPr="00BB0A67">
        <w:rPr>
          <w:sz w:val="24"/>
          <w:szCs w:val="24"/>
        </w:rPr>
        <w:t xml:space="preserve"> </w:t>
      </w:r>
      <w:proofErr w:type="spellStart"/>
      <w:r w:rsidRPr="00BB0A67">
        <w:rPr>
          <w:sz w:val="24"/>
          <w:szCs w:val="24"/>
        </w:rPr>
        <w:t>ddPCR</w:t>
      </w:r>
      <w:proofErr w:type="spellEnd"/>
      <w:r w:rsidRPr="00BB0A67">
        <w:rPr>
          <w:sz w:val="24"/>
          <w:szCs w:val="24"/>
        </w:rPr>
        <w:t xml:space="preserve"> Copy Number Assay </w:t>
      </w:r>
      <w:r w:rsidRPr="009E07F8">
        <w:rPr>
          <w:i/>
          <w:sz w:val="24"/>
          <w:szCs w:val="24"/>
        </w:rPr>
        <w:t>EIF2C1</w:t>
      </w:r>
      <w:r w:rsidRPr="00BB0A67">
        <w:rPr>
          <w:sz w:val="24"/>
          <w:szCs w:val="24"/>
        </w:rPr>
        <w:t xml:space="preserve"> 20X, 0.7 </w:t>
      </w:r>
      <w:r w:rsidRPr="00BB0A67">
        <w:rPr>
          <w:rFonts w:cstheme="minorHAnsi"/>
          <w:sz w:val="24"/>
          <w:szCs w:val="24"/>
        </w:rPr>
        <w:t>µ</w:t>
      </w:r>
      <w:r w:rsidRPr="00BB0A67">
        <w:rPr>
          <w:sz w:val="24"/>
          <w:szCs w:val="24"/>
        </w:rPr>
        <w:t xml:space="preserve">l </w:t>
      </w:r>
      <w:proofErr w:type="spellStart"/>
      <w:r w:rsidRPr="00BB0A67">
        <w:rPr>
          <w:sz w:val="24"/>
          <w:szCs w:val="24"/>
        </w:rPr>
        <w:t>PrimePCR</w:t>
      </w:r>
      <w:proofErr w:type="spellEnd"/>
      <w:r w:rsidRPr="00BB0A67">
        <w:rPr>
          <w:sz w:val="24"/>
          <w:szCs w:val="24"/>
        </w:rPr>
        <w:t xml:space="preserve"> </w:t>
      </w:r>
      <w:proofErr w:type="spellStart"/>
      <w:r w:rsidRPr="00BB0A67">
        <w:rPr>
          <w:sz w:val="24"/>
          <w:szCs w:val="24"/>
        </w:rPr>
        <w:t>ddPCR</w:t>
      </w:r>
      <w:proofErr w:type="spellEnd"/>
      <w:r w:rsidRPr="00BB0A67">
        <w:rPr>
          <w:sz w:val="24"/>
          <w:szCs w:val="24"/>
        </w:rPr>
        <w:t xml:space="preserve"> Copy Number Assay PVT1 (Dye Quencher 5’ FAM) 20X, 8 </w:t>
      </w:r>
      <w:r w:rsidRPr="00BB0A67">
        <w:rPr>
          <w:rFonts w:cstheme="minorHAnsi"/>
          <w:sz w:val="24"/>
          <w:szCs w:val="24"/>
        </w:rPr>
        <w:t xml:space="preserve">µl DNase/ </w:t>
      </w:r>
      <w:proofErr w:type="spellStart"/>
      <w:r w:rsidRPr="00BB0A67">
        <w:rPr>
          <w:rFonts w:cstheme="minorHAnsi"/>
          <w:sz w:val="24"/>
          <w:szCs w:val="24"/>
        </w:rPr>
        <w:t>RNase</w:t>
      </w:r>
      <w:proofErr w:type="spellEnd"/>
      <w:r w:rsidRPr="00BB0A67">
        <w:rPr>
          <w:rFonts w:cstheme="minorHAnsi"/>
          <w:sz w:val="24"/>
          <w:szCs w:val="24"/>
        </w:rPr>
        <w:t xml:space="preserve"> free- water and 1 µl of extracted DNA [5 ng/µl]. PCR specific thermal cycling conditions were 95° for 5 minutes, 95°C for 30 seconds and 59°C for 1 minute for 40 cycles, 98° for 10 minutes (ramping temperature 2°C/ sec). Final detection and data analysis were made by </w:t>
      </w:r>
      <w:proofErr w:type="spellStart"/>
      <w:r w:rsidRPr="00BB0A67">
        <w:rPr>
          <w:rFonts w:cstheme="minorHAnsi"/>
          <w:sz w:val="24"/>
          <w:szCs w:val="24"/>
        </w:rPr>
        <w:t>ddPCR</w:t>
      </w:r>
      <w:proofErr w:type="spellEnd"/>
      <w:r w:rsidRPr="00BB0A67">
        <w:rPr>
          <w:rFonts w:cstheme="minorHAnsi"/>
          <w:sz w:val="24"/>
          <w:szCs w:val="24"/>
        </w:rPr>
        <w:t xml:space="preserve"> QX</w:t>
      </w:r>
      <w:r w:rsidRPr="00BB0A67">
        <w:rPr>
          <w:rFonts w:cstheme="minorHAnsi"/>
          <w:sz w:val="24"/>
          <w:szCs w:val="24"/>
          <w:vertAlign w:val="superscript"/>
        </w:rPr>
        <w:t xml:space="preserve">TM </w:t>
      </w:r>
      <w:r w:rsidRPr="00BB0A67">
        <w:rPr>
          <w:rFonts w:cstheme="minorHAnsi"/>
          <w:sz w:val="24"/>
          <w:szCs w:val="24"/>
        </w:rPr>
        <w:t xml:space="preserve">Droplet </w:t>
      </w:r>
      <w:proofErr w:type="spellStart"/>
      <w:r w:rsidRPr="00BB0A67">
        <w:rPr>
          <w:rFonts w:cstheme="minorHAnsi"/>
          <w:sz w:val="24"/>
          <w:szCs w:val="24"/>
        </w:rPr>
        <w:t>Digital</w:t>
      </w:r>
      <w:r w:rsidRPr="00BB0A67">
        <w:rPr>
          <w:rFonts w:cstheme="minorHAnsi"/>
          <w:sz w:val="24"/>
          <w:szCs w:val="24"/>
          <w:vertAlign w:val="superscript"/>
        </w:rPr>
        <w:t>TM</w:t>
      </w:r>
      <w:proofErr w:type="spellEnd"/>
      <w:r w:rsidRPr="00BB0A67">
        <w:rPr>
          <w:rFonts w:cstheme="minorHAnsi"/>
          <w:sz w:val="24"/>
          <w:szCs w:val="24"/>
        </w:rPr>
        <w:t xml:space="preserve"> PCR System (</w:t>
      </w:r>
      <w:r w:rsidRPr="00BB0A67">
        <w:rPr>
          <w:sz w:val="24"/>
          <w:szCs w:val="24"/>
        </w:rPr>
        <w:t>Bio-Rad, Hercules, California USA).</w:t>
      </w:r>
    </w:p>
    <w:p w14:paraId="40B8229B" w14:textId="77777777" w:rsidR="001A0216" w:rsidRPr="00BB0A67" w:rsidRDefault="001A0216" w:rsidP="00BC5E3C">
      <w:pPr>
        <w:spacing w:line="480" w:lineRule="auto"/>
        <w:jc w:val="both"/>
        <w:rPr>
          <w:sz w:val="24"/>
          <w:szCs w:val="24"/>
        </w:rPr>
      </w:pPr>
    </w:p>
    <w:p w14:paraId="731476B0" w14:textId="77777777" w:rsidR="001A0216" w:rsidRPr="00BB0A67" w:rsidRDefault="001A0216" w:rsidP="00BC5E3C">
      <w:pPr>
        <w:spacing w:line="480" w:lineRule="auto"/>
        <w:rPr>
          <w:b/>
          <w:sz w:val="24"/>
          <w:szCs w:val="24"/>
        </w:rPr>
      </w:pPr>
      <w:bookmarkStart w:id="69" w:name="_Toc309900638"/>
      <w:r w:rsidRPr="00BB0A67">
        <w:rPr>
          <w:b/>
          <w:sz w:val="24"/>
          <w:szCs w:val="24"/>
        </w:rPr>
        <w:t>Additional Results</w:t>
      </w:r>
      <w:bookmarkEnd w:id="69"/>
    </w:p>
    <w:p w14:paraId="731A2ABB" w14:textId="77777777" w:rsidR="001A0216" w:rsidRPr="00BB0A67" w:rsidRDefault="001A0216" w:rsidP="00BC5E3C">
      <w:pPr>
        <w:spacing w:line="480" w:lineRule="auto"/>
        <w:jc w:val="both"/>
        <w:rPr>
          <w:sz w:val="24"/>
          <w:szCs w:val="24"/>
        </w:rPr>
      </w:pPr>
      <w:r w:rsidRPr="00BB0A67">
        <w:rPr>
          <w:sz w:val="24"/>
          <w:szCs w:val="24"/>
        </w:rPr>
        <w:t xml:space="preserve">After </w:t>
      </w:r>
      <w:r w:rsidRPr="004D3F28">
        <w:rPr>
          <w:i/>
          <w:sz w:val="24"/>
          <w:szCs w:val="24"/>
        </w:rPr>
        <w:t>PVT1</w:t>
      </w:r>
      <w:r w:rsidRPr="00BB0A67">
        <w:rPr>
          <w:sz w:val="24"/>
          <w:szCs w:val="24"/>
        </w:rPr>
        <w:t xml:space="preserve"> copy number variation analysis, we subdivided the 90 patients tested in four groups basing on the </w:t>
      </w:r>
      <w:r w:rsidRPr="008A4249">
        <w:rPr>
          <w:i/>
          <w:sz w:val="24"/>
          <w:szCs w:val="24"/>
        </w:rPr>
        <w:t>PVT1</w:t>
      </w:r>
      <w:r w:rsidRPr="00BB0A67">
        <w:rPr>
          <w:sz w:val="24"/>
          <w:szCs w:val="24"/>
        </w:rPr>
        <w:t xml:space="preserve"> copy number (1, 2, 3 or &gt;4) . In Figure S5.1 boxplots show that the </w:t>
      </w:r>
      <w:r w:rsidRPr="00BB0A67">
        <w:rPr>
          <w:color w:val="000000" w:themeColor="text1"/>
          <w:sz w:val="24"/>
          <w:szCs w:val="24"/>
        </w:rPr>
        <w:t xml:space="preserve">four groups of patients have no differences in expression of </w:t>
      </w:r>
      <w:r w:rsidRPr="008A4249">
        <w:rPr>
          <w:i/>
          <w:sz w:val="24"/>
          <w:szCs w:val="24"/>
        </w:rPr>
        <w:t>PVT1</w:t>
      </w:r>
      <w:r w:rsidRPr="00BB0A67">
        <w:rPr>
          <w:color w:val="000000" w:themeColor="text1"/>
          <w:sz w:val="24"/>
          <w:szCs w:val="24"/>
        </w:rPr>
        <w:t xml:space="preserve">, suggesting that the increased expression of </w:t>
      </w:r>
      <w:r w:rsidRPr="008A4249">
        <w:rPr>
          <w:i/>
          <w:sz w:val="24"/>
          <w:szCs w:val="24"/>
        </w:rPr>
        <w:t>PVT1</w:t>
      </w:r>
      <w:r w:rsidRPr="00BB0A67">
        <w:rPr>
          <w:sz w:val="24"/>
          <w:szCs w:val="24"/>
        </w:rPr>
        <w:t xml:space="preserve"> </w:t>
      </w:r>
      <w:r w:rsidRPr="00BB0A67">
        <w:rPr>
          <w:color w:val="000000" w:themeColor="text1"/>
          <w:sz w:val="24"/>
          <w:szCs w:val="24"/>
        </w:rPr>
        <w:t>in patients characterized by poor prognosis is not due to its locus amplification</w:t>
      </w:r>
      <w:r w:rsidRPr="00BB0A67">
        <w:rPr>
          <w:sz w:val="24"/>
          <w:szCs w:val="24"/>
        </w:rPr>
        <w:t>.</w:t>
      </w:r>
    </w:p>
    <w:p w14:paraId="4DE63E3F" w14:textId="77777777" w:rsidR="001A0216" w:rsidRPr="006F3919" w:rsidRDefault="001A0216" w:rsidP="001A0216">
      <w:pPr>
        <w:jc w:val="both"/>
      </w:pPr>
    </w:p>
    <w:p w14:paraId="14EEC989" w14:textId="77777777" w:rsidR="001A0216" w:rsidRDefault="001A0216" w:rsidP="001A0216">
      <w:pPr>
        <w:rPr>
          <w:sz w:val="24"/>
          <w:szCs w:val="24"/>
        </w:rPr>
      </w:pPr>
      <w:r>
        <w:rPr>
          <w:noProof/>
        </w:rPr>
        <w:drawing>
          <wp:inline distT="0" distB="0" distL="0" distR="0" wp14:anchorId="2FF7AF95" wp14:editId="4C17BFD8">
            <wp:extent cx="3540103" cy="3211112"/>
            <wp:effectExtent l="19050" t="0" r="3197" b="0"/>
            <wp:docPr id="1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l="18340" t="15957" r="33597" b="6383"/>
                    <a:stretch>
                      <a:fillRect/>
                    </a:stretch>
                  </pic:blipFill>
                  <pic:spPr bwMode="auto">
                    <a:xfrm>
                      <a:off x="0" y="0"/>
                      <a:ext cx="3547626" cy="3217936"/>
                    </a:xfrm>
                    <a:prstGeom prst="rect">
                      <a:avLst/>
                    </a:prstGeom>
                    <a:noFill/>
                    <a:ln w="9525">
                      <a:noFill/>
                      <a:miter lim="800000"/>
                      <a:headEnd/>
                      <a:tailEnd/>
                    </a:ln>
                  </pic:spPr>
                </pic:pic>
              </a:graphicData>
            </a:graphic>
          </wp:inline>
        </w:drawing>
      </w:r>
    </w:p>
    <w:p w14:paraId="27B64DA9" w14:textId="77777777" w:rsidR="001A0216" w:rsidRPr="00C07A72" w:rsidRDefault="001A0216" w:rsidP="001A0216">
      <w:pPr>
        <w:pStyle w:val="Caption"/>
      </w:pPr>
      <w:bookmarkStart w:id="70" w:name="_Toc309639256"/>
      <w:bookmarkStart w:id="71" w:name="_Toc314239093"/>
      <w:r>
        <w:t xml:space="preserve">Figure S5.1 Box plots with expression levels of </w:t>
      </w:r>
      <w:r w:rsidRPr="00BD24FD">
        <w:rPr>
          <w:i/>
        </w:rPr>
        <w:t>PVT1</w:t>
      </w:r>
      <w:r w:rsidRPr="00C6668E">
        <w:rPr>
          <w:rFonts w:ascii="Times New Roman" w:eastAsia="Calibri" w:hAnsi="Times New Roman" w:cs="Times New Roman"/>
          <w:b w:val="0"/>
          <w:bCs w:val="0"/>
          <w:color w:val="000000"/>
          <w:sz w:val="24"/>
          <w:szCs w:val="24"/>
          <w:lang w:eastAsia="en-US"/>
        </w:rPr>
        <w:t xml:space="preserve"> </w:t>
      </w:r>
      <w:r w:rsidRPr="00C6668E">
        <w:t>related to its copy number</w:t>
      </w:r>
      <w:r>
        <w:t xml:space="preserve">. Box plots showing median, IRQ, 1.5 interquartile range (error bars) and outliers of expression levels (log2 expression) of </w:t>
      </w:r>
      <w:r w:rsidRPr="00BD24FD">
        <w:rPr>
          <w:i/>
        </w:rPr>
        <w:t>PVT1</w:t>
      </w:r>
      <w:r>
        <w:t xml:space="preserve">. On the x-axis are reported the four groups of patients: the first number represents the copy number of </w:t>
      </w:r>
      <w:r w:rsidRPr="00BD24FD">
        <w:rPr>
          <w:i/>
        </w:rPr>
        <w:t>PVT1</w:t>
      </w:r>
      <w:r>
        <w:t xml:space="preserve"> (4 means 4 or more) and the second one represents the number of patients within each group.</w:t>
      </w:r>
      <w:bookmarkEnd w:id="70"/>
      <w:bookmarkEnd w:id="71"/>
    </w:p>
    <w:p w14:paraId="17CE0B69" w14:textId="77777777" w:rsidR="0032646C" w:rsidRDefault="0032646C"/>
    <w:p w14:paraId="56988BC4" w14:textId="77777777" w:rsidR="0060764C" w:rsidRDefault="0060764C">
      <w:r>
        <w:br w:type="page"/>
      </w:r>
    </w:p>
    <w:p w14:paraId="3536C920" w14:textId="77777777" w:rsidR="00ED395A" w:rsidRDefault="00ED395A" w:rsidP="00B47AB7">
      <w:pPr>
        <w:spacing w:line="480" w:lineRule="auto"/>
      </w:pPr>
    </w:p>
    <w:p w14:paraId="11CEB22F" w14:textId="77777777" w:rsidR="00ED395A" w:rsidRDefault="00ED395A">
      <w:pPr>
        <w:rPr>
          <w:b/>
        </w:rPr>
      </w:pPr>
      <w:r w:rsidRPr="00ED395A">
        <w:rPr>
          <w:b/>
        </w:rPr>
        <w:t>References</w:t>
      </w:r>
    </w:p>
    <w:p w14:paraId="41967B95" w14:textId="77777777" w:rsidR="002607C1" w:rsidRPr="002607C1" w:rsidRDefault="00F75E42">
      <w:pPr>
        <w:widowControl w:val="0"/>
        <w:autoSpaceDE w:val="0"/>
        <w:autoSpaceDN w:val="0"/>
        <w:adjustRightInd w:val="0"/>
        <w:rPr>
          <w:szCs w:val="24"/>
          <w:lang w:val="it-IT"/>
        </w:rPr>
      </w:pPr>
      <w:r>
        <w:rPr>
          <w:sz w:val="24"/>
          <w:szCs w:val="24"/>
        </w:rPr>
        <w:fldChar w:fldCharType="begin"/>
      </w:r>
      <w:r w:rsidR="002607C1">
        <w:instrText xml:space="preserve"> ADDIN ZOTERO_BIBL {"custom":[]} CSL_BIBLIOGRAPHY </w:instrText>
      </w:r>
      <w:r>
        <w:rPr>
          <w:sz w:val="24"/>
          <w:szCs w:val="24"/>
        </w:rPr>
        <w:fldChar w:fldCharType="separate"/>
      </w:r>
      <w:r w:rsidR="002607C1" w:rsidRPr="00862BC4">
        <w:rPr>
          <w:szCs w:val="24"/>
        </w:rPr>
        <w:t xml:space="preserve">1. </w:t>
      </w:r>
      <w:r w:rsidR="002607C1" w:rsidRPr="00862BC4">
        <w:rPr>
          <w:szCs w:val="24"/>
        </w:rPr>
        <w:tab/>
        <w:t xml:space="preserve">Calura E, Fruscio R, Paracchini L, Bignotti E, Ravaggi A, Martini P, et al. miRNA landscape in stage I epithelial ovarian cancer defines the histotype specificities. </w:t>
      </w:r>
      <w:r w:rsidR="002607C1" w:rsidRPr="002607C1">
        <w:rPr>
          <w:szCs w:val="24"/>
          <w:lang w:val="it-IT"/>
        </w:rPr>
        <w:t xml:space="preserve">Clin Cancer Res. 2013;19:4114–23. </w:t>
      </w:r>
    </w:p>
    <w:p w14:paraId="450FDA0C" w14:textId="77777777" w:rsidR="002607C1" w:rsidRPr="002607C1" w:rsidRDefault="002607C1">
      <w:pPr>
        <w:widowControl w:val="0"/>
        <w:autoSpaceDE w:val="0"/>
        <w:autoSpaceDN w:val="0"/>
        <w:adjustRightInd w:val="0"/>
        <w:rPr>
          <w:szCs w:val="24"/>
          <w:lang w:val="it-IT"/>
        </w:rPr>
      </w:pPr>
      <w:r w:rsidRPr="002607C1">
        <w:rPr>
          <w:szCs w:val="24"/>
          <w:lang w:val="it-IT"/>
        </w:rPr>
        <w:t xml:space="preserve">2. </w:t>
      </w:r>
      <w:r w:rsidRPr="002607C1">
        <w:rPr>
          <w:szCs w:val="24"/>
          <w:lang w:val="it-IT"/>
        </w:rPr>
        <w:tab/>
        <w:t xml:space="preserve">Calura E, Paracchini L, Fruscio R, Di Feo A, Ravaggi A, Peronne J, et al. </w:t>
      </w:r>
      <w:r w:rsidRPr="00862BC4">
        <w:rPr>
          <w:szCs w:val="24"/>
        </w:rPr>
        <w:t xml:space="preserve">A prognostic regulatory pathway in stage I Epithelial Ovarian Cancer: new hints for the poor prognosis assessment. </w:t>
      </w:r>
      <w:r w:rsidRPr="002607C1">
        <w:rPr>
          <w:szCs w:val="24"/>
          <w:lang w:val="it-IT"/>
        </w:rPr>
        <w:t xml:space="preserve">Ann Oncol. 2016;mdw210. </w:t>
      </w:r>
    </w:p>
    <w:p w14:paraId="0C2CCCD0" w14:textId="77777777" w:rsidR="002607C1" w:rsidRPr="00862BC4" w:rsidRDefault="002607C1">
      <w:pPr>
        <w:widowControl w:val="0"/>
        <w:autoSpaceDE w:val="0"/>
        <w:autoSpaceDN w:val="0"/>
        <w:adjustRightInd w:val="0"/>
        <w:rPr>
          <w:szCs w:val="24"/>
        </w:rPr>
      </w:pPr>
      <w:r w:rsidRPr="002607C1">
        <w:rPr>
          <w:szCs w:val="24"/>
          <w:lang w:val="it-IT"/>
        </w:rPr>
        <w:t xml:space="preserve">3. </w:t>
      </w:r>
      <w:r w:rsidRPr="002607C1">
        <w:rPr>
          <w:szCs w:val="24"/>
          <w:lang w:val="it-IT"/>
        </w:rPr>
        <w:tab/>
        <w:t xml:space="preserve">Marchini S, Cavalieri D, Fruscio R, Calura E, Garavaglia D, Nerini IF, et al. </w:t>
      </w:r>
      <w:r w:rsidRPr="00862BC4">
        <w:rPr>
          <w:szCs w:val="24"/>
        </w:rPr>
        <w:t xml:space="preserve">Association between miR-200c and the survival of patients with stage I epithelial ovarian cancer: a retrospective study of two independent tumour tissue collections. Lancet Oncol. 2011;12:273–85. </w:t>
      </w:r>
    </w:p>
    <w:p w14:paraId="2DBA01DC" w14:textId="77777777" w:rsidR="002607C1" w:rsidRPr="00862BC4" w:rsidRDefault="002607C1">
      <w:pPr>
        <w:widowControl w:val="0"/>
        <w:autoSpaceDE w:val="0"/>
        <w:autoSpaceDN w:val="0"/>
        <w:adjustRightInd w:val="0"/>
        <w:rPr>
          <w:szCs w:val="24"/>
        </w:rPr>
      </w:pPr>
      <w:r w:rsidRPr="00862BC4">
        <w:rPr>
          <w:szCs w:val="24"/>
        </w:rPr>
        <w:t xml:space="preserve">4. </w:t>
      </w:r>
      <w:r w:rsidRPr="00862BC4">
        <w:rPr>
          <w:szCs w:val="24"/>
        </w:rPr>
        <w:tab/>
        <w:t xml:space="preserve">Bolstad BM, Irizarry RA, \AAstrand M, Speed TP. A comparison of normalization methods for high density oligonucleotide array data based on variance and bias. Bioinformatics. 2003;19:185–93. </w:t>
      </w:r>
    </w:p>
    <w:p w14:paraId="53E61489" w14:textId="77777777" w:rsidR="002607C1" w:rsidRPr="00862BC4" w:rsidRDefault="002607C1">
      <w:pPr>
        <w:widowControl w:val="0"/>
        <w:autoSpaceDE w:val="0"/>
        <w:autoSpaceDN w:val="0"/>
        <w:adjustRightInd w:val="0"/>
        <w:rPr>
          <w:szCs w:val="24"/>
        </w:rPr>
      </w:pPr>
      <w:r w:rsidRPr="00862BC4">
        <w:rPr>
          <w:szCs w:val="24"/>
        </w:rPr>
        <w:t xml:space="preserve">5. </w:t>
      </w:r>
      <w:r w:rsidRPr="00862BC4">
        <w:rPr>
          <w:szCs w:val="24"/>
        </w:rPr>
        <w:tab/>
        <w:t xml:space="preserve">Cunningham F, Amode MR, Barrell D, Beal K, Billis K, Brent S, et al. Ensembl 2015. Nucleic Acids Res. 2015;43:D662–9. </w:t>
      </w:r>
    </w:p>
    <w:p w14:paraId="3CAEADC7" w14:textId="77777777" w:rsidR="002607C1" w:rsidRPr="002607C1" w:rsidRDefault="002607C1">
      <w:pPr>
        <w:widowControl w:val="0"/>
        <w:autoSpaceDE w:val="0"/>
        <w:autoSpaceDN w:val="0"/>
        <w:adjustRightInd w:val="0"/>
        <w:rPr>
          <w:szCs w:val="24"/>
          <w:lang w:val="it-IT"/>
        </w:rPr>
      </w:pPr>
      <w:r w:rsidRPr="00862BC4">
        <w:rPr>
          <w:szCs w:val="24"/>
        </w:rPr>
        <w:t xml:space="preserve">6. </w:t>
      </w:r>
      <w:r w:rsidRPr="00862BC4">
        <w:rPr>
          <w:szCs w:val="24"/>
        </w:rPr>
        <w:tab/>
        <w:t xml:space="preserve">Volders P-J, Helsens K, Wang X, Menten B, Martens L, Gevaert K, et al. LNCipedia: a database for annotated human lncRNA transcript sequences and structures. </w:t>
      </w:r>
      <w:r w:rsidRPr="002607C1">
        <w:rPr>
          <w:szCs w:val="24"/>
          <w:lang w:val="it-IT"/>
        </w:rPr>
        <w:t xml:space="preserve">Nucleic Acids Res. 2013;41:D246–51. </w:t>
      </w:r>
    </w:p>
    <w:p w14:paraId="144D7540" w14:textId="77777777" w:rsidR="002607C1" w:rsidRPr="00862BC4" w:rsidRDefault="002607C1">
      <w:pPr>
        <w:widowControl w:val="0"/>
        <w:autoSpaceDE w:val="0"/>
        <w:autoSpaceDN w:val="0"/>
        <w:adjustRightInd w:val="0"/>
        <w:rPr>
          <w:szCs w:val="24"/>
        </w:rPr>
      </w:pPr>
      <w:r w:rsidRPr="002607C1">
        <w:rPr>
          <w:szCs w:val="24"/>
          <w:lang w:val="it-IT"/>
        </w:rPr>
        <w:t xml:space="preserve">7. </w:t>
      </w:r>
      <w:r w:rsidRPr="002607C1">
        <w:rPr>
          <w:szCs w:val="24"/>
          <w:lang w:val="it-IT"/>
        </w:rPr>
        <w:tab/>
        <w:t xml:space="preserve">Calura E, Martini P, Sales G, Beltrame L, Chiorino G, D’Incalci M, et al. </w:t>
      </w:r>
      <w:r w:rsidRPr="00862BC4">
        <w:rPr>
          <w:szCs w:val="24"/>
        </w:rPr>
        <w:t xml:space="preserve">Wiring miRNAs to pathways: a topological approach to integrate miRNA and mRNA expression profiles. Nucleic Acids Res. 2014;gku354. </w:t>
      </w:r>
    </w:p>
    <w:p w14:paraId="7A97D670" w14:textId="77777777" w:rsidR="002607C1" w:rsidRPr="002607C1" w:rsidRDefault="002607C1">
      <w:pPr>
        <w:widowControl w:val="0"/>
        <w:autoSpaceDE w:val="0"/>
        <w:autoSpaceDN w:val="0"/>
        <w:adjustRightInd w:val="0"/>
        <w:rPr>
          <w:szCs w:val="24"/>
          <w:lang w:val="it-IT"/>
        </w:rPr>
      </w:pPr>
      <w:r w:rsidRPr="00862BC4">
        <w:rPr>
          <w:szCs w:val="24"/>
        </w:rPr>
        <w:t xml:space="preserve">8. </w:t>
      </w:r>
      <w:r w:rsidRPr="00862BC4">
        <w:rPr>
          <w:szCs w:val="24"/>
        </w:rPr>
        <w:tab/>
        <w:t xml:space="preserve">Calura E, Fruscio R, Paracchini L, Bignotti E, Ravaggi A, Martini P, et al. miRNA landscape in stage I epithelial ovarian cancer defines the histotype specificities. </w:t>
      </w:r>
      <w:r w:rsidRPr="002607C1">
        <w:rPr>
          <w:szCs w:val="24"/>
          <w:lang w:val="it-IT"/>
        </w:rPr>
        <w:t xml:space="preserve">Clin Cancer Res. 2013;19:4114–23. </w:t>
      </w:r>
    </w:p>
    <w:p w14:paraId="2E0A7DC0" w14:textId="77777777" w:rsidR="002607C1" w:rsidRPr="002607C1" w:rsidRDefault="002607C1">
      <w:pPr>
        <w:widowControl w:val="0"/>
        <w:autoSpaceDE w:val="0"/>
        <w:autoSpaceDN w:val="0"/>
        <w:adjustRightInd w:val="0"/>
        <w:rPr>
          <w:szCs w:val="24"/>
          <w:lang w:val="it-IT"/>
        </w:rPr>
      </w:pPr>
      <w:r w:rsidRPr="002607C1">
        <w:rPr>
          <w:szCs w:val="24"/>
          <w:lang w:val="it-IT"/>
        </w:rPr>
        <w:t xml:space="preserve">9. </w:t>
      </w:r>
      <w:r w:rsidRPr="002607C1">
        <w:rPr>
          <w:szCs w:val="24"/>
          <w:lang w:val="it-IT"/>
        </w:rPr>
        <w:tab/>
        <w:t xml:space="preserve">Marchini S, Cavalieri D, Fruscio R, Calura E, Garavaglia D, Nerini IF, et al. </w:t>
      </w:r>
      <w:r w:rsidRPr="00862BC4">
        <w:rPr>
          <w:szCs w:val="24"/>
        </w:rPr>
        <w:t xml:space="preserve">Association between miR-200c and the survival of patients with stage I epithelial ovarian cancer: a retrospective study of two independent tumour tissue collections. </w:t>
      </w:r>
      <w:r w:rsidRPr="002607C1">
        <w:rPr>
          <w:szCs w:val="24"/>
          <w:lang w:val="it-IT"/>
        </w:rPr>
        <w:t xml:space="preserve">Lancet Oncol. 2011;12:273–85. </w:t>
      </w:r>
    </w:p>
    <w:p w14:paraId="6386FA5A" w14:textId="77777777" w:rsidR="002607C1" w:rsidRPr="00862BC4" w:rsidRDefault="002607C1">
      <w:pPr>
        <w:widowControl w:val="0"/>
        <w:autoSpaceDE w:val="0"/>
        <w:autoSpaceDN w:val="0"/>
        <w:adjustRightInd w:val="0"/>
        <w:rPr>
          <w:szCs w:val="24"/>
        </w:rPr>
      </w:pPr>
      <w:r w:rsidRPr="002607C1">
        <w:rPr>
          <w:szCs w:val="24"/>
          <w:lang w:val="it-IT"/>
        </w:rPr>
        <w:t xml:space="preserve">10. </w:t>
      </w:r>
      <w:r w:rsidRPr="002607C1">
        <w:rPr>
          <w:szCs w:val="24"/>
          <w:lang w:val="it-IT"/>
        </w:rPr>
        <w:tab/>
        <w:t xml:space="preserve">Margolin AA, Nemenman I, Basso K, Wiggins C, Stolovitzky G, Favera RD, et al. </w:t>
      </w:r>
      <w:r w:rsidRPr="00862BC4">
        <w:rPr>
          <w:szCs w:val="24"/>
        </w:rPr>
        <w:t xml:space="preserve">ARACNE: an algorithm for the reconstruction of gene regulatory networks in a mammalian cellular context. BMC Bioinformatics. 2006;7:S7. </w:t>
      </w:r>
    </w:p>
    <w:p w14:paraId="4C3F3319" w14:textId="77777777" w:rsidR="002607C1" w:rsidRPr="00862BC4" w:rsidRDefault="002607C1">
      <w:pPr>
        <w:widowControl w:val="0"/>
        <w:autoSpaceDE w:val="0"/>
        <w:autoSpaceDN w:val="0"/>
        <w:adjustRightInd w:val="0"/>
        <w:rPr>
          <w:szCs w:val="24"/>
        </w:rPr>
      </w:pPr>
      <w:r w:rsidRPr="00862BC4">
        <w:rPr>
          <w:szCs w:val="24"/>
        </w:rPr>
        <w:t xml:space="preserve">11. </w:t>
      </w:r>
      <w:r w:rsidRPr="00862BC4">
        <w:rPr>
          <w:szCs w:val="24"/>
        </w:rPr>
        <w:tab/>
        <w:t xml:space="preserve">Sales G, Romualdi C. parmigene—a parallel R package for mutual information estimation and gene network reconstruction. Bioinformatics. 2011;27:1876–7. </w:t>
      </w:r>
    </w:p>
    <w:p w14:paraId="2F982F35" w14:textId="77777777" w:rsidR="002607C1" w:rsidRPr="00862BC4" w:rsidRDefault="002607C1">
      <w:pPr>
        <w:widowControl w:val="0"/>
        <w:autoSpaceDE w:val="0"/>
        <w:autoSpaceDN w:val="0"/>
        <w:adjustRightInd w:val="0"/>
        <w:rPr>
          <w:szCs w:val="24"/>
        </w:rPr>
      </w:pPr>
      <w:r w:rsidRPr="00862BC4">
        <w:rPr>
          <w:szCs w:val="24"/>
        </w:rPr>
        <w:t xml:space="preserve">12. </w:t>
      </w:r>
      <w:r w:rsidRPr="00862BC4">
        <w:rPr>
          <w:szCs w:val="24"/>
        </w:rPr>
        <w:tab/>
        <w:t xml:space="preserve">Sales G, Calura E, Cavalieri D, Romualdi C. graphite-a Bioconductor package to convert pathway topology to gene network. BMC Bioinformatics. 2012;13:20. </w:t>
      </w:r>
    </w:p>
    <w:p w14:paraId="7C57D805" w14:textId="77777777" w:rsidR="002607C1" w:rsidRPr="00862BC4" w:rsidRDefault="002607C1">
      <w:pPr>
        <w:widowControl w:val="0"/>
        <w:autoSpaceDE w:val="0"/>
        <w:autoSpaceDN w:val="0"/>
        <w:adjustRightInd w:val="0"/>
        <w:rPr>
          <w:szCs w:val="24"/>
        </w:rPr>
      </w:pPr>
      <w:r w:rsidRPr="00862BC4">
        <w:rPr>
          <w:szCs w:val="24"/>
        </w:rPr>
        <w:t xml:space="preserve">13. </w:t>
      </w:r>
      <w:r w:rsidRPr="00862BC4">
        <w:rPr>
          <w:szCs w:val="24"/>
        </w:rPr>
        <w:tab/>
        <w:t xml:space="preserve">Hsu S-D, Tseng Y-T, Shrestha S, Lin Y-L, Khaleel A, Chou C-H, et al. miRTarBase update 2014: an information resource for experimentally validated miRNA-target interactions. Nucleic Acids Res. 2014;42:D78–85. </w:t>
      </w:r>
    </w:p>
    <w:p w14:paraId="51073ADE" w14:textId="77777777" w:rsidR="002607C1" w:rsidRPr="00862BC4" w:rsidRDefault="002607C1">
      <w:pPr>
        <w:widowControl w:val="0"/>
        <w:autoSpaceDE w:val="0"/>
        <w:autoSpaceDN w:val="0"/>
        <w:adjustRightInd w:val="0"/>
        <w:rPr>
          <w:szCs w:val="24"/>
        </w:rPr>
      </w:pPr>
      <w:r w:rsidRPr="00862BC4">
        <w:rPr>
          <w:szCs w:val="24"/>
        </w:rPr>
        <w:t xml:space="preserve">14. </w:t>
      </w:r>
      <w:r w:rsidRPr="00862BC4">
        <w:rPr>
          <w:szCs w:val="24"/>
        </w:rPr>
        <w:tab/>
        <w:t xml:space="preserve">Stark C, Breitkreutz B-J, Reguly T, Boucher L, Breitkreutz A, Tyers M. BioGRID: a general repository for interaction datasets. Nucleic Acids Res. 2006;34:D535–9. </w:t>
      </w:r>
    </w:p>
    <w:p w14:paraId="1D6A24A7" w14:textId="77777777" w:rsidR="002607C1" w:rsidRPr="00862BC4" w:rsidRDefault="002607C1">
      <w:pPr>
        <w:widowControl w:val="0"/>
        <w:autoSpaceDE w:val="0"/>
        <w:autoSpaceDN w:val="0"/>
        <w:adjustRightInd w:val="0"/>
        <w:rPr>
          <w:szCs w:val="24"/>
        </w:rPr>
      </w:pPr>
      <w:r w:rsidRPr="00862BC4">
        <w:rPr>
          <w:szCs w:val="24"/>
        </w:rPr>
        <w:t xml:space="preserve">15. </w:t>
      </w:r>
      <w:r w:rsidRPr="00862BC4">
        <w:rPr>
          <w:szCs w:val="24"/>
        </w:rPr>
        <w:tab/>
        <w:t xml:space="preserve">Yeh ET. SUMOylation and De-SUMOylation: wrestling with life’s processes. J Biol Chem. 2009;284:8223–7. </w:t>
      </w:r>
    </w:p>
    <w:p w14:paraId="0C0CD185" w14:textId="77777777" w:rsidR="002607C1" w:rsidRPr="00862BC4" w:rsidRDefault="002607C1">
      <w:pPr>
        <w:widowControl w:val="0"/>
        <w:autoSpaceDE w:val="0"/>
        <w:autoSpaceDN w:val="0"/>
        <w:adjustRightInd w:val="0"/>
        <w:rPr>
          <w:szCs w:val="24"/>
        </w:rPr>
      </w:pPr>
      <w:r w:rsidRPr="00862BC4">
        <w:rPr>
          <w:szCs w:val="24"/>
        </w:rPr>
        <w:t xml:space="preserve">16. </w:t>
      </w:r>
      <w:r w:rsidRPr="00862BC4">
        <w:rPr>
          <w:szCs w:val="24"/>
        </w:rPr>
        <w:tab/>
        <w:t xml:space="preserve">Li X, Luo Y, Yu L, Lin Y, Luo D, Zhang H, et al. SENP1 mediates TNF-induced desumoylation and cytoplasmic translocation of HIPK1 to enhance ASK1-dependent apoptosis. Cell Death Differ. 2008;15:739–50. </w:t>
      </w:r>
    </w:p>
    <w:p w14:paraId="62CE8D4B" w14:textId="77777777" w:rsidR="002607C1" w:rsidRPr="00862BC4" w:rsidRDefault="002607C1">
      <w:pPr>
        <w:widowControl w:val="0"/>
        <w:autoSpaceDE w:val="0"/>
        <w:autoSpaceDN w:val="0"/>
        <w:adjustRightInd w:val="0"/>
        <w:rPr>
          <w:szCs w:val="24"/>
        </w:rPr>
      </w:pPr>
      <w:r w:rsidRPr="00862BC4">
        <w:rPr>
          <w:szCs w:val="24"/>
        </w:rPr>
        <w:t xml:space="preserve">17. </w:t>
      </w:r>
      <w:r w:rsidRPr="00862BC4">
        <w:rPr>
          <w:szCs w:val="24"/>
        </w:rPr>
        <w:tab/>
        <w:t xml:space="preserve">Maris JM, Mosse YP, Bradfield JP, Hou C, Monni S, Scott RH, et al. Chromosome 6p22 locus associated with clinically aggressive neuroblastoma. N Engl J Med. 2008;358:2585–93. </w:t>
      </w:r>
    </w:p>
    <w:p w14:paraId="290F5602" w14:textId="77777777" w:rsidR="002607C1" w:rsidRPr="00862BC4" w:rsidRDefault="002607C1">
      <w:pPr>
        <w:widowControl w:val="0"/>
        <w:autoSpaceDE w:val="0"/>
        <w:autoSpaceDN w:val="0"/>
        <w:adjustRightInd w:val="0"/>
        <w:rPr>
          <w:szCs w:val="24"/>
        </w:rPr>
      </w:pPr>
      <w:r w:rsidRPr="00862BC4">
        <w:rPr>
          <w:szCs w:val="24"/>
        </w:rPr>
        <w:t xml:space="preserve">18. </w:t>
      </w:r>
      <w:r w:rsidRPr="00862BC4">
        <w:rPr>
          <w:szCs w:val="24"/>
        </w:rPr>
        <w:tab/>
        <w:t xml:space="preserve">Yoeli-Lerner M, Yiu GK, Rabinovitz I, Erhardt P, Jauliac S, Toker A. Akt blocks breast cancer cell motility and invasion through the transcription factor NFAT. Mol Cell. 2005;20:539–50. </w:t>
      </w:r>
    </w:p>
    <w:p w14:paraId="4C634372" w14:textId="77777777" w:rsidR="002607C1" w:rsidRPr="00862BC4" w:rsidRDefault="002607C1">
      <w:pPr>
        <w:widowControl w:val="0"/>
        <w:autoSpaceDE w:val="0"/>
        <w:autoSpaceDN w:val="0"/>
        <w:adjustRightInd w:val="0"/>
        <w:rPr>
          <w:szCs w:val="24"/>
        </w:rPr>
      </w:pPr>
      <w:r w:rsidRPr="00862BC4">
        <w:rPr>
          <w:szCs w:val="24"/>
        </w:rPr>
        <w:t xml:space="preserve">19. </w:t>
      </w:r>
      <w:r w:rsidRPr="00862BC4">
        <w:rPr>
          <w:szCs w:val="24"/>
        </w:rPr>
        <w:tab/>
        <w:t xml:space="preserve">Kfoury A, Le Corf K, El Sabeh R, Journeaux A, Badran B, Hussein N, et al. MyD88 in DNA repair and cancer cell resistance to genotoxic drugs. J Natl Cancer Inst. 2013;105:937–46. </w:t>
      </w:r>
    </w:p>
    <w:p w14:paraId="171F5983" w14:textId="77777777" w:rsidR="002607C1" w:rsidRPr="00862BC4" w:rsidRDefault="002607C1">
      <w:pPr>
        <w:widowControl w:val="0"/>
        <w:autoSpaceDE w:val="0"/>
        <w:autoSpaceDN w:val="0"/>
        <w:adjustRightInd w:val="0"/>
        <w:rPr>
          <w:szCs w:val="24"/>
        </w:rPr>
      </w:pPr>
      <w:r w:rsidRPr="00862BC4">
        <w:rPr>
          <w:szCs w:val="24"/>
        </w:rPr>
        <w:t xml:space="preserve">20. </w:t>
      </w:r>
      <w:r w:rsidRPr="00862BC4">
        <w:rPr>
          <w:szCs w:val="24"/>
        </w:rPr>
        <w:tab/>
        <w:t xml:space="preserve">Colombo T, Farina L, Macino G, Paci P. PVT1: A Rising Star among Oncogenic Long Noncoding RNAs. BioMed Res Int. 2015;2015. </w:t>
      </w:r>
    </w:p>
    <w:p w14:paraId="28B9BC0D" w14:textId="77777777" w:rsidR="002607C1" w:rsidRPr="00862BC4" w:rsidRDefault="002607C1">
      <w:pPr>
        <w:widowControl w:val="0"/>
        <w:autoSpaceDE w:val="0"/>
        <w:autoSpaceDN w:val="0"/>
        <w:adjustRightInd w:val="0"/>
        <w:rPr>
          <w:szCs w:val="24"/>
        </w:rPr>
      </w:pPr>
      <w:r w:rsidRPr="00862BC4">
        <w:rPr>
          <w:szCs w:val="24"/>
        </w:rPr>
        <w:t xml:space="preserve">21. </w:t>
      </w:r>
      <w:r w:rsidRPr="00862BC4">
        <w:rPr>
          <w:szCs w:val="24"/>
        </w:rPr>
        <w:tab/>
        <w:t xml:space="preserve">Paci P, Colombo T, Farina L. Computational analysis identifies a sponge interaction network between long non-coding RNAs and messenger RNAs in human breast cancer. BMC Syst Biol. 2014;8:83. </w:t>
      </w:r>
    </w:p>
    <w:p w14:paraId="787000CE" w14:textId="77777777" w:rsidR="002607C1" w:rsidRPr="002607C1" w:rsidRDefault="002607C1">
      <w:pPr>
        <w:widowControl w:val="0"/>
        <w:autoSpaceDE w:val="0"/>
        <w:autoSpaceDN w:val="0"/>
        <w:adjustRightInd w:val="0"/>
        <w:rPr>
          <w:szCs w:val="24"/>
          <w:lang w:val="it-IT"/>
        </w:rPr>
      </w:pPr>
      <w:r w:rsidRPr="00862BC4">
        <w:rPr>
          <w:szCs w:val="24"/>
        </w:rPr>
        <w:t xml:space="preserve">22. </w:t>
      </w:r>
      <w:r w:rsidRPr="00862BC4">
        <w:rPr>
          <w:szCs w:val="24"/>
        </w:rPr>
        <w:tab/>
        <w:t xml:space="preserve">Wang F, Yuan J-H, Wang S-B, Yang F, Yuan S-X, Ye C, et al. Oncofetal long noncoding RNA PVT1 promotes proliferation and stem cell-like property of hepatocellular carcinoma cells by stabilizing NOP2. </w:t>
      </w:r>
      <w:r w:rsidRPr="002607C1">
        <w:rPr>
          <w:szCs w:val="24"/>
          <w:lang w:val="it-IT"/>
        </w:rPr>
        <w:t xml:space="preserve">Hepatology. 2014;60:1278–90. </w:t>
      </w:r>
    </w:p>
    <w:p w14:paraId="7BDBE6FA" w14:textId="77777777" w:rsidR="00ED395A" w:rsidRPr="00ED395A" w:rsidRDefault="00F75E42">
      <w:pPr>
        <w:rPr>
          <w:b/>
        </w:rPr>
      </w:pPr>
      <w:r>
        <w:rPr>
          <w:b/>
        </w:rPr>
        <w:fldChar w:fldCharType="end"/>
      </w:r>
    </w:p>
    <w:sectPr w:rsidR="00ED395A" w:rsidRPr="00ED395A" w:rsidSect="00AA7802">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2AACE" w14:textId="77777777" w:rsidR="005E5DFB" w:rsidRDefault="005E5DFB" w:rsidP="004264B6">
      <w:r>
        <w:separator/>
      </w:r>
    </w:p>
  </w:endnote>
  <w:endnote w:type="continuationSeparator" w:id="0">
    <w:p w14:paraId="0C580C54" w14:textId="77777777" w:rsidR="005E5DFB" w:rsidRDefault="005E5DFB" w:rsidP="00426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Liberation Sans">
    <w:altName w:val="Arial"/>
    <w:charset w:val="01"/>
    <w:family w:val="roman"/>
    <w:pitch w:val="variable"/>
  </w:font>
  <w:font w:name="Courier">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5FA69" w14:textId="77777777" w:rsidR="005E5DFB" w:rsidRDefault="005E5DFB" w:rsidP="004264B6">
      <w:r>
        <w:separator/>
      </w:r>
    </w:p>
  </w:footnote>
  <w:footnote w:type="continuationSeparator" w:id="0">
    <w:p w14:paraId="570A65C7" w14:textId="77777777" w:rsidR="005E5DFB" w:rsidRDefault="005E5DFB" w:rsidP="004264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83047"/>
      <w:docPartObj>
        <w:docPartGallery w:val="Page Numbers (Top of Page)"/>
        <w:docPartUnique/>
      </w:docPartObj>
    </w:sdtPr>
    <w:sdtContent>
      <w:p w14:paraId="5B7DD549" w14:textId="77777777" w:rsidR="00141785" w:rsidRDefault="00141785">
        <w:pPr>
          <w:pStyle w:val="Header"/>
          <w:jc w:val="right"/>
        </w:pPr>
        <w:r>
          <w:fldChar w:fldCharType="begin"/>
        </w:r>
        <w:r>
          <w:instrText>PAGE   \* MERGEFORMAT</w:instrText>
        </w:r>
        <w:r>
          <w:fldChar w:fldCharType="separate"/>
        </w:r>
        <w:r w:rsidR="00B85628" w:rsidRPr="00B85628">
          <w:rPr>
            <w:noProof/>
            <w:lang w:val="it-IT"/>
          </w:rPr>
          <w:t>33</w:t>
        </w:r>
        <w:r>
          <w:fldChar w:fldCharType="end"/>
        </w:r>
      </w:p>
    </w:sdtContent>
  </w:sdt>
  <w:p w14:paraId="056C3567" w14:textId="77777777" w:rsidR="00141785" w:rsidRDefault="0014178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25203"/>
      <w:docPartObj>
        <w:docPartGallery w:val="Page Numbers (Top of Page)"/>
        <w:docPartUnique/>
      </w:docPartObj>
    </w:sdtPr>
    <w:sdtContent>
      <w:p w14:paraId="5244F175" w14:textId="77777777" w:rsidR="00141785" w:rsidRDefault="00141785">
        <w:pPr>
          <w:pStyle w:val="Header"/>
          <w:jc w:val="right"/>
        </w:pPr>
        <w:r>
          <w:fldChar w:fldCharType="begin"/>
        </w:r>
        <w:r>
          <w:instrText>PAGE   \* MERGEFORMAT</w:instrText>
        </w:r>
        <w:r>
          <w:fldChar w:fldCharType="separate"/>
        </w:r>
        <w:r w:rsidR="00E33507" w:rsidRPr="00E33507">
          <w:rPr>
            <w:noProof/>
            <w:lang w:val="it-IT"/>
          </w:rPr>
          <w:t>15</w:t>
        </w:r>
        <w:r>
          <w:rPr>
            <w:noProof/>
            <w:lang w:val="it-IT"/>
          </w:rPr>
          <w:fldChar w:fldCharType="end"/>
        </w:r>
      </w:p>
    </w:sdtContent>
  </w:sdt>
  <w:p w14:paraId="39EFEF92" w14:textId="77777777" w:rsidR="00141785" w:rsidRDefault="0014178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3E028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306B60"/>
    <w:lvl w:ilvl="0">
      <w:start w:val="1"/>
      <w:numFmt w:val="decimal"/>
      <w:lvlText w:val="%1."/>
      <w:lvlJc w:val="left"/>
      <w:pPr>
        <w:tabs>
          <w:tab w:val="num" w:pos="1800"/>
        </w:tabs>
        <w:ind w:left="1800" w:hanging="360"/>
      </w:pPr>
    </w:lvl>
  </w:abstractNum>
  <w:abstractNum w:abstractNumId="2">
    <w:nsid w:val="FFFFFF7D"/>
    <w:multiLevelType w:val="singleLevel"/>
    <w:tmpl w:val="12C0A9CE"/>
    <w:lvl w:ilvl="0">
      <w:start w:val="1"/>
      <w:numFmt w:val="decimal"/>
      <w:lvlText w:val="%1."/>
      <w:lvlJc w:val="left"/>
      <w:pPr>
        <w:tabs>
          <w:tab w:val="num" w:pos="1440"/>
        </w:tabs>
        <w:ind w:left="1440" w:hanging="360"/>
      </w:pPr>
    </w:lvl>
  </w:abstractNum>
  <w:abstractNum w:abstractNumId="3">
    <w:nsid w:val="FFFFFF7E"/>
    <w:multiLevelType w:val="singleLevel"/>
    <w:tmpl w:val="FFF87976"/>
    <w:lvl w:ilvl="0">
      <w:start w:val="1"/>
      <w:numFmt w:val="decimal"/>
      <w:lvlText w:val="%1."/>
      <w:lvlJc w:val="left"/>
      <w:pPr>
        <w:tabs>
          <w:tab w:val="num" w:pos="1080"/>
        </w:tabs>
        <w:ind w:left="1080" w:hanging="360"/>
      </w:pPr>
    </w:lvl>
  </w:abstractNum>
  <w:abstractNum w:abstractNumId="4">
    <w:nsid w:val="FFFFFF7F"/>
    <w:multiLevelType w:val="singleLevel"/>
    <w:tmpl w:val="57B8ABE4"/>
    <w:lvl w:ilvl="0">
      <w:start w:val="1"/>
      <w:numFmt w:val="decimal"/>
      <w:lvlText w:val="%1."/>
      <w:lvlJc w:val="left"/>
      <w:pPr>
        <w:tabs>
          <w:tab w:val="num" w:pos="720"/>
        </w:tabs>
        <w:ind w:left="720" w:hanging="360"/>
      </w:pPr>
    </w:lvl>
  </w:abstractNum>
  <w:abstractNum w:abstractNumId="5">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50088B0"/>
    <w:lvl w:ilvl="0">
      <w:start w:val="1"/>
      <w:numFmt w:val="decimal"/>
      <w:lvlText w:val="%1."/>
      <w:lvlJc w:val="left"/>
      <w:pPr>
        <w:tabs>
          <w:tab w:val="num" w:pos="360"/>
        </w:tabs>
        <w:ind w:left="360" w:hanging="360"/>
      </w:pPr>
    </w:lvl>
  </w:abstractNum>
  <w:abstractNum w:abstractNumId="1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73330E"/>
    <w:multiLevelType w:val="hybridMultilevel"/>
    <w:tmpl w:val="6D40C61C"/>
    <w:lvl w:ilvl="0" w:tplc="CF569848">
      <w:start w:val="1"/>
      <w:numFmt w:val="decimal"/>
      <w:lvlText w:val="%1-"/>
      <w:lvlJc w:val="left"/>
      <w:pPr>
        <w:ind w:left="720" w:hanging="360"/>
      </w:pPr>
      <w:rPr>
        <w:rFonts w:asciiTheme="minorHAnsi" w:eastAsiaTheme="minorEastAsia" w:hAnsiTheme="minorHAnsi" w:cstheme="minorBid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7A46E9"/>
    <w:multiLevelType w:val="hybridMultilevel"/>
    <w:tmpl w:val="5E1CF5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62C2AAD"/>
    <w:multiLevelType w:val="hybridMultilevel"/>
    <w:tmpl w:val="D51E6E9A"/>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216"/>
    <w:rsid w:val="00014545"/>
    <w:rsid w:val="0001498C"/>
    <w:rsid w:val="00022E1C"/>
    <w:rsid w:val="00043DCD"/>
    <w:rsid w:val="00075AB1"/>
    <w:rsid w:val="000823A7"/>
    <w:rsid w:val="00086FB3"/>
    <w:rsid w:val="00092601"/>
    <w:rsid w:val="00092BE9"/>
    <w:rsid w:val="00096C63"/>
    <w:rsid w:val="000B0F30"/>
    <w:rsid w:val="000C438C"/>
    <w:rsid w:val="000C4C07"/>
    <w:rsid w:val="000E4A98"/>
    <w:rsid w:val="0011039D"/>
    <w:rsid w:val="00120AB5"/>
    <w:rsid w:val="00131CA3"/>
    <w:rsid w:val="00141785"/>
    <w:rsid w:val="00146E29"/>
    <w:rsid w:val="00166324"/>
    <w:rsid w:val="00172DEF"/>
    <w:rsid w:val="001809B6"/>
    <w:rsid w:val="001A0216"/>
    <w:rsid w:val="001B1E8A"/>
    <w:rsid w:val="001B4CCB"/>
    <w:rsid w:val="001B7B23"/>
    <w:rsid w:val="001C2814"/>
    <w:rsid w:val="001C2FF7"/>
    <w:rsid w:val="001D21F8"/>
    <w:rsid w:val="001D5E5C"/>
    <w:rsid w:val="001D7063"/>
    <w:rsid w:val="001F163F"/>
    <w:rsid w:val="00200F25"/>
    <w:rsid w:val="00205B34"/>
    <w:rsid w:val="002301E6"/>
    <w:rsid w:val="00232F06"/>
    <w:rsid w:val="00252FD4"/>
    <w:rsid w:val="002559B2"/>
    <w:rsid w:val="0026030E"/>
    <w:rsid w:val="002607C1"/>
    <w:rsid w:val="00263C38"/>
    <w:rsid w:val="002705B4"/>
    <w:rsid w:val="0028005D"/>
    <w:rsid w:val="00291037"/>
    <w:rsid w:val="00292BB1"/>
    <w:rsid w:val="002B3DB1"/>
    <w:rsid w:val="002C1D9B"/>
    <w:rsid w:val="002C3BAD"/>
    <w:rsid w:val="002C4BB8"/>
    <w:rsid w:val="002D613A"/>
    <w:rsid w:val="002D635A"/>
    <w:rsid w:val="002D68E4"/>
    <w:rsid w:val="002E0947"/>
    <w:rsid w:val="002F1909"/>
    <w:rsid w:val="00310A14"/>
    <w:rsid w:val="003236D6"/>
    <w:rsid w:val="0032646C"/>
    <w:rsid w:val="00326E81"/>
    <w:rsid w:val="00360141"/>
    <w:rsid w:val="00360712"/>
    <w:rsid w:val="00364D9F"/>
    <w:rsid w:val="00380204"/>
    <w:rsid w:val="003C17A6"/>
    <w:rsid w:val="003E30F6"/>
    <w:rsid w:val="003F736E"/>
    <w:rsid w:val="0041535A"/>
    <w:rsid w:val="00416246"/>
    <w:rsid w:val="00417E8D"/>
    <w:rsid w:val="00420252"/>
    <w:rsid w:val="004264B6"/>
    <w:rsid w:val="004330AE"/>
    <w:rsid w:val="0043575C"/>
    <w:rsid w:val="00437D35"/>
    <w:rsid w:val="00443909"/>
    <w:rsid w:val="00445405"/>
    <w:rsid w:val="0044739D"/>
    <w:rsid w:val="004513F0"/>
    <w:rsid w:val="00461F1D"/>
    <w:rsid w:val="00471BF8"/>
    <w:rsid w:val="0047792C"/>
    <w:rsid w:val="004810F7"/>
    <w:rsid w:val="004815CD"/>
    <w:rsid w:val="00481A77"/>
    <w:rsid w:val="00487A03"/>
    <w:rsid w:val="004933AE"/>
    <w:rsid w:val="004A4612"/>
    <w:rsid w:val="004B43D3"/>
    <w:rsid w:val="004D3F28"/>
    <w:rsid w:val="004D41B2"/>
    <w:rsid w:val="004E01CA"/>
    <w:rsid w:val="004E10A1"/>
    <w:rsid w:val="004E2AEA"/>
    <w:rsid w:val="004F5536"/>
    <w:rsid w:val="00503AC5"/>
    <w:rsid w:val="00505922"/>
    <w:rsid w:val="0050622E"/>
    <w:rsid w:val="0050665D"/>
    <w:rsid w:val="00522585"/>
    <w:rsid w:val="00525C74"/>
    <w:rsid w:val="0054191A"/>
    <w:rsid w:val="0054256E"/>
    <w:rsid w:val="00551473"/>
    <w:rsid w:val="00553A7D"/>
    <w:rsid w:val="005578FD"/>
    <w:rsid w:val="0056766F"/>
    <w:rsid w:val="005716FC"/>
    <w:rsid w:val="005717D2"/>
    <w:rsid w:val="005E014C"/>
    <w:rsid w:val="005E5DFB"/>
    <w:rsid w:val="005F2333"/>
    <w:rsid w:val="005F2439"/>
    <w:rsid w:val="0060764C"/>
    <w:rsid w:val="00617C9E"/>
    <w:rsid w:val="00621449"/>
    <w:rsid w:val="006255FA"/>
    <w:rsid w:val="006303B9"/>
    <w:rsid w:val="00633B0C"/>
    <w:rsid w:val="00655E91"/>
    <w:rsid w:val="00656800"/>
    <w:rsid w:val="00661DCE"/>
    <w:rsid w:val="00677A68"/>
    <w:rsid w:val="006A4057"/>
    <w:rsid w:val="006A4F2A"/>
    <w:rsid w:val="006A54C1"/>
    <w:rsid w:val="006B3798"/>
    <w:rsid w:val="006C0979"/>
    <w:rsid w:val="006C4FE2"/>
    <w:rsid w:val="006D010A"/>
    <w:rsid w:val="006D58F2"/>
    <w:rsid w:val="006F2DCB"/>
    <w:rsid w:val="006F6207"/>
    <w:rsid w:val="00702022"/>
    <w:rsid w:val="00703849"/>
    <w:rsid w:val="00706476"/>
    <w:rsid w:val="007361DC"/>
    <w:rsid w:val="00745F25"/>
    <w:rsid w:val="00746AEE"/>
    <w:rsid w:val="00756480"/>
    <w:rsid w:val="00763B01"/>
    <w:rsid w:val="007A68BE"/>
    <w:rsid w:val="007A7302"/>
    <w:rsid w:val="007B3BCF"/>
    <w:rsid w:val="007C0488"/>
    <w:rsid w:val="007C18F4"/>
    <w:rsid w:val="007C201A"/>
    <w:rsid w:val="007D5B53"/>
    <w:rsid w:val="007E29ED"/>
    <w:rsid w:val="007E570F"/>
    <w:rsid w:val="007F0E50"/>
    <w:rsid w:val="008031CA"/>
    <w:rsid w:val="00804EE1"/>
    <w:rsid w:val="008113EC"/>
    <w:rsid w:val="00811C32"/>
    <w:rsid w:val="008148D9"/>
    <w:rsid w:val="00826E14"/>
    <w:rsid w:val="00843E90"/>
    <w:rsid w:val="00852C52"/>
    <w:rsid w:val="00862BC4"/>
    <w:rsid w:val="0086783D"/>
    <w:rsid w:val="00873D33"/>
    <w:rsid w:val="00875B47"/>
    <w:rsid w:val="00875F01"/>
    <w:rsid w:val="008A4249"/>
    <w:rsid w:val="008B416B"/>
    <w:rsid w:val="008C3C26"/>
    <w:rsid w:val="008C571E"/>
    <w:rsid w:val="008D46A5"/>
    <w:rsid w:val="008E1F30"/>
    <w:rsid w:val="008E227A"/>
    <w:rsid w:val="008F2D3B"/>
    <w:rsid w:val="009129A4"/>
    <w:rsid w:val="00923DE3"/>
    <w:rsid w:val="00924AAF"/>
    <w:rsid w:val="00925E9E"/>
    <w:rsid w:val="009300F1"/>
    <w:rsid w:val="00937097"/>
    <w:rsid w:val="00956B19"/>
    <w:rsid w:val="00957707"/>
    <w:rsid w:val="00964106"/>
    <w:rsid w:val="00987CDB"/>
    <w:rsid w:val="00995727"/>
    <w:rsid w:val="009B51F7"/>
    <w:rsid w:val="009C3E77"/>
    <w:rsid w:val="009D3579"/>
    <w:rsid w:val="009D6B61"/>
    <w:rsid w:val="009E07F8"/>
    <w:rsid w:val="009E0946"/>
    <w:rsid w:val="009F532F"/>
    <w:rsid w:val="00A16B5D"/>
    <w:rsid w:val="00A22D8D"/>
    <w:rsid w:val="00A3146A"/>
    <w:rsid w:val="00A37940"/>
    <w:rsid w:val="00A45909"/>
    <w:rsid w:val="00A4620F"/>
    <w:rsid w:val="00A50394"/>
    <w:rsid w:val="00A523E2"/>
    <w:rsid w:val="00AA7802"/>
    <w:rsid w:val="00AB16F1"/>
    <w:rsid w:val="00AD53FB"/>
    <w:rsid w:val="00AE476F"/>
    <w:rsid w:val="00AF52E3"/>
    <w:rsid w:val="00B049C9"/>
    <w:rsid w:val="00B24007"/>
    <w:rsid w:val="00B2454B"/>
    <w:rsid w:val="00B27A6E"/>
    <w:rsid w:val="00B329B6"/>
    <w:rsid w:val="00B42919"/>
    <w:rsid w:val="00B43F02"/>
    <w:rsid w:val="00B462A2"/>
    <w:rsid w:val="00B47AB7"/>
    <w:rsid w:val="00B50BD5"/>
    <w:rsid w:val="00B57DDC"/>
    <w:rsid w:val="00B603F0"/>
    <w:rsid w:val="00B62DB6"/>
    <w:rsid w:val="00B823CA"/>
    <w:rsid w:val="00B833E8"/>
    <w:rsid w:val="00B838CE"/>
    <w:rsid w:val="00B85628"/>
    <w:rsid w:val="00B925AD"/>
    <w:rsid w:val="00B96F53"/>
    <w:rsid w:val="00BA0B37"/>
    <w:rsid w:val="00BB1468"/>
    <w:rsid w:val="00BB692A"/>
    <w:rsid w:val="00BC1B3E"/>
    <w:rsid w:val="00BC224A"/>
    <w:rsid w:val="00BC4788"/>
    <w:rsid w:val="00BC5E3C"/>
    <w:rsid w:val="00BD24FD"/>
    <w:rsid w:val="00BE0422"/>
    <w:rsid w:val="00BF2E46"/>
    <w:rsid w:val="00BF5F29"/>
    <w:rsid w:val="00BF7EAF"/>
    <w:rsid w:val="00C05FEA"/>
    <w:rsid w:val="00C16110"/>
    <w:rsid w:val="00C30EEC"/>
    <w:rsid w:val="00C3398A"/>
    <w:rsid w:val="00C415AC"/>
    <w:rsid w:val="00C450EA"/>
    <w:rsid w:val="00C51FF0"/>
    <w:rsid w:val="00C63F8C"/>
    <w:rsid w:val="00C643DD"/>
    <w:rsid w:val="00C8039F"/>
    <w:rsid w:val="00C8738C"/>
    <w:rsid w:val="00C92C2B"/>
    <w:rsid w:val="00CC2D9A"/>
    <w:rsid w:val="00CD03E8"/>
    <w:rsid w:val="00D05C8E"/>
    <w:rsid w:val="00D174AD"/>
    <w:rsid w:val="00D32EE9"/>
    <w:rsid w:val="00D41AC8"/>
    <w:rsid w:val="00D45158"/>
    <w:rsid w:val="00D60CE3"/>
    <w:rsid w:val="00D61F97"/>
    <w:rsid w:val="00D72307"/>
    <w:rsid w:val="00D74BB0"/>
    <w:rsid w:val="00D81848"/>
    <w:rsid w:val="00D93BFA"/>
    <w:rsid w:val="00DA33E9"/>
    <w:rsid w:val="00DB154E"/>
    <w:rsid w:val="00DB1A64"/>
    <w:rsid w:val="00DB5EBB"/>
    <w:rsid w:val="00DC2C31"/>
    <w:rsid w:val="00DC3EAF"/>
    <w:rsid w:val="00DC4F3B"/>
    <w:rsid w:val="00DD2259"/>
    <w:rsid w:val="00DE14CF"/>
    <w:rsid w:val="00DE1F54"/>
    <w:rsid w:val="00DF3426"/>
    <w:rsid w:val="00DF6093"/>
    <w:rsid w:val="00E153F3"/>
    <w:rsid w:val="00E33507"/>
    <w:rsid w:val="00E51932"/>
    <w:rsid w:val="00E80549"/>
    <w:rsid w:val="00E81FAE"/>
    <w:rsid w:val="00E82D59"/>
    <w:rsid w:val="00E90BC5"/>
    <w:rsid w:val="00E97EB1"/>
    <w:rsid w:val="00EA7F7C"/>
    <w:rsid w:val="00EB274B"/>
    <w:rsid w:val="00EB7E1E"/>
    <w:rsid w:val="00ED395A"/>
    <w:rsid w:val="00EE41F6"/>
    <w:rsid w:val="00EE658B"/>
    <w:rsid w:val="00EE7BC1"/>
    <w:rsid w:val="00EF5A48"/>
    <w:rsid w:val="00EF7A0B"/>
    <w:rsid w:val="00F01E50"/>
    <w:rsid w:val="00F01FCB"/>
    <w:rsid w:val="00F17747"/>
    <w:rsid w:val="00F75E42"/>
    <w:rsid w:val="00F778AE"/>
    <w:rsid w:val="00F869FD"/>
    <w:rsid w:val="00FC53B1"/>
    <w:rsid w:val="00FE3899"/>
    <w:rsid w:val="00FE3D0A"/>
    <w:rsid w:val="00FE673C"/>
    <w:rsid w:val="00FE6A4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65A3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216"/>
    <w:rPr>
      <w:rFonts w:ascii="Times New Roman" w:eastAsia="Calibri" w:hAnsi="Times New Roman" w:cs="Times New Roman"/>
      <w:sz w:val="20"/>
      <w:szCs w:val="20"/>
      <w:lang w:eastAsia="en-US"/>
    </w:rPr>
  </w:style>
  <w:style w:type="paragraph" w:styleId="Heading1">
    <w:name w:val="heading 1"/>
    <w:basedOn w:val="Normal"/>
    <w:next w:val="Normal"/>
    <w:link w:val="Heading1Char"/>
    <w:uiPriority w:val="9"/>
    <w:qFormat/>
    <w:rsid w:val="001A0216"/>
    <w:pPr>
      <w:keepNext/>
      <w:keepLines/>
      <w:spacing w:before="480"/>
      <w:outlineLvl w:val="0"/>
    </w:pPr>
    <w:rPr>
      <w:rFonts w:asciiTheme="majorHAnsi" w:eastAsiaTheme="majorEastAsia" w:hAnsiTheme="majorHAnsi" w:cstheme="majorBidi"/>
      <w:b/>
      <w:bCs/>
      <w:sz w:val="36"/>
      <w:szCs w:val="36"/>
      <w:lang w:eastAsia="it-IT"/>
    </w:rPr>
  </w:style>
  <w:style w:type="paragraph" w:styleId="Heading2">
    <w:name w:val="heading 2"/>
    <w:basedOn w:val="Normal"/>
    <w:next w:val="Normal"/>
    <w:link w:val="Heading2Char"/>
    <w:uiPriority w:val="9"/>
    <w:unhideWhenUsed/>
    <w:qFormat/>
    <w:rsid w:val="001A0216"/>
    <w:pPr>
      <w:keepNext/>
      <w:keepLines/>
      <w:spacing w:before="200"/>
      <w:outlineLvl w:val="1"/>
    </w:pPr>
    <w:rPr>
      <w:rFonts w:asciiTheme="majorHAnsi" w:eastAsiaTheme="majorEastAsia" w:hAnsiTheme="majorHAnsi" w:cstheme="majorBidi"/>
      <w:b/>
      <w:bCs/>
      <w:sz w:val="26"/>
      <w:szCs w:val="26"/>
      <w:lang w:eastAsia="it-IT"/>
    </w:rPr>
  </w:style>
  <w:style w:type="paragraph" w:styleId="Heading3">
    <w:name w:val="heading 3"/>
    <w:basedOn w:val="Normal"/>
    <w:next w:val="Normal"/>
    <w:link w:val="Heading3Char"/>
    <w:uiPriority w:val="9"/>
    <w:unhideWhenUsed/>
    <w:qFormat/>
    <w:rsid w:val="001A0216"/>
    <w:pPr>
      <w:keepNext/>
      <w:keepLines/>
      <w:spacing w:before="200"/>
      <w:outlineLvl w:val="2"/>
    </w:pPr>
    <w:rPr>
      <w:rFonts w:asciiTheme="majorHAnsi" w:eastAsiaTheme="majorEastAsia" w:hAnsiTheme="majorHAnsi" w:cstheme="majorBidi"/>
      <w:b/>
      <w:bCs/>
      <w:sz w:val="32"/>
      <w:szCs w:val="32"/>
      <w:lang w:eastAsia="it-IT"/>
    </w:rPr>
  </w:style>
  <w:style w:type="paragraph" w:styleId="Heading4">
    <w:name w:val="heading 4"/>
    <w:basedOn w:val="Normal"/>
    <w:next w:val="Normal"/>
    <w:link w:val="Heading4Char"/>
    <w:uiPriority w:val="9"/>
    <w:unhideWhenUsed/>
    <w:qFormat/>
    <w:rsid w:val="001A0216"/>
    <w:pPr>
      <w:keepNext/>
      <w:keepLines/>
      <w:spacing w:before="200"/>
      <w:outlineLvl w:val="3"/>
    </w:pPr>
    <w:rPr>
      <w:rFonts w:asciiTheme="majorHAnsi" w:eastAsiaTheme="majorEastAsia" w:hAnsiTheme="majorHAnsi" w:cstheme="majorBidi"/>
      <w:b/>
      <w:bCs/>
      <w:i/>
      <w:iCs/>
      <w:sz w:val="24"/>
      <w:szCs w:val="24"/>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216"/>
    <w:rPr>
      <w:rFonts w:asciiTheme="majorHAnsi" w:eastAsiaTheme="majorEastAsia" w:hAnsiTheme="majorHAnsi" w:cstheme="majorBidi"/>
      <w:b/>
      <w:bCs/>
      <w:sz w:val="36"/>
      <w:szCs w:val="36"/>
    </w:rPr>
  </w:style>
  <w:style w:type="character" w:customStyle="1" w:styleId="Heading2Char">
    <w:name w:val="Heading 2 Char"/>
    <w:basedOn w:val="DefaultParagraphFont"/>
    <w:link w:val="Heading2"/>
    <w:uiPriority w:val="9"/>
    <w:rsid w:val="001A021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A0216"/>
    <w:rPr>
      <w:rFonts w:asciiTheme="majorHAnsi" w:eastAsiaTheme="majorEastAsia" w:hAnsiTheme="majorHAnsi" w:cstheme="majorBidi"/>
      <w:b/>
      <w:bCs/>
      <w:sz w:val="32"/>
      <w:szCs w:val="32"/>
    </w:rPr>
  </w:style>
  <w:style w:type="character" w:customStyle="1" w:styleId="Heading4Char">
    <w:name w:val="Heading 4 Char"/>
    <w:basedOn w:val="DefaultParagraphFont"/>
    <w:link w:val="Heading4"/>
    <w:uiPriority w:val="9"/>
    <w:rsid w:val="001A0216"/>
    <w:rPr>
      <w:rFonts w:asciiTheme="majorHAnsi" w:eastAsiaTheme="majorEastAsia" w:hAnsiTheme="majorHAnsi" w:cstheme="majorBidi"/>
      <w:b/>
      <w:bCs/>
      <w:i/>
      <w:iCs/>
    </w:rPr>
  </w:style>
  <w:style w:type="paragraph" w:customStyle="1" w:styleId="BaseText">
    <w:name w:val="Base_Text"/>
    <w:rsid w:val="001A0216"/>
    <w:pPr>
      <w:spacing w:before="120"/>
    </w:pPr>
    <w:rPr>
      <w:rFonts w:ascii="Times New Roman" w:eastAsia="Times New Roman" w:hAnsi="Times New Roman" w:cs="Times New Roman"/>
      <w:lang w:eastAsia="en-US"/>
    </w:rPr>
  </w:style>
  <w:style w:type="paragraph" w:customStyle="1" w:styleId="1stparatext">
    <w:name w:val="1st para text"/>
    <w:basedOn w:val="BaseText"/>
    <w:rsid w:val="001A0216"/>
  </w:style>
  <w:style w:type="paragraph" w:customStyle="1" w:styleId="BaseHeading">
    <w:name w:val="Base_Heading"/>
    <w:rsid w:val="001A0216"/>
    <w:pPr>
      <w:keepNext/>
      <w:spacing w:before="240"/>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1A0216"/>
  </w:style>
  <w:style w:type="paragraph" w:customStyle="1" w:styleId="AbstractSummary">
    <w:name w:val="Abstract/Summary"/>
    <w:basedOn w:val="BaseText"/>
    <w:rsid w:val="001A0216"/>
  </w:style>
  <w:style w:type="paragraph" w:customStyle="1" w:styleId="Referencesandnotes">
    <w:name w:val="References and notes"/>
    <w:basedOn w:val="BaseText"/>
    <w:rsid w:val="001A0216"/>
    <w:pPr>
      <w:ind w:left="720" w:hanging="720"/>
    </w:pPr>
  </w:style>
  <w:style w:type="paragraph" w:customStyle="1" w:styleId="Acknowledgement">
    <w:name w:val="Acknowledgement"/>
    <w:basedOn w:val="Referencesandnotes"/>
    <w:rsid w:val="001A0216"/>
  </w:style>
  <w:style w:type="paragraph" w:customStyle="1" w:styleId="Subhead">
    <w:name w:val="Subhead"/>
    <w:basedOn w:val="BaseHeading"/>
    <w:rsid w:val="001A0216"/>
    <w:rPr>
      <w:b/>
      <w:bCs/>
      <w:sz w:val="24"/>
      <w:szCs w:val="24"/>
    </w:rPr>
  </w:style>
  <w:style w:type="paragraph" w:customStyle="1" w:styleId="AppendixHead">
    <w:name w:val="AppendixHead"/>
    <w:basedOn w:val="Subhead"/>
    <w:rsid w:val="001A0216"/>
  </w:style>
  <w:style w:type="paragraph" w:customStyle="1" w:styleId="AppendixSubhead">
    <w:name w:val="AppendixSubhead"/>
    <w:basedOn w:val="Subhead"/>
    <w:rsid w:val="001A0216"/>
  </w:style>
  <w:style w:type="paragraph" w:customStyle="1" w:styleId="Articletype">
    <w:name w:val="Article type"/>
    <w:basedOn w:val="BaseText"/>
    <w:rsid w:val="001A0216"/>
  </w:style>
  <w:style w:type="character" w:customStyle="1" w:styleId="aubase">
    <w:name w:val="au_base"/>
    <w:rsid w:val="001A0216"/>
    <w:rPr>
      <w:sz w:val="24"/>
    </w:rPr>
  </w:style>
  <w:style w:type="character" w:customStyle="1" w:styleId="aucollab">
    <w:name w:val="au_collab"/>
    <w:rsid w:val="001A0216"/>
    <w:rPr>
      <w:sz w:val="24"/>
      <w:bdr w:val="none" w:sz="0" w:space="0" w:color="auto"/>
      <w:shd w:val="clear" w:color="auto" w:fill="C0C0C0"/>
    </w:rPr>
  </w:style>
  <w:style w:type="character" w:customStyle="1" w:styleId="audeg">
    <w:name w:val="au_deg"/>
    <w:rsid w:val="001A0216"/>
    <w:rPr>
      <w:sz w:val="24"/>
      <w:bdr w:val="none" w:sz="0" w:space="0" w:color="auto"/>
      <w:shd w:val="clear" w:color="auto" w:fill="FFFF00"/>
    </w:rPr>
  </w:style>
  <w:style w:type="character" w:customStyle="1" w:styleId="aufname">
    <w:name w:val="au_fname"/>
    <w:rsid w:val="001A0216"/>
    <w:rPr>
      <w:sz w:val="24"/>
      <w:bdr w:val="none" w:sz="0" w:space="0" w:color="auto"/>
      <w:shd w:val="clear" w:color="auto" w:fill="00FFFF"/>
    </w:rPr>
  </w:style>
  <w:style w:type="character" w:customStyle="1" w:styleId="aurole">
    <w:name w:val="au_role"/>
    <w:rsid w:val="001A0216"/>
    <w:rPr>
      <w:sz w:val="24"/>
      <w:bdr w:val="none" w:sz="0" w:space="0" w:color="auto"/>
      <w:shd w:val="clear" w:color="auto" w:fill="808000"/>
    </w:rPr>
  </w:style>
  <w:style w:type="character" w:customStyle="1" w:styleId="ausuffix">
    <w:name w:val="au_suffix"/>
    <w:rsid w:val="001A0216"/>
    <w:rPr>
      <w:sz w:val="24"/>
      <w:bdr w:val="none" w:sz="0" w:space="0" w:color="auto"/>
      <w:shd w:val="clear" w:color="auto" w:fill="FF00FF"/>
    </w:rPr>
  </w:style>
  <w:style w:type="character" w:customStyle="1" w:styleId="ausurname">
    <w:name w:val="au_surname"/>
    <w:rsid w:val="001A0216"/>
    <w:rPr>
      <w:sz w:val="24"/>
      <w:bdr w:val="none" w:sz="0" w:space="0" w:color="auto"/>
      <w:shd w:val="clear" w:color="auto" w:fill="00FF00"/>
    </w:rPr>
  </w:style>
  <w:style w:type="paragraph" w:customStyle="1" w:styleId="AuthorAttribute">
    <w:name w:val="Author Attribute"/>
    <w:basedOn w:val="BaseText"/>
    <w:rsid w:val="001A0216"/>
    <w:pPr>
      <w:spacing w:before="480"/>
    </w:pPr>
  </w:style>
  <w:style w:type="paragraph" w:customStyle="1" w:styleId="Footnote">
    <w:name w:val="Footnote"/>
    <w:basedOn w:val="BaseText"/>
    <w:rsid w:val="001A0216"/>
  </w:style>
  <w:style w:type="paragraph" w:customStyle="1" w:styleId="AuthorFootnote">
    <w:name w:val="AuthorFootnote"/>
    <w:basedOn w:val="Footnote"/>
    <w:rsid w:val="001A0216"/>
    <w:pPr>
      <w:autoSpaceDE w:val="0"/>
      <w:autoSpaceDN w:val="0"/>
      <w:adjustRightInd w:val="0"/>
    </w:pPr>
    <w:rPr>
      <w:lang w:bidi="he-IL"/>
    </w:rPr>
  </w:style>
  <w:style w:type="paragraph" w:customStyle="1" w:styleId="Authors">
    <w:name w:val="Authors"/>
    <w:basedOn w:val="BaseText"/>
    <w:rsid w:val="001A0216"/>
    <w:pPr>
      <w:spacing w:after="360"/>
      <w:jc w:val="center"/>
    </w:pPr>
  </w:style>
  <w:style w:type="paragraph" w:styleId="BalloonText">
    <w:name w:val="Balloon Text"/>
    <w:basedOn w:val="Normal"/>
    <w:link w:val="BalloonTextChar"/>
    <w:semiHidden/>
    <w:rsid w:val="001A0216"/>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1A0216"/>
    <w:rPr>
      <w:rFonts w:ascii="Lucida Grande" w:eastAsia="Times New Roman" w:hAnsi="Lucida Grande" w:cs="Times New Roman"/>
      <w:sz w:val="18"/>
      <w:szCs w:val="18"/>
      <w:lang w:eastAsia="en-US"/>
    </w:rPr>
  </w:style>
  <w:style w:type="character" w:customStyle="1" w:styleId="bibarticle">
    <w:name w:val="bib_article"/>
    <w:rsid w:val="001A0216"/>
    <w:rPr>
      <w:sz w:val="24"/>
      <w:bdr w:val="none" w:sz="0" w:space="0" w:color="auto"/>
      <w:shd w:val="clear" w:color="auto" w:fill="00FFFF"/>
    </w:rPr>
  </w:style>
  <w:style w:type="character" w:customStyle="1" w:styleId="bibbase">
    <w:name w:val="bib_base"/>
    <w:rsid w:val="001A0216"/>
    <w:rPr>
      <w:sz w:val="24"/>
    </w:rPr>
  </w:style>
  <w:style w:type="character" w:customStyle="1" w:styleId="bibcomment">
    <w:name w:val="bib_comment"/>
    <w:basedOn w:val="bibbase"/>
    <w:rsid w:val="001A0216"/>
    <w:rPr>
      <w:sz w:val="24"/>
    </w:rPr>
  </w:style>
  <w:style w:type="character" w:customStyle="1" w:styleId="bibdeg">
    <w:name w:val="bib_deg"/>
    <w:basedOn w:val="bibbase"/>
    <w:rsid w:val="001A0216"/>
    <w:rPr>
      <w:sz w:val="24"/>
    </w:rPr>
  </w:style>
  <w:style w:type="character" w:customStyle="1" w:styleId="bibdoi">
    <w:name w:val="bib_doi"/>
    <w:rsid w:val="001A0216"/>
    <w:rPr>
      <w:sz w:val="24"/>
      <w:bdr w:val="none" w:sz="0" w:space="0" w:color="auto"/>
      <w:shd w:val="clear" w:color="auto" w:fill="00FF00"/>
    </w:rPr>
  </w:style>
  <w:style w:type="character" w:customStyle="1" w:styleId="bibetal">
    <w:name w:val="bib_etal"/>
    <w:rsid w:val="001A0216"/>
    <w:rPr>
      <w:sz w:val="24"/>
      <w:bdr w:val="none" w:sz="0" w:space="0" w:color="auto"/>
      <w:shd w:val="clear" w:color="auto" w:fill="008080"/>
    </w:rPr>
  </w:style>
  <w:style w:type="character" w:customStyle="1" w:styleId="bibfname">
    <w:name w:val="bib_fname"/>
    <w:rsid w:val="001A0216"/>
    <w:rPr>
      <w:sz w:val="24"/>
      <w:bdr w:val="none" w:sz="0" w:space="0" w:color="auto"/>
      <w:shd w:val="clear" w:color="auto" w:fill="FFFF00"/>
    </w:rPr>
  </w:style>
  <w:style w:type="character" w:customStyle="1" w:styleId="bibfpage">
    <w:name w:val="bib_fpage"/>
    <w:rsid w:val="001A0216"/>
    <w:rPr>
      <w:sz w:val="24"/>
      <w:bdr w:val="none" w:sz="0" w:space="0" w:color="auto"/>
      <w:shd w:val="clear" w:color="auto" w:fill="808080"/>
    </w:rPr>
  </w:style>
  <w:style w:type="character" w:customStyle="1" w:styleId="bibissue">
    <w:name w:val="bib_issue"/>
    <w:rsid w:val="001A0216"/>
    <w:rPr>
      <w:sz w:val="24"/>
      <w:bdr w:val="none" w:sz="0" w:space="0" w:color="auto"/>
      <w:shd w:val="clear" w:color="auto" w:fill="FFFF00"/>
    </w:rPr>
  </w:style>
  <w:style w:type="character" w:customStyle="1" w:styleId="bibjournal">
    <w:name w:val="bib_journal"/>
    <w:rsid w:val="001A0216"/>
    <w:rPr>
      <w:sz w:val="24"/>
      <w:bdr w:val="none" w:sz="0" w:space="0" w:color="auto"/>
      <w:shd w:val="clear" w:color="auto" w:fill="808000"/>
    </w:rPr>
  </w:style>
  <w:style w:type="character" w:customStyle="1" w:styleId="biblpage">
    <w:name w:val="bib_lpage"/>
    <w:rsid w:val="001A0216"/>
    <w:rPr>
      <w:sz w:val="24"/>
      <w:bdr w:val="none" w:sz="0" w:space="0" w:color="auto"/>
      <w:shd w:val="clear" w:color="auto" w:fill="808080"/>
    </w:rPr>
  </w:style>
  <w:style w:type="character" w:customStyle="1" w:styleId="bibmedline">
    <w:name w:val="bib_medline"/>
    <w:basedOn w:val="bibbase"/>
    <w:rsid w:val="001A0216"/>
    <w:rPr>
      <w:sz w:val="24"/>
    </w:rPr>
  </w:style>
  <w:style w:type="character" w:customStyle="1" w:styleId="bibnumber">
    <w:name w:val="bib_number"/>
    <w:basedOn w:val="bibbase"/>
    <w:rsid w:val="001A0216"/>
    <w:rPr>
      <w:sz w:val="24"/>
    </w:rPr>
  </w:style>
  <w:style w:type="character" w:customStyle="1" w:styleId="biborganization">
    <w:name w:val="bib_organization"/>
    <w:rsid w:val="001A0216"/>
    <w:rPr>
      <w:sz w:val="24"/>
      <w:bdr w:val="none" w:sz="0" w:space="0" w:color="auto"/>
      <w:shd w:val="clear" w:color="auto" w:fill="808000"/>
    </w:rPr>
  </w:style>
  <w:style w:type="character" w:customStyle="1" w:styleId="bibsuffix">
    <w:name w:val="bib_suffix"/>
    <w:basedOn w:val="bibbase"/>
    <w:rsid w:val="001A0216"/>
    <w:rPr>
      <w:sz w:val="24"/>
    </w:rPr>
  </w:style>
  <w:style w:type="character" w:customStyle="1" w:styleId="bibsuppl">
    <w:name w:val="bib_suppl"/>
    <w:rsid w:val="001A0216"/>
    <w:rPr>
      <w:sz w:val="24"/>
      <w:bdr w:val="none" w:sz="0" w:space="0" w:color="auto"/>
      <w:shd w:val="clear" w:color="auto" w:fill="FFFF00"/>
    </w:rPr>
  </w:style>
  <w:style w:type="character" w:customStyle="1" w:styleId="bibsurname">
    <w:name w:val="bib_surname"/>
    <w:rsid w:val="001A0216"/>
    <w:rPr>
      <w:sz w:val="24"/>
      <w:bdr w:val="none" w:sz="0" w:space="0" w:color="auto"/>
      <w:shd w:val="clear" w:color="auto" w:fill="FFFF00"/>
    </w:rPr>
  </w:style>
  <w:style w:type="character" w:customStyle="1" w:styleId="bibunpubl">
    <w:name w:val="bib_unpubl"/>
    <w:basedOn w:val="bibbase"/>
    <w:rsid w:val="001A0216"/>
    <w:rPr>
      <w:sz w:val="24"/>
    </w:rPr>
  </w:style>
  <w:style w:type="character" w:customStyle="1" w:styleId="biburl">
    <w:name w:val="bib_url"/>
    <w:rsid w:val="001A0216"/>
    <w:rPr>
      <w:sz w:val="24"/>
      <w:bdr w:val="none" w:sz="0" w:space="0" w:color="auto"/>
      <w:shd w:val="clear" w:color="auto" w:fill="00FF00"/>
    </w:rPr>
  </w:style>
  <w:style w:type="character" w:customStyle="1" w:styleId="bibvolume">
    <w:name w:val="bib_volume"/>
    <w:rsid w:val="001A0216"/>
    <w:rPr>
      <w:sz w:val="24"/>
      <w:bdr w:val="none" w:sz="0" w:space="0" w:color="auto"/>
      <w:shd w:val="clear" w:color="auto" w:fill="00FF00"/>
    </w:rPr>
  </w:style>
  <w:style w:type="character" w:customStyle="1" w:styleId="bibyear">
    <w:name w:val="bib_year"/>
    <w:rsid w:val="001A0216"/>
    <w:rPr>
      <w:sz w:val="24"/>
      <w:bdr w:val="none" w:sz="0" w:space="0" w:color="auto"/>
      <w:shd w:val="clear" w:color="auto" w:fill="FF00FF"/>
    </w:rPr>
  </w:style>
  <w:style w:type="paragraph" w:customStyle="1" w:styleId="BookorMeetingInformation">
    <w:name w:val="Book or Meeting Information"/>
    <w:basedOn w:val="BaseText"/>
    <w:rsid w:val="001A0216"/>
  </w:style>
  <w:style w:type="paragraph" w:customStyle="1" w:styleId="BookInformation">
    <w:name w:val="BookInformation"/>
    <w:basedOn w:val="BaseText"/>
    <w:rsid w:val="001A0216"/>
  </w:style>
  <w:style w:type="paragraph" w:customStyle="1" w:styleId="Level2Head">
    <w:name w:val="Level 2 Head"/>
    <w:basedOn w:val="BaseHeading"/>
    <w:rsid w:val="001A0216"/>
    <w:pPr>
      <w:outlineLvl w:val="1"/>
    </w:pPr>
    <w:rPr>
      <w:i/>
      <w:iCs/>
      <w:sz w:val="24"/>
      <w:szCs w:val="24"/>
    </w:rPr>
  </w:style>
  <w:style w:type="paragraph" w:customStyle="1" w:styleId="BoxLevel2Head">
    <w:name w:val="BoxLevel 2 Head"/>
    <w:basedOn w:val="Level2Head"/>
    <w:rsid w:val="001A0216"/>
    <w:pPr>
      <w:shd w:val="clear" w:color="auto" w:fill="E6E6E6"/>
    </w:pPr>
  </w:style>
  <w:style w:type="paragraph" w:customStyle="1" w:styleId="BoxListUnnumbered">
    <w:name w:val="BoxListUnnumbered"/>
    <w:basedOn w:val="BaseText"/>
    <w:rsid w:val="001A0216"/>
    <w:pPr>
      <w:shd w:val="clear" w:color="auto" w:fill="E6E6E6"/>
      <w:ind w:left="1080" w:hanging="360"/>
    </w:pPr>
  </w:style>
  <w:style w:type="paragraph" w:customStyle="1" w:styleId="BoxList">
    <w:name w:val="BoxList"/>
    <w:basedOn w:val="BoxListUnnumbered"/>
    <w:rsid w:val="001A0216"/>
  </w:style>
  <w:style w:type="paragraph" w:customStyle="1" w:styleId="BoxSubhead">
    <w:name w:val="BoxSubhead"/>
    <w:basedOn w:val="Subhead"/>
    <w:rsid w:val="001A0216"/>
    <w:pPr>
      <w:shd w:val="clear" w:color="auto" w:fill="E6E6E6"/>
    </w:pPr>
  </w:style>
  <w:style w:type="paragraph" w:customStyle="1" w:styleId="Paragraph">
    <w:name w:val="Paragraph"/>
    <w:basedOn w:val="BaseText"/>
    <w:rsid w:val="001A0216"/>
    <w:pPr>
      <w:ind w:firstLine="720"/>
    </w:pPr>
  </w:style>
  <w:style w:type="paragraph" w:customStyle="1" w:styleId="BoxText">
    <w:name w:val="BoxText"/>
    <w:basedOn w:val="Paragraph"/>
    <w:rsid w:val="001A0216"/>
    <w:pPr>
      <w:shd w:val="clear" w:color="auto" w:fill="E6E6E6"/>
    </w:pPr>
  </w:style>
  <w:style w:type="paragraph" w:customStyle="1" w:styleId="BoxTitle">
    <w:name w:val="BoxTitle"/>
    <w:basedOn w:val="BaseHeading"/>
    <w:rsid w:val="001A0216"/>
    <w:pPr>
      <w:shd w:val="clear" w:color="auto" w:fill="E6E6E6"/>
    </w:pPr>
    <w:rPr>
      <w:b/>
      <w:sz w:val="24"/>
      <w:szCs w:val="24"/>
    </w:rPr>
  </w:style>
  <w:style w:type="paragraph" w:customStyle="1" w:styleId="BulletedText">
    <w:name w:val="Bulleted Text"/>
    <w:basedOn w:val="BaseText"/>
    <w:rsid w:val="001A0216"/>
    <w:pPr>
      <w:ind w:left="720" w:hanging="720"/>
    </w:pPr>
  </w:style>
  <w:style w:type="paragraph" w:customStyle="1" w:styleId="career-magazine">
    <w:name w:val="career-magazine"/>
    <w:basedOn w:val="BaseText"/>
    <w:rsid w:val="001A0216"/>
    <w:pPr>
      <w:jc w:val="right"/>
    </w:pPr>
    <w:rPr>
      <w:color w:val="FF0000"/>
    </w:rPr>
  </w:style>
  <w:style w:type="paragraph" w:customStyle="1" w:styleId="career-stage">
    <w:name w:val="career-stage"/>
    <w:basedOn w:val="BaseText"/>
    <w:rsid w:val="001A0216"/>
    <w:pPr>
      <w:jc w:val="right"/>
    </w:pPr>
    <w:rPr>
      <w:color w:val="339966"/>
    </w:rPr>
  </w:style>
  <w:style w:type="character" w:customStyle="1" w:styleId="citebase">
    <w:name w:val="cite_base"/>
    <w:rsid w:val="001A0216"/>
    <w:rPr>
      <w:sz w:val="24"/>
    </w:rPr>
  </w:style>
  <w:style w:type="character" w:customStyle="1" w:styleId="citebib">
    <w:name w:val="cite_bib"/>
    <w:rsid w:val="001A0216"/>
    <w:rPr>
      <w:sz w:val="24"/>
      <w:bdr w:val="none" w:sz="0" w:space="0" w:color="auto"/>
      <w:shd w:val="clear" w:color="auto" w:fill="00FFFF"/>
    </w:rPr>
  </w:style>
  <w:style w:type="character" w:customStyle="1" w:styleId="citebox">
    <w:name w:val="cite_box"/>
    <w:basedOn w:val="citebase"/>
    <w:rsid w:val="001A0216"/>
    <w:rPr>
      <w:sz w:val="24"/>
    </w:rPr>
  </w:style>
  <w:style w:type="character" w:customStyle="1" w:styleId="citeen">
    <w:name w:val="cite_en"/>
    <w:rsid w:val="001A0216"/>
    <w:rPr>
      <w:sz w:val="24"/>
      <w:shd w:val="clear" w:color="auto" w:fill="FFFF00"/>
      <w:vertAlign w:val="superscript"/>
    </w:rPr>
  </w:style>
  <w:style w:type="character" w:customStyle="1" w:styleId="citeeq">
    <w:name w:val="cite_eq"/>
    <w:rsid w:val="001A0216"/>
    <w:rPr>
      <w:sz w:val="24"/>
      <w:bdr w:val="none" w:sz="0" w:space="0" w:color="auto"/>
      <w:shd w:val="clear" w:color="auto" w:fill="FF99CC"/>
    </w:rPr>
  </w:style>
  <w:style w:type="character" w:customStyle="1" w:styleId="citefig">
    <w:name w:val="cite_fig"/>
    <w:rsid w:val="001A0216"/>
    <w:rPr>
      <w:color w:val="000000"/>
      <w:sz w:val="24"/>
      <w:bdr w:val="none" w:sz="0" w:space="0" w:color="auto"/>
      <w:shd w:val="clear" w:color="auto" w:fill="00FF00"/>
    </w:rPr>
  </w:style>
  <w:style w:type="character" w:customStyle="1" w:styleId="citefn">
    <w:name w:val="cite_fn"/>
    <w:rsid w:val="001A0216"/>
    <w:rPr>
      <w:sz w:val="24"/>
      <w:bdr w:val="none" w:sz="0" w:space="0" w:color="auto"/>
      <w:shd w:val="clear" w:color="auto" w:fill="FF0000"/>
    </w:rPr>
  </w:style>
  <w:style w:type="character" w:customStyle="1" w:styleId="citetbl">
    <w:name w:val="cite_tbl"/>
    <w:rsid w:val="001A0216"/>
    <w:rPr>
      <w:color w:val="000000"/>
      <w:sz w:val="24"/>
      <w:bdr w:val="none" w:sz="0" w:space="0" w:color="auto"/>
      <w:shd w:val="clear" w:color="auto" w:fill="FF00FF"/>
    </w:rPr>
  </w:style>
  <w:style w:type="character" w:styleId="CommentReference">
    <w:name w:val="annotation reference"/>
    <w:rsid w:val="001A0216"/>
    <w:rPr>
      <w:sz w:val="18"/>
      <w:szCs w:val="18"/>
    </w:rPr>
  </w:style>
  <w:style w:type="paragraph" w:styleId="CommentText">
    <w:name w:val="annotation text"/>
    <w:basedOn w:val="Normal"/>
    <w:link w:val="CommentTextChar"/>
    <w:semiHidden/>
    <w:rsid w:val="001A0216"/>
    <w:rPr>
      <w:rFonts w:eastAsia="Times New Roman"/>
    </w:rPr>
  </w:style>
  <w:style w:type="character" w:customStyle="1" w:styleId="CommentTextChar">
    <w:name w:val="Comment Text Char"/>
    <w:basedOn w:val="DefaultParagraphFont"/>
    <w:link w:val="CommentText"/>
    <w:semiHidden/>
    <w:rsid w:val="001A0216"/>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1A0216"/>
    <w:rPr>
      <w:b/>
      <w:bCs/>
    </w:rPr>
  </w:style>
  <w:style w:type="character" w:customStyle="1" w:styleId="CommentSubjectChar">
    <w:name w:val="Comment Subject Char"/>
    <w:basedOn w:val="CommentTextChar"/>
    <w:link w:val="CommentSubject"/>
    <w:uiPriority w:val="99"/>
    <w:semiHidden/>
    <w:rsid w:val="001A0216"/>
    <w:rPr>
      <w:rFonts w:ascii="Times New Roman" w:eastAsia="Times New Roman" w:hAnsi="Times New Roman" w:cs="Times New Roman"/>
      <w:b/>
      <w:bCs/>
      <w:sz w:val="20"/>
      <w:szCs w:val="20"/>
      <w:lang w:eastAsia="en-US"/>
    </w:rPr>
  </w:style>
  <w:style w:type="paragraph" w:customStyle="1" w:styleId="ContinuedParagraph">
    <w:name w:val="ContinuedParagraph"/>
    <w:basedOn w:val="Paragraph"/>
    <w:rsid w:val="001A0216"/>
    <w:pPr>
      <w:ind w:firstLine="0"/>
    </w:pPr>
  </w:style>
  <w:style w:type="character" w:customStyle="1" w:styleId="ContractNumber">
    <w:name w:val="Contract Number"/>
    <w:rsid w:val="001A0216"/>
    <w:rPr>
      <w:sz w:val="24"/>
      <w:szCs w:val="24"/>
      <w:bdr w:val="none" w:sz="0" w:space="0" w:color="auto"/>
      <w:shd w:val="clear" w:color="auto" w:fill="CCFFCC"/>
    </w:rPr>
  </w:style>
  <w:style w:type="character" w:customStyle="1" w:styleId="ContractSponsor">
    <w:name w:val="Contract Sponsor"/>
    <w:rsid w:val="001A0216"/>
    <w:rPr>
      <w:sz w:val="24"/>
      <w:szCs w:val="24"/>
      <w:bdr w:val="none" w:sz="0" w:space="0" w:color="auto"/>
      <w:shd w:val="clear" w:color="auto" w:fill="FFCC99"/>
    </w:rPr>
  </w:style>
  <w:style w:type="paragraph" w:customStyle="1" w:styleId="Correspondence">
    <w:name w:val="Correspondence"/>
    <w:basedOn w:val="BaseText"/>
    <w:rsid w:val="001A0216"/>
    <w:pPr>
      <w:spacing w:before="0" w:after="240"/>
    </w:pPr>
  </w:style>
  <w:style w:type="paragraph" w:customStyle="1" w:styleId="DateAccepted">
    <w:name w:val="Date Accepted"/>
    <w:basedOn w:val="BaseText"/>
    <w:rsid w:val="001A0216"/>
    <w:pPr>
      <w:spacing w:before="360"/>
    </w:pPr>
  </w:style>
  <w:style w:type="paragraph" w:customStyle="1" w:styleId="Deck">
    <w:name w:val="Deck"/>
    <w:basedOn w:val="BaseHeading"/>
    <w:rsid w:val="001A0216"/>
    <w:pPr>
      <w:outlineLvl w:val="1"/>
    </w:pPr>
  </w:style>
  <w:style w:type="paragraph" w:customStyle="1" w:styleId="DefTerm">
    <w:name w:val="DefTerm"/>
    <w:basedOn w:val="BaseText"/>
    <w:rsid w:val="001A0216"/>
    <w:pPr>
      <w:ind w:left="720"/>
    </w:pPr>
  </w:style>
  <w:style w:type="paragraph" w:customStyle="1" w:styleId="Definition">
    <w:name w:val="Definition"/>
    <w:basedOn w:val="DefTerm"/>
    <w:rsid w:val="001A0216"/>
    <w:pPr>
      <w:ind w:left="1080" w:hanging="360"/>
    </w:pPr>
  </w:style>
  <w:style w:type="paragraph" w:customStyle="1" w:styleId="DefListTitle">
    <w:name w:val="DefListTitle"/>
    <w:basedOn w:val="BaseHeading"/>
    <w:rsid w:val="001A0216"/>
  </w:style>
  <w:style w:type="paragraph" w:customStyle="1" w:styleId="discipline">
    <w:name w:val="discipline"/>
    <w:basedOn w:val="BaseText"/>
    <w:rsid w:val="001A0216"/>
    <w:pPr>
      <w:jc w:val="right"/>
    </w:pPr>
    <w:rPr>
      <w:color w:val="993366"/>
    </w:rPr>
  </w:style>
  <w:style w:type="paragraph" w:customStyle="1" w:styleId="Editors">
    <w:name w:val="Editors"/>
    <w:basedOn w:val="Authors"/>
    <w:rsid w:val="001A0216"/>
  </w:style>
  <w:style w:type="character" w:styleId="Emphasis">
    <w:name w:val="Emphasis"/>
    <w:uiPriority w:val="20"/>
    <w:qFormat/>
    <w:rsid w:val="001A0216"/>
    <w:rPr>
      <w:i/>
      <w:iCs/>
    </w:rPr>
  </w:style>
  <w:style w:type="character" w:styleId="EndnoteReference">
    <w:name w:val="endnote reference"/>
    <w:semiHidden/>
    <w:rsid w:val="001A0216"/>
    <w:rPr>
      <w:vertAlign w:val="superscript"/>
    </w:rPr>
  </w:style>
  <w:style w:type="paragraph" w:styleId="EndnoteText">
    <w:name w:val="endnote text"/>
    <w:basedOn w:val="Normal"/>
    <w:link w:val="EndnoteTextChar"/>
    <w:semiHidden/>
    <w:rsid w:val="001A0216"/>
    <w:rPr>
      <w:rFonts w:ascii="Cambria" w:eastAsia="Cambria" w:hAnsi="Cambria"/>
    </w:rPr>
  </w:style>
  <w:style w:type="character" w:customStyle="1" w:styleId="EndnoteTextChar">
    <w:name w:val="Endnote Text Char"/>
    <w:basedOn w:val="DefaultParagraphFont"/>
    <w:link w:val="EndnoteText"/>
    <w:semiHidden/>
    <w:rsid w:val="001A0216"/>
    <w:rPr>
      <w:rFonts w:ascii="Cambria" w:eastAsia="Cambria" w:hAnsi="Cambria" w:cs="Times New Roman"/>
      <w:sz w:val="20"/>
      <w:szCs w:val="20"/>
      <w:lang w:eastAsia="en-US"/>
    </w:rPr>
  </w:style>
  <w:style w:type="character" w:customStyle="1" w:styleId="eqno">
    <w:name w:val="eq_no"/>
    <w:basedOn w:val="citebase"/>
    <w:rsid w:val="001A0216"/>
    <w:rPr>
      <w:sz w:val="24"/>
    </w:rPr>
  </w:style>
  <w:style w:type="paragraph" w:customStyle="1" w:styleId="Equation">
    <w:name w:val="Equation"/>
    <w:basedOn w:val="BaseText"/>
    <w:rsid w:val="001A0216"/>
    <w:pPr>
      <w:jc w:val="center"/>
    </w:pPr>
  </w:style>
  <w:style w:type="paragraph" w:customStyle="1" w:styleId="FieldCodes">
    <w:name w:val="FieldCodes"/>
    <w:basedOn w:val="BaseText"/>
    <w:rsid w:val="001A0216"/>
  </w:style>
  <w:style w:type="paragraph" w:customStyle="1" w:styleId="Legend">
    <w:name w:val="Legend"/>
    <w:basedOn w:val="BaseHeading"/>
    <w:rsid w:val="001A0216"/>
    <w:rPr>
      <w:sz w:val="24"/>
      <w:szCs w:val="24"/>
    </w:rPr>
  </w:style>
  <w:style w:type="paragraph" w:customStyle="1" w:styleId="FigureCopyright">
    <w:name w:val="FigureCopyright"/>
    <w:basedOn w:val="Legend"/>
    <w:rsid w:val="001A0216"/>
    <w:pPr>
      <w:autoSpaceDE w:val="0"/>
      <w:autoSpaceDN w:val="0"/>
      <w:adjustRightInd w:val="0"/>
      <w:spacing w:before="80"/>
    </w:pPr>
    <w:rPr>
      <w:lang w:bidi="he-IL"/>
    </w:rPr>
  </w:style>
  <w:style w:type="paragraph" w:customStyle="1" w:styleId="FigureCredit">
    <w:name w:val="FigureCredit"/>
    <w:basedOn w:val="FigureCopyright"/>
    <w:rsid w:val="001A0216"/>
  </w:style>
  <w:style w:type="character" w:styleId="FollowedHyperlink">
    <w:name w:val="FollowedHyperlink"/>
    <w:rsid w:val="001A0216"/>
    <w:rPr>
      <w:color w:val="800080"/>
      <w:u w:val="single"/>
    </w:rPr>
  </w:style>
  <w:style w:type="paragraph" w:styleId="Footer">
    <w:name w:val="footer"/>
    <w:basedOn w:val="Normal"/>
    <w:link w:val="FooterChar"/>
    <w:rsid w:val="001A0216"/>
    <w:pPr>
      <w:tabs>
        <w:tab w:val="center" w:pos="4320"/>
        <w:tab w:val="right" w:pos="8640"/>
      </w:tabs>
    </w:pPr>
    <w:rPr>
      <w:rFonts w:eastAsia="Times New Roman"/>
    </w:rPr>
  </w:style>
  <w:style w:type="character" w:customStyle="1" w:styleId="FooterChar">
    <w:name w:val="Footer Char"/>
    <w:basedOn w:val="DefaultParagraphFont"/>
    <w:link w:val="Footer"/>
    <w:rsid w:val="001A0216"/>
    <w:rPr>
      <w:rFonts w:ascii="Times New Roman" w:eastAsia="Times New Roman" w:hAnsi="Times New Roman" w:cs="Times New Roman"/>
      <w:sz w:val="20"/>
      <w:szCs w:val="20"/>
      <w:lang w:eastAsia="en-US"/>
    </w:rPr>
  </w:style>
  <w:style w:type="character" w:styleId="FootnoteReference">
    <w:name w:val="footnote reference"/>
    <w:semiHidden/>
    <w:rsid w:val="001A0216"/>
    <w:rPr>
      <w:vertAlign w:val="superscript"/>
    </w:rPr>
  </w:style>
  <w:style w:type="paragraph" w:customStyle="1" w:styleId="Gloss">
    <w:name w:val="Gloss"/>
    <w:basedOn w:val="AbstractSummary"/>
    <w:rsid w:val="001A0216"/>
  </w:style>
  <w:style w:type="paragraph" w:customStyle="1" w:styleId="Glossary">
    <w:name w:val="Glossary"/>
    <w:basedOn w:val="BaseText"/>
    <w:rsid w:val="001A0216"/>
  </w:style>
  <w:style w:type="paragraph" w:customStyle="1" w:styleId="GlossHead">
    <w:name w:val="GlossHead"/>
    <w:basedOn w:val="AbstractHead"/>
    <w:rsid w:val="001A0216"/>
  </w:style>
  <w:style w:type="paragraph" w:customStyle="1" w:styleId="GraphicAltText">
    <w:name w:val="GraphicAltText"/>
    <w:basedOn w:val="Legend"/>
    <w:rsid w:val="001A0216"/>
    <w:pPr>
      <w:autoSpaceDE w:val="0"/>
      <w:autoSpaceDN w:val="0"/>
      <w:adjustRightInd w:val="0"/>
    </w:pPr>
  </w:style>
  <w:style w:type="paragraph" w:customStyle="1" w:styleId="GraphicCredit">
    <w:name w:val="GraphicCredit"/>
    <w:basedOn w:val="FigureCredit"/>
    <w:rsid w:val="001A0216"/>
  </w:style>
  <w:style w:type="paragraph" w:customStyle="1" w:styleId="Head">
    <w:name w:val="Head"/>
    <w:basedOn w:val="BaseHeading"/>
    <w:rsid w:val="001A0216"/>
    <w:pPr>
      <w:spacing w:before="120" w:after="120"/>
      <w:jc w:val="center"/>
    </w:pPr>
    <w:rPr>
      <w:b/>
      <w:bCs/>
    </w:rPr>
  </w:style>
  <w:style w:type="paragraph" w:styleId="Header">
    <w:name w:val="header"/>
    <w:basedOn w:val="Normal"/>
    <w:link w:val="HeaderChar"/>
    <w:uiPriority w:val="99"/>
    <w:rsid w:val="001A0216"/>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1A0216"/>
    <w:rPr>
      <w:rFonts w:ascii="Times New Roman" w:eastAsia="Times New Roman" w:hAnsi="Times New Roman" w:cs="Times New Roman"/>
      <w:sz w:val="20"/>
      <w:szCs w:val="20"/>
      <w:lang w:eastAsia="en-US"/>
    </w:rPr>
  </w:style>
  <w:style w:type="character" w:styleId="HTMLAcronym">
    <w:name w:val="HTML Acronym"/>
    <w:basedOn w:val="DefaultParagraphFont"/>
    <w:rsid w:val="001A0216"/>
  </w:style>
  <w:style w:type="character" w:styleId="HTMLCite">
    <w:name w:val="HTML Cite"/>
    <w:rsid w:val="001A0216"/>
    <w:rPr>
      <w:i/>
      <w:iCs/>
    </w:rPr>
  </w:style>
  <w:style w:type="character" w:styleId="HTMLCode">
    <w:name w:val="HTML Code"/>
    <w:rsid w:val="001A0216"/>
    <w:rPr>
      <w:rFonts w:ascii="Courier New" w:hAnsi="Courier New" w:cs="Courier New"/>
      <w:sz w:val="20"/>
      <w:szCs w:val="20"/>
    </w:rPr>
  </w:style>
  <w:style w:type="character" w:styleId="HTMLDefinition">
    <w:name w:val="HTML Definition"/>
    <w:rsid w:val="001A0216"/>
    <w:rPr>
      <w:i/>
      <w:iCs/>
    </w:rPr>
  </w:style>
  <w:style w:type="character" w:styleId="HTMLKeyboard">
    <w:name w:val="HTML Keyboard"/>
    <w:rsid w:val="001A0216"/>
    <w:rPr>
      <w:rFonts w:ascii="Courier New" w:hAnsi="Courier New" w:cs="Courier New"/>
      <w:sz w:val="20"/>
      <w:szCs w:val="20"/>
    </w:rPr>
  </w:style>
  <w:style w:type="paragraph" w:styleId="HTMLPreformatted">
    <w:name w:val="HTML Preformatted"/>
    <w:basedOn w:val="Normal"/>
    <w:link w:val="HTMLPreformattedChar"/>
    <w:rsid w:val="001A0216"/>
    <w:rPr>
      <w:rFonts w:ascii="Consolas" w:eastAsia="Times New Roman" w:hAnsi="Consolas"/>
    </w:rPr>
  </w:style>
  <w:style w:type="character" w:customStyle="1" w:styleId="HTMLPreformattedChar">
    <w:name w:val="HTML Preformatted Char"/>
    <w:basedOn w:val="DefaultParagraphFont"/>
    <w:link w:val="HTMLPreformatted"/>
    <w:rsid w:val="001A0216"/>
    <w:rPr>
      <w:rFonts w:ascii="Consolas" w:eastAsia="Times New Roman" w:hAnsi="Consolas" w:cs="Times New Roman"/>
      <w:sz w:val="20"/>
      <w:szCs w:val="20"/>
      <w:lang w:eastAsia="en-US"/>
    </w:rPr>
  </w:style>
  <w:style w:type="character" w:styleId="HTMLSample">
    <w:name w:val="HTML Sample"/>
    <w:rsid w:val="001A0216"/>
    <w:rPr>
      <w:rFonts w:ascii="Courier New" w:hAnsi="Courier New" w:cs="Courier New"/>
    </w:rPr>
  </w:style>
  <w:style w:type="character" w:styleId="HTMLTypewriter">
    <w:name w:val="HTML Typewriter"/>
    <w:rsid w:val="001A0216"/>
    <w:rPr>
      <w:rFonts w:ascii="Courier New" w:hAnsi="Courier New" w:cs="Courier New"/>
      <w:sz w:val="20"/>
      <w:szCs w:val="20"/>
    </w:rPr>
  </w:style>
  <w:style w:type="character" w:styleId="HTMLVariable">
    <w:name w:val="HTML Variable"/>
    <w:rsid w:val="001A0216"/>
    <w:rPr>
      <w:i/>
      <w:iCs/>
    </w:rPr>
  </w:style>
  <w:style w:type="character" w:styleId="Hyperlink">
    <w:name w:val="Hyperlink"/>
    <w:rsid w:val="001A0216"/>
    <w:rPr>
      <w:color w:val="0000FF"/>
      <w:u w:val="single"/>
    </w:rPr>
  </w:style>
  <w:style w:type="paragraph" w:customStyle="1" w:styleId="InstructionsText">
    <w:name w:val="Instructions Text"/>
    <w:basedOn w:val="BaseText"/>
    <w:rsid w:val="001A0216"/>
  </w:style>
  <w:style w:type="paragraph" w:customStyle="1" w:styleId="Overline">
    <w:name w:val="Overline"/>
    <w:basedOn w:val="BaseText"/>
    <w:rsid w:val="001A0216"/>
  </w:style>
  <w:style w:type="paragraph" w:customStyle="1" w:styleId="IssueName">
    <w:name w:val="IssueName"/>
    <w:basedOn w:val="Overline"/>
    <w:rsid w:val="001A0216"/>
  </w:style>
  <w:style w:type="paragraph" w:customStyle="1" w:styleId="Keywords">
    <w:name w:val="Keywords"/>
    <w:basedOn w:val="BaseText"/>
    <w:rsid w:val="001A0216"/>
  </w:style>
  <w:style w:type="paragraph" w:customStyle="1" w:styleId="Level3Head">
    <w:name w:val="Level 3 Head"/>
    <w:basedOn w:val="BaseHeading"/>
    <w:rsid w:val="001A0216"/>
    <w:pPr>
      <w:outlineLvl w:val="2"/>
    </w:pPr>
    <w:rPr>
      <w:sz w:val="24"/>
      <w:szCs w:val="24"/>
      <w:u w:val="single"/>
    </w:rPr>
  </w:style>
  <w:style w:type="paragraph" w:customStyle="1" w:styleId="Level4Head">
    <w:name w:val="Level 4 Head"/>
    <w:basedOn w:val="BaseHeading"/>
    <w:rsid w:val="001A0216"/>
    <w:pPr>
      <w:ind w:left="346"/>
    </w:pPr>
    <w:rPr>
      <w:sz w:val="24"/>
      <w:szCs w:val="24"/>
    </w:rPr>
  </w:style>
  <w:style w:type="character" w:styleId="LineNumber">
    <w:name w:val="line number"/>
    <w:basedOn w:val="DefaultParagraphFont"/>
    <w:rsid w:val="001A0216"/>
  </w:style>
  <w:style w:type="paragraph" w:customStyle="1" w:styleId="Literaryquote">
    <w:name w:val="Literary quote"/>
    <w:basedOn w:val="BaseText"/>
    <w:rsid w:val="001A0216"/>
    <w:pPr>
      <w:ind w:left="1440" w:right="1440"/>
    </w:pPr>
  </w:style>
  <w:style w:type="paragraph" w:customStyle="1" w:styleId="MaterialsText">
    <w:name w:val="Materials Text"/>
    <w:basedOn w:val="BaseText"/>
    <w:rsid w:val="001A0216"/>
  </w:style>
  <w:style w:type="paragraph" w:customStyle="1" w:styleId="NoteInProof">
    <w:name w:val="NoteInProof"/>
    <w:basedOn w:val="BaseText"/>
    <w:rsid w:val="001A0216"/>
  </w:style>
  <w:style w:type="paragraph" w:customStyle="1" w:styleId="Notes">
    <w:name w:val="Notes"/>
    <w:basedOn w:val="BaseText"/>
    <w:rsid w:val="001A0216"/>
    <w:rPr>
      <w:i/>
    </w:rPr>
  </w:style>
  <w:style w:type="paragraph" w:customStyle="1" w:styleId="Notes-Helvetica">
    <w:name w:val="Notes-Helvetica"/>
    <w:basedOn w:val="BaseText"/>
    <w:rsid w:val="001A0216"/>
    <w:rPr>
      <w:i/>
    </w:rPr>
  </w:style>
  <w:style w:type="paragraph" w:customStyle="1" w:styleId="NumberedInstructions">
    <w:name w:val="Numbered Instructions"/>
    <w:basedOn w:val="BaseText"/>
    <w:rsid w:val="001A0216"/>
  </w:style>
  <w:style w:type="paragraph" w:customStyle="1" w:styleId="OutlineLevel1">
    <w:name w:val="OutlineLevel1"/>
    <w:basedOn w:val="BaseHeading"/>
    <w:rsid w:val="001A0216"/>
    <w:rPr>
      <w:b/>
      <w:bCs/>
    </w:rPr>
  </w:style>
  <w:style w:type="paragraph" w:customStyle="1" w:styleId="OutlineLevel2">
    <w:name w:val="OutlineLevel2"/>
    <w:basedOn w:val="BaseHeading"/>
    <w:rsid w:val="001A0216"/>
    <w:pPr>
      <w:ind w:left="360"/>
      <w:outlineLvl w:val="1"/>
    </w:pPr>
    <w:rPr>
      <w:b/>
      <w:bCs/>
      <w:sz w:val="24"/>
      <w:szCs w:val="24"/>
    </w:rPr>
  </w:style>
  <w:style w:type="paragraph" w:customStyle="1" w:styleId="OutlineLevel3">
    <w:name w:val="OutlineLevel3"/>
    <w:basedOn w:val="BaseHeading"/>
    <w:rsid w:val="001A0216"/>
    <w:pPr>
      <w:ind w:left="720"/>
      <w:outlineLvl w:val="2"/>
    </w:pPr>
    <w:rPr>
      <w:b/>
      <w:bCs/>
      <w:sz w:val="24"/>
      <w:szCs w:val="24"/>
    </w:rPr>
  </w:style>
  <w:style w:type="character" w:styleId="PageNumber">
    <w:name w:val="page number"/>
    <w:basedOn w:val="DefaultParagraphFont"/>
    <w:rsid w:val="001A0216"/>
  </w:style>
  <w:style w:type="paragraph" w:customStyle="1" w:styleId="Preformat">
    <w:name w:val="Preformat"/>
    <w:basedOn w:val="BaseText"/>
    <w:rsid w:val="001A0216"/>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1A0216"/>
  </w:style>
  <w:style w:type="paragraph" w:customStyle="1" w:styleId="ProductInformation">
    <w:name w:val="ProductInformation"/>
    <w:basedOn w:val="BaseText"/>
    <w:rsid w:val="001A0216"/>
  </w:style>
  <w:style w:type="paragraph" w:customStyle="1" w:styleId="ProductTitle">
    <w:name w:val="ProductTitle"/>
    <w:basedOn w:val="BaseText"/>
    <w:rsid w:val="001A0216"/>
    <w:rPr>
      <w:b/>
      <w:bCs/>
    </w:rPr>
  </w:style>
  <w:style w:type="paragraph" w:customStyle="1" w:styleId="PublishedOnline">
    <w:name w:val="Published Online"/>
    <w:basedOn w:val="DateAccepted"/>
    <w:rsid w:val="001A0216"/>
  </w:style>
  <w:style w:type="paragraph" w:customStyle="1" w:styleId="RecipeMaterials">
    <w:name w:val="Recipe Materials"/>
    <w:basedOn w:val="BaseText"/>
    <w:rsid w:val="001A0216"/>
  </w:style>
  <w:style w:type="paragraph" w:customStyle="1" w:styleId="Refhead">
    <w:name w:val="Ref head"/>
    <w:basedOn w:val="BaseHeading"/>
    <w:rsid w:val="001A0216"/>
    <w:pPr>
      <w:spacing w:before="120" w:after="120"/>
    </w:pPr>
    <w:rPr>
      <w:b/>
      <w:bCs/>
      <w:sz w:val="24"/>
      <w:szCs w:val="24"/>
    </w:rPr>
  </w:style>
  <w:style w:type="paragraph" w:customStyle="1" w:styleId="ReferenceNote">
    <w:name w:val="Reference Note"/>
    <w:basedOn w:val="Referencesandnotes"/>
    <w:rsid w:val="001A0216"/>
  </w:style>
  <w:style w:type="paragraph" w:customStyle="1" w:styleId="ReferencesandnotesLong">
    <w:name w:val="References and notes Long"/>
    <w:basedOn w:val="BaseText"/>
    <w:rsid w:val="001A0216"/>
    <w:pPr>
      <w:ind w:left="720" w:hanging="720"/>
    </w:pPr>
  </w:style>
  <w:style w:type="paragraph" w:customStyle="1" w:styleId="region">
    <w:name w:val="region"/>
    <w:basedOn w:val="BaseText"/>
    <w:rsid w:val="001A0216"/>
    <w:pPr>
      <w:jc w:val="right"/>
    </w:pPr>
    <w:rPr>
      <w:color w:val="0000FF"/>
    </w:rPr>
  </w:style>
  <w:style w:type="paragraph" w:customStyle="1" w:styleId="RelatedArticle">
    <w:name w:val="RelatedArticle"/>
    <w:basedOn w:val="Referencesandnotes"/>
    <w:rsid w:val="001A0216"/>
  </w:style>
  <w:style w:type="paragraph" w:customStyle="1" w:styleId="RunHead">
    <w:name w:val="RunHead"/>
    <w:basedOn w:val="BaseText"/>
    <w:rsid w:val="001A0216"/>
  </w:style>
  <w:style w:type="paragraph" w:customStyle="1" w:styleId="SOMContent">
    <w:name w:val="SOMContent"/>
    <w:basedOn w:val="1stparatext"/>
    <w:rsid w:val="001A0216"/>
  </w:style>
  <w:style w:type="paragraph" w:customStyle="1" w:styleId="SOMHead">
    <w:name w:val="SOMHead"/>
    <w:basedOn w:val="BaseHeading"/>
    <w:rsid w:val="001A0216"/>
    <w:rPr>
      <w:b/>
      <w:sz w:val="24"/>
      <w:szCs w:val="24"/>
    </w:rPr>
  </w:style>
  <w:style w:type="paragraph" w:customStyle="1" w:styleId="Speaker">
    <w:name w:val="Speaker"/>
    <w:basedOn w:val="Paragraph"/>
    <w:rsid w:val="001A0216"/>
    <w:pPr>
      <w:autoSpaceDE w:val="0"/>
      <w:autoSpaceDN w:val="0"/>
      <w:adjustRightInd w:val="0"/>
    </w:pPr>
    <w:rPr>
      <w:b/>
      <w:lang w:bidi="he-IL"/>
    </w:rPr>
  </w:style>
  <w:style w:type="paragraph" w:customStyle="1" w:styleId="Speech">
    <w:name w:val="Speech"/>
    <w:basedOn w:val="Paragraph"/>
    <w:rsid w:val="001A0216"/>
    <w:pPr>
      <w:autoSpaceDE w:val="0"/>
      <w:autoSpaceDN w:val="0"/>
      <w:adjustRightInd w:val="0"/>
    </w:pPr>
    <w:rPr>
      <w:lang w:bidi="he-IL"/>
    </w:rPr>
  </w:style>
  <w:style w:type="character" w:styleId="Strong">
    <w:name w:val="Strong"/>
    <w:uiPriority w:val="22"/>
    <w:qFormat/>
    <w:rsid w:val="001A0216"/>
    <w:rPr>
      <w:b/>
      <w:bCs/>
    </w:rPr>
  </w:style>
  <w:style w:type="paragraph" w:customStyle="1" w:styleId="SX-Abstract">
    <w:name w:val="SX-Abstract"/>
    <w:basedOn w:val="Normal"/>
    <w:qFormat/>
    <w:rsid w:val="001A0216"/>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1A0216"/>
    <w:pPr>
      <w:spacing w:after="160" w:line="190" w:lineRule="exact"/>
    </w:pPr>
    <w:rPr>
      <w:rFonts w:ascii="BlissRegular" w:eastAsia="Times New Roman" w:hAnsi="BlissRegular"/>
      <w:sz w:val="16"/>
    </w:rPr>
  </w:style>
  <w:style w:type="paragraph" w:customStyle="1" w:styleId="SX-Articlehead">
    <w:name w:val="SX-Article head"/>
    <w:basedOn w:val="Normal"/>
    <w:qFormat/>
    <w:rsid w:val="001A0216"/>
    <w:pPr>
      <w:spacing w:before="210" w:line="210" w:lineRule="exact"/>
      <w:ind w:firstLine="288"/>
      <w:jc w:val="both"/>
    </w:pPr>
    <w:rPr>
      <w:rFonts w:eastAsia="Times New Roman"/>
      <w:b/>
      <w:sz w:val="18"/>
    </w:rPr>
  </w:style>
  <w:style w:type="paragraph" w:customStyle="1" w:styleId="SX-Authornames">
    <w:name w:val="SX-Author names"/>
    <w:basedOn w:val="Normal"/>
    <w:rsid w:val="001A0216"/>
    <w:pPr>
      <w:spacing w:after="120" w:line="210" w:lineRule="exact"/>
    </w:pPr>
    <w:rPr>
      <w:rFonts w:ascii="BlissMedium" w:eastAsia="Times New Roman" w:hAnsi="BlissMedium"/>
    </w:rPr>
  </w:style>
  <w:style w:type="paragraph" w:customStyle="1" w:styleId="SX-Bodytext">
    <w:name w:val="SX-Body text"/>
    <w:basedOn w:val="Normal"/>
    <w:next w:val="Normal"/>
    <w:rsid w:val="001A0216"/>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1A0216"/>
    <w:pPr>
      <w:ind w:firstLine="0"/>
    </w:pPr>
  </w:style>
  <w:style w:type="paragraph" w:customStyle="1" w:styleId="SX-Correspondence">
    <w:name w:val="SX-Correspondence"/>
    <w:basedOn w:val="SX-Affiliation"/>
    <w:qFormat/>
    <w:rsid w:val="001A0216"/>
    <w:pPr>
      <w:spacing w:after="80"/>
    </w:pPr>
  </w:style>
  <w:style w:type="paragraph" w:customStyle="1" w:styleId="SX-Date">
    <w:name w:val="SX-Date"/>
    <w:basedOn w:val="Normal"/>
    <w:qFormat/>
    <w:rsid w:val="001A0216"/>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1A0216"/>
    <w:pPr>
      <w:autoSpaceDE w:val="0"/>
      <w:autoSpaceDN w:val="0"/>
      <w:adjustRightInd w:val="0"/>
      <w:spacing w:line="240" w:lineRule="auto"/>
      <w:jc w:val="center"/>
    </w:pPr>
  </w:style>
  <w:style w:type="paragraph" w:customStyle="1" w:styleId="SX-Legend">
    <w:name w:val="SX-Legend"/>
    <w:basedOn w:val="SX-Authornames"/>
    <w:rsid w:val="001A0216"/>
    <w:pPr>
      <w:jc w:val="both"/>
    </w:pPr>
    <w:rPr>
      <w:sz w:val="18"/>
    </w:rPr>
  </w:style>
  <w:style w:type="paragraph" w:customStyle="1" w:styleId="SX-References">
    <w:name w:val="SX-References"/>
    <w:basedOn w:val="Normal"/>
    <w:rsid w:val="001A0216"/>
    <w:pPr>
      <w:spacing w:line="190" w:lineRule="exact"/>
      <w:ind w:left="245" w:hanging="245"/>
      <w:jc w:val="both"/>
    </w:pPr>
    <w:rPr>
      <w:rFonts w:eastAsia="Times New Roman"/>
      <w:sz w:val="16"/>
    </w:rPr>
  </w:style>
  <w:style w:type="paragraph" w:customStyle="1" w:styleId="SX-RefHead">
    <w:name w:val="SX-RefHead"/>
    <w:basedOn w:val="Normal"/>
    <w:rsid w:val="001A0216"/>
    <w:pPr>
      <w:spacing w:before="200" w:line="190" w:lineRule="exact"/>
    </w:pPr>
    <w:rPr>
      <w:rFonts w:eastAsia="Times New Roman"/>
      <w:b/>
      <w:sz w:val="16"/>
    </w:rPr>
  </w:style>
  <w:style w:type="character" w:customStyle="1" w:styleId="SX-reflink">
    <w:name w:val="SX-reflink"/>
    <w:uiPriority w:val="1"/>
    <w:qFormat/>
    <w:rsid w:val="001A0216"/>
    <w:rPr>
      <w:color w:val="0000FF"/>
      <w:sz w:val="16"/>
      <w:u w:val="words"/>
      <w:bdr w:val="none" w:sz="0" w:space="0" w:color="auto"/>
      <w:shd w:val="clear" w:color="auto" w:fill="FFFFFF"/>
    </w:rPr>
  </w:style>
  <w:style w:type="paragraph" w:customStyle="1" w:styleId="SX-SOMHead">
    <w:name w:val="SX-SOMHead"/>
    <w:basedOn w:val="SX-RefHead"/>
    <w:rsid w:val="001A0216"/>
  </w:style>
  <w:style w:type="paragraph" w:customStyle="1" w:styleId="SX-Tablehead">
    <w:name w:val="SX-Tablehead"/>
    <w:basedOn w:val="Normal"/>
    <w:qFormat/>
    <w:rsid w:val="001A0216"/>
    <w:rPr>
      <w:rFonts w:eastAsia="Times New Roman"/>
      <w:szCs w:val="24"/>
    </w:rPr>
  </w:style>
  <w:style w:type="paragraph" w:customStyle="1" w:styleId="SX-Tablelegend">
    <w:name w:val="SX-Tablelegend"/>
    <w:basedOn w:val="Normal"/>
    <w:qFormat/>
    <w:rsid w:val="001A0216"/>
    <w:pPr>
      <w:spacing w:line="190" w:lineRule="exact"/>
      <w:ind w:left="245" w:hanging="245"/>
      <w:jc w:val="both"/>
    </w:pPr>
    <w:rPr>
      <w:rFonts w:eastAsia="Times New Roman"/>
      <w:sz w:val="16"/>
    </w:rPr>
  </w:style>
  <w:style w:type="paragraph" w:customStyle="1" w:styleId="SX-Tabletext">
    <w:name w:val="SX-Tabletext"/>
    <w:basedOn w:val="Normal"/>
    <w:qFormat/>
    <w:rsid w:val="001A0216"/>
    <w:pPr>
      <w:spacing w:line="210" w:lineRule="exact"/>
      <w:jc w:val="center"/>
    </w:pPr>
    <w:rPr>
      <w:rFonts w:eastAsia="Times New Roman"/>
      <w:sz w:val="18"/>
    </w:rPr>
  </w:style>
  <w:style w:type="paragraph" w:customStyle="1" w:styleId="SX-Tabletitle">
    <w:name w:val="SX-Tabletitle"/>
    <w:basedOn w:val="Normal"/>
    <w:qFormat/>
    <w:rsid w:val="001A0216"/>
    <w:pPr>
      <w:spacing w:after="120" w:line="210" w:lineRule="exact"/>
      <w:jc w:val="both"/>
    </w:pPr>
    <w:rPr>
      <w:rFonts w:ascii="BlissMedium" w:eastAsia="Times New Roman" w:hAnsi="BlissMedium"/>
      <w:sz w:val="18"/>
    </w:rPr>
  </w:style>
  <w:style w:type="paragraph" w:customStyle="1" w:styleId="SX-Title">
    <w:name w:val="SX-Title"/>
    <w:basedOn w:val="Normal"/>
    <w:rsid w:val="001A0216"/>
    <w:pPr>
      <w:spacing w:after="240" w:line="500" w:lineRule="exact"/>
    </w:pPr>
    <w:rPr>
      <w:rFonts w:ascii="BlissBold" w:eastAsia="Times New Roman" w:hAnsi="BlissBold"/>
      <w:b/>
      <w:sz w:val="44"/>
    </w:rPr>
  </w:style>
  <w:style w:type="paragraph" w:customStyle="1" w:styleId="Tablecolumnhead">
    <w:name w:val="Table column head"/>
    <w:basedOn w:val="BaseText"/>
    <w:rsid w:val="001A0216"/>
    <w:pPr>
      <w:spacing w:before="0"/>
    </w:pPr>
  </w:style>
  <w:style w:type="paragraph" w:customStyle="1" w:styleId="Tabletext">
    <w:name w:val="Table text"/>
    <w:basedOn w:val="BaseText"/>
    <w:rsid w:val="001A0216"/>
    <w:pPr>
      <w:spacing w:before="0"/>
    </w:pPr>
  </w:style>
  <w:style w:type="paragraph" w:customStyle="1" w:styleId="TableLegend">
    <w:name w:val="TableLegend"/>
    <w:basedOn w:val="BaseText"/>
    <w:rsid w:val="001A0216"/>
    <w:pPr>
      <w:spacing w:before="0"/>
    </w:pPr>
  </w:style>
  <w:style w:type="paragraph" w:customStyle="1" w:styleId="TableTitle">
    <w:name w:val="TableTitle"/>
    <w:basedOn w:val="BaseHeading"/>
    <w:rsid w:val="001A0216"/>
  </w:style>
  <w:style w:type="paragraph" w:customStyle="1" w:styleId="Teaser">
    <w:name w:val="Teaser"/>
    <w:basedOn w:val="BaseText"/>
    <w:rsid w:val="001A0216"/>
  </w:style>
  <w:style w:type="paragraph" w:customStyle="1" w:styleId="TWIS">
    <w:name w:val="TWIS"/>
    <w:basedOn w:val="AbstractSummary"/>
    <w:rsid w:val="001A0216"/>
    <w:pPr>
      <w:autoSpaceDE w:val="0"/>
      <w:autoSpaceDN w:val="0"/>
      <w:adjustRightInd w:val="0"/>
    </w:pPr>
  </w:style>
  <w:style w:type="paragraph" w:customStyle="1" w:styleId="TWISorEC">
    <w:name w:val="TWIS or EC"/>
    <w:basedOn w:val="Normal"/>
    <w:rsid w:val="001A0216"/>
    <w:pPr>
      <w:spacing w:line="210" w:lineRule="exact"/>
    </w:pPr>
    <w:rPr>
      <w:rFonts w:ascii="BlissRegular" w:eastAsia="Times New Roman" w:hAnsi="BlissRegular"/>
      <w:sz w:val="19"/>
    </w:rPr>
  </w:style>
  <w:style w:type="paragraph" w:customStyle="1" w:styleId="work-sector">
    <w:name w:val="work-sector"/>
    <w:basedOn w:val="BaseText"/>
    <w:rsid w:val="001A0216"/>
    <w:pPr>
      <w:jc w:val="right"/>
    </w:pPr>
    <w:rPr>
      <w:color w:val="003300"/>
    </w:rPr>
  </w:style>
  <w:style w:type="paragraph" w:customStyle="1" w:styleId="DOI">
    <w:name w:val="DOI"/>
    <w:basedOn w:val="DateAccepted"/>
    <w:qFormat/>
    <w:rsid w:val="001A0216"/>
  </w:style>
  <w:style w:type="character" w:customStyle="1" w:styleId="custom-cit-author">
    <w:name w:val="custom-cit-author"/>
    <w:basedOn w:val="DefaultParagraphFont"/>
    <w:rsid w:val="001A0216"/>
  </w:style>
  <w:style w:type="character" w:customStyle="1" w:styleId="custom-cit-title">
    <w:name w:val="custom-cit-title"/>
    <w:basedOn w:val="DefaultParagraphFont"/>
    <w:rsid w:val="001A0216"/>
  </w:style>
  <w:style w:type="character" w:customStyle="1" w:styleId="custom-cit-jour-title">
    <w:name w:val="custom-cit-jour-title"/>
    <w:basedOn w:val="DefaultParagraphFont"/>
    <w:rsid w:val="001A0216"/>
  </w:style>
  <w:style w:type="character" w:customStyle="1" w:styleId="custom-cit-volume">
    <w:name w:val="custom-cit-volume"/>
    <w:basedOn w:val="DefaultParagraphFont"/>
    <w:rsid w:val="001A0216"/>
  </w:style>
  <w:style w:type="character" w:customStyle="1" w:styleId="custom-cit-volume-sep">
    <w:name w:val="custom-cit-volume-sep"/>
    <w:basedOn w:val="DefaultParagraphFont"/>
    <w:rsid w:val="001A0216"/>
  </w:style>
  <w:style w:type="character" w:customStyle="1" w:styleId="custom-cit-fpage">
    <w:name w:val="custom-cit-fpage"/>
    <w:basedOn w:val="DefaultParagraphFont"/>
    <w:rsid w:val="001A0216"/>
  </w:style>
  <w:style w:type="character" w:customStyle="1" w:styleId="custom-cit-date">
    <w:name w:val="custom-cit-date"/>
    <w:basedOn w:val="DefaultParagraphFont"/>
    <w:rsid w:val="001A0216"/>
  </w:style>
  <w:style w:type="paragraph" w:customStyle="1" w:styleId="Bibliografia1">
    <w:name w:val="Bibliografia1"/>
    <w:basedOn w:val="Normal"/>
    <w:rsid w:val="001A0216"/>
    <w:pPr>
      <w:ind w:left="720" w:hanging="720"/>
      <w:jc w:val="both"/>
    </w:pPr>
    <w:rPr>
      <w:rFonts w:eastAsiaTheme="minorEastAsia"/>
      <w:b/>
      <w:sz w:val="24"/>
      <w:szCs w:val="24"/>
    </w:rPr>
  </w:style>
  <w:style w:type="paragraph" w:customStyle="1" w:styleId="Default">
    <w:name w:val="Default"/>
    <w:uiPriority w:val="99"/>
    <w:qFormat/>
    <w:rsid w:val="001A0216"/>
    <w:pPr>
      <w:tabs>
        <w:tab w:val="left" w:pos="709"/>
      </w:tabs>
      <w:suppressAutoHyphens/>
      <w:spacing w:after="200" w:line="276" w:lineRule="atLeast"/>
    </w:pPr>
    <w:rPr>
      <w:rFonts w:ascii="Calibri" w:eastAsia="Times New Roman" w:hAnsi="Calibri" w:cs="Times New Roman"/>
      <w:sz w:val="22"/>
      <w:szCs w:val="22"/>
      <w:lang w:val="it-IT" w:eastAsia="en-US"/>
    </w:rPr>
  </w:style>
  <w:style w:type="paragraph" w:customStyle="1" w:styleId="Bibliografia2">
    <w:name w:val="Bibliografia2"/>
    <w:basedOn w:val="Normal"/>
    <w:rsid w:val="001A0216"/>
    <w:pPr>
      <w:spacing w:after="240"/>
    </w:pPr>
  </w:style>
  <w:style w:type="paragraph" w:customStyle="1" w:styleId="Nessunaspaziatura2">
    <w:name w:val="Nessuna spaziatura2"/>
    <w:qFormat/>
    <w:rsid w:val="001A0216"/>
    <w:pPr>
      <w:suppressAutoHyphens/>
    </w:pPr>
    <w:rPr>
      <w:rFonts w:ascii="Calibri" w:eastAsia="Liberation Sans" w:hAnsi="Calibri" w:cs="Calibri"/>
      <w:color w:val="00000A"/>
      <w:sz w:val="22"/>
      <w:szCs w:val="22"/>
      <w:lang w:val="it-IT" w:eastAsia="en-US"/>
    </w:rPr>
  </w:style>
  <w:style w:type="paragraph" w:styleId="Caption">
    <w:name w:val="caption"/>
    <w:basedOn w:val="Normal"/>
    <w:next w:val="Normal"/>
    <w:uiPriority w:val="35"/>
    <w:unhideWhenUsed/>
    <w:qFormat/>
    <w:rsid w:val="0047792C"/>
    <w:pPr>
      <w:keepNext/>
      <w:spacing w:after="200"/>
      <w:jc w:val="both"/>
    </w:pPr>
    <w:rPr>
      <w:rFonts w:asciiTheme="minorHAnsi" w:eastAsiaTheme="minorEastAsia" w:hAnsiTheme="minorHAnsi" w:cstheme="minorBidi"/>
      <w:b/>
      <w:bCs/>
      <w:sz w:val="18"/>
      <w:szCs w:val="18"/>
      <w:lang w:val="en-CA" w:eastAsia="it-IT"/>
    </w:rPr>
  </w:style>
  <w:style w:type="table" w:customStyle="1" w:styleId="Sfondochiaro1">
    <w:name w:val="Sfondo chiaro1"/>
    <w:basedOn w:val="TableNormal"/>
    <w:uiPriority w:val="60"/>
    <w:rsid w:val="001A021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1A02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0216"/>
    <w:pPr>
      <w:ind w:left="720"/>
      <w:contextualSpacing/>
    </w:pPr>
    <w:rPr>
      <w:rFonts w:asciiTheme="minorHAnsi" w:eastAsiaTheme="minorEastAsia" w:hAnsiTheme="minorHAnsi" w:cstheme="minorBidi"/>
      <w:sz w:val="24"/>
      <w:szCs w:val="24"/>
      <w:lang w:eastAsia="it-IT"/>
    </w:rPr>
  </w:style>
  <w:style w:type="table" w:customStyle="1" w:styleId="Grigliachiara1">
    <w:name w:val="Griglia chiara1"/>
    <w:basedOn w:val="TableNormal"/>
    <w:uiPriority w:val="62"/>
    <w:rsid w:val="001A0216"/>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lainText">
    <w:name w:val="Plain Text"/>
    <w:basedOn w:val="Normal"/>
    <w:link w:val="PlainTextChar"/>
    <w:uiPriority w:val="99"/>
    <w:unhideWhenUsed/>
    <w:rsid w:val="001A0216"/>
    <w:rPr>
      <w:rFonts w:ascii="Courier" w:eastAsiaTheme="minorEastAsia" w:hAnsi="Courier" w:cstheme="minorBidi"/>
      <w:sz w:val="21"/>
      <w:szCs w:val="21"/>
      <w:lang w:val="it-IT" w:eastAsia="it-IT"/>
    </w:rPr>
  </w:style>
  <w:style w:type="character" w:customStyle="1" w:styleId="PlainTextChar">
    <w:name w:val="Plain Text Char"/>
    <w:basedOn w:val="DefaultParagraphFont"/>
    <w:link w:val="PlainText"/>
    <w:uiPriority w:val="99"/>
    <w:rsid w:val="001A0216"/>
    <w:rPr>
      <w:rFonts w:ascii="Courier" w:hAnsi="Courier"/>
      <w:sz w:val="21"/>
      <w:szCs w:val="21"/>
      <w:lang w:val="it-IT"/>
    </w:rPr>
  </w:style>
  <w:style w:type="paragraph" w:styleId="Revision">
    <w:name w:val="Revision"/>
    <w:hidden/>
    <w:uiPriority w:val="71"/>
    <w:rsid w:val="001A0216"/>
    <w:rPr>
      <w:rFonts w:ascii="Times New Roman" w:eastAsia="Calibri" w:hAnsi="Times New Roman" w:cs="Times New Roman"/>
      <w:sz w:val="20"/>
      <w:szCs w:val="20"/>
      <w:lang w:eastAsia="en-US"/>
    </w:rPr>
  </w:style>
  <w:style w:type="paragraph" w:customStyle="1" w:styleId="Bibliografia3">
    <w:name w:val="Bibliografia3"/>
    <w:basedOn w:val="Normal"/>
    <w:rsid w:val="00ED395A"/>
    <w:pPr>
      <w:spacing w:after="240"/>
    </w:pPr>
    <w:rPr>
      <w:b/>
    </w:rPr>
  </w:style>
  <w:style w:type="paragraph" w:customStyle="1" w:styleId="Bibliografia4">
    <w:name w:val="Bibliografia4"/>
    <w:basedOn w:val="Normal"/>
    <w:rsid w:val="0028005D"/>
    <w:pPr>
      <w:tabs>
        <w:tab w:val="left" w:pos="500"/>
      </w:tabs>
      <w:spacing w:after="240"/>
      <w:ind w:left="504" w:hanging="504"/>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35727">
      <w:bodyDiv w:val="1"/>
      <w:marLeft w:val="0"/>
      <w:marRight w:val="0"/>
      <w:marTop w:val="0"/>
      <w:marBottom w:val="0"/>
      <w:divBdr>
        <w:top w:val="none" w:sz="0" w:space="0" w:color="auto"/>
        <w:left w:val="none" w:sz="0" w:space="0" w:color="auto"/>
        <w:bottom w:val="none" w:sz="0" w:space="0" w:color="auto"/>
        <w:right w:val="none" w:sz="0" w:space="0" w:color="auto"/>
      </w:divBdr>
    </w:div>
    <w:div w:id="1488399703">
      <w:bodyDiv w:val="1"/>
      <w:marLeft w:val="0"/>
      <w:marRight w:val="0"/>
      <w:marTop w:val="0"/>
      <w:marBottom w:val="0"/>
      <w:divBdr>
        <w:top w:val="none" w:sz="0" w:space="0" w:color="auto"/>
        <w:left w:val="none" w:sz="0" w:space="0" w:color="auto"/>
        <w:bottom w:val="none" w:sz="0" w:space="0" w:color="auto"/>
        <w:right w:val="none" w:sz="0" w:space="0" w:color="auto"/>
      </w:divBdr>
    </w:div>
    <w:div w:id="20972900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tiff"/><Relationship Id="rId25" Type="http://schemas.openxmlformats.org/officeDocument/2006/relationships/image" Target="media/image17.tiff"/><Relationship Id="rId26" Type="http://schemas.openxmlformats.org/officeDocument/2006/relationships/image" Target="media/image18.tiff"/><Relationship Id="rId27" Type="http://schemas.openxmlformats.org/officeDocument/2006/relationships/image" Target="media/image19.tiff"/><Relationship Id="rId28" Type="http://schemas.openxmlformats.org/officeDocument/2006/relationships/image" Target="media/image20.emf"/><Relationship Id="rId29" Type="http://schemas.openxmlformats.org/officeDocument/2006/relationships/image" Target="media/image21.emf"/><Relationship Id="rId30" Type="http://schemas.openxmlformats.org/officeDocument/2006/relationships/image" Target="media/image22.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38</Pages>
  <Words>10545</Words>
  <Characters>60112</Characters>
  <Application>Microsoft Macintosh Word</Application>
  <DocSecurity>0</DocSecurity>
  <Lines>500</Lines>
  <Paragraphs>141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Paulie Cavei</dc:creator>
  <cp:lastModifiedBy>Paolo Martini</cp:lastModifiedBy>
  <cp:revision>39</cp:revision>
  <dcterms:created xsi:type="dcterms:W3CDTF">2016-11-16T13:42:00Z</dcterms:created>
  <dcterms:modified xsi:type="dcterms:W3CDTF">2016-11-16T14:09:00Z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zotero-version="4.0.28.8"&gt;&lt;session id="FDlSPga3"/&gt;&lt;style id="http://www.zotero.org/styles/clinical-cancer-research" hasBibliography="1" bibliographyStyleHasBeenSet="1"/&gt;&lt;prefs&gt;&lt;pref name="fieldType" value="Field"/&gt;&lt;pref name="storeR</vt:lpwstr>
  </property>
  <property fmtid="{D5CDD505-2E9C-101B-9397-08002B2CF9AE}" pid="3" name="ZOTERO_PREF_2">
    <vt:lpwstr>eferences" value="true"/&gt;&lt;pref name="automaticJournalAbbreviations" value="true"/&gt;&lt;pref name="noteType" value=""/&gt;&lt;/prefs&gt;&lt;/data&gt;</vt:lpwstr>
  </property>
</Properties>
</file>