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052DB">
        <w:rPr>
          <w:rFonts w:ascii="Times New Roman" w:hAnsi="Times New Roman" w:cs="Times New Roman"/>
          <w:b/>
          <w:lang w:val="en-US"/>
        </w:rPr>
        <w:t xml:space="preserve">Supplementary Figure S1 </w:t>
      </w:r>
      <w:r w:rsidRPr="008052DB">
        <w:rPr>
          <w:rFonts w:ascii="Times New Roman" w:hAnsi="Times New Roman" w:cs="Times New Roman"/>
          <w:lang w:val="en-US"/>
        </w:rPr>
        <w:t>In situ hybridization of U6 in normal mucosae (n = 3, upper panel) and corresponding tumor tissue (n = 3, lower panel).</w:t>
      </w:r>
    </w:p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8052DB">
        <w:rPr>
          <w:rFonts w:ascii="Times New Roman" w:hAnsi="Times New Roman" w:cs="Times New Roman"/>
          <w:b/>
          <w:lang w:val="en-US"/>
        </w:rPr>
        <w:t xml:space="preserve">Supplementary Figure S2 (A) </w:t>
      </w:r>
      <w:r w:rsidRPr="008052DB">
        <w:rPr>
          <w:rFonts w:ascii="Times New Roman" w:hAnsi="Times New Roman" w:cs="Times New Roman"/>
          <w:lang w:val="en-US"/>
        </w:rPr>
        <w:t xml:space="preserve">MiR-188-3p is significantly up-regulated in matched cancer tissue compared to the adjacent non-cancerous mucosa (p&lt;0.001, paired student´s t-test). </w:t>
      </w:r>
      <w:r w:rsidRPr="008052DB">
        <w:rPr>
          <w:rFonts w:ascii="Times New Roman" w:hAnsi="Times New Roman" w:cs="Times New Roman"/>
          <w:b/>
          <w:lang w:val="en-US"/>
        </w:rPr>
        <w:t xml:space="preserve">(B) </w:t>
      </w:r>
      <w:r w:rsidRPr="008052DB">
        <w:rPr>
          <w:rFonts w:ascii="Times New Roman" w:hAnsi="Times New Roman" w:cs="Times New Roman"/>
          <w:lang w:val="en-US"/>
        </w:rPr>
        <w:t>MiR-188-3p is significantly expressed at higher levels in tumors of higher tumor stage (p&lt;0.001, ANOVA).</w:t>
      </w:r>
      <w:r w:rsidRPr="008052DB">
        <w:rPr>
          <w:rFonts w:ascii="Times New Roman" w:hAnsi="Times New Roman" w:cs="Times New Roman"/>
          <w:b/>
          <w:lang w:val="en-US"/>
        </w:rPr>
        <w:t xml:space="preserve"> (C) </w:t>
      </w:r>
      <w:r w:rsidRPr="008052DB">
        <w:rPr>
          <w:rFonts w:ascii="Times New Roman" w:hAnsi="Times New Roman" w:cs="Times New Roman"/>
          <w:lang w:val="en-US"/>
        </w:rPr>
        <w:t>MiR-188-3p is significantly expressed at higher levels in tumors of microsatellite stable background.</w:t>
      </w:r>
    </w:p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8052DB">
        <w:rPr>
          <w:rFonts w:ascii="Times New Roman" w:hAnsi="Times New Roman" w:cs="Times New Roman"/>
          <w:b/>
          <w:lang w:val="en-US"/>
        </w:rPr>
        <w:t>Supplementary Figure S3</w:t>
      </w:r>
      <w:r w:rsidRPr="008052DB">
        <w:rPr>
          <w:rFonts w:ascii="Times New Roman" w:hAnsi="Times New Roman" w:cs="Times New Roman"/>
          <w:lang w:val="en-US"/>
        </w:rPr>
        <w:t>.</w:t>
      </w:r>
      <w:proofErr w:type="gramEnd"/>
      <w:r w:rsidRPr="008052DB">
        <w:rPr>
          <w:rFonts w:ascii="Times New Roman" w:hAnsi="Times New Roman" w:cs="Times New Roman"/>
          <w:lang w:val="en-US"/>
        </w:rPr>
        <w:t xml:space="preserve"> Kaplan-Meier curve for overall survival in the validation set of 332 colorectal cancer patients stratified according to the quartile of expression levels (p = 0.001, log-rank test).</w:t>
      </w:r>
    </w:p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lang w:val="en-US"/>
        </w:rPr>
      </w:pPr>
      <w:r w:rsidRPr="008052DB">
        <w:rPr>
          <w:rFonts w:ascii="Times New Roman" w:hAnsi="Times New Roman" w:cs="Times New Roman"/>
          <w:b/>
          <w:lang w:val="en-US"/>
        </w:rPr>
        <w:t>Supplementary Figure S4</w:t>
      </w:r>
      <w:r w:rsidRPr="008052DB">
        <w:rPr>
          <w:rFonts w:ascii="Times New Roman" w:hAnsi="Times New Roman" w:cs="Times New Roman"/>
          <w:lang w:val="en-US"/>
        </w:rPr>
        <w:t xml:space="preserve"> </w:t>
      </w:r>
      <w:r w:rsidRPr="008052DB">
        <w:rPr>
          <w:rFonts w:ascii="Times New Roman" w:hAnsi="Times New Roman" w:cs="Times New Roman"/>
          <w:b/>
          <w:lang w:val="en-US"/>
        </w:rPr>
        <w:t>(A)</w:t>
      </w:r>
      <w:r w:rsidRPr="008052DB">
        <w:rPr>
          <w:rFonts w:ascii="Times New Roman" w:hAnsi="Times New Roman" w:cs="Times New Roman"/>
          <w:lang w:val="en-US"/>
        </w:rPr>
        <w:t xml:space="preserve"> MiR-188-3p is expressed in all tested colorectal cancer cell lines at varying levels. </w:t>
      </w:r>
      <w:r w:rsidRPr="008052DB">
        <w:rPr>
          <w:rFonts w:ascii="Times New Roman" w:hAnsi="Times New Roman" w:cs="Times New Roman"/>
          <w:b/>
          <w:lang w:val="en-US"/>
        </w:rPr>
        <w:t>(B-D)</w:t>
      </w:r>
      <w:r w:rsidRPr="008052DB">
        <w:rPr>
          <w:rFonts w:ascii="Times New Roman" w:hAnsi="Times New Roman" w:cs="Times New Roman"/>
          <w:lang w:val="en-US"/>
        </w:rPr>
        <w:t xml:space="preserve"> The WST-1 cellular growth assay shows no significant differences or trend in three different colorectal cancer cell lines transfected by control, mir-188-3p mimetic or inhibitor. </w:t>
      </w:r>
    </w:p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8052DB">
        <w:rPr>
          <w:rFonts w:ascii="Times New Roman" w:hAnsi="Times New Roman" w:cs="Times New Roman"/>
          <w:b/>
          <w:lang w:val="en-US"/>
        </w:rPr>
        <w:t>Supplementary Figure S5</w:t>
      </w:r>
      <w:r w:rsidRPr="008052DB">
        <w:rPr>
          <w:rFonts w:ascii="Times New Roman" w:hAnsi="Times New Roman" w:cs="Times New Roman"/>
          <w:lang w:val="en-US"/>
        </w:rPr>
        <w:t xml:space="preserve"> </w:t>
      </w:r>
      <w:r w:rsidRPr="008052DB">
        <w:rPr>
          <w:rFonts w:ascii="Times New Roman" w:hAnsi="Times New Roman" w:cs="Times New Roman"/>
          <w:b/>
          <w:lang w:val="en-US"/>
        </w:rPr>
        <w:t>(A-C)</w:t>
      </w:r>
      <w:r w:rsidRPr="008052DB">
        <w:rPr>
          <w:rFonts w:ascii="Times New Roman" w:hAnsi="Times New Roman" w:cs="Times New Roman"/>
          <w:lang w:val="en-US"/>
        </w:rPr>
        <w:t xml:space="preserve"> No effects of miR-188-3p expression levels on drug sensitivity against commonly used colorectal cancer drugs in HCT116 cells could be observed.</w:t>
      </w:r>
      <w:proofErr w:type="gramEnd"/>
    </w:p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8052DB">
        <w:rPr>
          <w:rFonts w:ascii="Times New Roman" w:hAnsi="Times New Roman" w:cs="Times New Roman"/>
          <w:b/>
          <w:lang w:val="en-US"/>
        </w:rPr>
        <w:t>Supplementary Figure S6</w:t>
      </w:r>
      <w:r w:rsidRPr="008052DB">
        <w:rPr>
          <w:rFonts w:ascii="Times New Roman" w:hAnsi="Times New Roman" w:cs="Times New Roman"/>
          <w:lang w:val="en-US"/>
        </w:rPr>
        <w:t xml:space="preserve"> </w:t>
      </w:r>
      <w:r w:rsidRPr="008052DB">
        <w:rPr>
          <w:rFonts w:ascii="Times New Roman" w:hAnsi="Times New Roman" w:cs="Times New Roman"/>
          <w:b/>
          <w:lang w:val="en-US"/>
        </w:rPr>
        <w:t>(A-C)</w:t>
      </w:r>
      <w:r w:rsidRPr="008052DB">
        <w:rPr>
          <w:rFonts w:ascii="Times New Roman" w:hAnsi="Times New Roman" w:cs="Times New Roman"/>
          <w:lang w:val="en-US"/>
        </w:rPr>
        <w:t xml:space="preserve"> No effects of miR-188-3p expression levels on drug sensitivity against commonly used colorectal cancer drugs in HRT18 cells could be observed.</w:t>
      </w:r>
      <w:proofErr w:type="gramEnd"/>
    </w:p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8052DB">
        <w:rPr>
          <w:rFonts w:ascii="Times New Roman" w:hAnsi="Times New Roman" w:cs="Times New Roman"/>
          <w:b/>
          <w:lang w:val="en-US"/>
        </w:rPr>
        <w:t>Supplementary Figure S7</w:t>
      </w:r>
      <w:r w:rsidRPr="008052DB">
        <w:rPr>
          <w:rFonts w:ascii="Times New Roman" w:hAnsi="Times New Roman" w:cs="Times New Roman"/>
          <w:lang w:val="en-US"/>
        </w:rPr>
        <w:t xml:space="preserve"> </w:t>
      </w:r>
      <w:r w:rsidRPr="008052DB">
        <w:rPr>
          <w:rFonts w:ascii="Times New Roman" w:hAnsi="Times New Roman" w:cs="Times New Roman"/>
          <w:b/>
          <w:lang w:val="en-US"/>
        </w:rPr>
        <w:t>(A-C)</w:t>
      </w:r>
      <w:r w:rsidRPr="008052DB">
        <w:rPr>
          <w:rFonts w:ascii="Times New Roman" w:hAnsi="Times New Roman" w:cs="Times New Roman"/>
          <w:lang w:val="en-US"/>
        </w:rPr>
        <w:t xml:space="preserve"> No effects of miR-188-3p expression levels on drug sensitivity against commonly used colorectal cancer drugs in RKO cells could be observed.</w:t>
      </w:r>
      <w:proofErr w:type="gramEnd"/>
    </w:p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lang w:val="en-US"/>
        </w:rPr>
      </w:pPr>
      <w:r w:rsidRPr="008052DB">
        <w:rPr>
          <w:rFonts w:ascii="Times New Roman" w:hAnsi="Times New Roman" w:cs="Times New Roman"/>
          <w:b/>
          <w:lang w:val="en-US"/>
        </w:rPr>
        <w:t>Supplementary Figure S8</w:t>
      </w:r>
      <w:r w:rsidRPr="008052DB">
        <w:rPr>
          <w:rFonts w:ascii="Times New Roman" w:hAnsi="Times New Roman" w:cs="Times New Roman"/>
          <w:lang w:val="en-US"/>
        </w:rPr>
        <w:t xml:space="preserve"> </w:t>
      </w:r>
      <w:r w:rsidRPr="008052DB">
        <w:rPr>
          <w:rFonts w:ascii="Times New Roman" w:hAnsi="Times New Roman" w:cs="Times New Roman"/>
          <w:b/>
          <w:lang w:val="en-US"/>
        </w:rPr>
        <w:t>(A)</w:t>
      </w:r>
      <w:r w:rsidRPr="008052DB">
        <w:rPr>
          <w:rFonts w:ascii="Times New Roman" w:hAnsi="Times New Roman" w:cs="Times New Roman"/>
          <w:lang w:val="en-US"/>
        </w:rPr>
        <w:t xml:space="preserve"> Forced expression of miR-188-3p led to a higher migration rate in HCT116 cells or </w:t>
      </w:r>
      <w:r w:rsidRPr="008052DB">
        <w:rPr>
          <w:rFonts w:ascii="Times New Roman" w:hAnsi="Times New Roman" w:cs="Times New Roman"/>
          <w:b/>
          <w:lang w:val="en-US"/>
        </w:rPr>
        <w:t>(B)</w:t>
      </w:r>
      <w:r w:rsidRPr="008052DB">
        <w:rPr>
          <w:rFonts w:ascii="Times New Roman" w:hAnsi="Times New Roman" w:cs="Times New Roman"/>
          <w:lang w:val="en-US"/>
        </w:rPr>
        <w:t xml:space="preserve"> even significantly earlier and higher migration rate in RKO colorectal cancer cells (p&lt;0.05, n=3).</w:t>
      </w:r>
    </w:p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lang w:val="en-US"/>
        </w:rPr>
      </w:pPr>
      <w:r w:rsidRPr="008052DB">
        <w:rPr>
          <w:rFonts w:ascii="Times New Roman" w:hAnsi="Times New Roman" w:cs="Times New Roman"/>
          <w:b/>
          <w:lang w:val="en-US"/>
        </w:rPr>
        <w:t>Supplementary Figure S9</w:t>
      </w:r>
      <w:r w:rsidRPr="008052DB">
        <w:rPr>
          <w:rFonts w:ascii="Times New Roman" w:hAnsi="Times New Roman" w:cs="Times New Roman"/>
          <w:lang w:val="en-US"/>
        </w:rPr>
        <w:t xml:space="preserve"> </w:t>
      </w:r>
      <w:r w:rsidRPr="008052DB">
        <w:rPr>
          <w:rFonts w:ascii="Times New Roman" w:hAnsi="Times New Roman" w:cs="Times New Roman"/>
          <w:b/>
          <w:lang w:val="en-US"/>
        </w:rPr>
        <w:t xml:space="preserve">(A) </w:t>
      </w:r>
      <w:r w:rsidRPr="008052DB">
        <w:rPr>
          <w:rFonts w:ascii="Times New Roman" w:hAnsi="Times New Roman" w:cs="Times New Roman"/>
          <w:lang w:val="en-US"/>
        </w:rPr>
        <w:t xml:space="preserve">Forced expression of miR-188-3p led to early and higher rate of migration in HRT18 colorectal cancer cells (p&lt;0.05, n = 3). </w:t>
      </w:r>
    </w:p>
    <w:p w:rsidR="008052DB" w:rsidRPr="008052DB" w:rsidRDefault="008052DB" w:rsidP="008052DB">
      <w:pPr>
        <w:spacing w:line="360" w:lineRule="auto"/>
        <w:rPr>
          <w:rFonts w:ascii="Times New Roman" w:hAnsi="Times New Roman" w:cs="Times New Roman"/>
          <w:lang w:val="en-US"/>
        </w:rPr>
      </w:pPr>
      <w:r w:rsidRPr="008052DB">
        <w:rPr>
          <w:rFonts w:ascii="Times New Roman" w:hAnsi="Times New Roman" w:cs="Times New Roman"/>
          <w:b/>
          <w:lang w:val="en-US"/>
        </w:rPr>
        <w:t xml:space="preserve">Supplementary Figure S10 (A-B) </w:t>
      </w:r>
      <w:r w:rsidRPr="008052DB">
        <w:rPr>
          <w:rFonts w:ascii="Times New Roman" w:hAnsi="Times New Roman" w:cs="Times New Roman"/>
          <w:lang w:val="en-US"/>
        </w:rPr>
        <w:t>Transfection with a miR-188-3p inhibitor led to decreased cell migration in HCT116 cell line</w:t>
      </w:r>
      <w:r w:rsidRPr="008052DB">
        <w:rPr>
          <w:rFonts w:ascii="Times New Roman" w:hAnsi="Times New Roman" w:cs="Times New Roman"/>
          <w:b/>
          <w:lang w:val="en-US"/>
        </w:rPr>
        <w:t xml:space="preserve"> (C-D), </w:t>
      </w:r>
      <w:r w:rsidRPr="008052DB">
        <w:rPr>
          <w:rFonts w:ascii="Times New Roman" w:hAnsi="Times New Roman" w:cs="Times New Roman"/>
          <w:lang w:val="en-US"/>
        </w:rPr>
        <w:t xml:space="preserve">in HRT18 cell line </w:t>
      </w:r>
      <w:r w:rsidRPr="008052DB">
        <w:rPr>
          <w:rFonts w:ascii="Times New Roman" w:hAnsi="Times New Roman" w:cs="Times New Roman"/>
          <w:b/>
          <w:lang w:val="en-US"/>
        </w:rPr>
        <w:t xml:space="preserve">(E-F) </w:t>
      </w:r>
      <w:r w:rsidRPr="008052DB">
        <w:rPr>
          <w:rFonts w:ascii="Times New Roman" w:hAnsi="Times New Roman" w:cs="Times New Roman"/>
          <w:lang w:val="en-US"/>
        </w:rPr>
        <w:t>and</w:t>
      </w:r>
      <w:r w:rsidRPr="008052DB">
        <w:rPr>
          <w:rFonts w:ascii="Times New Roman" w:hAnsi="Times New Roman" w:cs="Times New Roman"/>
          <w:b/>
          <w:lang w:val="en-US"/>
        </w:rPr>
        <w:t xml:space="preserve"> </w:t>
      </w:r>
      <w:r w:rsidRPr="008052DB">
        <w:rPr>
          <w:rFonts w:ascii="Times New Roman" w:hAnsi="Times New Roman" w:cs="Times New Roman"/>
          <w:lang w:val="en-US"/>
        </w:rPr>
        <w:t>in the RKO cell line (p&lt;0.05, unpaired student´s t-test, n=4)</w:t>
      </w:r>
    </w:p>
    <w:p w:rsidR="005A40B4" w:rsidRPr="00F6415B" w:rsidRDefault="008052DB" w:rsidP="00F6415B">
      <w:pPr>
        <w:spacing w:line="360" w:lineRule="auto"/>
        <w:rPr>
          <w:rFonts w:ascii="Times New Roman" w:hAnsi="Times New Roman" w:cs="Times New Roman"/>
          <w:lang w:val="en-US"/>
        </w:rPr>
      </w:pPr>
      <w:r w:rsidRPr="008052DB">
        <w:rPr>
          <w:rFonts w:ascii="Times New Roman" w:hAnsi="Times New Roman" w:cs="Times New Roman"/>
          <w:b/>
          <w:lang w:val="en-US"/>
        </w:rPr>
        <w:t xml:space="preserve">Supplementary Figure S11 (A) </w:t>
      </w:r>
      <w:r w:rsidRPr="008052DB">
        <w:rPr>
          <w:rFonts w:ascii="Times New Roman" w:hAnsi="Times New Roman" w:cs="Times New Roman"/>
          <w:lang w:val="en-US"/>
        </w:rPr>
        <w:t xml:space="preserve">Treatment with miR-188-3p inhibitor led to about 30% increase in MLLT4 expression after 48 hours in two independent cell lines (*p&lt;0.05, unpaired student´s t-test). </w:t>
      </w:r>
      <w:r w:rsidRPr="008052DB">
        <w:rPr>
          <w:rFonts w:ascii="Times New Roman" w:hAnsi="Times New Roman" w:cs="Times New Roman"/>
          <w:b/>
          <w:lang w:val="en-US"/>
        </w:rPr>
        <w:t>(B-C)</w:t>
      </w:r>
      <w:r w:rsidRPr="008052DB">
        <w:rPr>
          <w:rFonts w:ascii="Times New Roman" w:hAnsi="Times New Roman" w:cs="Times New Roman"/>
          <w:lang w:val="en-US"/>
        </w:rPr>
        <w:t xml:space="preserve"> MLLT4 mRNA expression after 48 hours of MLLT4-directed siRNA transfection as measured by RT-qPCR in HCT116 and HRT18 cell line. Data are presented as mean ± SD of three independent transfection experiments in HCT116 and HRT18 cells. </w:t>
      </w:r>
      <w:r w:rsidRPr="008052DB">
        <w:rPr>
          <w:rFonts w:ascii="Times New Roman" w:hAnsi="Times New Roman" w:cs="Times New Roman"/>
          <w:b/>
          <w:lang w:val="en-US"/>
        </w:rPr>
        <w:t>(D)</w:t>
      </w:r>
      <w:r w:rsidRPr="008052DB">
        <w:rPr>
          <w:rFonts w:ascii="Times New Roman" w:hAnsi="Times New Roman" w:cs="Times New Roman"/>
          <w:lang w:val="en-US"/>
        </w:rPr>
        <w:t xml:space="preserve"> MLLT4 protein expression after 48 hours of siRNA transfection as quantified by Western blot analysis in both cell lines.</w:t>
      </w:r>
      <w:bookmarkStart w:id="0" w:name="_GoBack"/>
      <w:bookmarkEnd w:id="0"/>
    </w:p>
    <w:sectPr w:rsidR="005A40B4" w:rsidRPr="00F6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DC" w:rsidRDefault="007C0EDC" w:rsidP="00685588">
      <w:pPr>
        <w:spacing w:after="0" w:line="240" w:lineRule="auto"/>
      </w:pPr>
      <w:r>
        <w:separator/>
      </w:r>
    </w:p>
  </w:endnote>
  <w:endnote w:type="continuationSeparator" w:id="0">
    <w:p w:rsidR="007C0EDC" w:rsidRDefault="007C0EDC" w:rsidP="0068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88" w:rsidRDefault="006855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30473"/>
      <w:docPartObj>
        <w:docPartGallery w:val="Page Numbers (Bottom of Page)"/>
        <w:docPartUnique/>
      </w:docPartObj>
    </w:sdtPr>
    <w:sdtEndPr/>
    <w:sdtContent>
      <w:p w:rsidR="00685588" w:rsidRDefault="006855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5B">
          <w:rPr>
            <w:noProof/>
          </w:rPr>
          <w:t>1</w:t>
        </w:r>
        <w:r>
          <w:fldChar w:fldCharType="end"/>
        </w:r>
      </w:p>
    </w:sdtContent>
  </w:sdt>
  <w:p w:rsidR="00685588" w:rsidRDefault="0068558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88" w:rsidRDefault="006855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DC" w:rsidRDefault="007C0EDC" w:rsidP="00685588">
      <w:pPr>
        <w:spacing w:after="0" w:line="240" w:lineRule="auto"/>
      </w:pPr>
      <w:r>
        <w:separator/>
      </w:r>
    </w:p>
  </w:footnote>
  <w:footnote w:type="continuationSeparator" w:id="0">
    <w:p w:rsidR="007C0EDC" w:rsidRDefault="007C0EDC" w:rsidP="0068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88" w:rsidRDefault="006855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88" w:rsidRDefault="0068558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88" w:rsidRDefault="006855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r9v5s5w50aepgep92ux9dpreez5rsw999v0&quot;&gt;miR-188-3p&lt;record-ids&gt;&lt;item&gt;174&lt;/item&gt;&lt;/record-ids&gt;&lt;/item&gt;&lt;/Libraries&gt;"/>
  </w:docVars>
  <w:rsids>
    <w:rsidRoot w:val="0014333A"/>
    <w:rsid w:val="0008085F"/>
    <w:rsid w:val="000E1067"/>
    <w:rsid w:val="00117A3D"/>
    <w:rsid w:val="0014333A"/>
    <w:rsid w:val="001454CA"/>
    <w:rsid w:val="00196973"/>
    <w:rsid w:val="00232144"/>
    <w:rsid w:val="00255FC5"/>
    <w:rsid w:val="002C1980"/>
    <w:rsid w:val="002C3702"/>
    <w:rsid w:val="002E7A77"/>
    <w:rsid w:val="00343C81"/>
    <w:rsid w:val="00350A7F"/>
    <w:rsid w:val="003D65AE"/>
    <w:rsid w:val="00410FC3"/>
    <w:rsid w:val="00422E66"/>
    <w:rsid w:val="00426FAC"/>
    <w:rsid w:val="004326D0"/>
    <w:rsid w:val="00477A60"/>
    <w:rsid w:val="004869D7"/>
    <w:rsid w:val="004C3E13"/>
    <w:rsid w:val="005566C0"/>
    <w:rsid w:val="0055701F"/>
    <w:rsid w:val="005A40B4"/>
    <w:rsid w:val="005A516B"/>
    <w:rsid w:val="005C02B8"/>
    <w:rsid w:val="00650DB3"/>
    <w:rsid w:val="00685588"/>
    <w:rsid w:val="00691D19"/>
    <w:rsid w:val="00706F3B"/>
    <w:rsid w:val="0072322B"/>
    <w:rsid w:val="007749D5"/>
    <w:rsid w:val="007C0EDC"/>
    <w:rsid w:val="008052DB"/>
    <w:rsid w:val="00811478"/>
    <w:rsid w:val="00845D2C"/>
    <w:rsid w:val="00874561"/>
    <w:rsid w:val="00953F24"/>
    <w:rsid w:val="009946B7"/>
    <w:rsid w:val="009B25AA"/>
    <w:rsid w:val="00A422D0"/>
    <w:rsid w:val="00A47EF2"/>
    <w:rsid w:val="00BD5BED"/>
    <w:rsid w:val="00C92222"/>
    <w:rsid w:val="00CA3689"/>
    <w:rsid w:val="00D5620A"/>
    <w:rsid w:val="00DA356E"/>
    <w:rsid w:val="00DE1862"/>
    <w:rsid w:val="00EB21FE"/>
    <w:rsid w:val="00EE04EF"/>
    <w:rsid w:val="00F03D5A"/>
    <w:rsid w:val="00F6415B"/>
    <w:rsid w:val="00FB0680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2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588"/>
  </w:style>
  <w:style w:type="paragraph" w:styleId="Fuzeile">
    <w:name w:val="footer"/>
    <w:basedOn w:val="Standard"/>
    <w:link w:val="FuzeileZchn"/>
    <w:uiPriority w:val="99"/>
    <w:unhideWhenUsed/>
    <w:rsid w:val="0068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588"/>
  </w:style>
  <w:style w:type="character" w:styleId="Hyperlink">
    <w:name w:val="Hyperlink"/>
    <w:basedOn w:val="Absatz-Standardschriftart"/>
    <w:uiPriority w:val="99"/>
    <w:unhideWhenUsed/>
    <w:rsid w:val="00691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2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588"/>
  </w:style>
  <w:style w:type="paragraph" w:styleId="Fuzeile">
    <w:name w:val="footer"/>
    <w:basedOn w:val="Standard"/>
    <w:link w:val="FuzeileZchn"/>
    <w:uiPriority w:val="99"/>
    <w:unhideWhenUsed/>
    <w:rsid w:val="0068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588"/>
  </w:style>
  <w:style w:type="character" w:styleId="Hyperlink">
    <w:name w:val="Hyperlink"/>
    <w:basedOn w:val="Absatz-Standardschriftart"/>
    <w:uiPriority w:val="99"/>
    <w:unhideWhenUsed/>
    <w:rsid w:val="00691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</dc:creator>
  <cp:keywords/>
  <dc:description/>
  <cp:lastModifiedBy>pichler</cp:lastModifiedBy>
  <cp:revision>4</cp:revision>
  <dcterms:created xsi:type="dcterms:W3CDTF">2016-07-12T21:20:00Z</dcterms:created>
  <dcterms:modified xsi:type="dcterms:W3CDTF">2016-07-12T21:21:00Z</dcterms:modified>
</cp:coreProperties>
</file>