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A80" w:rsidRPr="00C11E08" w:rsidRDefault="00375A80" w:rsidP="00A530C7">
      <w:pPr>
        <w:rPr>
          <w:rFonts w:ascii="Times New Roman" w:hAnsi="Times New Roman" w:cs="Times New Roman"/>
          <w:b/>
          <w:szCs w:val="24"/>
        </w:rPr>
      </w:pPr>
      <w:r w:rsidRPr="00C11E08">
        <w:rPr>
          <w:rFonts w:ascii="Times New Roman" w:hAnsi="Times New Roman" w:cs="Times New Roman" w:hint="eastAsia"/>
          <w:b/>
          <w:szCs w:val="24"/>
        </w:rPr>
        <w:t xml:space="preserve">Supplementary </w:t>
      </w:r>
      <w:r w:rsidR="006926E1" w:rsidRPr="00C11E08">
        <w:rPr>
          <w:rFonts w:ascii="Times New Roman" w:hAnsi="Times New Roman" w:cs="Times New Roman" w:hint="eastAsia"/>
          <w:b/>
          <w:szCs w:val="24"/>
        </w:rPr>
        <w:t>documentation</w:t>
      </w:r>
    </w:p>
    <w:p w:rsidR="006926E1" w:rsidRPr="00C11E08" w:rsidRDefault="006926E1" w:rsidP="00A530C7">
      <w:pPr>
        <w:rPr>
          <w:rFonts w:ascii="Times New Roman" w:hAnsi="Times New Roman" w:cs="Times New Roman"/>
          <w:b/>
          <w:szCs w:val="24"/>
        </w:rPr>
      </w:pPr>
    </w:p>
    <w:p w:rsidR="006926E1" w:rsidRPr="00C11E08" w:rsidRDefault="00973887" w:rsidP="00A530C7">
      <w:pPr>
        <w:rPr>
          <w:rFonts w:ascii="Times New Roman" w:hAnsi="Times New Roman" w:cs="Times New Roman"/>
          <w:b/>
          <w:szCs w:val="24"/>
        </w:rPr>
      </w:pPr>
      <w:r w:rsidRPr="00C11E08">
        <w:rPr>
          <w:rFonts w:ascii="Times New Roman" w:hAnsi="Times New Roman" w:cs="Times New Roman" w:hint="eastAsia"/>
          <w:b/>
          <w:szCs w:val="24"/>
        </w:rPr>
        <w:t>Supplementary M</w:t>
      </w:r>
      <w:r w:rsidR="006926E1" w:rsidRPr="00C11E08">
        <w:rPr>
          <w:rFonts w:ascii="Times New Roman" w:hAnsi="Times New Roman" w:cs="Times New Roman" w:hint="eastAsia"/>
          <w:b/>
          <w:szCs w:val="24"/>
        </w:rPr>
        <w:t xml:space="preserve">aterials and </w:t>
      </w:r>
      <w:r w:rsidRPr="00C11E08">
        <w:rPr>
          <w:rFonts w:ascii="Times New Roman" w:hAnsi="Times New Roman" w:cs="Times New Roman" w:hint="eastAsia"/>
          <w:b/>
          <w:szCs w:val="24"/>
        </w:rPr>
        <w:t>M</w:t>
      </w:r>
      <w:r w:rsidR="006926E1" w:rsidRPr="00C11E08">
        <w:rPr>
          <w:rFonts w:ascii="Times New Roman" w:hAnsi="Times New Roman" w:cs="Times New Roman" w:hint="eastAsia"/>
          <w:b/>
          <w:szCs w:val="24"/>
        </w:rPr>
        <w:t>ethod</w:t>
      </w:r>
      <w:r w:rsidR="000608C2" w:rsidRPr="00C11E08">
        <w:rPr>
          <w:rFonts w:ascii="Times New Roman" w:hAnsi="Times New Roman" w:cs="Times New Roman" w:hint="eastAsia"/>
          <w:b/>
          <w:szCs w:val="24"/>
        </w:rPr>
        <w:t>s</w:t>
      </w:r>
    </w:p>
    <w:p w:rsidR="006926E1" w:rsidRPr="00C11E08" w:rsidRDefault="006926E1" w:rsidP="00A530C7">
      <w:pPr>
        <w:rPr>
          <w:rFonts w:ascii="Times New Roman" w:hAnsi="Times New Roman" w:cs="Times New Roman"/>
          <w:b/>
          <w:szCs w:val="24"/>
        </w:rPr>
      </w:pPr>
    </w:p>
    <w:p w:rsidR="00982237" w:rsidRPr="00C11E08" w:rsidRDefault="00982237" w:rsidP="00D358F8">
      <w:pPr>
        <w:rPr>
          <w:rFonts w:ascii="Times New Roman" w:hAnsi="Times New Roman" w:cs="Times New Roman"/>
          <w:b/>
        </w:rPr>
      </w:pPr>
      <w:r w:rsidRPr="00C11E08">
        <w:rPr>
          <w:rFonts w:ascii="Times New Roman" w:hAnsi="Times New Roman" w:cs="Times New Roman" w:hint="eastAsia"/>
          <w:b/>
        </w:rPr>
        <w:t>Data mining on the GEO database to identify downregulated transcripts in UBUCs</w:t>
      </w:r>
    </w:p>
    <w:p w:rsidR="00982237" w:rsidRPr="00C11E08" w:rsidRDefault="00982237" w:rsidP="00A530C7">
      <w:pPr>
        <w:rPr>
          <w:rFonts w:ascii="Times New Roman" w:hAnsi="Times New Roman" w:cs="Times New Roman"/>
        </w:rPr>
      </w:pPr>
      <w:r w:rsidRPr="00C11E08">
        <w:rPr>
          <w:rFonts w:ascii="Times New Roman" w:hAnsi="Times New Roman" w:cs="Times New Roman" w:hint="eastAsia"/>
          <w:b/>
        </w:rPr>
        <w:t xml:space="preserve">  </w:t>
      </w:r>
      <w:r w:rsidRPr="00C11E08">
        <w:rPr>
          <w:rFonts w:ascii="Times New Roman" w:hAnsi="Times New Roman" w:cs="Times New Roman" w:hint="eastAsia"/>
        </w:rPr>
        <w:t>T</w:t>
      </w:r>
      <w:r w:rsidRPr="00C11E08">
        <w:rPr>
          <w:rFonts w:ascii="Times New Roman" w:hAnsi="Times New Roman" w:cs="Times New Roman"/>
        </w:rPr>
        <w:t xml:space="preserve">o explore the clinical relevance of </w:t>
      </w:r>
      <w:r w:rsidRPr="00C11E08">
        <w:rPr>
          <w:rFonts w:ascii="Times New Roman" w:hAnsi="Times New Roman" w:cs="Times New Roman"/>
          <w:i/>
        </w:rPr>
        <w:t>TMCO1</w:t>
      </w:r>
      <w:r w:rsidRPr="00C11E08">
        <w:rPr>
          <w:rFonts w:ascii="Times New Roman" w:hAnsi="Times New Roman" w:cs="Times New Roman"/>
        </w:rPr>
        <w:t xml:space="preserve"> </w:t>
      </w:r>
      <w:r w:rsidRPr="00C11E08">
        <w:rPr>
          <w:rFonts w:ascii="Times New Roman" w:hAnsi="Times New Roman" w:cs="Times New Roman" w:hint="eastAsia"/>
        </w:rPr>
        <w:t>mRNA level</w:t>
      </w:r>
      <w:r w:rsidRPr="00C11E08">
        <w:rPr>
          <w:rFonts w:ascii="Times New Roman" w:hAnsi="Times New Roman" w:cs="Times New Roman"/>
        </w:rPr>
        <w:t>,</w:t>
      </w:r>
      <w:r w:rsidRPr="00C11E08">
        <w:rPr>
          <w:rFonts w:ascii="Times New Roman" w:hAnsi="Times New Roman" w:cs="Times New Roman" w:hint="eastAsia"/>
        </w:rPr>
        <w:t xml:space="preserve"> data mining </w:t>
      </w:r>
      <w:r w:rsidRPr="00C11E08">
        <w:rPr>
          <w:rFonts w:ascii="Times New Roman" w:hAnsi="Times New Roman" w:cs="Times New Roman"/>
        </w:rPr>
        <w:t xml:space="preserve">was first performed </w:t>
      </w:r>
      <w:r w:rsidRPr="00C11E08">
        <w:rPr>
          <w:rFonts w:ascii="Times New Roman" w:hAnsi="Times New Roman" w:cs="Times New Roman" w:hint="eastAsia"/>
        </w:rPr>
        <w:t xml:space="preserve">on the one dataset </w:t>
      </w:r>
      <w:r w:rsidRPr="00C11E08">
        <w:rPr>
          <w:rFonts w:ascii="Times New Roman" w:hAnsi="Times New Roman" w:cs="Times New Roman"/>
        </w:rPr>
        <w:t>(</w:t>
      </w:r>
      <w:r w:rsidRPr="00C11E08">
        <w:rPr>
          <w:rFonts w:ascii="Times New Roman" w:hAnsi="Times New Roman" w:cs="Times New Roman" w:hint="eastAsia"/>
        </w:rPr>
        <w:t xml:space="preserve">GSE32894) from GEO dataset, analysis on </w:t>
      </w:r>
      <w:r w:rsidRPr="00C11E08">
        <w:rPr>
          <w:rFonts w:ascii="Times New Roman" w:hAnsi="Times New Roman" w:cs="Times New Roman"/>
        </w:rPr>
        <w:t>308</w:t>
      </w:r>
      <w:r w:rsidRPr="00C11E08">
        <w:rPr>
          <w:rFonts w:ascii="Times New Roman" w:hAnsi="Times New Roman" w:cs="Times New Roman" w:hint="eastAsia"/>
        </w:rPr>
        <w:t xml:space="preserve"> UBUCs using </w:t>
      </w:r>
      <w:r w:rsidR="008B61AE">
        <w:rPr>
          <w:rFonts w:ascii="Times New Roman" w:hAnsi="Times New Roman" w:cs="Times New Roman"/>
        </w:rPr>
        <w:t>Illumina HumanHT-12 V3.0 Expression B</w:t>
      </w:r>
      <w:r w:rsidRPr="00C11E08">
        <w:rPr>
          <w:rFonts w:ascii="Times New Roman" w:hAnsi="Times New Roman" w:cs="Times New Roman"/>
        </w:rPr>
        <w:t>ead</w:t>
      </w:r>
      <w:r w:rsidR="008B61AE">
        <w:rPr>
          <w:rFonts w:ascii="Times New Roman" w:hAnsi="Times New Roman" w:cs="Times New Roman"/>
        </w:rPr>
        <w:t>C</w:t>
      </w:r>
      <w:r w:rsidRPr="00C11E08">
        <w:rPr>
          <w:rFonts w:ascii="Times New Roman" w:hAnsi="Times New Roman" w:cs="Times New Roman"/>
        </w:rPr>
        <w:t>hip</w:t>
      </w:r>
      <w:r w:rsidRPr="00C11E08">
        <w:rPr>
          <w:rFonts w:ascii="Times New Roman" w:hAnsi="Times New Roman" w:cs="Times New Roman" w:hint="eastAsia"/>
        </w:rPr>
        <w:t xml:space="preserve"> </w:t>
      </w:r>
      <w:r w:rsidR="006B1554" w:rsidRPr="00C11E08">
        <w:rPr>
          <w:rFonts w:ascii="Times New Roman" w:hAnsi="Times New Roman" w:cs="Times New Roman" w:hint="eastAsia"/>
        </w:rPr>
        <w:t xml:space="preserve">(Sjodahl et al. 2012; </w:t>
      </w:r>
      <w:r w:rsidR="006B1554" w:rsidRPr="00C11E08">
        <w:rPr>
          <w:rFonts w:ascii="Times New Roman" w:hAnsi="Times New Roman" w:cs="Times New Roman" w:hint="eastAsia"/>
          <w:i/>
        </w:rPr>
        <w:t xml:space="preserve">Clin Cancer Res </w:t>
      </w:r>
      <w:r w:rsidR="006B1554" w:rsidRPr="00C11E08">
        <w:rPr>
          <w:rFonts w:ascii="Times New Roman" w:hAnsi="Times New Roman" w:cs="Times New Roman" w:hint="eastAsia"/>
        </w:rPr>
        <w:t>18:3377-86).</w:t>
      </w:r>
      <w:r w:rsidRPr="00C11E08">
        <w:rPr>
          <w:rFonts w:ascii="Times New Roman" w:hAnsi="Times New Roman" w:cs="Times New Roman"/>
        </w:rPr>
        <w:t xml:space="preserve"> Another dataset (GSE31684) generated by using Affymetrix</w:t>
      </w:r>
      <w:r w:rsidRPr="00C11E08">
        <w:rPr>
          <w:rFonts w:ascii="Times New Roman" w:hAnsi="Times New Roman" w:cs="Times New Roman" w:hint="eastAsia"/>
        </w:rPr>
        <w:t xml:space="preserve"> GeneChip</w:t>
      </w:r>
      <w:r w:rsidRPr="00C11E08">
        <w:rPr>
          <w:rFonts w:ascii="Times New Roman" w:hAnsi="Times New Roman" w:cs="Times New Roman" w:hint="eastAsia"/>
        </w:rPr>
        <w:sym w:font="Symbol" w:char="F0D2"/>
      </w:r>
      <w:r w:rsidRPr="00C11E08">
        <w:rPr>
          <w:rFonts w:ascii="Times New Roman" w:hAnsi="Times New Roman" w:cs="Times New Roman" w:hint="eastAsia"/>
        </w:rPr>
        <w:t xml:space="preserve"> Human Genome U133 Plus 2.0 array </w:t>
      </w:r>
      <w:r w:rsidR="006B1554" w:rsidRPr="00C11E08">
        <w:rPr>
          <w:rFonts w:ascii="Times New Roman" w:hAnsi="Times New Roman" w:cs="Times New Roman" w:hint="eastAsia"/>
        </w:rPr>
        <w:t xml:space="preserve">(Riester et al. 2012; </w:t>
      </w:r>
      <w:r w:rsidR="006B1554" w:rsidRPr="00C11E08">
        <w:rPr>
          <w:rFonts w:ascii="Times New Roman" w:hAnsi="Times New Roman" w:cs="Times New Roman" w:hint="eastAsia"/>
          <w:i/>
        </w:rPr>
        <w:t>Clin Cancer Res</w:t>
      </w:r>
      <w:r w:rsidR="006B1554" w:rsidRPr="00C11E08">
        <w:rPr>
          <w:rFonts w:ascii="Times New Roman" w:hAnsi="Times New Roman" w:cs="Times New Roman" w:hint="eastAsia"/>
        </w:rPr>
        <w:t xml:space="preserve"> 18:1323-33)</w:t>
      </w:r>
      <w:r w:rsidRPr="00C11E08">
        <w:rPr>
          <w:rFonts w:ascii="Times New Roman" w:hAnsi="Times New Roman" w:cs="Times New Roman"/>
        </w:rPr>
        <w:t xml:space="preserve"> </w:t>
      </w:r>
      <w:r w:rsidRPr="00C11E08">
        <w:rPr>
          <w:rFonts w:ascii="Times New Roman" w:hAnsi="Times New Roman" w:cs="Times New Roman" w:hint="eastAsia"/>
        </w:rPr>
        <w:t xml:space="preserve">was </w:t>
      </w:r>
      <w:r w:rsidRPr="00C11E08">
        <w:rPr>
          <w:rFonts w:ascii="Times New Roman" w:hAnsi="Times New Roman" w:cs="Times New Roman"/>
        </w:rPr>
        <w:t xml:space="preserve">also analyzed to confirm the prognostic significance of </w:t>
      </w:r>
      <w:r w:rsidRPr="00C11E08">
        <w:rPr>
          <w:rFonts w:ascii="Times New Roman" w:hAnsi="Times New Roman" w:cs="Times New Roman"/>
          <w:i/>
        </w:rPr>
        <w:t>TMCO1</w:t>
      </w:r>
      <w:r w:rsidRPr="00C11E08">
        <w:rPr>
          <w:rFonts w:ascii="Times New Roman" w:hAnsi="Times New Roman" w:cs="Times New Roman"/>
        </w:rPr>
        <w:t xml:space="preserve"> expression status</w:t>
      </w:r>
      <w:r w:rsidRPr="00C11E08">
        <w:rPr>
          <w:rFonts w:ascii="Times New Roman" w:hAnsi="Times New Roman" w:cs="Times New Roman" w:hint="eastAsia"/>
        </w:rPr>
        <w:t>. To computerize the expression level, raw files were imported into the Nexus Expression 3 software (BioDiscovery) as described earlier</w:t>
      </w:r>
      <w:r w:rsidR="006B1554" w:rsidRPr="00C11E08">
        <w:rPr>
          <w:rFonts w:ascii="Times New Roman" w:hAnsi="Times New Roman" w:cs="Times New Roman" w:hint="eastAsia"/>
        </w:rPr>
        <w:t xml:space="preserve"> (Li et al</w:t>
      </w:r>
      <w:r w:rsidRPr="00C11E08">
        <w:rPr>
          <w:rFonts w:ascii="Times New Roman" w:hAnsi="Times New Roman" w:cs="Times New Roman" w:hint="eastAsia"/>
        </w:rPr>
        <w:t>.</w:t>
      </w:r>
      <w:r w:rsidR="006B1554" w:rsidRPr="00C11E08">
        <w:rPr>
          <w:rFonts w:ascii="Times New Roman" w:hAnsi="Times New Roman" w:cs="Times New Roman" w:hint="eastAsia"/>
        </w:rPr>
        <w:t xml:space="preserve"> 2015; </w:t>
      </w:r>
      <w:r w:rsidR="006B1554" w:rsidRPr="00C11E08">
        <w:rPr>
          <w:rFonts w:ascii="Times New Roman" w:hAnsi="Times New Roman" w:cs="Times New Roman" w:hint="eastAsia"/>
          <w:i/>
        </w:rPr>
        <w:t>Oncotarget</w:t>
      </w:r>
      <w:r w:rsidR="006B1554" w:rsidRPr="00C11E08">
        <w:rPr>
          <w:rFonts w:ascii="Times New Roman" w:hAnsi="Times New Roman" w:cs="Times New Roman" w:hint="eastAsia"/>
        </w:rPr>
        <w:t xml:space="preserve"> 6:9220-39).</w:t>
      </w:r>
    </w:p>
    <w:p w:rsidR="00C36AD7" w:rsidRPr="00C11E08" w:rsidRDefault="00C36AD7" w:rsidP="00A530C7">
      <w:pPr>
        <w:rPr>
          <w:rFonts w:ascii="Times New Roman" w:hAnsi="Times New Roman" w:cs="Times New Roman"/>
        </w:rPr>
      </w:pPr>
    </w:p>
    <w:p w:rsidR="00C36AD7" w:rsidRPr="00C11E08" w:rsidRDefault="00C36AD7" w:rsidP="00D358F8">
      <w:pPr>
        <w:rPr>
          <w:rFonts w:ascii="Times New Roman" w:hAnsi="Times New Roman" w:cs="Times New Roman"/>
        </w:rPr>
      </w:pPr>
      <w:r w:rsidRPr="00C11E08">
        <w:rPr>
          <w:rFonts w:ascii="Times New Roman" w:hAnsi="Times New Roman" w:cs="Times New Roman" w:hint="eastAsia"/>
          <w:b/>
        </w:rPr>
        <w:t>Branched DNA assay</w:t>
      </w:r>
    </w:p>
    <w:p w:rsidR="00C36AD7" w:rsidRPr="00C11E08" w:rsidRDefault="00C36AD7" w:rsidP="00A530C7">
      <w:pPr>
        <w:ind w:firstLineChars="100" w:firstLine="240"/>
        <w:rPr>
          <w:rFonts w:ascii="Times New Roman" w:hAnsi="Times New Roman" w:cs="Times New Roman"/>
        </w:rPr>
      </w:pPr>
      <w:r w:rsidRPr="00C11E08">
        <w:rPr>
          <w:rFonts w:ascii="Times New Roman" w:hAnsi="Times New Roman" w:cs="Times New Roman"/>
        </w:rPr>
        <w:t xml:space="preserve">For </w:t>
      </w:r>
      <w:r w:rsidRPr="00C11E08">
        <w:rPr>
          <w:rFonts w:ascii="Times New Roman" w:hAnsi="Times New Roman" w:cs="Times New Roman" w:hint="eastAsia"/>
          <w:i/>
        </w:rPr>
        <w:t>TMCO1</w:t>
      </w:r>
      <w:r w:rsidRPr="00C11E08">
        <w:rPr>
          <w:rFonts w:ascii="Times New Roman" w:hAnsi="Times New Roman" w:cs="Times New Roman"/>
        </w:rPr>
        <w:t xml:space="preserve"> mRNA</w:t>
      </w:r>
      <w:r w:rsidRPr="00C11E08">
        <w:rPr>
          <w:rFonts w:ascii="Times New Roman" w:hAnsi="Times New Roman" w:cs="Times New Roman" w:hint="eastAsia"/>
        </w:rPr>
        <w:t xml:space="preserve"> </w:t>
      </w:r>
      <w:r w:rsidRPr="00C11E08">
        <w:rPr>
          <w:rFonts w:ascii="Times New Roman" w:hAnsi="Times New Roman" w:cs="Times New Roman"/>
        </w:rPr>
        <w:t xml:space="preserve">quantification, probes were design for </w:t>
      </w:r>
      <w:r w:rsidRPr="00C11E08">
        <w:rPr>
          <w:rFonts w:ascii="Times New Roman" w:hAnsi="Times New Roman" w:cs="Times New Roman"/>
          <w:i/>
        </w:rPr>
        <w:t>TMCO1</w:t>
      </w:r>
      <w:r w:rsidRPr="00C11E08">
        <w:rPr>
          <w:rFonts w:ascii="Times New Roman" w:hAnsi="Times New Roman" w:cs="Times New Roman"/>
        </w:rPr>
        <w:t xml:space="preserve"> </w:t>
      </w:r>
      <w:r w:rsidRPr="00C11E08">
        <w:rPr>
          <w:rFonts w:ascii="Times New Roman" w:hAnsi="Times New Roman" w:cs="Times New Roman" w:hint="eastAsia"/>
        </w:rPr>
        <w:t xml:space="preserve">transcript and applied </w:t>
      </w:r>
      <w:r w:rsidRPr="00C11E08">
        <w:rPr>
          <w:rFonts w:ascii="Times New Roman" w:hAnsi="Times New Roman" w:cs="Times New Roman"/>
        </w:rPr>
        <w:t xml:space="preserve">in QuantiGene Multiplex 2.0 assay systems (Panomics) </w:t>
      </w:r>
      <w:r w:rsidR="002E48D1" w:rsidRPr="00C11E08">
        <w:rPr>
          <w:rFonts w:ascii="Times New Roman" w:hAnsi="Times New Roman" w:cs="Times New Roman" w:hint="eastAsia"/>
        </w:rPr>
        <w:t xml:space="preserve">according to the </w:t>
      </w:r>
      <w:r w:rsidRPr="00C11E08">
        <w:rPr>
          <w:rFonts w:ascii="Times New Roman" w:hAnsi="Times New Roman" w:cs="Times New Roman"/>
        </w:rPr>
        <w:t>manufacturer’s instructions. In brief, oligonucleotide probe</w:t>
      </w:r>
      <w:r w:rsidRPr="00C11E08">
        <w:rPr>
          <w:rFonts w:ascii="Times New Roman" w:hAnsi="Times New Roman" w:cs="Times New Roman" w:hint="eastAsia"/>
        </w:rPr>
        <w:t>s</w:t>
      </w:r>
      <w:r w:rsidRPr="00C11E08">
        <w:rPr>
          <w:rFonts w:ascii="Times New Roman" w:hAnsi="Times New Roman" w:cs="Times New Roman"/>
        </w:rPr>
        <w:t xml:space="preserve"> were mixed with the lysed paraffin sections, and the mixture was then added to a 96-well plate coated with capture probe oligonucleotide</w:t>
      </w:r>
      <w:r w:rsidRPr="00C11E08">
        <w:rPr>
          <w:rFonts w:ascii="Times New Roman" w:hAnsi="Times New Roman" w:cs="Times New Roman" w:hint="eastAsia"/>
        </w:rPr>
        <w:t>s</w:t>
      </w:r>
      <w:r w:rsidRPr="00C11E08">
        <w:rPr>
          <w:rFonts w:ascii="Times New Roman" w:hAnsi="Times New Roman" w:cs="Times New Roman"/>
        </w:rPr>
        <w:t>. Target RNA</w:t>
      </w:r>
      <w:r w:rsidRPr="00C11E08">
        <w:rPr>
          <w:rFonts w:ascii="Times New Roman" w:hAnsi="Times New Roman" w:cs="Times New Roman" w:hint="eastAsia"/>
        </w:rPr>
        <w:t>s</w:t>
      </w:r>
      <w:r w:rsidRPr="00C11E08">
        <w:rPr>
          <w:rFonts w:ascii="Times New Roman" w:hAnsi="Times New Roman" w:cs="Times New Roman"/>
        </w:rPr>
        <w:t xml:space="preserve"> w</w:t>
      </w:r>
      <w:r w:rsidRPr="00C11E08">
        <w:rPr>
          <w:rFonts w:ascii="Times New Roman" w:hAnsi="Times New Roman" w:cs="Times New Roman" w:hint="eastAsia"/>
        </w:rPr>
        <w:t>ere</w:t>
      </w:r>
      <w:r w:rsidRPr="00C11E08">
        <w:rPr>
          <w:rFonts w:ascii="Times New Roman" w:hAnsi="Times New Roman" w:cs="Times New Roman"/>
        </w:rPr>
        <w:t xml:space="preserve"> captured during an overnight incubation at 55°C. Unbound material</w:t>
      </w:r>
      <w:r w:rsidRPr="00C11E08">
        <w:rPr>
          <w:rFonts w:ascii="Times New Roman" w:hAnsi="Times New Roman" w:cs="Times New Roman" w:hint="eastAsia"/>
        </w:rPr>
        <w:t>s</w:t>
      </w:r>
      <w:r w:rsidRPr="00C11E08">
        <w:rPr>
          <w:rFonts w:ascii="Times New Roman" w:hAnsi="Times New Roman" w:cs="Times New Roman"/>
        </w:rPr>
        <w:t xml:space="preserve"> w</w:t>
      </w:r>
      <w:r w:rsidRPr="00C11E08">
        <w:rPr>
          <w:rFonts w:ascii="Times New Roman" w:hAnsi="Times New Roman" w:cs="Times New Roman" w:hint="eastAsia"/>
        </w:rPr>
        <w:t>ere</w:t>
      </w:r>
      <w:r w:rsidRPr="00C11E08">
        <w:rPr>
          <w:rFonts w:ascii="Times New Roman" w:hAnsi="Times New Roman" w:cs="Times New Roman"/>
        </w:rPr>
        <w:t xml:space="preserve"> removed by three-run washes with 300</w:t>
      </w:r>
      <w:r w:rsidRPr="00C11E08">
        <w:rPr>
          <w:rFonts w:ascii="Times New Roman" w:hAnsi="Times New Roman" w:cs="Times New Roman" w:hint="eastAsia"/>
        </w:rPr>
        <w:t xml:space="preserve"> </w:t>
      </w:r>
      <w:r w:rsidRPr="00C11E08">
        <w:rPr>
          <w:rFonts w:ascii="Times New Roman" w:hAnsi="Times New Roman" w:cs="Times New Roman"/>
        </w:rPr>
        <w:t>μ</w:t>
      </w:r>
      <w:r w:rsidRPr="00C11E08">
        <w:rPr>
          <w:rFonts w:ascii="Times New Roman" w:hAnsi="Times New Roman" w:cs="Times New Roman" w:hint="eastAsia"/>
        </w:rPr>
        <w:t>L</w:t>
      </w:r>
      <w:r w:rsidRPr="00C11E08">
        <w:rPr>
          <w:rFonts w:ascii="Times New Roman" w:hAnsi="Times New Roman" w:cs="Times New Roman"/>
        </w:rPr>
        <w:t xml:space="preserve"> of wash buffer followed by subsequent hybridization of DNA amplifier molecules</w:t>
      </w:r>
      <w:r w:rsidRPr="00C11E08">
        <w:rPr>
          <w:rFonts w:ascii="Times New Roman" w:hAnsi="Times New Roman" w:cs="Times New Roman" w:hint="eastAsia"/>
        </w:rPr>
        <w:t xml:space="preserve">. Three washes were performed following </w:t>
      </w:r>
      <w:r w:rsidRPr="00C11E08">
        <w:rPr>
          <w:rFonts w:ascii="Times New Roman" w:hAnsi="Times New Roman" w:cs="Times New Roman"/>
        </w:rPr>
        <w:t>incubation. After the final wash, the dioxetane alkaline phosphatase substrate Lumi</w:t>
      </w:r>
      <w:r w:rsidRPr="00C11E08">
        <w:rPr>
          <w:rFonts w:ascii="Times New Roman" w:hAnsi="Times New Roman" w:cs="Times New Roman" w:hint="eastAsia"/>
        </w:rPr>
        <w:t>-P</w:t>
      </w:r>
      <w:r w:rsidRPr="00C11E08">
        <w:rPr>
          <w:rFonts w:ascii="Times New Roman" w:hAnsi="Times New Roman" w:cs="Times New Roman"/>
        </w:rPr>
        <w:t xml:space="preserve">hos Plus (Lumingen) was added </w:t>
      </w:r>
      <w:r w:rsidRPr="00C11E08">
        <w:rPr>
          <w:rFonts w:ascii="Times New Roman" w:hAnsi="Times New Roman" w:cs="Times New Roman" w:hint="eastAsia"/>
        </w:rPr>
        <w:t xml:space="preserve">to </w:t>
      </w:r>
      <w:r w:rsidRPr="00C11E08">
        <w:rPr>
          <w:rFonts w:ascii="Times New Roman" w:hAnsi="Times New Roman" w:cs="Times New Roman"/>
        </w:rPr>
        <w:t xml:space="preserve">the reaction wells. </w:t>
      </w:r>
      <w:r w:rsidRPr="00C11E08">
        <w:rPr>
          <w:rFonts w:ascii="Times New Roman" w:hAnsi="Times New Roman" w:cs="Times New Roman" w:hint="eastAsia"/>
        </w:rPr>
        <w:t xml:space="preserve">Next to </w:t>
      </w:r>
      <w:r w:rsidRPr="00C11E08">
        <w:rPr>
          <w:rFonts w:ascii="Times New Roman" w:hAnsi="Times New Roman" w:cs="Times New Roman"/>
        </w:rPr>
        <w:t>a short incubation, luminescent signal was detected by using Luminex</w:t>
      </w:r>
      <w:r w:rsidRPr="00C11E08">
        <w:rPr>
          <w:rFonts w:ascii="Times New Roman" w:hAnsi="Times New Roman" w:cs="Times New Roman"/>
        </w:rPr>
        <w:sym w:font="Symbol" w:char="F0D2"/>
      </w:r>
      <w:r w:rsidRPr="00C11E08">
        <w:rPr>
          <w:rFonts w:ascii="Times New Roman" w:hAnsi="Times New Roman" w:cs="Times New Roman"/>
        </w:rPr>
        <w:t xml:space="preserve"> 100</w:t>
      </w:r>
      <w:r w:rsidRPr="00C11E08">
        <w:rPr>
          <w:rFonts w:ascii="Times New Roman" w:hAnsi="Times New Roman" w:cs="Times New Roman"/>
        </w:rPr>
        <w:sym w:font="Symbol" w:char="F0D4"/>
      </w:r>
      <w:r w:rsidRPr="00C11E08">
        <w:rPr>
          <w:rFonts w:ascii="Times New Roman" w:hAnsi="Times New Roman" w:cs="Times New Roman"/>
        </w:rPr>
        <w:t xml:space="preserve"> </w:t>
      </w:r>
      <w:r w:rsidRPr="00C11E08">
        <w:rPr>
          <w:rFonts w:ascii="Times New Roman" w:hAnsi="Times New Roman" w:cs="Times New Roman" w:hint="eastAsia"/>
        </w:rPr>
        <w:t xml:space="preserve">system </w:t>
      </w:r>
      <w:r w:rsidRPr="00C11E08">
        <w:rPr>
          <w:rFonts w:ascii="Times New Roman" w:hAnsi="Times New Roman" w:cs="Times New Roman"/>
        </w:rPr>
        <w:t xml:space="preserve">(Luminex). The detection level of </w:t>
      </w:r>
      <w:r w:rsidRPr="00C11E08">
        <w:rPr>
          <w:rFonts w:ascii="Times New Roman" w:hAnsi="Times New Roman" w:cs="Times New Roman" w:hint="eastAsia"/>
          <w:i/>
        </w:rPr>
        <w:t>TMCO1</w:t>
      </w:r>
      <w:r w:rsidRPr="00C11E08">
        <w:rPr>
          <w:rFonts w:ascii="Times New Roman" w:hAnsi="Times New Roman" w:cs="Times New Roman"/>
        </w:rPr>
        <w:t xml:space="preserve"> transcript was further </w:t>
      </w:r>
      <w:r w:rsidRPr="00C11E08">
        <w:rPr>
          <w:rFonts w:ascii="Times New Roman" w:hAnsi="Times New Roman" w:cs="Times New Roman" w:hint="eastAsia"/>
        </w:rPr>
        <w:t>normalized to the polymerase (RNA) II subunit A (</w:t>
      </w:r>
      <w:r w:rsidRPr="00C11E08">
        <w:rPr>
          <w:rFonts w:ascii="Times New Roman" w:hAnsi="Times New Roman" w:cs="Times New Roman"/>
          <w:i/>
        </w:rPr>
        <w:t>POLR2A</w:t>
      </w:r>
      <w:r w:rsidRPr="00C11E08">
        <w:rPr>
          <w:rFonts w:ascii="Times New Roman" w:hAnsi="Times New Roman" w:cs="Times New Roman" w:hint="eastAsia"/>
        </w:rPr>
        <w:t>)</w:t>
      </w:r>
      <w:r w:rsidRPr="00C11E08">
        <w:rPr>
          <w:rFonts w:ascii="Times New Roman" w:hAnsi="Times New Roman" w:cs="Times New Roman" w:hint="eastAsia"/>
          <w:i/>
        </w:rPr>
        <w:t xml:space="preserve"> </w:t>
      </w:r>
      <w:r w:rsidRPr="00C11E08">
        <w:rPr>
          <w:rFonts w:ascii="Times New Roman" w:hAnsi="Times New Roman" w:cs="Times New Roman" w:hint="eastAsia"/>
        </w:rPr>
        <w:t>level</w:t>
      </w:r>
      <w:r w:rsidRPr="00C11E08">
        <w:rPr>
          <w:rFonts w:ascii="Times New Roman" w:hAnsi="Times New Roman" w:cs="Times New Roman"/>
        </w:rPr>
        <w:t>.</w:t>
      </w:r>
    </w:p>
    <w:p w:rsidR="00C36AD7" w:rsidRPr="00C11E08" w:rsidRDefault="00C36AD7" w:rsidP="00A530C7">
      <w:pPr>
        <w:rPr>
          <w:rFonts w:ascii="Times New Roman" w:hAnsi="Times New Roman" w:cs="Times New Roman"/>
        </w:rPr>
      </w:pPr>
    </w:p>
    <w:p w:rsidR="00530E85" w:rsidRPr="00C11E08" w:rsidRDefault="00530E85" w:rsidP="00D358F8">
      <w:pPr>
        <w:autoSpaceDE w:val="0"/>
        <w:autoSpaceDN w:val="0"/>
        <w:rPr>
          <w:rFonts w:ascii="Times New Roman" w:hAnsi="Times New Roman" w:cs="Times New Roman"/>
        </w:rPr>
      </w:pPr>
      <w:r w:rsidRPr="00C11E08">
        <w:rPr>
          <w:rFonts w:ascii="Times New Roman" w:hAnsi="Times New Roman" w:cs="Times New Roman"/>
          <w:b/>
          <w:kern w:val="0"/>
          <w:szCs w:val="24"/>
        </w:rPr>
        <w:t>Immunohistochemistry</w:t>
      </w:r>
    </w:p>
    <w:p w:rsidR="00530E85" w:rsidRPr="00C11E08" w:rsidRDefault="00530E85" w:rsidP="00A530C7">
      <w:pPr>
        <w:ind w:firstLineChars="100" w:firstLine="240"/>
        <w:rPr>
          <w:rFonts w:ascii="Times New Roman" w:hAnsi="Times New Roman" w:cs="Times New Roman"/>
          <w:szCs w:val="24"/>
        </w:rPr>
      </w:pPr>
      <w:r w:rsidRPr="00C11E08">
        <w:rPr>
          <w:rFonts w:ascii="Times New Roman" w:hAnsi="Times New Roman" w:cs="Times New Roman"/>
          <w:kern w:val="0"/>
        </w:rPr>
        <w:t>Slides were deparaffinized with xylene, rehydrated with ethanol, heated by microwave for retrieval of antigen epitopes in a 10 mM citrate buffer (pH 6) for 7 min. Endogenous peroxidase was quenched by 3% H</w:t>
      </w:r>
      <w:r w:rsidRPr="00C11E08">
        <w:rPr>
          <w:rFonts w:ascii="Times New Roman" w:hAnsi="Times New Roman" w:cs="Times New Roman"/>
          <w:kern w:val="0"/>
          <w:vertAlign w:val="subscript"/>
        </w:rPr>
        <w:t>2</w:t>
      </w:r>
      <w:r w:rsidRPr="00C11E08">
        <w:rPr>
          <w:rFonts w:ascii="Times New Roman" w:hAnsi="Times New Roman" w:cs="Times New Roman"/>
          <w:kern w:val="0"/>
        </w:rPr>
        <w:t>O</w:t>
      </w:r>
      <w:r w:rsidRPr="00C11E08">
        <w:rPr>
          <w:rFonts w:ascii="Times New Roman" w:hAnsi="Times New Roman" w:cs="Times New Roman"/>
          <w:kern w:val="0"/>
          <w:vertAlign w:val="subscript"/>
        </w:rPr>
        <w:t>2</w:t>
      </w:r>
      <w:r w:rsidRPr="00C11E08">
        <w:rPr>
          <w:rFonts w:ascii="Times New Roman" w:hAnsi="Times New Roman" w:cs="Times New Roman"/>
          <w:kern w:val="0"/>
        </w:rPr>
        <w:t>. Slides were washed with T</w:t>
      </w:r>
      <w:r w:rsidRPr="00C11E08">
        <w:rPr>
          <w:rFonts w:ascii="Times New Roman" w:hAnsi="Times New Roman" w:cs="Times New Roman" w:hint="eastAsia"/>
          <w:kern w:val="0"/>
        </w:rPr>
        <w:t>ris</w:t>
      </w:r>
      <w:r w:rsidRPr="00C11E08">
        <w:rPr>
          <w:rFonts w:ascii="Times New Roman" w:hAnsi="Times New Roman" w:cs="Times New Roman"/>
          <w:kern w:val="0"/>
        </w:rPr>
        <w:t xml:space="preserve"> buffered saline for 15 min and then incubated with a primary monoclonal antibody against </w:t>
      </w:r>
      <w:r w:rsidRPr="00C11E08">
        <w:rPr>
          <w:rFonts w:ascii="Times New Roman" w:hAnsi="Times New Roman" w:cs="Times New Roman" w:hint="eastAsia"/>
          <w:kern w:val="0"/>
        </w:rPr>
        <w:t xml:space="preserve">TMCO1 </w:t>
      </w:r>
      <w:r w:rsidRPr="00C11E08">
        <w:rPr>
          <w:rFonts w:ascii="Times New Roman" w:hAnsi="Times New Roman" w:cs="Times New Roman"/>
          <w:kern w:val="0"/>
        </w:rPr>
        <w:t>(1</w:t>
      </w:r>
      <w:r w:rsidR="007A1A91" w:rsidRPr="00C11E08">
        <w:rPr>
          <w:rFonts w:ascii="Times New Roman" w:hAnsi="Times New Roman" w:cs="Times New Roman"/>
          <w:kern w:val="0"/>
        </w:rPr>
        <w:t>:20; HPA014711, Sigma-Aldrich)</w:t>
      </w:r>
      <w:r w:rsidR="00B27C0E" w:rsidRPr="00C11E08">
        <w:rPr>
          <w:rFonts w:ascii="Times New Roman" w:hAnsi="Times New Roman" w:cs="Times New Roman" w:hint="eastAsia"/>
          <w:kern w:val="0"/>
        </w:rPr>
        <w:t xml:space="preserve"> </w:t>
      </w:r>
      <w:r w:rsidR="007A1A91" w:rsidRPr="00C11E08">
        <w:rPr>
          <w:rFonts w:ascii="Times New Roman" w:hAnsi="Times New Roman" w:cs="Times New Roman"/>
          <w:kern w:val="0"/>
        </w:rPr>
        <w:t>and Ki-67 (</w:t>
      </w:r>
      <w:r w:rsidR="00B27C0E" w:rsidRPr="00C11E08">
        <w:rPr>
          <w:rFonts w:ascii="Times New Roman" w:hAnsi="Times New Roman"/>
          <w:shd w:val="clear" w:color="auto" w:fill="FFFFFF"/>
        </w:rPr>
        <w:t>1:200;</w:t>
      </w:r>
      <w:r w:rsidR="00256810" w:rsidRPr="00C11E08">
        <w:rPr>
          <w:rFonts w:ascii="Times New Roman" w:hAnsi="Times New Roman"/>
          <w:shd w:val="clear" w:color="auto" w:fill="FFFFFF"/>
        </w:rPr>
        <w:t xml:space="preserve"> </w:t>
      </w:r>
      <w:r w:rsidR="00B27C0E" w:rsidRPr="00C11E08">
        <w:rPr>
          <w:rFonts w:ascii="Times New Roman" w:hAnsi="Times New Roman"/>
          <w:shd w:val="clear" w:color="auto" w:fill="FFFFFF"/>
        </w:rPr>
        <w:t xml:space="preserve">EPR3610, </w:t>
      </w:r>
      <w:r w:rsidR="00256810" w:rsidRPr="00C11E08">
        <w:rPr>
          <w:rFonts w:ascii="Times New Roman" w:hAnsi="Times New Roman"/>
          <w:shd w:val="clear" w:color="auto" w:fill="FFFFFF"/>
        </w:rPr>
        <w:t>Abcam</w:t>
      </w:r>
      <w:r w:rsidR="007A1A91" w:rsidRPr="00C11E08">
        <w:rPr>
          <w:rFonts w:ascii="Times New Roman" w:hAnsi="Times New Roman" w:cs="Times New Roman"/>
          <w:kern w:val="0"/>
        </w:rPr>
        <w:t xml:space="preserve">) </w:t>
      </w:r>
      <w:r w:rsidRPr="00C11E08">
        <w:rPr>
          <w:rFonts w:ascii="Times New Roman" w:hAnsi="Times New Roman" w:cs="Times New Roman"/>
          <w:kern w:val="0"/>
        </w:rPr>
        <w:t>for 1 h, followed by antibody detection using a ChemMate EnVision</w:t>
      </w:r>
      <w:r w:rsidRPr="00C11E08">
        <w:rPr>
          <w:rFonts w:ascii="Times New Roman" w:hAnsi="Times New Roman" w:cs="Times New Roman"/>
          <w:kern w:val="0"/>
        </w:rPr>
        <w:sym w:font="Symbol" w:char="F0D4"/>
      </w:r>
      <w:r w:rsidRPr="00C11E08">
        <w:rPr>
          <w:rFonts w:ascii="Times New Roman" w:hAnsi="Times New Roman" w:cs="Times New Roman"/>
          <w:kern w:val="0"/>
        </w:rPr>
        <w:t xml:space="preserve"> kit (K5001; DAKO, Glostrup, Denmark). </w:t>
      </w:r>
      <w:r w:rsidR="009A6EC8" w:rsidRPr="00C11E08">
        <w:rPr>
          <w:rFonts w:ascii="Times New Roman" w:hAnsi="Times New Roman" w:cs="Times New Roman" w:hint="eastAsia"/>
          <w:kern w:val="0"/>
        </w:rPr>
        <w:t xml:space="preserve">One expert </w:t>
      </w:r>
      <w:r w:rsidR="009A6EC8" w:rsidRPr="00C11E08">
        <w:rPr>
          <w:rFonts w:ascii="Times New Roman" w:hAnsi="Times New Roman" w:cs="Times New Roman"/>
          <w:kern w:val="0"/>
        </w:rPr>
        <w:t>pathologist</w:t>
      </w:r>
      <w:r w:rsidR="009A6EC8" w:rsidRPr="00C11E08">
        <w:rPr>
          <w:rFonts w:ascii="Times New Roman" w:hAnsi="Times New Roman" w:cs="Times New Roman" w:hint="eastAsia"/>
          <w:kern w:val="0"/>
        </w:rPr>
        <w:t xml:space="preserve"> </w:t>
      </w:r>
      <w:r w:rsidRPr="00C11E08">
        <w:rPr>
          <w:rFonts w:ascii="Times New Roman" w:hAnsi="Times New Roman" w:cs="Times New Roman"/>
          <w:kern w:val="0"/>
        </w:rPr>
        <w:t xml:space="preserve">(CF Li) blinded to </w:t>
      </w:r>
      <w:r w:rsidR="00BE2CCC" w:rsidRPr="00C11E08">
        <w:rPr>
          <w:rFonts w:ascii="Times New Roman" w:hAnsi="Times New Roman" w:cs="Times New Roman"/>
          <w:kern w:val="0"/>
        </w:rPr>
        <w:t xml:space="preserve">clinicopathological information, </w:t>
      </w:r>
      <w:r w:rsidRPr="00C11E08">
        <w:rPr>
          <w:rFonts w:ascii="Times New Roman" w:hAnsi="Times New Roman" w:cs="Times New Roman"/>
          <w:kern w:val="0"/>
        </w:rPr>
        <w:t>patient outcomes</w:t>
      </w:r>
      <w:r w:rsidR="00BE2CCC" w:rsidRPr="00C11E08">
        <w:rPr>
          <w:rFonts w:ascii="Times New Roman" w:hAnsi="Times New Roman" w:cs="Times New Roman"/>
          <w:kern w:val="0"/>
        </w:rPr>
        <w:t xml:space="preserve"> and the xenograft group</w:t>
      </w:r>
      <w:r w:rsidRPr="00C11E08">
        <w:rPr>
          <w:rFonts w:ascii="Times New Roman" w:hAnsi="Times New Roman" w:cs="Times New Roman"/>
          <w:kern w:val="0"/>
        </w:rPr>
        <w:t xml:space="preserve">, interpreted </w:t>
      </w:r>
      <w:r w:rsidRPr="00C11E08">
        <w:rPr>
          <w:rFonts w:ascii="Times New Roman" w:hAnsi="Times New Roman" w:cs="Times New Roman" w:hint="eastAsia"/>
          <w:kern w:val="0"/>
        </w:rPr>
        <w:t>the immunostainings</w:t>
      </w:r>
      <w:r w:rsidRPr="00C11E08">
        <w:rPr>
          <w:rFonts w:ascii="Times New Roman" w:hAnsi="Times New Roman" w:cs="Times New Roman"/>
          <w:kern w:val="0"/>
        </w:rPr>
        <w:t xml:space="preserve">. </w:t>
      </w:r>
      <w:r w:rsidRPr="00C11E08">
        <w:rPr>
          <w:rFonts w:ascii="Times New Roman" w:hAnsi="Times New Roman" w:cs="Times New Roman"/>
          <w:szCs w:val="24"/>
        </w:rPr>
        <w:t xml:space="preserve">The </w:t>
      </w:r>
      <w:r w:rsidRPr="00C11E08">
        <w:rPr>
          <w:rFonts w:ascii="Times New Roman" w:hAnsi="Times New Roman" w:cs="Times New Roman" w:hint="eastAsia"/>
          <w:szCs w:val="24"/>
        </w:rPr>
        <w:t>immunointensity</w:t>
      </w:r>
      <w:r w:rsidRPr="00C11E08">
        <w:rPr>
          <w:rFonts w:ascii="Times New Roman" w:hAnsi="Times New Roman" w:cs="Times New Roman"/>
          <w:szCs w:val="24"/>
        </w:rPr>
        <w:t xml:space="preserve"> of membranous and cytosolic TMCO1 staining was</w:t>
      </w:r>
      <w:r w:rsidRPr="00C11E08">
        <w:rPr>
          <w:rFonts w:ascii="Times New Roman" w:hAnsi="Times New Roman" w:cs="Times New Roman" w:hint="eastAsia"/>
          <w:szCs w:val="24"/>
        </w:rPr>
        <w:t xml:space="preserve"> </w:t>
      </w:r>
      <w:r w:rsidRPr="00C11E08">
        <w:rPr>
          <w:rFonts w:ascii="Times New Roman" w:hAnsi="Times New Roman" w:cs="Times New Roman"/>
          <w:szCs w:val="24"/>
        </w:rPr>
        <w:t xml:space="preserve">scored </w:t>
      </w:r>
      <w:r w:rsidRPr="00C11E08">
        <w:rPr>
          <w:rFonts w:ascii="Times New Roman" w:hAnsi="Times New Roman" w:cs="Times New Roman" w:hint="eastAsia"/>
          <w:szCs w:val="24"/>
        </w:rPr>
        <w:t>by using H-score as described in our previous work</w:t>
      </w:r>
      <w:r w:rsidRPr="00C11E08">
        <w:rPr>
          <w:rFonts w:ascii="Times New Roman" w:hAnsi="Times New Roman" w:cs="Times New Roman"/>
          <w:szCs w:val="24"/>
        </w:rPr>
        <w:t>s</w:t>
      </w:r>
      <w:r w:rsidR="006B1554" w:rsidRPr="00C11E08">
        <w:rPr>
          <w:rFonts w:ascii="Times New Roman" w:hAnsi="Times New Roman" w:cs="Times New Roman" w:hint="eastAsia"/>
          <w:szCs w:val="24"/>
        </w:rPr>
        <w:t xml:space="preserve"> (Chen et al</w:t>
      </w:r>
      <w:r w:rsidRPr="00C11E08">
        <w:rPr>
          <w:rFonts w:ascii="Times New Roman" w:hAnsi="Times New Roman" w:cs="Times New Roman" w:hint="eastAsia"/>
          <w:szCs w:val="24"/>
        </w:rPr>
        <w:t>.</w:t>
      </w:r>
      <w:r w:rsidR="006B1554" w:rsidRPr="00C11E08">
        <w:rPr>
          <w:rFonts w:ascii="Times New Roman" w:hAnsi="Times New Roman" w:cs="Times New Roman" w:hint="eastAsia"/>
          <w:szCs w:val="24"/>
        </w:rPr>
        <w:t xml:space="preserve"> 2013; </w:t>
      </w:r>
      <w:r w:rsidR="006B1554" w:rsidRPr="00C11E08">
        <w:rPr>
          <w:rFonts w:ascii="Times New Roman" w:hAnsi="Times New Roman" w:cs="Times New Roman" w:hint="eastAsia"/>
          <w:i/>
          <w:szCs w:val="24"/>
        </w:rPr>
        <w:t>Ann Surg Oncol</w:t>
      </w:r>
      <w:r w:rsidR="006B1554" w:rsidRPr="00C11E08">
        <w:rPr>
          <w:rFonts w:ascii="Times New Roman" w:hAnsi="Times New Roman" w:cs="Times New Roman" w:hint="eastAsia"/>
          <w:szCs w:val="24"/>
        </w:rPr>
        <w:t xml:space="preserve"> 20:4041-54) </w:t>
      </w:r>
      <w:r w:rsidRPr="00C11E08">
        <w:rPr>
          <w:rFonts w:ascii="Times New Roman" w:hAnsi="Times New Roman" w:cs="Times New Roman" w:hint="eastAsia"/>
          <w:szCs w:val="24"/>
        </w:rPr>
        <w:t xml:space="preserve"> </w:t>
      </w:r>
      <w:r w:rsidRPr="00C11E08">
        <w:rPr>
          <w:rFonts w:ascii="Times New Roman" w:hAnsi="Times New Roman" w:cs="Times New Roman"/>
          <w:szCs w:val="24"/>
        </w:rPr>
        <w:t xml:space="preserve">The median H-score of all cases was applied as the cutoff point to bisect the two groups, namely high expression (no less than </w:t>
      </w:r>
      <w:r w:rsidRPr="00C11E08">
        <w:rPr>
          <w:rFonts w:ascii="Times New Roman" w:hAnsi="Times New Roman" w:cs="Times New Roman" w:hint="eastAsia"/>
          <w:szCs w:val="24"/>
        </w:rPr>
        <w:t xml:space="preserve">median </w:t>
      </w:r>
      <w:r w:rsidRPr="00C11E08">
        <w:rPr>
          <w:rFonts w:ascii="Times New Roman" w:hAnsi="Times New Roman" w:cs="Times New Roman"/>
          <w:szCs w:val="24"/>
        </w:rPr>
        <w:t>H-score) and low expression, respectively.</w:t>
      </w:r>
    </w:p>
    <w:p w:rsidR="00530E85" w:rsidRPr="00C11E08" w:rsidRDefault="00530E85" w:rsidP="00A530C7">
      <w:pPr>
        <w:rPr>
          <w:rFonts w:ascii="Times New Roman" w:hAnsi="Times New Roman" w:cs="Times New Roman"/>
        </w:rPr>
      </w:pPr>
    </w:p>
    <w:p w:rsidR="003B5E66" w:rsidRPr="00C11E08" w:rsidRDefault="003B5E66" w:rsidP="00D358F8">
      <w:pPr>
        <w:adjustRightInd w:val="0"/>
        <w:snapToGrid w:val="0"/>
        <w:rPr>
          <w:rFonts w:ascii="Times New Roman" w:hAnsi="Times New Roman" w:cs="Times New Roman"/>
          <w:b/>
        </w:rPr>
      </w:pPr>
      <w:r w:rsidRPr="00C11E08">
        <w:rPr>
          <w:rFonts w:ascii="Times New Roman" w:hAnsi="Times New Roman" w:cs="Times New Roman"/>
          <w:b/>
        </w:rPr>
        <w:lastRenderedPageBreak/>
        <w:t xml:space="preserve">Quantitative </w:t>
      </w:r>
      <w:r w:rsidRPr="00C11E08">
        <w:rPr>
          <w:rFonts w:ascii="Times New Roman" w:hAnsi="Times New Roman" w:cs="Times New Roman" w:hint="eastAsia"/>
          <w:b/>
        </w:rPr>
        <w:t>RT-PCR</w:t>
      </w:r>
    </w:p>
    <w:p w:rsidR="003B5E66" w:rsidRPr="00C11E08" w:rsidRDefault="003B5E66" w:rsidP="00D358F8">
      <w:pPr>
        <w:ind w:firstLineChars="100" w:firstLine="240"/>
        <w:rPr>
          <w:rFonts w:ascii="Times New Roman" w:hAnsi="Times New Roman" w:cs="Times New Roman"/>
          <w:szCs w:val="24"/>
        </w:rPr>
      </w:pPr>
      <w:r w:rsidRPr="00C11E08">
        <w:rPr>
          <w:rFonts w:ascii="Times New Roman" w:hAnsi="Times New Roman" w:cs="Times New Roman" w:hint="eastAsia"/>
          <w:szCs w:val="24"/>
        </w:rPr>
        <w:t>T</w:t>
      </w:r>
      <w:r w:rsidRPr="00C11E08">
        <w:rPr>
          <w:rFonts w:ascii="Times New Roman" w:hAnsi="Times New Roman" w:cs="Times New Roman"/>
          <w:szCs w:val="24"/>
        </w:rPr>
        <w:t>otal RNAs were extracted with TRIzol</w:t>
      </w:r>
      <w:r w:rsidRPr="00C11E08">
        <w:sym w:font="Symbol" w:char="F0E2"/>
      </w:r>
      <w:r w:rsidRPr="00C11E08">
        <w:rPr>
          <w:rFonts w:ascii="Times New Roman" w:hAnsi="Times New Roman" w:cs="Times New Roman"/>
          <w:szCs w:val="24"/>
        </w:rPr>
        <w:t xml:space="preserve"> reagent </w:t>
      </w:r>
      <w:r w:rsidRPr="00C11E08">
        <w:rPr>
          <w:rFonts w:ascii="Times New Roman" w:hAnsi="Times New Roman" w:cs="Times New Roman" w:hint="eastAsia"/>
          <w:szCs w:val="24"/>
        </w:rPr>
        <w:t xml:space="preserve">(Life Technologies) </w:t>
      </w:r>
      <w:r w:rsidRPr="00C11E08">
        <w:rPr>
          <w:rFonts w:ascii="Times New Roman" w:hAnsi="Times New Roman" w:cs="Times New Roman"/>
          <w:szCs w:val="24"/>
        </w:rPr>
        <w:t>from cells and</w:t>
      </w:r>
      <w:r w:rsidR="00D358F8" w:rsidRPr="00C11E08">
        <w:rPr>
          <w:rFonts w:ascii="Times New Roman" w:hAnsi="Times New Roman" w:cs="Times New Roman" w:hint="eastAsia"/>
          <w:szCs w:val="24"/>
        </w:rPr>
        <w:t xml:space="preserve"> </w:t>
      </w:r>
      <w:r w:rsidRPr="00C11E08">
        <w:rPr>
          <w:rFonts w:ascii="Times New Roman" w:hAnsi="Times New Roman" w:cs="Times New Roman"/>
          <w:kern w:val="0"/>
          <w:szCs w:val="24"/>
        </w:rPr>
        <w:t>reverse-transcribed using the High Capacity cDNA Reverse Transcription kit (</w:t>
      </w:r>
      <w:r w:rsidRPr="00C11E08">
        <w:rPr>
          <w:rFonts w:ascii="Times New Roman" w:hAnsi="Times New Roman" w:cs="Times New Roman"/>
          <w:szCs w:val="24"/>
        </w:rPr>
        <w:t>Life Technologies).</w:t>
      </w:r>
      <w:r w:rsidRPr="00C11E08">
        <w:rPr>
          <w:rFonts w:ascii="Times New Roman" w:hAnsi="Times New Roman" w:cs="Times New Roman"/>
        </w:rPr>
        <w:t xml:space="preserve"> </w:t>
      </w:r>
      <w:r w:rsidRPr="00C11E08">
        <w:rPr>
          <w:rFonts w:ascii="Times New Roman" w:hAnsi="Times New Roman" w:cs="Times New Roman"/>
          <w:kern w:val="0"/>
          <w:szCs w:val="24"/>
        </w:rPr>
        <w:t>T</w:t>
      </w:r>
      <w:r w:rsidRPr="00C11E08">
        <w:rPr>
          <w:rFonts w:ascii="Times New Roman" w:hAnsi="Times New Roman" w:cs="Times New Roman"/>
          <w:szCs w:val="24"/>
        </w:rPr>
        <w:t>he relative expression fold</w:t>
      </w:r>
      <w:r w:rsidRPr="00C11E08">
        <w:rPr>
          <w:rFonts w:ascii="Times New Roman" w:hAnsi="Times New Roman" w:cs="Times New Roman" w:hint="eastAsia"/>
          <w:szCs w:val="24"/>
        </w:rPr>
        <w:t>s</w:t>
      </w:r>
      <w:r w:rsidRPr="00C11E08">
        <w:rPr>
          <w:rFonts w:ascii="Times New Roman" w:hAnsi="Times New Roman" w:cs="Times New Roman"/>
          <w:szCs w:val="24"/>
        </w:rPr>
        <w:t xml:space="preserve"> of</w:t>
      </w:r>
      <w:r w:rsidRPr="00C11E08">
        <w:rPr>
          <w:rFonts w:ascii="Times New Roman" w:hAnsi="Times New Roman" w:cs="Times New Roman"/>
          <w:i/>
          <w:iCs/>
          <w:szCs w:val="24"/>
        </w:rPr>
        <w:t xml:space="preserve"> </w:t>
      </w:r>
      <w:r w:rsidRPr="00C11E08">
        <w:rPr>
          <w:rFonts w:ascii="Times New Roman" w:hAnsi="Times New Roman" w:cs="Times New Roman" w:hint="eastAsia"/>
          <w:iCs/>
          <w:szCs w:val="24"/>
        </w:rPr>
        <w:t xml:space="preserve">target </w:t>
      </w:r>
      <w:r w:rsidRPr="00C11E08">
        <w:rPr>
          <w:rFonts w:ascii="Times New Roman" w:hAnsi="Times New Roman" w:cs="Times New Roman"/>
          <w:iCs/>
          <w:szCs w:val="24"/>
        </w:rPr>
        <w:t>transcript</w:t>
      </w:r>
      <w:r w:rsidRPr="00C11E08">
        <w:rPr>
          <w:rFonts w:ascii="Times New Roman" w:hAnsi="Times New Roman" w:cs="Times New Roman"/>
          <w:iCs/>
        </w:rPr>
        <w:t>s</w:t>
      </w:r>
      <w:r w:rsidRPr="00C11E08">
        <w:rPr>
          <w:rFonts w:ascii="Times New Roman" w:hAnsi="Times New Roman" w:cs="Times New Roman"/>
          <w:szCs w:val="24"/>
        </w:rPr>
        <w:t xml:space="preserve"> </w:t>
      </w:r>
      <w:r w:rsidRPr="00C11E08">
        <w:rPr>
          <w:rFonts w:ascii="Times New Roman" w:eastAsia="細明體" w:hAnsi="Times New Roman" w:cs="Times New Roman"/>
          <w:szCs w:val="24"/>
        </w:rPr>
        <w:t>w</w:t>
      </w:r>
      <w:r w:rsidRPr="00C11E08">
        <w:rPr>
          <w:rFonts w:ascii="Times New Roman" w:eastAsia="細明體" w:hAnsi="Times New Roman" w:cs="Times New Roman"/>
        </w:rPr>
        <w:t>ere</w:t>
      </w:r>
      <w:r w:rsidRPr="00C11E08">
        <w:rPr>
          <w:rFonts w:ascii="Times New Roman" w:eastAsia="細明體" w:hAnsi="Times New Roman" w:cs="Times New Roman"/>
          <w:szCs w:val="24"/>
        </w:rPr>
        <w:t xml:space="preserve"> given by 2</w:t>
      </w:r>
      <w:r w:rsidRPr="00C11E08">
        <w:rPr>
          <w:rFonts w:ascii="Times New Roman" w:eastAsia="細明體" w:hAnsi="Times New Roman" w:cs="Times New Roman"/>
          <w:szCs w:val="24"/>
          <w:vertAlign w:val="superscript"/>
        </w:rPr>
        <w:t>-∆∆</w:t>
      </w:r>
      <w:r w:rsidRPr="00C11E08">
        <w:rPr>
          <w:rFonts w:ascii="Times New Roman" w:hAnsi="Times New Roman" w:cs="Times New Roman"/>
          <w:szCs w:val="24"/>
          <w:vertAlign w:val="superscript"/>
        </w:rPr>
        <w:t>C</w:t>
      </w:r>
      <w:r w:rsidRPr="00C11E08">
        <w:rPr>
          <w:rFonts w:ascii="Times New Roman" w:hAnsi="Times New Roman" w:cs="Times New Roman"/>
          <w:sz w:val="20"/>
          <w:szCs w:val="24"/>
          <w:vertAlign w:val="superscript"/>
        </w:rPr>
        <w:t>T</w:t>
      </w:r>
      <w:r w:rsidRPr="00C11E08">
        <w:rPr>
          <w:rFonts w:ascii="Times New Roman" w:hAnsi="Times New Roman" w:cs="Times New Roman"/>
          <w:szCs w:val="24"/>
        </w:rPr>
        <w:t xml:space="preserve">, where </w:t>
      </w:r>
      <w:r w:rsidRPr="00C11E08">
        <w:rPr>
          <w:rFonts w:ascii="Times New Roman" w:eastAsia="細明體" w:hAnsi="Times New Roman" w:cs="Times New Roman"/>
          <w:szCs w:val="24"/>
        </w:rPr>
        <w:t>∆∆</w:t>
      </w:r>
      <w:r w:rsidRPr="00C11E08">
        <w:rPr>
          <w:rFonts w:ascii="Times New Roman" w:hAnsi="Times New Roman" w:cs="Times New Roman"/>
          <w:szCs w:val="24"/>
        </w:rPr>
        <w:t>C</w:t>
      </w:r>
      <w:r w:rsidRPr="00C11E08">
        <w:rPr>
          <w:rFonts w:ascii="Times New Roman" w:hAnsi="Times New Roman" w:cs="Times New Roman"/>
          <w:szCs w:val="24"/>
          <w:vertAlign w:val="subscript"/>
        </w:rPr>
        <w:t xml:space="preserve">T </w:t>
      </w:r>
      <w:r w:rsidRPr="00C11E08">
        <w:rPr>
          <w:rFonts w:ascii="Times New Roman" w:hAnsi="Times New Roman" w:cs="Times New Roman"/>
          <w:szCs w:val="24"/>
        </w:rPr>
        <w:t xml:space="preserve">= </w:t>
      </w:r>
      <w:r w:rsidRPr="00C11E08">
        <w:rPr>
          <w:rFonts w:ascii="Times New Roman" w:eastAsia="細明體" w:hAnsi="Times New Roman" w:cs="Times New Roman"/>
          <w:szCs w:val="24"/>
        </w:rPr>
        <w:t>∆</w:t>
      </w:r>
      <w:r w:rsidRPr="00C11E08">
        <w:rPr>
          <w:rFonts w:ascii="Times New Roman" w:hAnsi="Times New Roman" w:cs="Times New Roman"/>
          <w:szCs w:val="24"/>
        </w:rPr>
        <w:t>C</w:t>
      </w:r>
      <w:r w:rsidRPr="00C11E08">
        <w:rPr>
          <w:rFonts w:ascii="Times New Roman" w:hAnsi="Times New Roman" w:cs="Times New Roman"/>
          <w:szCs w:val="24"/>
          <w:vertAlign w:val="subscript"/>
        </w:rPr>
        <w:t>T</w:t>
      </w:r>
      <w:r w:rsidRPr="00C11E08">
        <w:rPr>
          <w:rFonts w:ascii="Times New Roman" w:hAnsi="Times New Roman" w:cs="Times New Roman"/>
          <w:szCs w:val="24"/>
        </w:rPr>
        <w:t xml:space="preserve"> (</w:t>
      </w:r>
      <w:r w:rsidRPr="00C11E08">
        <w:rPr>
          <w:rFonts w:ascii="Times New Roman" w:hAnsi="Times New Roman" w:cs="Times New Roman" w:hint="eastAsia"/>
          <w:szCs w:val="24"/>
          <w:vertAlign w:val="subscript"/>
        </w:rPr>
        <w:t xml:space="preserve">pTMCO1-HaloTag </w:t>
      </w:r>
      <w:r w:rsidRPr="00C11E08">
        <w:rPr>
          <w:rFonts w:ascii="Times New Roman" w:hAnsi="Times New Roman" w:cs="Times New Roman"/>
          <w:szCs w:val="24"/>
          <w:vertAlign w:val="subscript"/>
        </w:rPr>
        <w:t>transfect</w:t>
      </w:r>
      <w:r w:rsidRPr="00C11E08">
        <w:rPr>
          <w:rFonts w:ascii="Times New Roman" w:hAnsi="Times New Roman" w:cs="Times New Roman" w:hint="eastAsia"/>
          <w:szCs w:val="24"/>
          <w:vertAlign w:val="subscript"/>
        </w:rPr>
        <w:t>ant</w:t>
      </w:r>
      <w:r w:rsidRPr="00C11E08">
        <w:rPr>
          <w:rFonts w:ascii="Times New Roman" w:hAnsi="Times New Roman" w:cs="Times New Roman"/>
          <w:szCs w:val="24"/>
        </w:rPr>
        <w:t>) -</w:t>
      </w:r>
      <w:r w:rsidRPr="00C11E08">
        <w:rPr>
          <w:rFonts w:ascii="Times New Roman" w:eastAsia="細明體" w:hAnsi="Times New Roman" w:cs="Times New Roman"/>
          <w:szCs w:val="24"/>
        </w:rPr>
        <w:t xml:space="preserve"> ∆</w:t>
      </w:r>
      <w:r w:rsidRPr="00C11E08">
        <w:rPr>
          <w:rFonts w:ascii="Times New Roman" w:hAnsi="Times New Roman" w:cs="Times New Roman"/>
          <w:szCs w:val="24"/>
        </w:rPr>
        <w:t>C</w:t>
      </w:r>
      <w:r w:rsidRPr="00C11E08">
        <w:rPr>
          <w:rFonts w:ascii="Times New Roman" w:hAnsi="Times New Roman" w:cs="Times New Roman"/>
          <w:szCs w:val="24"/>
          <w:vertAlign w:val="subscript"/>
        </w:rPr>
        <w:t>T</w:t>
      </w:r>
      <w:r w:rsidRPr="00C11E08">
        <w:rPr>
          <w:rFonts w:ascii="Times New Roman" w:hAnsi="Times New Roman" w:cs="Times New Roman"/>
          <w:szCs w:val="24"/>
        </w:rPr>
        <w:t xml:space="preserve"> (</w:t>
      </w:r>
      <w:r w:rsidRPr="00C11E08">
        <w:rPr>
          <w:rFonts w:ascii="Times New Roman" w:hAnsi="Times New Roman" w:cs="Times New Roman"/>
          <w:szCs w:val="24"/>
          <w:vertAlign w:val="subscript"/>
        </w:rPr>
        <w:t>HUC</w:t>
      </w:r>
      <w:r w:rsidRPr="00C11E08">
        <w:rPr>
          <w:rFonts w:ascii="Times New Roman" w:hAnsi="Times New Roman" w:cs="Times New Roman" w:hint="eastAsia"/>
          <w:szCs w:val="24"/>
          <w:vertAlign w:val="subscript"/>
        </w:rPr>
        <w:t xml:space="preserve"> or</w:t>
      </w:r>
      <w:r w:rsidRPr="00C11E08">
        <w:rPr>
          <w:rFonts w:ascii="Times New Roman" w:hAnsi="Times New Roman" w:cs="Times New Roman"/>
          <w:szCs w:val="24"/>
          <w:vertAlign w:val="subscript"/>
        </w:rPr>
        <w:t xml:space="preserve"> </w:t>
      </w:r>
      <w:r w:rsidRPr="00C11E08">
        <w:rPr>
          <w:rFonts w:ascii="Times New Roman" w:hAnsi="Times New Roman" w:cs="Times New Roman" w:hint="eastAsia"/>
          <w:szCs w:val="24"/>
          <w:vertAlign w:val="subscript"/>
        </w:rPr>
        <w:t xml:space="preserve">pHaloTag transfectant, </w:t>
      </w:r>
      <w:r w:rsidRPr="00C11E08">
        <w:rPr>
          <w:rFonts w:ascii="Times New Roman" w:hAnsi="Times New Roman" w:cs="Times New Roman"/>
          <w:szCs w:val="24"/>
          <w:vertAlign w:val="subscript"/>
        </w:rPr>
        <w:t>control</w:t>
      </w:r>
      <w:r w:rsidRPr="00C11E08">
        <w:rPr>
          <w:rFonts w:ascii="Times New Roman" w:hAnsi="Times New Roman" w:cs="Times New Roman"/>
          <w:szCs w:val="24"/>
        </w:rPr>
        <w:t xml:space="preserve">); </w:t>
      </w:r>
      <w:r w:rsidRPr="00C11E08">
        <w:rPr>
          <w:rFonts w:ascii="Times New Roman" w:eastAsia="細明體" w:hAnsi="Times New Roman" w:cs="Times New Roman"/>
          <w:szCs w:val="24"/>
        </w:rPr>
        <w:t>∆</w:t>
      </w:r>
      <w:r w:rsidRPr="00C11E08">
        <w:rPr>
          <w:rFonts w:ascii="Times New Roman" w:hAnsi="Times New Roman" w:cs="Times New Roman"/>
          <w:szCs w:val="24"/>
        </w:rPr>
        <w:t>C</w:t>
      </w:r>
      <w:r w:rsidRPr="00C11E08">
        <w:rPr>
          <w:rFonts w:ascii="Times New Roman" w:hAnsi="Times New Roman" w:cs="Times New Roman"/>
          <w:szCs w:val="24"/>
          <w:vertAlign w:val="subscript"/>
        </w:rPr>
        <w:t>T</w:t>
      </w:r>
      <w:r w:rsidRPr="00C11E08">
        <w:rPr>
          <w:rFonts w:ascii="Times New Roman" w:hAnsi="Times New Roman" w:cs="Times New Roman"/>
          <w:szCs w:val="24"/>
        </w:rPr>
        <w:t xml:space="preserve"> represented the C</w:t>
      </w:r>
      <w:r w:rsidRPr="00C11E08">
        <w:rPr>
          <w:rFonts w:ascii="Times New Roman" w:hAnsi="Times New Roman" w:cs="Times New Roman"/>
          <w:szCs w:val="24"/>
          <w:vertAlign w:val="subscript"/>
        </w:rPr>
        <w:t>T</w:t>
      </w:r>
      <w:r w:rsidRPr="00C11E08">
        <w:rPr>
          <w:rFonts w:ascii="Times New Roman" w:hAnsi="Times New Roman" w:cs="Times New Roman"/>
          <w:szCs w:val="24"/>
        </w:rPr>
        <w:t xml:space="preserve"> of </w:t>
      </w:r>
      <w:r w:rsidRPr="00C11E08">
        <w:rPr>
          <w:rFonts w:ascii="Times New Roman" w:hAnsi="Times New Roman" w:cs="Times New Roman" w:hint="eastAsia"/>
          <w:szCs w:val="24"/>
        </w:rPr>
        <w:t xml:space="preserve">target </w:t>
      </w:r>
      <w:r w:rsidRPr="00C11E08">
        <w:rPr>
          <w:rFonts w:ascii="Times New Roman" w:hAnsi="Times New Roman" w:cs="Times New Roman"/>
          <w:szCs w:val="24"/>
        </w:rPr>
        <w:t>subtracted the C</w:t>
      </w:r>
      <w:r w:rsidRPr="00C11E08">
        <w:rPr>
          <w:rFonts w:ascii="Times New Roman" w:hAnsi="Times New Roman" w:cs="Times New Roman"/>
          <w:szCs w:val="24"/>
          <w:vertAlign w:val="subscript"/>
        </w:rPr>
        <w:t>T</w:t>
      </w:r>
      <w:r w:rsidRPr="00C11E08">
        <w:rPr>
          <w:rFonts w:ascii="Times New Roman" w:hAnsi="Times New Roman" w:cs="Times New Roman"/>
          <w:szCs w:val="24"/>
        </w:rPr>
        <w:t xml:space="preserve"> </w:t>
      </w:r>
      <w:r w:rsidRPr="00C11E08">
        <w:rPr>
          <w:rFonts w:ascii="Times New Roman" w:hAnsi="Times New Roman" w:cs="Times New Roman" w:hint="eastAsia"/>
          <w:szCs w:val="24"/>
        </w:rPr>
        <w:t>of the glycealdehyde-3-phosphate dehydrogenase</w:t>
      </w:r>
      <w:r w:rsidRPr="00C11E08">
        <w:rPr>
          <w:rFonts w:ascii="Times New Roman" w:hAnsi="Times New Roman" w:cs="Times New Roman" w:hint="eastAsia"/>
          <w:i/>
          <w:szCs w:val="24"/>
        </w:rPr>
        <w:t xml:space="preserve"> </w:t>
      </w:r>
      <w:r w:rsidRPr="00C11E08">
        <w:rPr>
          <w:rFonts w:ascii="Times New Roman" w:hAnsi="Times New Roman" w:cs="Times New Roman" w:hint="eastAsia"/>
          <w:szCs w:val="24"/>
        </w:rPr>
        <w:t>(</w:t>
      </w:r>
      <w:r w:rsidRPr="00C11E08">
        <w:rPr>
          <w:rFonts w:ascii="Times New Roman" w:hAnsi="Times New Roman" w:cs="Times New Roman" w:hint="eastAsia"/>
          <w:i/>
          <w:szCs w:val="24"/>
        </w:rPr>
        <w:t>GAPDH</w:t>
      </w:r>
      <w:r w:rsidRPr="00C11E08">
        <w:rPr>
          <w:rFonts w:ascii="Times New Roman" w:hAnsi="Times New Roman" w:cs="Times New Roman" w:hint="eastAsia"/>
          <w:szCs w:val="24"/>
        </w:rPr>
        <w:t xml:space="preserve">) gene </w:t>
      </w:r>
      <w:r w:rsidRPr="00C11E08">
        <w:rPr>
          <w:rFonts w:ascii="Times New Roman" w:eastAsia="細明體" w:hAnsi="Times New Roman" w:cs="Times New Roman"/>
          <w:iCs/>
          <w:szCs w:val="24"/>
        </w:rPr>
        <w:t>for cell lines.</w:t>
      </w:r>
      <w:r w:rsidRPr="00C11E08">
        <w:rPr>
          <w:rFonts w:ascii="Times New Roman" w:hAnsi="Times New Roman" w:cs="Times New Roman"/>
          <w:szCs w:val="24"/>
        </w:rPr>
        <w:t xml:space="preserve"> Only samples with C</w:t>
      </w:r>
      <w:r w:rsidRPr="00C11E08">
        <w:rPr>
          <w:rFonts w:ascii="Times New Roman" w:hAnsi="Times New Roman" w:cs="Times New Roman"/>
          <w:szCs w:val="24"/>
          <w:vertAlign w:val="subscript"/>
        </w:rPr>
        <w:t>T</w:t>
      </w:r>
      <w:r w:rsidRPr="00C11E08">
        <w:rPr>
          <w:rFonts w:ascii="Times New Roman" w:hAnsi="Times New Roman" w:cs="Times New Roman"/>
          <w:szCs w:val="24"/>
        </w:rPr>
        <w:t xml:space="preserve"> value</w:t>
      </w:r>
      <w:r w:rsidRPr="00C11E08">
        <w:rPr>
          <w:rFonts w:ascii="Times New Roman" w:hAnsi="Times New Roman" w:cs="Times New Roman" w:hint="eastAsia"/>
          <w:szCs w:val="24"/>
        </w:rPr>
        <w:t>s</w:t>
      </w:r>
      <w:r w:rsidRPr="00C11E08">
        <w:rPr>
          <w:rFonts w:ascii="Times New Roman" w:hAnsi="Times New Roman" w:cs="Times New Roman"/>
          <w:szCs w:val="24"/>
        </w:rPr>
        <w:t xml:space="preserve"> &lt; 28 for</w:t>
      </w:r>
      <w:r w:rsidRPr="00C11E08">
        <w:rPr>
          <w:rFonts w:ascii="Times New Roman" w:hAnsi="Times New Roman" w:cs="Times New Roman"/>
          <w:i/>
          <w:iCs/>
          <w:szCs w:val="24"/>
        </w:rPr>
        <w:t xml:space="preserve"> </w:t>
      </w:r>
      <w:r w:rsidRPr="00C11E08">
        <w:rPr>
          <w:rFonts w:ascii="Times New Roman" w:hAnsi="Times New Roman" w:cs="Times New Roman" w:hint="eastAsia"/>
          <w:i/>
          <w:iCs/>
          <w:szCs w:val="24"/>
        </w:rPr>
        <w:t xml:space="preserve">GAPDH </w:t>
      </w:r>
      <w:r w:rsidRPr="00C11E08">
        <w:rPr>
          <w:rFonts w:ascii="Times New Roman" w:hAnsi="Times New Roman" w:cs="Times New Roman"/>
          <w:szCs w:val="24"/>
        </w:rPr>
        <w:t>were considered to meet acceptable RNA quality standards and included in the analyses.</w:t>
      </w:r>
    </w:p>
    <w:p w:rsidR="003B5E66" w:rsidRPr="00C11E08" w:rsidRDefault="003B5E66" w:rsidP="00A530C7">
      <w:pPr>
        <w:pStyle w:val="a5"/>
        <w:ind w:leftChars="0" w:left="360"/>
        <w:rPr>
          <w:rFonts w:ascii="Times New Roman" w:hAnsi="Times New Roman" w:cs="Times New Roman"/>
          <w:b/>
          <w:i/>
        </w:rPr>
      </w:pPr>
    </w:p>
    <w:p w:rsidR="00982237" w:rsidRPr="00C11E08" w:rsidRDefault="006D4E63" w:rsidP="00D358F8">
      <w:pPr>
        <w:rPr>
          <w:rFonts w:ascii="Times New Roman" w:hAnsi="Times New Roman" w:cs="Times New Roman"/>
          <w:b/>
        </w:rPr>
      </w:pPr>
      <w:r w:rsidRPr="00C11E08">
        <w:rPr>
          <w:rFonts w:ascii="Times New Roman" w:hAnsi="Times New Roman" w:cs="Times New Roman" w:hint="eastAsia"/>
          <w:b/>
        </w:rPr>
        <w:t>I</w:t>
      </w:r>
      <w:r w:rsidR="007564F0" w:rsidRPr="00C11E08">
        <w:rPr>
          <w:rFonts w:ascii="Times New Roman" w:hAnsi="Times New Roman" w:cs="Times New Roman" w:hint="eastAsia"/>
          <w:b/>
        </w:rPr>
        <w:t>mmunoblotting analysis</w:t>
      </w:r>
      <w:r w:rsidR="00A23660" w:rsidRPr="00C11E08">
        <w:rPr>
          <w:rFonts w:ascii="Times New Roman" w:hAnsi="Times New Roman" w:cs="Times New Roman" w:hint="eastAsia"/>
          <w:b/>
        </w:rPr>
        <w:t xml:space="preserve"> and antibodies</w:t>
      </w:r>
    </w:p>
    <w:p w:rsidR="00982237" w:rsidRPr="00C11E08" w:rsidRDefault="006D4E63" w:rsidP="00D358F8">
      <w:pPr>
        <w:pStyle w:val="a5"/>
        <w:autoSpaceDE w:val="0"/>
        <w:autoSpaceDN w:val="0"/>
        <w:ind w:leftChars="0" w:left="0" w:firstLineChars="100" w:firstLine="240"/>
        <w:rPr>
          <w:rFonts w:ascii="Times New Roman" w:hAnsi="Times New Roman" w:cs="Times New Roman"/>
        </w:rPr>
      </w:pPr>
      <w:r w:rsidRPr="00C11E08">
        <w:rPr>
          <w:rFonts w:ascii="Times New Roman" w:hAnsi="Times New Roman" w:cs="Times New Roman"/>
          <w:kern w:val="0"/>
          <w:szCs w:val="24"/>
        </w:rPr>
        <w:t xml:space="preserve">Cell lysates were prepared with </w:t>
      </w:r>
      <w:bookmarkStart w:id="0" w:name="_GoBack"/>
      <w:r w:rsidRPr="00C11E08">
        <w:rPr>
          <w:rFonts w:ascii="Times New Roman" w:hAnsi="Times New Roman" w:cs="Times New Roman"/>
          <w:kern w:val="0"/>
          <w:szCs w:val="24"/>
        </w:rPr>
        <w:t xml:space="preserve">RadioImmunoPrecipitation </w:t>
      </w:r>
      <w:bookmarkEnd w:id="0"/>
      <w:r w:rsidRPr="00C11E08">
        <w:rPr>
          <w:rFonts w:ascii="Times New Roman" w:hAnsi="Times New Roman" w:cs="Times New Roman"/>
          <w:kern w:val="0"/>
          <w:szCs w:val="24"/>
        </w:rPr>
        <w:t xml:space="preserve">Assay </w:t>
      </w:r>
      <w:r w:rsidRPr="00C11E08">
        <w:rPr>
          <w:rFonts w:ascii="Times New Roman" w:hAnsi="Times New Roman" w:cs="Times New Roman" w:hint="eastAsia"/>
          <w:kern w:val="0"/>
          <w:szCs w:val="24"/>
        </w:rPr>
        <w:t xml:space="preserve">(RIPA) </w:t>
      </w:r>
      <w:r w:rsidRPr="00C11E08">
        <w:rPr>
          <w:rFonts w:ascii="Times New Roman" w:hAnsi="Times New Roman" w:cs="Times New Roman"/>
          <w:kern w:val="0"/>
          <w:szCs w:val="24"/>
        </w:rPr>
        <w:t>buffer (Upstate). Lysates containing equal amounts of protein were separated by SDS-PAGE and electroblotted onto Immobilon</w:t>
      </w:r>
      <w:r w:rsidRPr="00C11E08">
        <w:rPr>
          <w:rFonts w:ascii="Times New Roman" w:hAnsi="Times New Roman" w:cs="Times New Roman"/>
        </w:rPr>
        <w:sym w:font="Symbol" w:char="F0D4"/>
      </w:r>
      <w:r w:rsidRPr="00C11E08">
        <w:rPr>
          <w:rFonts w:ascii="Times New Roman" w:hAnsi="Times New Roman" w:cs="Times New Roman"/>
          <w:kern w:val="0"/>
          <w:szCs w:val="24"/>
        </w:rPr>
        <w:t xml:space="preserve">-P Transfer Membrane (Millipore). The filters were individually probed with </w:t>
      </w:r>
      <w:r w:rsidRPr="00C11E08">
        <w:rPr>
          <w:rFonts w:ascii="Times New Roman" w:hAnsi="Times New Roman" w:cs="Times New Roman" w:hint="eastAsia"/>
          <w:kern w:val="0"/>
          <w:szCs w:val="24"/>
        </w:rPr>
        <w:t xml:space="preserve">specific </w:t>
      </w:r>
      <w:r w:rsidRPr="00C11E08">
        <w:rPr>
          <w:rFonts w:ascii="Times New Roman" w:hAnsi="Times New Roman" w:cs="Times New Roman"/>
          <w:kern w:val="0"/>
          <w:szCs w:val="24"/>
        </w:rPr>
        <w:t>primary antibod</w:t>
      </w:r>
      <w:r w:rsidRPr="00C11E08">
        <w:rPr>
          <w:rFonts w:ascii="Times New Roman" w:hAnsi="Times New Roman" w:cs="Times New Roman" w:hint="eastAsia"/>
          <w:kern w:val="0"/>
          <w:szCs w:val="24"/>
        </w:rPr>
        <w:t>y. The primary antibodies and dilution ratios are listed in Supplementary materials and methods.</w:t>
      </w:r>
      <w:r w:rsidRPr="00C11E08">
        <w:rPr>
          <w:rFonts w:ascii="Times New Roman" w:hAnsi="Times New Roman" w:cs="Times New Roman"/>
          <w:kern w:val="0"/>
          <w:szCs w:val="24"/>
        </w:rPr>
        <w:t xml:space="preserve"> </w:t>
      </w:r>
      <w:r w:rsidRPr="00C11E08">
        <w:rPr>
          <w:rFonts w:ascii="Times New Roman" w:hAnsi="Times New Roman" w:cs="Times New Roman" w:hint="eastAsia"/>
          <w:kern w:val="0"/>
          <w:szCs w:val="24"/>
        </w:rPr>
        <w:t>P</w:t>
      </w:r>
      <w:r w:rsidRPr="00C11E08">
        <w:rPr>
          <w:rFonts w:ascii="Times New Roman" w:hAnsi="Times New Roman" w:cs="Times New Roman"/>
          <w:kern w:val="0"/>
          <w:szCs w:val="24"/>
        </w:rPr>
        <w:t xml:space="preserve">rotein bands were detected by the Western Lightning Chemiluminescence Reagent Plus Kit (Perkin-Elmer Life Sciences) with horseradish </w:t>
      </w:r>
      <w:r w:rsidRPr="00C11E08">
        <w:rPr>
          <w:rFonts w:ascii="Times New Roman" w:hAnsi="Times New Roman" w:cs="Times New Roman"/>
          <w:kern w:val="0"/>
          <w:sz w:val="22"/>
          <w:szCs w:val="24"/>
        </w:rPr>
        <w:t xml:space="preserve">peroxide labeled </w:t>
      </w:r>
      <w:r w:rsidRPr="00C11E08">
        <w:rPr>
          <w:rFonts w:ascii="Times New Roman" w:hAnsi="Times New Roman" w:cs="Times New Roman" w:hint="eastAsia"/>
          <w:kern w:val="0"/>
          <w:sz w:val="22"/>
          <w:szCs w:val="24"/>
        </w:rPr>
        <w:t xml:space="preserve">anti-mouse or anti-rabbit </w:t>
      </w:r>
      <w:r w:rsidRPr="00C11E08">
        <w:rPr>
          <w:rFonts w:ascii="Times New Roman" w:hAnsi="Times New Roman" w:cs="Times New Roman"/>
          <w:kern w:val="0"/>
          <w:szCs w:val="24"/>
        </w:rPr>
        <w:t xml:space="preserve">secondary antibody as suggested by the manufacturer and visualized on a VersaDoc Image System (Bio-Rad).The intensity of bands was quantified by densitometry and normalized to </w:t>
      </w:r>
      <w:r w:rsidRPr="00C11E08">
        <w:rPr>
          <w:rFonts w:ascii="Times New Roman" w:hAnsi="Times New Roman" w:cs="Times New Roman" w:hint="eastAsia"/>
          <w:kern w:val="0"/>
          <w:szCs w:val="24"/>
        </w:rPr>
        <w:t>GAPDH or actin, alpha 1, skeletal muscl</w:t>
      </w:r>
      <w:r w:rsidR="00C970F7" w:rsidRPr="00C11E08">
        <w:rPr>
          <w:rFonts w:ascii="Times New Roman" w:hAnsi="Times New Roman" w:cs="Times New Roman" w:hint="eastAsia"/>
          <w:kern w:val="0"/>
          <w:szCs w:val="24"/>
        </w:rPr>
        <w:t>e</w:t>
      </w:r>
      <w:r w:rsidRPr="00C11E08">
        <w:rPr>
          <w:rFonts w:ascii="Times New Roman" w:hAnsi="Times New Roman" w:cs="Times New Roman" w:hint="eastAsia"/>
          <w:kern w:val="0"/>
          <w:szCs w:val="24"/>
        </w:rPr>
        <w:t xml:space="preserve"> (ACTA1) </w:t>
      </w:r>
      <w:r w:rsidRPr="00C11E08">
        <w:rPr>
          <w:rFonts w:ascii="Times New Roman" w:hAnsi="Times New Roman" w:cs="Times New Roman"/>
          <w:kern w:val="0"/>
          <w:szCs w:val="24"/>
        </w:rPr>
        <w:t xml:space="preserve">in each lane. </w:t>
      </w:r>
      <w:r w:rsidRPr="00C11E08">
        <w:rPr>
          <w:rFonts w:ascii="Times New Roman" w:hAnsi="Times New Roman" w:cs="Times New Roman" w:hint="eastAsia"/>
          <w:kern w:val="0"/>
          <w:szCs w:val="24"/>
        </w:rPr>
        <w:t xml:space="preserve">The intensity of bands from immunoblotting assays were quantified by </w:t>
      </w:r>
      <w:r w:rsidRPr="00C11E08">
        <w:rPr>
          <w:rFonts w:ascii="Times New Roman" w:hAnsi="Times New Roman" w:cs="Times New Roman"/>
          <w:kern w:val="0"/>
          <w:szCs w:val="24"/>
        </w:rPr>
        <w:t>densitometry</w:t>
      </w:r>
      <w:r w:rsidRPr="00C11E08">
        <w:rPr>
          <w:rFonts w:ascii="Times New Roman" w:hAnsi="Times New Roman" w:cs="Times New Roman" w:hint="eastAsia"/>
          <w:kern w:val="0"/>
          <w:szCs w:val="24"/>
        </w:rPr>
        <w:t xml:space="preserve"> and normalized to that of GAPDH or ACTA1 in each lane. </w:t>
      </w:r>
      <w:r w:rsidR="00982237" w:rsidRPr="00C11E08">
        <w:rPr>
          <w:rFonts w:ascii="Times New Roman" w:hAnsi="Times New Roman" w:cs="Times New Roman" w:hint="eastAsia"/>
          <w:kern w:val="0"/>
          <w:szCs w:val="24"/>
        </w:rPr>
        <w:t>A</w:t>
      </w:r>
      <w:r w:rsidR="00982237" w:rsidRPr="00C11E08">
        <w:rPr>
          <w:rFonts w:ascii="Times New Roman" w:hAnsi="Times New Roman" w:cs="Times New Roman"/>
          <w:kern w:val="0"/>
          <w:szCs w:val="24"/>
        </w:rPr>
        <w:t xml:space="preserve">nti-human </w:t>
      </w:r>
      <w:r w:rsidR="00982237" w:rsidRPr="00C11E08">
        <w:rPr>
          <w:rFonts w:ascii="Times New Roman" w:hAnsi="Times New Roman" w:cs="Times New Roman" w:hint="eastAsia"/>
          <w:kern w:val="0"/>
          <w:szCs w:val="24"/>
        </w:rPr>
        <w:t>TMCO1</w:t>
      </w:r>
      <w:r w:rsidR="00982237" w:rsidRPr="00C11E08">
        <w:rPr>
          <w:rFonts w:ascii="Times New Roman" w:hAnsi="Times New Roman" w:cs="Times New Roman"/>
          <w:kern w:val="0"/>
          <w:szCs w:val="24"/>
        </w:rPr>
        <w:t xml:space="preserve"> (1:</w:t>
      </w:r>
      <w:r w:rsidR="00982237" w:rsidRPr="00C11E08">
        <w:rPr>
          <w:rFonts w:ascii="Times New Roman" w:hAnsi="Times New Roman" w:cs="Times New Roman" w:hint="eastAsia"/>
          <w:kern w:val="0"/>
          <w:szCs w:val="24"/>
        </w:rPr>
        <w:t>500, AV49429, Sigma-Aldrich</w:t>
      </w:r>
      <w:r w:rsidR="00982237" w:rsidRPr="00C11E08">
        <w:rPr>
          <w:rFonts w:ascii="Times New Roman" w:hAnsi="Times New Roman" w:cs="Times New Roman"/>
          <w:kern w:val="0"/>
          <w:szCs w:val="24"/>
        </w:rPr>
        <w:t xml:space="preserve">), </w:t>
      </w:r>
      <w:r w:rsidR="00982237" w:rsidRPr="00C11E08">
        <w:rPr>
          <w:rFonts w:ascii="Times New Roman" w:hAnsi="Times New Roman" w:cs="Times New Roman" w:hint="eastAsia"/>
          <w:kern w:val="0"/>
          <w:szCs w:val="24"/>
        </w:rPr>
        <w:t xml:space="preserve">anti-DDK (1:1000, TA50011, Origene), anti-retinoblastoma 1 (RB1; 1:500, sc-102, Santa Cruz), anti-TP53 (1:1000, GTX102965, GeneTex), anti-phospho-TP53(Ser15) [pTP53(S15); 1:1000; #9286, Cell Signaling], anti-cyclin-dependent kinase inhibitor 1A (CDKN1A; 1:1000, #2947, Cell Signaling), anti-pCDKN1A(T145) (1:500, sc-20220-R, Santa Cruz), anti-CDKN1B (1:500, #3686, Cell Signaling), anti-pCDKN1B(T157) (1:3000, #AF1555, R&amp;D Systems), anti-CDKN1C (1:500, sc-1040, Santa Cruz), anti-CDKN2A (1:500, sc-1207, Santa Cruz), anti-CDKN2B (1:500, sc-612, Santa Cruz), anti-CDKN2C (1:500, sc-865, Santa Cruz), anti-CDKN2D (1:500, sc-1063, Santa Cruz), anti-cyclin D1 (CCND1; 1:1000, #2926, Cell Signaling), anti-cyclin-dependent kinase 4 (CDK4; 1:500, sc-260, Santa Cruz), anti-CCNE1 (1:500, sc-198, Santa-Cruz), anti-CDK2 (1:500, sc-163, Santa-Cruz), anti-AKT serine/threonine kinase [AKT (pan); 1:10000, #4691, Cell Signaling], anti-pAKT1(S473) (1:10000, #4060, Cell Signaling), anti-MDM2 proto-oncogene, E3 ubiquitin protein ligase (MDM2; 1:1000, GTX110608, GeneTex), anti-pMDM2(S166) (1:1000; #3521, Cell Signaling), anti-poly (ADP-ribose) polymerase 1 (PARP1; 1:1000, #9542, Cell Signaling), anti-CD44 molecule, Indian blood group (CD44; 1:2500, 15675-1-AP, Proteintech), anti-vimentin (VIM; 1:1000, #3932, Cell Signaling), anti-PHLPP1 (1:1000, ab71972, Abcam), anti-PHLPP2 (1:1000, ab71973, Abcam), </w:t>
      </w:r>
      <w:r w:rsidR="007D1FDB" w:rsidRPr="00C11E08">
        <w:rPr>
          <w:rFonts w:ascii="Times New Roman" w:hAnsi="Times New Roman" w:cs="Times New Roman" w:hint="eastAsia"/>
          <w:kern w:val="0"/>
          <w:szCs w:val="24"/>
        </w:rPr>
        <w:t xml:space="preserve">anti-gylcogen synthase kinase 3 alpha (GSK3A, 1:2500, #1742-1, Epitomics), </w:t>
      </w:r>
      <w:r w:rsidR="00982237" w:rsidRPr="00C11E08">
        <w:rPr>
          <w:rFonts w:ascii="Times New Roman" w:hAnsi="Times New Roman" w:cs="Times New Roman" w:hint="eastAsia"/>
          <w:kern w:val="0"/>
          <w:szCs w:val="24"/>
        </w:rPr>
        <w:t>anti-HaloTag</w:t>
      </w:r>
      <w:r w:rsidR="00982237" w:rsidRPr="00C11E08">
        <w:rPr>
          <w:rFonts w:ascii="Times New Roman" w:hAnsi="Times New Roman" w:cs="Times New Roman" w:hint="eastAsia"/>
          <w:kern w:val="0"/>
          <w:szCs w:val="24"/>
        </w:rPr>
        <w:sym w:font="Symbol" w:char="F0D2"/>
      </w:r>
      <w:r w:rsidR="00982237" w:rsidRPr="00C11E08">
        <w:rPr>
          <w:rFonts w:ascii="Times New Roman" w:hAnsi="Times New Roman" w:cs="Times New Roman" w:hint="eastAsia"/>
          <w:kern w:val="0"/>
          <w:szCs w:val="24"/>
        </w:rPr>
        <w:t xml:space="preserve"> (1:1000, G9211, Promega), anti-GAPDH (1:5000, ab128915, Abcam) and anti-</w:t>
      </w:r>
      <w:r w:rsidR="00020E3B" w:rsidRPr="00C11E08">
        <w:rPr>
          <w:rFonts w:ascii="Times New Roman" w:hAnsi="Times New Roman" w:cs="Times New Roman" w:hint="eastAsia"/>
          <w:kern w:val="0"/>
          <w:szCs w:val="24"/>
        </w:rPr>
        <w:t>pan-actin</w:t>
      </w:r>
      <w:r w:rsidR="00982237" w:rsidRPr="00C11E08">
        <w:rPr>
          <w:rFonts w:ascii="Times New Roman" w:hAnsi="Times New Roman" w:cs="Times New Roman" w:hint="eastAsia"/>
          <w:kern w:val="0"/>
          <w:szCs w:val="24"/>
        </w:rPr>
        <w:t xml:space="preserve"> (1:7000, MAB1501, Millipore) were used as primary antibodies for immunoblotting analysis. Protein bands were detected by Chemiluminescent Reagent Plus kit </w:t>
      </w:r>
      <w:r w:rsidR="00982237" w:rsidRPr="00C11E08">
        <w:rPr>
          <w:rFonts w:ascii="Times New Roman" w:hAnsi="Times New Roman" w:cs="Times New Roman" w:hint="eastAsia"/>
          <w:kern w:val="0"/>
          <w:szCs w:val="24"/>
        </w:rPr>
        <w:lastRenderedPageBreak/>
        <w:t>(Perkin-Elmer) with horseradish peroxidase-labeled secondary antibody.</w:t>
      </w:r>
    </w:p>
    <w:p w:rsidR="00982237" w:rsidRPr="00C11E08" w:rsidRDefault="00982237" w:rsidP="00A530C7">
      <w:pPr>
        <w:adjustRightInd w:val="0"/>
        <w:snapToGrid w:val="0"/>
        <w:rPr>
          <w:rFonts w:ascii="Times New Roman" w:hAnsi="Times New Roman" w:cs="Times New Roman"/>
        </w:rPr>
      </w:pPr>
    </w:p>
    <w:p w:rsidR="00030F98" w:rsidRPr="00C11E08" w:rsidRDefault="00224865" w:rsidP="00D358F8">
      <w:pPr>
        <w:rPr>
          <w:rFonts w:ascii="Times New Roman" w:hAnsi="Times New Roman" w:cs="Times New Roman"/>
          <w:b/>
          <w:i/>
          <w:szCs w:val="24"/>
        </w:rPr>
      </w:pPr>
      <w:r w:rsidRPr="00C11E08">
        <w:rPr>
          <w:rFonts w:ascii="Times New Roman" w:hAnsi="Times New Roman" w:cs="Times New Roman" w:hint="eastAsia"/>
          <w:b/>
          <w:szCs w:val="24"/>
        </w:rPr>
        <w:t xml:space="preserve">Lentivirus production and stable knockdown of the </w:t>
      </w:r>
      <w:r w:rsidRPr="00C11E08">
        <w:rPr>
          <w:rFonts w:ascii="Times New Roman" w:hAnsi="Times New Roman" w:cs="Times New Roman" w:hint="eastAsia"/>
          <w:b/>
          <w:i/>
          <w:szCs w:val="24"/>
        </w:rPr>
        <w:t>TMCO1</w:t>
      </w:r>
      <w:r w:rsidRPr="00C11E08">
        <w:rPr>
          <w:rFonts w:ascii="Times New Roman" w:hAnsi="Times New Roman" w:cs="Times New Roman" w:hint="eastAsia"/>
          <w:b/>
          <w:szCs w:val="24"/>
        </w:rPr>
        <w:t xml:space="preserve"> gene</w:t>
      </w:r>
    </w:p>
    <w:p w:rsidR="00224865" w:rsidRPr="00C11E08" w:rsidRDefault="00224865" w:rsidP="00A530C7">
      <w:pPr>
        <w:ind w:firstLineChars="100" w:firstLine="240"/>
        <w:rPr>
          <w:rStyle w:val="HTML"/>
          <w:rFonts w:ascii="Times New Roman" w:hAnsi="Times New Roman" w:cs="Times New Roman"/>
          <w:i w:val="0"/>
        </w:rPr>
      </w:pPr>
      <w:r w:rsidRPr="00C11E08">
        <w:rPr>
          <w:rFonts w:ascii="Times New Roman" w:hAnsi="Times New Roman" w:cs="Times New Roman"/>
          <w:szCs w:val="24"/>
        </w:rPr>
        <w:t>Briefly, Phoenix-AMPHO cells (ATCC) were seeded in 6</w:t>
      </w:r>
      <w:r w:rsidRPr="00C11E08">
        <w:rPr>
          <w:rFonts w:ascii="Times New Roman" w:hAnsi="Times New Roman" w:cs="Times New Roman" w:hint="eastAsia"/>
          <w:szCs w:val="24"/>
        </w:rPr>
        <w:t>-cm</w:t>
      </w:r>
      <w:r w:rsidRPr="00C11E08">
        <w:rPr>
          <w:rFonts w:ascii="Times New Roman" w:hAnsi="Times New Roman" w:cs="Times New Roman"/>
          <w:szCs w:val="24"/>
        </w:rPr>
        <w:t xml:space="preserve"> tissue culture plate at a density of </w:t>
      </w:r>
      <w:r w:rsidRPr="00C11E08">
        <w:rPr>
          <w:rFonts w:ascii="Times New Roman" w:hAnsi="Times New Roman" w:cs="Times New Roman" w:hint="eastAsia"/>
          <w:szCs w:val="24"/>
        </w:rPr>
        <w:t>1</w:t>
      </w:r>
      <w:r w:rsidRPr="00C11E08">
        <w:rPr>
          <w:rFonts w:ascii="Times New Roman" w:hAnsi="Times New Roman" w:cs="Times New Roman"/>
          <w:szCs w:val="24"/>
        </w:rPr>
        <w:t xml:space="preserve"> </w:t>
      </w:r>
      <w:r w:rsidRPr="00C11E08">
        <w:sym w:font="Symbol" w:char="F0B4"/>
      </w:r>
      <w:r w:rsidRPr="00C11E08">
        <w:rPr>
          <w:rFonts w:ascii="Times New Roman" w:hAnsi="Times New Roman" w:cs="Times New Roman"/>
          <w:szCs w:val="24"/>
        </w:rPr>
        <w:t xml:space="preserve"> 10</w:t>
      </w:r>
      <w:r w:rsidRPr="00C11E08">
        <w:rPr>
          <w:rFonts w:ascii="Times New Roman" w:hAnsi="Times New Roman" w:cs="Times New Roman" w:hint="eastAsia"/>
          <w:szCs w:val="24"/>
          <w:vertAlign w:val="superscript"/>
        </w:rPr>
        <w:t>6</w:t>
      </w:r>
      <w:r w:rsidRPr="00C11E08">
        <w:rPr>
          <w:rFonts w:ascii="Times New Roman" w:hAnsi="Times New Roman" w:cs="Times New Roman"/>
          <w:szCs w:val="24"/>
        </w:rPr>
        <w:t xml:space="preserve"> in 5 mL medium</w:t>
      </w:r>
      <w:r w:rsidRPr="00C11E08">
        <w:rPr>
          <w:rStyle w:val="HTML"/>
          <w:rFonts w:ascii="Times New Roman" w:hAnsi="Times New Roman" w:cs="Times New Roman"/>
        </w:rPr>
        <w:t xml:space="preserve"> </w:t>
      </w:r>
      <w:r w:rsidRPr="00C11E08">
        <w:rPr>
          <w:rFonts w:ascii="Times New Roman" w:hAnsi="Times New Roman" w:cs="Times New Roman"/>
          <w:szCs w:val="24"/>
        </w:rPr>
        <w:t>with 10% FBS, 100 IU/mL</w:t>
      </w:r>
      <w:r w:rsidRPr="00C11E08">
        <w:rPr>
          <w:rFonts w:ascii="Times New Roman" w:hAnsi="Times New Roman" w:cs="Times New Roman"/>
          <w:i/>
          <w:szCs w:val="24"/>
        </w:rPr>
        <w:t xml:space="preserve"> </w:t>
      </w:r>
      <w:r w:rsidRPr="00C11E08">
        <w:rPr>
          <w:rStyle w:val="HTML"/>
          <w:rFonts w:ascii="Times New Roman" w:hAnsi="Times New Roman" w:cs="Times New Roman"/>
          <w:i w:val="0"/>
        </w:rPr>
        <w:t xml:space="preserve">penicillin and 100 </w:t>
      </w:r>
      <w:r w:rsidRPr="00C11E08">
        <w:rPr>
          <w:rStyle w:val="HTML"/>
          <w:rFonts w:ascii="Times New Roman" w:hAnsi="Times New Roman" w:cs="Times New Roman"/>
          <w:i w:val="0"/>
        </w:rPr>
        <w:sym w:font="Symbol" w:char="F06D"/>
      </w:r>
      <w:r w:rsidRPr="00C11E08">
        <w:rPr>
          <w:rStyle w:val="HTML"/>
          <w:rFonts w:ascii="Times New Roman" w:hAnsi="Times New Roman" w:cs="Times New Roman"/>
          <w:i w:val="0"/>
        </w:rPr>
        <w:t>g/mL streptomycin (Corning</w:t>
      </w:r>
      <w:r w:rsidRPr="00C11E08">
        <w:rPr>
          <w:rStyle w:val="HTML"/>
          <w:rFonts w:ascii="Times New Roman" w:hAnsi="Times New Roman" w:cs="Times New Roman"/>
          <w:i w:val="0"/>
        </w:rPr>
        <w:sym w:font="Symbol" w:char="F0D2"/>
      </w:r>
      <w:r w:rsidRPr="00C11E08">
        <w:rPr>
          <w:rStyle w:val="HTML"/>
          <w:rFonts w:ascii="Times New Roman" w:hAnsi="Times New Roman" w:cs="Times New Roman"/>
          <w:i w:val="0"/>
        </w:rPr>
        <w:t>) overnight. PolyJet</w:t>
      </w:r>
      <w:r w:rsidRPr="00C11E08">
        <w:rPr>
          <w:rStyle w:val="HTML"/>
          <w:rFonts w:ascii="Times New Roman" w:hAnsi="Times New Roman" w:cs="Times New Roman"/>
          <w:i w:val="0"/>
        </w:rPr>
        <w:sym w:font="Symbol" w:char="F0D4"/>
      </w:r>
      <w:r w:rsidRPr="00C11E08">
        <w:rPr>
          <w:rStyle w:val="HTML"/>
          <w:rFonts w:ascii="Times New Roman" w:hAnsi="Times New Roman" w:cs="Times New Roman"/>
          <w:i w:val="0"/>
        </w:rPr>
        <w:t xml:space="preserve"> (15 </w:t>
      </w:r>
      <w:r w:rsidRPr="00C11E08">
        <w:rPr>
          <w:rStyle w:val="HTML"/>
          <w:rFonts w:ascii="Times New Roman" w:hAnsi="Times New Roman" w:cs="Times New Roman"/>
          <w:i w:val="0"/>
        </w:rPr>
        <w:sym w:font="Symbol" w:char="F06D"/>
      </w:r>
      <w:r w:rsidRPr="00C11E08">
        <w:rPr>
          <w:rStyle w:val="HTML"/>
          <w:rFonts w:ascii="Times New Roman" w:hAnsi="Times New Roman" w:cs="Times New Roman"/>
          <w:i w:val="0"/>
        </w:rPr>
        <w:t xml:space="preserve">L, #SL100688, </w:t>
      </w:r>
      <w:r w:rsidRPr="00C11E08">
        <w:rPr>
          <w:rFonts w:ascii="Times New Roman" w:hAnsi="Times New Roman" w:cs="Times New Roman"/>
          <w:i/>
          <w:szCs w:val="24"/>
        </w:rPr>
        <w:t>SignaGen</w:t>
      </w:r>
      <w:r w:rsidRPr="00C11E08">
        <w:rPr>
          <w:i/>
        </w:rPr>
        <w:sym w:font="Symbol" w:char="F0E2"/>
      </w:r>
      <w:r w:rsidRPr="00C11E08">
        <w:rPr>
          <w:rFonts w:ascii="Times New Roman" w:hAnsi="Times New Roman" w:cs="Times New Roman"/>
          <w:i/>
          <w:szCs w:val="24"/>
        </w:rPr>
        <w:t xml:space="preserve"> Laboratories)</w:t>
      </w:r>
      <w:r w:rsidRPr="00C11E08">
        <w:rPr>
          <w:rStyle w:val="HTML"/>
          <w:rFonts w:ascii="Times New Roman" w:hAnsi="Times New Roman" w:cs="Times New Roman"/>
          <w:i w:val="0"/>
        </w:rPr>
        <w:t xml:space="preserve"> was used to transfect the plasmid mixture [psPAX2 (2.25 </w:t>
      </w:r>
      <w:r w:rsidRPr="00C11E08">
        <w:rPr>
          <w:rStyle w:val="HTML"/>
          <w:rFonts w:ascii="Times New Roman" w:hAnsi="Times New Roman" w:cs="Times New Roman"/>
          <w:i w:val="0"/>
        </w:rPr>
        <w:sym w:font="Symbol" w:char="F06D"/>
      </w:r>
      <w:r w:rsidRPr="00C11E08">
        <w:rPr>
          <w:rStyle w:val="HTML"/>
          <w:rFonts w:ascii="Times New Roman" w:hAnsi="Times New Roman" w:cs="Times New Roman"/>
          <w:i w:val="0"/>
        </w:rPr>
        <w:t xml:space="preserve">g, Addgene), PMD2.G (0.25 </w:t>
      </w:r>
      <w:r w:rsidRPr="00C11E08">
        <w:rPr>
          <w:rStyle w:val="HTML"/>
          <w:rFonts w:ascii="Times New Roman" w:hAnsi="Times New Roman" w:cs="Times New Roman"/>
          <w:i w:val="0"/>
        </w:rPr>
        <w:sym w:font="Symbol" w:char="F06D"/>
      </w:r>
      <w:r w:rsidRPr="00C11E08">
        <w:rPr>
          <w:rStyle w:val="HTML"/>
          <w:rFonts w:ascii="Times New Roman" w:hAnsi="Times New Roman" w:cs="Times New Roman"/>
          <w:i w:val="0"/>
        </w:rPr>
        <w:t xml:space="preserve">g, Addgene) and 2.5 </w:t>
      </w:r>
      <w:r w:rsidRPr="00C11E08">
        <w:rPr>
          <w:rStyle w:val="HTML"/>
          <w:rFonts w:ascii="Times New Roman" w:hAnsi="Times New Roman" w:cs="Times New Roman"/>
          <w:i w:val="0"/>
        </w:rPr>
        <w:sym w:font="Symbol" w:char="F06D"/>
      </w:r>
      <w:r w:rsidRPr="00C11E08">
        <w:rPr>
          <w:rStyle w:val="HTML"/>
          <w:rFonts w:ascii="Times New Roman" w:hAnsi="Times New Roman" w:cs="Times New Roman"/>
          <w:i w:val="0"/>
        </w:rPr>
        <w:t>g of shLuc (control), sh</w:t>
      </w:r>
      <w:r w:rsidRPr="00C11E08">
        <w:rPr>
          <w:rStyle w:val="HTML"/>
          <w:rFonts w:ascii="Times New Roman" w:hAnsi="Times New Roman" w:cs="Times New Roman" w:hint="eastAsia"/>
          <w:i w:val="0"/>
        </w:rPr>
        <w:t>TMCO1</w:t>
      </w:r>
      <w:r w:rsidRPr="00C11E08">
        <w:rPr>
          <w:rStyle w:val="HTML"/>
          <w:rFonts w:ascii="Times New Roman" w:hAnsi="Times New Roman" w:cs="Times New Roman"/>
          <w:i w:val="0"/>
        </w:rPr>
        <w:t>#</w:t>
      </w:r>
      <w:r w:rsidRPr="00C11E08">
        <w:rPr>
          <w:rStyle w:val="HTML"/>
          <w:rFonts w:ascii="Times New Roman" w:hAnsi="Times New Roman" w:cs="Times New Roman" w:hint="eastAsia"/>
          <w:i w:val="0"/>
        </w:rPr>
        <w:t xml:space="preserve">3 or </w:t>
      </w:r>
      <w:r w:rsidRPr="00C11E08">
        <w:rPr>
          <w:rStyle w:val="HTML"/>
          <w:rFonts w:ascii="Times New Roman" w:hAnsi="Times New Roman" w:cs="Times New Roman"/>
          <w:i w:val="0"/>
        </w:rPr>
        <w:t>sh</w:t>
      </w:r>
      <w:r w:rsidRPr="00C11E08">
        <w:rPr>
          <w:rStyle w:val="HTML"/>
          <w:rFonts w:ascii="Times New Roman" w:hAnsi="Times New Roman" w:cs="Times New Roman" w:hint="eastAsia"/>
          <w:i w:val="0"/>
        </w:rPr>
        <w:t xml:space="preserve">TMCO1#5 </w:t>
      </w:r>
      <w:r w:rsidRPr="00C11E08">
        <w:rPr>
          <w:rStyle w:val="HTML"/>
          <w:rFonts w:ascii="Times New Roman" w:hAnsi="Times New Roman" w:cs="Times New Roman"/>
          <w:i w:val="0"/>
        </w:rPr>
        <w:t>plasmids</w:t>
      </w:r>
      <w:r w:rsidRPr="00C11E08">
        <w:rPr>
          <w:rStyle w:val="HTML"/>
          <w:rFonts w:ascii="Times New Roman" w:hAnsi="Times New Roman" w:cs="Times New Roman" w:hint="eastAsia"/>
          <w:i w:val="0"/>
        </w:rPr>
        <w:t>]</w:t>
      </w:r>
      <w:r w:rsidRPr="00C11E08">
        <w:rPr>
          <w:rFonts w:ascii="Times New Roman" w:hAnsi="Times New Roman" w:cs="Times New Roman"/>
          <w:i/>
          <w:szCs w:val="24"/>
        </w:rPr>
        <w:t>, and t</w:t>
      </w:r>
      <w:r w:rsidRPr="00C11E08">
        <w:rPr>
          <w:rStyle w:val="HTML"/>
          <w:rFonts w:ascii="Times New Roman" w:hAnsi="Times New Roman" w:cs="Times New Roman"/>
          <w:i w:val="0"/>
        </w:rPr>
        <w:t xml:space="preserve">he medium was changed after </w:t>
      </w:r>
      <w:r w:rsidRPr="00C11E08">
        <w:rPr>
          <w:rStyle w:val="HTML"/>
          <w:rFonts w:ascii="Times New Roman" w:hAnsi="Times New Roman" w:cs="Times New Roman" w:hint="eastAsia"/>
          <w:i w:val="0"/>
        </w:rPr>
        <w:t xml:space="preserve">a </w:t>
      </w:r>
      <w:r w:rsidRPr="00C11E08">
        <w:rPr>
          <w:rStyle w:val="HTML"/>
          <w:rFonts w:ascii="Times New Roman" w:hAnsi="Times New Roman" w:cs="Times New Roman"/>
          <w:i w:val="0"/>
        </w:rPr>
        <w:t>16</w:t>
      </w:r>
      <w:r w:rsidRPr="00C11E08">
        <w:rPr>
          <w:rStyle w:val="HTML"/>
          <w:rFonts w:ascii="Times New Roman" w:hAnsi="Times New Roman" w:cs="Times New Roman" w:hint="eastAsia"/>
          <w:i w:val="0"/>
        </w:rPr>
        <w:t xml:space="preserve"> </w:t>
      </w:r>
      <w:r w:rsidRPr="00C11E08">
        <w:rPr>
          <w:rStyle w:val="HTML"/>
          <w:rFonts w:ascii="Times New Roman" w:hAnsi="Times New Roman" w:cs="Times New Roman"/>
          <w:i w:val="0"/>
        </w:rPr>
        <w:t xml:space="preserve">h incubation. Medium was collected and filtered (0.22 </w:t>
      </w:r>
      <w:r w:rsidRPr="00C11E08">
        <w:rPr>
          <w:rStyle w:val="HTML"/>
          <w:rFonts w:ascii="Times New Roman" w:hAnsi="Times New Roman" w:cs="Times New Roman"/>
          <w:i w:val="0"/>
        </w:rPr>
        <w:sym w:font="Symbol" w:char="F06D"/>
      </w:r>
      <w:r w:rsidRPr="00C11E08">
        <w:rPr>
          <w:rStyle w:val="HTML"/>
          <w:rFonts w:ascii="Times New Roman" w:hAnsi="Times New Roman" w:cs="Times New Roman"/>
          <w:i w:val="0"/>
        </w:rPr>
        <w:t>m) at 40 h and 64 h post-transfection, aliquots of 1 mL were stored at -80</w:t>
      </w:r>
      <w:r w:rsidRPr="00C11E08">
        <w:rPr>
          <w:rStyle w:val="HTML"/>
          <w:rFonts w:ascii="Times New Roman" w:hAnsi="Times New Roman" w:cs="Times New Roman"/>
          <w:i w:val="0"/>
        </w:rPr>
        <w:sym w:font="Symbol" w:char="F0B0"/>
      </w:r>
      <w:r w:rsidRPr="00C11E08">
        <w:rPr>
          <w:rStyle w:val="HTML"/>
          <w:rFonts w:ascii="Times New Roman" w:hAnsi="Times New Roman" w:cs="Times New Roman"/>
          <w:i w:val="0"/>
        </w:rPr>
        <w:t xml:space="preserve">C. RT4 </w:t>
      </w:r>
      <w:r w:rsidRPr="00C11E08">
        <w:rPr>
          <w:rStyle w:val="HTML"/>
          <w:rFonts w:ascii="Times New Roman" w:hAnsi="Times New Roman" w:cs="Times New Roman" w:hint="eastAsia"/>
          <w:i w:val="0"/>
        </w:rPr>
        <w:t xml:space="preserve">(1 </w:t>
      </w:r>
      <w:r w:rsidRPr="00C11E08">
        <w:rPr>
          <w:rStyle w:val="HTML"/>
          <w:rFonts w:ascii="Times New Roman" w:hAnsi="Times New Roman" w:cs="Times New Roman" w:hint="eastAsia"/>
          <w:i w:val="0"/>
        </w:rPr>
        <w:sym w:font="Symbol" w:char="F0B4"/>
      </w:r>
      <w:r w:rsidRPr="00C11E08">
        <w:rPr>
          <w:rStyle w:val="HTML"/>
          <w:rFonts w:ascii="Times New Roman" w:hAnsi="Times New Roman" w:cs="Times New Roman" w:hint="eastAsia"/>
          <w:i w:val="0"/>
        </w:rPr>
        <w:t xml:space="preserve"> 10</w:t>
      </w:r>
      <w:r w:rsidRPr="00C11E08">
        <w:rPr>
          <w:rStyle w:val="HTML"/>
          <w:rFonts w:ascii="Times New Roman" w:hAnsi="Times New Roman" w:cs="Times New Roman" w:hint="eastAsia"/>
          <w:i w:val="0"/>
          <w:vertAlign w:val="superscript"/>
        </w:rPr>
        <w:t>6</w:t>
      </w:r>
      <w:r w:rsidRPr="00C11E08">
        <w:rPr>
          <w:rStyle w:val="HTML"/>
          <w:rFonts w:ascii="Times New Roman" w:hAnsi="Times New Roman" w:cs="Times New Roman" w:hint="eastAsia"/>
          <w:i w:val="0"/>
        </w:rPr>
        <w:t xml:space="preserve">) and J82 </w:t>
      </w:r>
      <w:r w:rsidRPr="00C11E08">
        <w:rPr>
          <w:rStyle w:val="HTML"/>
          <w:rFonts w:ascii="Times New Roman" w:hAnsi="Times New Roman" w:cs="Times New Roman"/>
          <w:i w:val="0"/>
        </w:rPr>
        <w:t>cells (</w:t>
      </w:r>
      <w:r w:rsidRPr="00C11E08">
        <w:rPr>
          <w:rStyle w:val="HTML"/>
          <w:rFonts w:ascii="Times New Roman" w:hAnsi="Times New Roman" w:cs="Times New Roman" w:hint="eastAsia"/>
          <w:i w:val="0"/>
        </w:rPr>
        <w:t xml:space="preserve">1 </w:t>
      </w:r>
      <w:r w:rsidRPr="00C11E08">
        <w:rPr>
          <w:rStyle w:val="HTML"/>
          <w:rFonts w:ascii="Times New Roman" w:hAnsi="Times New Roman" w:cs="Times New Roman" w:hint="eastAsia"/>
          <w:i w:val="0"/>
        </w:rPr>
        <w:sym w:font="Symbol" w:char="F0B4"/>
      </w:r>
      <w:r w:rsidRPr="00C11E08">
        <w:rPr>
          <w:rStyle w:val="HTML"/>
          <w:rFonts w:ascii="Times New Roman" w:hAnsi="Times New Roman" w:cs="Times New Roman" w:hint="eastAsia"/>
          <w:i w:val="0"/>
        </w:rPr>
        <w:t xml:space="preserve"> </w:t>
      </w:r>
      <w:r w:rsidRPr="00C11E08">
        <w:rPr>
          <w:rStyle w:val="HTML"/>
          <w:rFonts w:ascii="Times New Roman" w:hAnsi="Times New Roman" w:cs="Times New Roman"/>
          <w:i w:val="0"/>
        </w:rPr>
        <w:t>10</w:t>
      </w:r>
      <w:r w:rsidRPr="00C11E08">
        <w:rPr>
          <w:rStyle w:val="HTML"/>
          <w:rFonts w:ascii="Times New Roman" w:hAnsi="Times New Roman" w:cs="Times New Roman" w:hint="eastAsia"/>
          <w:i w:val="0"/>
          <w:vertAlign w:val="superscript"/>
        </w:rPr>
        <w:t>5</w:t>
      </w:r>
      <w:r w:rsidRPr="00C11E08">
        <w:rPr>
          <w:rStyle w:val="HTML"/>
          <w:rFonts w:ascii="Times New Roman" w:hAnsi="Times New Roman" w:cs="Times New Roman"/>
          <w:i w:val="0"/>
        </w:rPr>
        <w:t xml:space="preserve">) were next infected with media containing lentiviral particles </w:t>
      </w:r>
      <w:r w:rsidRPr="00C11E08">
        <w:rPr>
          <w:rStyle w:val="HTML"/>
          <w:rFonts w:ascii="Times New Roman" w:hAnsi="Times New Roman" w:cs="Times New Roman" w:hint="eastAsia"/>
          <w:i w:val="0"/>
        </w:rPr>
        <w:t xml:space="preserve">with </w:t>
      </w:r>
      <w:r w:rsidRPr="00C11E08">
        <w:rPr>
          <w:rStyle w:val="HTML"/>
          <w:rFonts w:ascii="Times New Roman" w:hAnsi="Times New Roman" w:cs="Times New Roman"/>
          <w:i w:val="0"/>
        </w:rPr>
        <w:t xml:space="preserve">polybrene (8 </w:t>
      </w:r>
      <w:r w:rsidRPr="00C11E08">
        <w:rPr>
          <w:rStyle w:val="HTML"/>
          <w:rFonts w:ascii="Times New Roman" w:hAnsi="Times New Roman" w:cs="Times New Roman"/>
          <w:i w:val="0"/>
        </w:rPr>
        <w:sym w:font="Symbol" w:char="F06D"/>
      </w:r>
      <w:r w:rsidRPr="00C11E08">
        <w:rPr>
          <w:rStyle w:val="HTML"/>
          <w:rFonts w:ascii="Times New Roman" w:hAnsi="Times New Roman" w:cs="Times New Roman"/>
          <w:i w:val="0"/>
        </w:rPr>
        <w:t>g/mL)</w:t>
      </w:r>
      <w:r w:rsidRPr="00C11E08">
        <w:rPr>
          <w:rStyle w:val="HTML"/>
          <w:rFonts w:ascii="Times New Roman" w:hAnsi="Times New Roman" w:cs="Times New Roman" w:hint="eastAsia"/>
          <w:i w:val="0"/>
        </w:rPr>
        <w:t>, and</w:t>
      </w:r>
      <w:r w:rsidRPr="00C11E08">
        <w:rPr>
          <w:rStyle w:val="HTML"/>
          <w:rFonts w:ascii="Times New Roman" w:hAnsi="Times New Roman" w:cs="Times New Roman"/>
          <w:i w:val="0"/>
        </w:rPr>
        <w:t xml:space="preserve"> incubated for another 24 h at 37</w:t>
      </w:r>
      <w:r w:rsidRPr="00C11E08">
        <w:rPr>
          <w:rStyle w:val="HTML"/>
          <w:rFonts w:ascii="Times New Roman" w:hAnsi="Times New Roman" w:cs="Times New Roman"/>
          <w:i w:val="0"/>
        </w:rPr>
        <w:sym w:font="Symbol" w:char="F0B0"/>
      </w:r>
      <w:r w:rsidRPr="00C11E08">
        <w:rPr>
          <w:rStyle w:val="HTML"/>
          <w:rFonts w:ascii="Times New Roman" w:hAnsi="Times New Roman" w:cs="Times New Roman"/>
          <w:i w:val="0"/>
        </w:rPr>
        <w:t xml:space="preserve">C. Afterward, media containing 4 </w:t>
      </w:r>
      <w:r w:rsidRPr="00C11E08">
        <w:rPr>
          <w:rStyle w:val="HTML"/>
          <w:rFonts w:ascii="Times New Roman" w:hAnsi="Times New Roman" w:cs="Times New Roman"/>
          <w:i w:val="0"/>
        </w:rPr>
        <w:sym w:font="Symbol" w:char="F06D"/>
      </w:r>
      <w:r w:rsidRPr="00C11E08">
        <w:rPr>
          <w:rStyle w:val="HTML"/>
          <w:rFonts w:ascii="Times New Roman" w:hAnsi="Times New Roman" w:cs="Times New Roman"/>
          <w:i w:val="0"/>
        </w:rPr>
        <w:t xml:space="preserve">g/mL puromycin (Sigma-Aldrich) were used to select positive cells for </w:t>
      </w:r>
      <w:r w:rsidRPr="00C11E08">
        <w:rPr>
          <w:rStyle w:val="HTML"/>
          <w:rFonts w:ascii="Times New Roman" w:hAnsi="Times New Roman" w:cs="Times New Roman" w:hint="eastAsia"/>
          <w:i w:val="0"/>
        </w:rPr>
        <w:t>7</w:t>
      </w:r>
      <w:r w:rsidRPr="00C11E08">
        <w:rPr>
          <w:rStyle w:val="HTML"/>
          <w:rFonts w:ascii="Times New Roman" w:hAnsi="Times New Roman" w:cs="Times New Roman"/>
          <w:i w:val="0"/>
        </w:rPr>
        <w:t xml:space="preserve"> d and subsequently maintained in media containing 2 </w:t>
      </w:r>
      <w:r w:rsidRPr="00C11E08">
        <w:rPr>
          <w:rStyle w:val="HTML"/>
          <w:rFonts w:ascii="Times New Roman" w:hAnsi="Times New Roman" w:cs="Times New Roman"/>
          <w:i w:val="0"/>
        </w:rPr>
        <w:sym w:font="Symbol" w:char="F06D"/>
      </w:r>
      <w:r w:rsidRPr="00C11E08">
        <w:rPr>
          <w:rStyle w:val="HTML"/>
          <w:rFonts w:ascii="Times New Roman" w:hAnsi="Times New Roman" w:cs="Times New Roman"/>
          <w:i w:val="0"/>
        </w:rPr>
        <w:t>g/mL puromycin for further experiments.</w:t>
      </w:r>
      <w:r w:rsidRPr="00C11E08">
        <w:rPr>
          <w:rStyle w:val="HTML"/>
          <w:rFonts w:ascii="Times New Roman" w:hAnsi="Times New Roman" w:cs="Times New Roman" w:hint="eastAsia"/>
          <w:i w:val="0"/>
        </w:rPr>
        <w:t xml:space="preserve"> </w:t>
      </w:r>
    </w:p>
    <w:p w:rsidR="00936449" w:rsidRPr="00C11E08" w:rsidRDefault="00936449" w:rsidP="00936449">
      <w:pPr>
        <w:rPr>
          <w:rFonts w:ascii="Times New Roman" w:hAnsi="Times New Roman" w:cs="Times New Roman"/>
        </w:rPr>
      </w:pPr>
    </w:p>
    <w:p w:rsidR="00A225EC" w:rsidRPr="00C11E08" w:rsidRDefault="00A225EC" w:rsidP="00936449">
      <w:pPr>
        <w:rPr>
          <w:rFonts w:ascii="Times New Roman" w:hAnsi="Times New Roman" w:cs="Times New Roman"/>
          <w:b/>
          <w:szCs w:val="24"/>
        </w:rPr>
      </w:pPr>
      <w:r w:rsidRPr="00C11E08">
        <w:rPr>
          <w:rFonts w:ascii="Times New Roman" w:hAnsi="Times New Roman" w:cs="Times New Roman" w:hint="eastAsia"/>
          <w:b/>
          <w:szCs w:val="24"/>
        </w:rPr>
        <w:t>Cell-cycle, c</w:t>
      </w:r>
      <w:r w:rsidRPr="00C11E08">
        <w:rPr>
          <w:rFonts w:ascii="Times New Roman" w:hAnsi="Times New Roman" w:cs="Times New Roman"/>
          <w:b/>
          <w:szCs w:val="24"/>
        </w:rPr>
        <w:t xml:space="preserve">ell </w:t>
      </w:r>
      <w:r w:rsidRPr="00C11E08">
        <w:rPr>
          <w:rFonts w:ascii="Times New Roman" w:hAnsi="Times New Roman" w:cs="Times New Roman" w:hint="eastAsia"/>
          <w:b/>
          <w:szCs w:val="24"/>
        </w:rPr>
        <w:t>v</w:t>
      </w:r>
      <w:r w:rsidRPr="00C11E08">
        <w:rPr>
          <w:rFonts w:ascii="Times New Roman" w:hAnsi="Times New Roman" w:cs="Times New Roman"/>
          <w:b/>
          <w:szCs w:val="24"/>
        </w:rPr>
        <w:t>iability</w:t>
      </w:r>
      <w:r w:rsidRPr="00C11E08">
        <w:rPr>
          <w:rFonts w:ascii="Times New Roman" w:hAnsi="Times New Roman" w:cs="Times New Roman" w:hint="eastAsia"/>
          <w:b/>
          <w:szCs w:val="24"/>
        </w:rPr>
        <w:t>, p</w:t>
      </w:r>
      <w:r w:rsidRPr="00C11E08">
        <w:rPr>
          <w:rFonts w:ascii="Times New Roman" w:hAnsi="Times New Roman" w:cs="Times New Roman"/>
          <w:b/>
          <w:szCs w:val="24"/>
        </w:rPr>
        <w:t>roliferation</w:t>
      </w:r>
      <w:r w:rsidRPr="00C11E08">
        <w:rPr>
          <w:rFonts w:ascii="Times New Roman" w:hAnsi="Times New Roman" w:cs="Times New Roman" w:hint="eastAsia"/>
          <w:b/>
          <w:szCs w:val="24"/>
        </w:rPr>
        <w:t xml:space="preserve"> and soft agar assays</w:t>
      </w:r>
    </w:p>
    <w:p w:rsidR="00BF2D48" w:rsidRPr="00C11E08" w:rsidRDefault="00BF2D48" w:rsidP="00A530C7">
      <w:pPr>
        <w:ind w:firstLineChars="100" w:firstLine="240"/>
        <w:rPr>
          <w:rFonts w:ascii="Times New Roman" w:hAnsi="Times New Roman" w:cs="Times New Roman"/>
          <w:szCs w:val="24"/>
        </w:rPr>
      </w:pPr>
      <w:r w:rsidRPr="00C11E08">
        <w:rPr>
          <w:rFonts w:ascii="Times New Roman" w:hAnsi="Times New Roman" w:cs="Times New Roman" w:hint="eastAsia"/>
        </w:rPr>
        <w:t xml:space="preserve">For cell cycle analysis, </w:t>
      </w:r>
      <w:r w:rsidRPr="00C11E08">
        <w:rPr>
          <w:rFonts w:ascii="Times New Roman" w:hAnsi="Times New Roman" w:cs="Times New Roman" w:hint="eastAsia"/>
          <w:szCs w:val="24"/>
        </w:rPr>
        <w:t xml:space="preserve">1 </w:t>
      </w:r>
      <w:r w:rsidRPr="00C11E08">
        <w:rPr>
          <w:rFonts w:hint="eastAsia"/>
        </w:rPr>
        <w:sym w:font="Symbol" w:char="F0B4"/>
      </w:r>
      <w:r w:rsidRPr="00C11E08">
        <w:rPr>
          <w:rFonts w:ascii="Times New Roman" w:hAnsi="Times New Roman" w:cs="Times New Roman" w:hint="eastAsia"/>
          <w:szCs w:val="24"/>
        </w:rPr>
        <w:t xml:space="preserve"> </w:t>
      </w:r>
      <w:r w:rsidRPr="00C11E08">
        <w:rPr>
          <w:rFonts w:ascii="Times New Roman" w:hAnsi="Times New Roman" w:cs="Times New Roman"/>
          <w:szCs w:val="24"/>
        </w:rPr>
        <w:t>10</w:t>
      </w:r>
      <w:r w:rsidRPr="00C11E08">
        <w:rPr>
          <w:rFonts w:ascii="Times New Roman" w:hAnsi="Times New Roman" w:cs="Times New Roman"/>
          <w:szCs w:val="24"/>
          <w:vertAlign w:val="superscript"/>
        </w:rPr>
        <w:t>6</w:t>
      </w:r>
      <w:r w:rsidRPr="00C11E08">
        <w:rPr>
          <w:rFonts w:ascii="Times New Roman" w:hAnsi="Times New Roman" w:cs="Times New Roman"/>
          <w:szCs w:val="24"/>
        </w:rPr>
        <w:t xml:space="preserve"> cells were collected, washed with ice-cold PBS, fixed with 70% ethanol and stored at -20</w:t>
      </w:r>
      <w:r w:rsidRPr="00C11E08">
        <w:sym w:font="Symbol" w:char="F0B0"/>
      </w:r>
      <w:r w:rsidRPr="00C11E08">
        <w:rPr>
          <w:rFonts w:ascii="Times New Roman" w:hAnsi="Times New Roman" w:cs="Times New Roman"/>
          <w:szCs w:val="24"/>
        </w:rPr>
        <w:t>C after stable transfection of pCMV6-Entry or pCMV6-</w:t>
      </w:r>
      <w:r w:rsidRPr="00C11E08">
        <w:rPr>
          <w:rFonts w:ascii="Times New Roman" w:hAnsi="Times New Roman" w:cs="Times New Roman" w:hint="eastAsia"/>
          <w:szCs w:val="24"/>
        </w:rPr>
        <w:t>TMCO1 plasmid</w:t>
      </w:r>
      <w:r w:rsidRPr="00C11E08">
        <w:rPr>
          <w:rFonts w:ascii="Times New Roman" w:hAnsi="Times New Roman" w:cs="Times New Roman"/>
          <w:szCs w:val="24"/>
        </w:rPr>
        <w:t>, or infection with sh</w:t>
      </w:r>
      <w:r w:rsidRPr="00C11E08">
        <w:rPr>
          <w:rFonts w:ascii="Times New Roman" w:hAnsi="Times New Roman" w:cs="Times New Roman" w:hint="eastAsia"/>
          <w:szCs w:val="24"/>
        </w:rPr>
        <w:t>TMCO1</w:t>
      </w:r>
      <w:r w:rsidRPr="00C11E08">
        <w:rPr>
          <w:rFonts w:ascii="Times New Roman" w:hAnsi="Times New Roman" w:cs="Times New Roman"/>
          <w:szCs w:val="24"/>
        </w:rPr>
        <w:t>#</w:t>
      </w:r>
      <w:r w:rsidRPr="00C11E08">
        <w:rPr>
          <w:rFonts w:ascii="Times New Roman" w:hAnsi="Times New Roman" w:cs="Times New Roman" w:hint="eastAsia"/>
          <w:szCs w:val="24"/>
        </w:rPr>
        <w:t>3</w:t>
      </w:r>
      <w:r w:rsidRPr="00C11E08">
        <w:rPr>
          <w:rFonts w:ascii="Times New Roman" w:hAnsi="Times New Roman" w:cs="Times New Roman"/>
          <w:szCs w:val="24"/>
        </w:rPr>
        <w:t>, sh</w:t>
      </w:r>
      <w:r w:rsidRPr="00C11E08">
        <w:rPr>
          <w:rFonts w:ascii="Times New Roman" w:hAnsi="Times New Roman" w:cs="Times New Roman" w:hint="eastAsia"/>
          <w:szCs w:val="24"/>
        </w:rPr>
        <w:t>TMCO1</w:t>
      </w:r>
      <w:r w:rsidRPr="00C11E08">
        <w:rPr>
          <w:rFonts w:ascii="Times New Roman" w:hAnsi="Times New Roman" w:cs="Times New Roman"/>
          <w:szCs w:val="24"/>
        </w:rPr>
        <w:t>#</w:t>
      </w:r>
      <w:r w:rsidRPr="00C11E08">
        <w:rPr>
          <w:rFonts w:ascii="Times New Roman" w:hAnsi="Times New Roman" w:cs="Times New Roman" w:hint="eastAsia"/>
          <w:szCs w:val="24"/>
        </w:rPr>
        <w:t xml:space="preserve">5, </w:t>
      </w:r>
      <w:r w:rsidRPr="00C11E08">
        <w:rPr>
          <w:rFonts w:ascii="Times New Roman" w:hAnsi="Times New Roman" w:cs="Times New Roman"/>
          <w:szCs w:val="24"/>
        </w:rPr>
        <w:t xml:space="preserve">or shLuc lentiviral particles. Before analysis, fixed cells were washed with ice-cold PBS for three times and treatments with 200 </w:t>
      </w:r>
      <w:r w:rsidRPr="00C11E08">
        <w:sym w:font="Symbol" w:char="F06D"/>
      </w:r>
      <w:r w:rsidRPr="00C11E08">
        <w:rPr>
          <w:rFonts w:ascii="Times New Roman" w:hAnsi="Times New Roman" w:cs="Times New Roman"/>
          <w:szCs w:val="24"/>
        </w:rPr>
        <w:t xml:space="preserve">g/mL RNase A (#R6513, Sigma-Aldrich) and 20 </w:t>
      </w:r>
      <w:r w:rsidRPr="00C11E08">
        <w:sym w:font="Symbol" w:char="F06D"/>
      </w:r>
      <w:r w:rsidRPr="00C11E08">
        <w:rPr>
          <w:rFonts w:ascii="Times New Roman" w:hAnsi="Times New Roman" w:cs="Times New Roman"/>
          <w:szCs w:val="24"/>
        </w:rPr>
        <w:t xml:space="preserve">g/mL propidium iodide (#P4170, Sigma-Aldrich). A total of 10,000 events were analyzed; cell cycle distribution was analyzed by </w:t>
      </w:r>
      <w:r w:rsidRPr="00C11E08">
        <w:rPr>
          <w:rFonts w:ascii="Times New Roman" w:hAnsi="Times New Roman" w:cs="Times New Roman" w:hint="eastAsia"/>
          <w:szCs w:val="24"/>
        </w:rPr>
        <w:t>a f</w:t>
      </w:r>
      <w:r w:rsidRPr="00C11E08">
        <w:rPr>
          <w:rFonts w:ascii="Times New Roman" w:hAnsi="Times New Roman" w:cs="Times New Roman"/>
          <w:szCs w:val="24"/>
        </w:rPr>
        <w:t xml:space="preserve">low </w:t>
      </w:r>
      <w:r w:rsidRPr="00C11E08">
        <w:rPr>
          <w:rFonts w:ascii="Times New Roman" w:hAnsi="Times New Roman" w:cs="Times New Roman" w:hint="eastAsia"/>
          <w:szCs w:val="24"/>
        </w:rPr>
        <w:t>c</w:t>
      </w:r>
      <w:r w:rsidRPr="00C11E08">
        <w:rPr>
          <w:rFonts w:ascii="Times New Roman" w:hAnsi="Times New Roman" w:cs="Times New Roman"/>
          <w:szCs w:val="24"/>
        </w:rPr>
        <w:t xml:space="preserve">ytometer </w:t>
      </w:r>
      <w:r w:rsidRPr="00C11E08">
        <w:rPr>
          <w:rFonts w:ascii="Times New Roman" w:hAnsi="Times New Roman" w:cs="Times New Roman" w:hint="eastAsia"/>
          <w:szCs w:val="24"/>
        </w:rPr>
        <w:t>(NovoCyte</w:t>
      </w:r>
      <w:r w:rsidRPr="00C11E08">
        <w:rPr>
          <w:rFonts w:hint="eastAsia"/>
        </w:rPr>
        <w:sym w:font="Symbol" w:char="F0D4"/>
      </w:r>
      <w:r w:rsidRPr="00C11E08">
        <w:rPr>
          <w:rFonts w:ascii="Times New Roman" w:hAnsi="Times New Roman" w:cs="Times New Roman" w:hint="eastAsia"/>
          <w:szCs w:val="24"/>
        </w:rPr>
        <w:t xml:space="preserve"> 2000, ACEA) </w:t>
      </w:r>
      <w:r w:rsidRPr="00C11E08">
        <w:rPr>
          <w:rFonts w:ascii="Times New Roman" w:hAnsi="Times New Roman" w:cs="Times New Roman"/>
          <w:szCs w:val="24"/>
        </w:rPr>
        <w:t xml:space="preserve">and </w:t>
      </w:r>
      <w:r w:rsidRPr="00C11E08">
        <w:rPr>
          <w:rFonts w:ascii="Times New Roman" w:hAnsi="Times New Roman" w:cs="Times New Roman" w:hint="eastAsia"/>
          <w:szCs w:val="24"/>
        </w:rPr>
        <w:t>NovoExpression</w:t>
      </w:r>
      <w:r w:rsidRPr="00C11E08">
        <w:rPr>
          <w:rFonts w:hint="eastAsia"/>
        </w:rPr>
        <w:sym w:font="Symbol" w:char="F0D4"/>
      </w:r>
      <w:r w:rsidRPr="00C11E08">
        <w:rPr>
          <w:rFonts w:ascii="Times New Roman" w:hAnsi="Times New Roman" w:cs="Times New Roman" w:hint="eastAsia"/>
          <w:szCs w:val="24"/>
        </w:rPr>
        <w:t xml:space="preserve"> software, with respective wavelengths for excitation and emission of 488 and 530 nm</w:t>
      </w:r>
      <w:r w:rsidRPr="00C11E08">
        <w:rPr>
          <w:rFonts w:ascii="Times New Roman" w:hAnsi="Times New Roman" w:cs="Times New Roman"/>
          <w:szCs w:val="24"/>
        </w:rPr>
        <w:t>.</w:t>
      </w:r>
    </w:p>
    <w:p w:rsidR="00BF2D48" w:rsidRPr="00C11E08" w:rsidRDefault="00BF2D48" w:rsidP="00A530C7">
      <w:pPr>
        <w:ind w:firstLineChars="100" w:firstLine="240"/>
        <w:rPr>
          <w:rFonts w:ascii="Times New Roman" w:hAnsi="Times New Roman" w:cs="Times New Roman"/>
          <w:szCs w:val="24"/>
        </w:rPr>
      </w:pPr>
      <w:r w:rsidRPr="00C11E08">
        <w:rPr>
          <w:rFonts w:ascii="Times New Roman" w:hAnsi="Times New Roman" w:cs="Times New Roman"/>
        </w:rPr>
        <w:t xml:space="preserve">To determine cell viability and proliferation upon alternation of </w:t>
      </w:r>
      <w:r w:rsidRPr="00C11E08">
        <w:rPr>
          <w:rFonts w:ascii="Times New Roman" w:hAnsi="Times New Roman" w:cs="Times New Roman" w:hint="eastAsia"/>
          <w:i/>
        </w:rPr>
        <w:t>TMCO1</w:t>
      </w:r>
      <w:r w:rsidRPr="00C11E08">
        <w:rPr>
          <w:rFonts w:ascii="Times New Roman" w:hAnsi="Times New Roman" w:cs="Times New Roman" w:hint="eastAsia"/>
        </w:rPr>
        <w:t xml:space="preserve"> </w:t>
      </w:r>
      <w:r w:rsidRPr="00C11E08">
        <w:rPr>
          <w:rFonts w:ascii="Times New Roman" w:hAnsi="Times New Roman" w:cs="Times New Roman"/>
        </w:rPr>
        <w:t xml:space="preserve">expression levels, 2 </w:t>
      </w:r>
      <w:r w:rsidRPr="00C11E08">
        <w:sym w:font="Symbol" w:char="F0B4"/>
      </w:r>
      <w:r w:rsidRPr="00C11E08">
        <w:rPr>
          <w:rFonts w:ascii="Times New Roman" w:hAnsi="Times New Roman" w:cs="Times New Roman"/>
        </w:rPr>
        <w:t xml:space="preserve"> 10</w:t>
      </w:r>
      <w:r w:rsidRPr="00C11E08">
        <w:rPr>
          <w:rFonts w:ascii="Times New Roman" w:hAnsi="Times New Roman" w:cs="Times New Roman"/>
          <w:vertAlign w:val="superscript"/>
        </w:rPr>
        <w:t>3</w:t>
      </w:r>
      <w:r w:rsidRPr="00C11E08">
        <w:rPr>
          <w:rFonts w:ascii="Times New Roman" w:hAnsi="Times New Roman" w:cs="Times New Roman"/>
        </w:rPr>
        <w:t xml:space="preserve"> and 3 </w:t>
      </w:r>
      <w:r w:rsidRPr="00C11E08">
        <w:sym w:font="Symbol" w:char="F0B4"/>
      </w:r>
      <w:r w:rsidRPr="00C11E08">
        <w:rPr>
          <w:rFonts w:ascii="Times New Roman" w:hAnsi="Times New Roman" w:cs="Times New Roman"/>
        </w:rPr>
        <w:t xml:space="preserve"> 10</w:t>
      </w:r>
      <w:r w:rsidRPr="00C11E08">
        <w:rPr>
          <w:rFonts w:ascii="Times New Roman" w:hAnsi="Times New Roman" w:cs="Times New Roman"/>
          <w:vertAlign w:val="superscript"/>
        </w:rPr>
        <w:t xml:space="preserve">3 </w:t>
      </w:r>
      <w:r w:rsidRPr="00C11E08">
        <w:rPr>
          <w:rFonts w:ascii="Times New Roman" w:hAnsi="Times New Roman" w:cs="Times New Roman"/>
        </w:rPr>
        <w:t xml:space="preserve">cells were seeded on 96-well microplates for MTT and BrdU assays, respectively. After removing the medium, 20 </w:t>
      </w:r>
      <w:r w:rsidRPr="00C11E08">
        <w:sym w:font="Symbol" w:char="F06D"/>
      </w:r>
      <w:r w:rsidRPr="00C11E08">
        <w:rPr>
          <w:rFonts w:ascii="Times New Roman" w:hAnsi="Times New Roman" w:cs="Times New Roman"/>
        </w:rPr>
        <w:t xml:space="preserve">L of MTT (5 mg/mL; Sigma-Aldrich) were added to each well and cells were incubated for another 4 h. At the end of incubation, the MTT solution was replaced by 100 </w:t>
      </w:r>
      <w:r w:rsidRPr="00C11E08">
        <w:sym w:font="Symbol" w:char="F06D"/>
      </w:r>
      <w:r w:rsidRPr="00C11E08">
        <w:rPr>
          <w:rFonts w:ascii="Times New Roman" w:hAnsi="Times New Roman" w:cs="Times New Roman"/>
        </w:rPr>
        <w:t>L of DMSO.</w:t>
      </w:r>
      <w:r w:rsidRPr="00C11E08">
        <w:rPr>
          <w:rFonts w:ascii="Times New Roman" w:hAnsi="Times New Roman" w:cs="Times New Roman" w:hint="eastAsia"/>
        </w:rPr>
        <w:t xml:space="preserve"> Further</w:t>
      </w:r>
      <w:r w:rsidRPr="00C11E08">
        <w:rPr>
          <w:rFonts w:ascii="Times New Roman" w:hAnsi="Times New Roman" w:cs="Times New Roman"/>
        </w:rPr>
        <w:t xml:space="preserve">, </w:t>
      </w:r>
      <w:r w:rsidRPr="00C11E08">
        <w:rPr>
          <w:rFonts w:ascii="Times New Roman" w:hAnsi="Times New Roman" w:cs="Times New Roman"/>
          <w:szCs w:val="24"/>
        </w:rPr>
        <w:t xml:space="preserve">BrdU Cell Proliferation Assay Kit (QIA58, Calbiochem) was used to perform cell proliferation test. </w:t>
      </w:r>
      <w:r w:rsidRPr="00C11E08">
        <w:rPr>
          <w:rFonts w:ascii="Times New Roman" w:hAnsi="Times New Roman" w:cs="Times New Roman" w:hint="eastAsia"/>
          <w:szCs w:val="24"/>
        </w:rPr>
        <w:t>BrdU label (1:2000 dilution) was incubated for 24 h. Plates were then washed, stained with anti-BrdU antibody, and peroxidase-conjugated goat anti-mouse IgG. 3,3</w:t>
      </w:r>
      <w:r w:rsidRPr="00C11E08">
        <w:rPr>
          <w:rFonts w:ascii="Times New Roman" w:hAnsi="Times New Roman" w:cs="Times New Roman"/>
          <w:szCs w:val="24"/>
        </w:rPr>
        <w:t>’</w:t>
      </w:r>
      <w:r w:rsidRPr="00C11E08">
        <w:rPr>
          <w:rFonts w:ascii="Times New Roman" w:hAnsi="Times New Roman" w:cs="Times New Roman" w:hint="eastAsia"/>
          <w:szCs w:val="24"/>
        </w:rPr>
        <w:t>,5,5</w:t>
      </w:r>
      <w:r w:rsidRPr="00C11E08">
        <w:rPr>
          <w:rFonts w:ascii="Times New Roman" w:hAnsi="Times New Roman" w:cs="Times New Roman"/>
          <w:szCs w:val="24"/>
        </w:rPr>
        <w:t>’</w:t>
      </w:r>
      <w:r w:rsidRPr="00C11E08">
        <w:rPr>
          <w:rFonts w:ascii="Times New Roman" w:hAnsi="Times New Roman" w:cs="Times New Roman" w:hint="eastAsia"/>
          <w:szCs w:val="24"/>
        </w:rPr>
        <w:t>-t</w:t>
      </w:r>
      <w:r w:rsidRPr="00C11E08">
        <w:rPr>
          <w:rFonts w:ascii="Times New Roman" w:hAnsi="Times New Roman" w:cs="Times New Roman"/>
          <w:szCs w:val="24"/>
        </w:rPr>
        <w:t xml:space="preserve">etramethylbenzidine </w:t>
      </w:r>
      <w:r w:rsidRPr="00C11E08">
        <w:rPr>
          <w:rFonts w:ascii="Times New Roman" w:hAnsi="Times New Roman" w:cs="Times New Roman" w:hint="eastAsia"/>
          <w:szCs w:val="24"/>
        </w:rPr>
        <w:t xml:space="preserve">substrate (0.1 mL in ethanol) was next added into the immunocomplex and the reaction was terminated via adding 100 </w:t>
      </w:r>
      <w:r w:rsidRPr="00C11E08">
        <w:rPr>
          <w:rFonts w:hint="eastAsia"/>
          <w:szCs w:val="24"/>
        </w:rPr>
        <w:sym w:font="Symbol" w:char="F06D"/>
      </w:r>
      <w:r w:rsidRPr="00C11E08">
        <w:rPr>
          <w:rFonts w:ascii="Times New Roman" w:hAnsi="Times New Roman" w:cs="Times New Roman" w:hint="eastAsia"/>
          <w:szCs w:val="24"/>
        </w:rPr>
        <w:t xml:space="preserve">L of sulfuric acid (2.5 N). </w:t>
      </w:r>
      <w:r w:rsidRPr="00C11E08">
        <w:rPr>
          <w:rFonts w:ascii="Times New Roman" w:hAnsi="Times New Roman" w:cs="Times New Roman"/>
          <w:szCs w:val="24"/>
        </w:rPr>
        <w:t xml:space="preserve">Absorbances </w:t>
      </w:r>
      <w:r w:rsidRPr="00C11E08">
        <w:rPr>
          <w:rFonts w:ascii="Times New Roman" w:hAnsi="Times New Roman" w:cs="Times New Roman"/>
        </w:rPr>
        <w:t xml:space="preserve">were </w:t>
      </w:r>
      <w:r w:rsidRPr="00C11E08">
        <w:rPr>
          <w:rFonts w:ascii="Times New Roman" w:hAnsi="Times New Roman" w:cs="Times New Roman" w:hint="eastAsia"/>
        </w:rPr>
        <w:t xml:space="preserve">afterward </w:t>
      </w:r>
      <w:r w:rsidRPr="00C11E08">
        <w:rPr>
          <w:rFonts w:ascii="Times New Roman" w:hAnsi="Times New Roman" w:cs="Times New Roman"/>
        </w:rPr>
        <w:t xml:space="preserve">measured at wavelengths of 570 and 490 nm for MTT and BrdU assays, correspondingly, using a Beckman Coulter </w:t>
      </w:r>
      <w:r w:rsidRPr="00C11E08">
        <w:rPr>
          <w:rFonts w:ascii="Times New Roman" w:hAnsi="Times New Roman" w:cs="Times New Roman"/>
          <w:szCs w:val="24"/>
        </w:rPr>
        <w:t xml:space="preserve">PARADIGM™ Detection Platform (Fullerton). Percentages of viable cells (%) and proliferation rate </w:t>
      </w:r>
      <w:r w:rsidRPr="00C11E08">
        <w:rPr>
          <w:rFonts w:ascii="Times New Roman" w:hAnsi="Times New Roman" w:cs="Times New Roman" w:hint="eastAsia"/>
          <w:szCs w:val="24"/>
        </w:rPr>
        <w:t>(</w:t>
      </w:r>
      <w:r w:rsidRPr="00C11E08">
        <w:rPr>
          <w:rFonts w:ascii="Times New Roman" w:hAnsi="Times New Roman" w:cs="Times New Roman"/>
          <w:szCs w:val="24"/>
        </w:rPr>
        <w:t>%</w:t>
      </w:r>
      <w:r w:rsidRPr="00C11E08">
        <w:rPr>
          <w:rFonts w:ascii="Times New Roman" w:hAnsi="Times New Roman" w:cs="Times New Roman" w:hint="eastAsia"/>
          <w:szCs w:val="24"/>
        </w:rPr>
        <w:t>)</w:t>
      </w:r>
      <w:r w:rsidRPr="00C11E08">
        <w:rPr>
          <w:rFonts w:ascii="Times New Roman" w:hAnsi="Times New Roman" w:cs="Times New Roman"/>
          <w:szCs w:val="24"/>
        </w:rPr>
        <w:t xml:space="preserve"> were calculated as 100 x [(OD</w:t>
      </w:r>
      <w:r w:rsidRPr="00C11E08">
        <w:rPr>
          <w:rFonts w:ascii="Times New Roman" w:hAnsi="Times New Roman" w:cs="Times New Roman"/>
          <w:szCs w:val="24"/>
          <w:vertAlign w:val="subscript"/>
        </w:rPr>
        <w:t>indicated time after transfection</w:t>
      </w:r>
      <w:r w:rsidRPr="00C11E08">
        <w:rPr>
          <w:rFonts w:ascii="Times New Roman" w:hAnsi="Times New Roman" w:cs="Times New Roman" w:hint="eastAsia"/>
          <w:szCs w:val="24"/>
          <w:vertAlign w:val="subscript"/>
        </w:rPr>
        <w:t xml:space="preserve"> 7d</w:t>
      </w:r>
      <w:r w:rsidRPr="00C11E08">
        <w:rPr>
          <w:rFonts w:ascii="Times New Roman" w:hAnsi="Times New Roman" w:cs="Times New Roman"/>
          <w:szCs w:val="24"/>
        </w:rPr>
        <w:t xml:space="preserve"> – OD</w:t>
      </w:r>
      <w:r w:rsidRPr="00C11E08">
        <w:rPr>
          <w:rFonts w:ascii="Times New Roman" w:hAnsi="Times New Roman" w:cs="Times New Roman" w:hint="eastAsia"/>
          <w:szCs w:val="24"/>
          <w:vertAlign w:val="subscript"/>
        </w:rPr>
        <w:t>7d</w:t>
      </w:r>
      <w:r w:rsidRPr="00C11E08">
        <w:rPr>
          <w:rFonts w:ascii="Times New Roman" w:hAnsi="Times New Roman" w:cs="Times New Roman"/>
          <w:szCs w:val="24"/>
          <w:vertAlign w:val="subscript"/>
        </w:rPr>
        <w:t xml:space="preserve"> after transfection</w:t>
      </w:r>
      <w:r w:rsidRPr="00C11E08">
        <w:rPr>
          <w:rFonts w:ascii="Times New Roman" w:hAnsi="Times New Roman" w:cs="Times New Roman"/>
          <w:szCs w:val="24"/>
        </w:rPr>
        <w:t>)/OD</w:t>
      </w:r>
      <w:r w:rsidRPr="00C11E08">
        <w:rPr>
          <w:rFonts w:ascii="Times New Roman" w:hAnsi="Times New Roman" w:cs="Times New Roman" w:hint="eastAsia"/>
          <w:szCs w:val="24"/>
          <w:vertAlign w:val="subscript"/>
        </w:rPr>
        <w:t>7d</w:t>
      </w:r>
      <w:r w:rsidRPr="00C11E08">
        <w:rPr>
          <w:rFonts w:ascii="Times New Roman" w:hAnsi="Times New Roman" w:cs="Times New Roman"/>
          <w:szCs w:val="24"/>
          <w:vertAlign w:val="subscript"/>
        </w:rPr>
        <w:t xml:space="preserve"> after transfection</w:t>
      </w:r>
      <w:r w:rsidRPr="00C11E08">
        <w:rPr>
          <w:rFonts w:ascii="Times New Roman" w:hAnsi="Times New Roman" w:cs="Times New Roman"/>
          <w:szCs w:val="24"/>
        </w:rPr>
        <w:t xml:space="preserve">]. </w:t>
      </w:r>
    </w:p>
    <w:p w:rsidR="00BF2D48" w:rsidRPr="00C11E08" w:rsidRDefault="00BF2D48" w:rsidP="00A530C7">
      <w:pPr>
        <w:ind w:firstLineChars="100" w:firstLine="240"/>
        <w:rPr>
          <w:rFonts w:ascii="Times New Roman" w:hAnsi="Times New Roman" w:cs="Times New Roman"/>
          <w:szCs w:val="24"/>
        </w:rPr>
      </w:pPr>
      <w:r w:rsidRPr="00C11E08">
        <w:rPr>
          <w:rFonts w:ascii="Times New Roman" w:hAnsi="Times New Roman" w:cs="Times New Roman"/>
          <w:szCs w:val="24"/>
        </w:rPr>
        <w:t>CytoSelect</w:t>
      </w:r>
      <w:r w:rsidRPr="00C11E08">
        <w:sym w:font="Symbol" w:char="F0D4"/>
      </w:r>
      <w:r w:rsidRPr="00C11E08">
        <w:rPr>
          <w:rFonts w:ascii="Times New Roman" w:hAnsi="Times New Roman" w:cs="Times New Roman"/>
          <w:szCs w:val="24"/>
        </w:rPr>
        <w:t xml:space="preserve"> 96-well in vitro tumor sensitivity assay (soft agar colony formation, CBA-150-5, CELL BIOLABS) was used to analyze whether stable expression and knockdown of </w:t>
      </w:r>
      <w:r w:rsidRPr="00C11E08">
        <w:rPr>
          <w:rFonts w:ascii="Times New Roman" w:hAnsi="Times New Roman" w:cs="Times New Roman" w:hint="eastAsia"/>
          <w:i/>
          <w:szCs w:val="24"/>
        </w:rPr>
        <w:t>TMCO1</w:t>
      </w:r>
      <w:r w:rsidRPr="00C11E08">
        <w:rPr>
          <w:rFonts w:ascii="Times New Roman" w:hAnsi="Times New Roman" w:cs="Times New Roman" w:hint="eastAsia"/>
          <w:szCs w:val="24"/>
        </w:rPr>
        <w:t xml:space="preserve"> </w:t>
      </w:r>
      <w:r w:rsidRPr="00C11E08">
        <w:rPr>
          <w:rFonts w:ascii="Times New Roman" w:hAnsi="Times New Roman" w:cs="Times New Roman"/>
          <w:szCs w:val="24"/>
        </w:rPr>
        <w:t>affect</w:t>
      </w:r>
      <w:r w:rsidRPr="00C11E08">
        <w:rPr>
          <w:rFonts w:ascii="Times New Roman" w:hAnsi="Times New Roman" w:cs="Times New Roman" w:hint="eastAsia"/>
          <w:szCs w:val="24"/>
        </w:rPr>
        <w:t>ed</w:t>
      </w:r>
      <w:r w:rsidRPr="00C11E08">
        <w:rPr>
          <w:rFonts w:ascii="Times New Roman" w:hAnsi="Times New Roman" w:cs="Times New Roman"/>
          <w:szCs w:val="24"/>
        </w:rPr>
        <w:t xml:space="preserve"> anchorage-independent cell growth</w:t>
      </w:r>
      <w:r w:rsidRPr="00C11E08">
        <w:rPr>
          <w:rFonts w:ascii="Times New Roman" w:hAnsi="Times New Roman" w:cs="Times New Roman" w:hint="eastAsia"/>
          <w:szCs w:val="24"/>
        </w:rPr>
        <w:t xml:space="preserve">. Briefly, 50 </w:t>
      </w:r>
      <w:r w:rsidRPr="00C11E08">
        <w:rPr>
          <w:rFonts w:hint="eastAsia"/>
        </w:rPr>
        <w:sym w:font="Symbol" w:char="F06D"/>
      </w:r>
      <w:r w:rsidRPr="00C11E08">
        <w:rPr>
          <w:rFonts w:ascii="Times New Roman" w:hAnsi="Times New Roman" w:cs="Times New Roman" w:hint="eastAsia"/>
          <w:szCs w:val="24"/>
        </w:rPr>
        <w:t xml:space="preserve">L/well (in a 96-well sterile flat-bottom </w:t>
      </w:r>
      <w:r w:rsidRPr="00C11E08">
        <w:rPr>
          <w:rFonts w:ascii="Times New Roman" w:hAnsi="Times New Roman" w:cs="Times New Roman" w:hint="eastAsia"/>
          <w:szCs w:val="24"/>
        </w:rPr>
        <w:lastRenderedPageBreak/>
        <w:t>microplate) of the Base Agar Matrix Layer was prepared by mixing 1.25 mL of 2X DMEM/20% FBS medium, 1 mL of sterile water, 0.25 mL of melted 10X CytoSelect</w:t>
      </w:r>
      <w:r w:rsidRPr="00C11E08">
        <w:rPr>
          <w:rFonts w:hint="eastAsia"/>
        </w:rPr>
        <w:sym w:font="Symbol" w:char="F0D4"/>
      </w:r>
      <w:r w:rsidRPr="00C11E08">
        <w:rPr>
          <w:rFonts w:ascii="Times New Roman" w:hAnsi="Times New Roman" w:cs="Times New Roman" w:hint="eastAsia"/>
          <w:szCs w:val="24"/>
        </w:rPr>
        <w:t xml:space="preserve"> Agar Matrix Solution. Cell Suspension/Agar Matrix Layer under sterile conditions (75 </w:t>
      </w:r>
      <w:r w:rsidRPr="00C11E08">
        <w:rPr>
          <w:rFonts w:hint="eastAsia"/>
        </w:rPr>
        <w:sym w:font="Symbol" w:char="F06D"/>
      </w:r>
      <w:r w:rsidRPr="00C11E08">
        <w:rPr>
          <w:rFonts w:ascii="Times New Roman" w:hAnsi="Times New Roman" w:cs="Times New Roman" w:hint="eastAsia"/>
          <w:szCs w:val="24"/>
        </w:rPr>
        <w:t>L/well) was made by mixing 1.75 mL of 2X DMEM/20% FBS medium, 1.375 mL of CytoSelect</w:t>
      </w:r>
      <w:r w:rsidRPr="00C11E08">
        <w:rPr>
          <w:rFonts w:hint="eastAsia"/>
        </w:rPr>
        <w:sym w:font="Symbol" w:char="F0D4"/>
      </w:r>
      <w:r w:rsidRPr="00C11E08">
        <w:rPr>
          <w:rFonts w:ascii="Times New Roman" w:hAnsi="Times New Roman" w:cs="Times New Roman" w:hint="eastAsia"/>
          <w:szCs w:val="24"/>
        </w:rPr>
        <w:t xml:space="preserve"> Matrix Diluent, 0.375 mL of melted 10X CytoSelect</w:t>
      </w:r>
      <w:r w:rsidRPr="00C11E08">
        <w:rPr>
          <w:rFonts w:hint="eastAsia"/>
        </w:rPr>
        <w:sym w:font="Symbol" w:char="F0D4"/>
      </w:r>
      <w:r w:rsidRPr="00C11E08">
        <w:rPr>
          <w:rFonts w:ascii="Times New Roman" w:hAnsi="Times New Roman" w:cs="Times New Roman" w:hint="eastAsia"/>
          <w:szCs w:val="24"/>
        </w:rPr>
        <w:t xml:space="preserve"> Agar Matrix Solution and 0.25 mL of Cell Suspension (5 </w:t>
      </w:r>
      <w:r w:rsidRPr="00C11E08">
        <w:rPr>
          <w:rFonts w:hint="eastAsia"/>
        </w:rPr>
        <w:sym w:font="Symbol" w:char="F0B4"/>
      </w:r>
      <w:r w:rsidRPr="00C11E08">
        <w:rPr>
          <w:rFonts w:ascii="Times New Roman" w:hAnsi="Times New Roman" w:cs="Times New Roman" w:hint="eastAsia"/>
          <w:szCs w:val="24"/>
        </w:rPr>
        <w:t xml:space="preserve"> 10</w:t>
      </w:r>
      <w:r w:rsidRPr="00C11E08">
        <w:rPr>
          <w:rFonts w:ascii="Times New Roman" w:hAnsi="Times New Roman" w:cs="Times New Roman" w:hint="eastAsia"/>
          <w:szCs w:val="24"/>
          <w:vertAlign w:val="superscript"/>
        </w:rPr>
        <w:t>3</w:t>
      </w:r>
      <w:r w:rsidRPr="00C11E08">
        <w:rPr>
          <w:rFonts w:ascii="Times New Roman" w:hAnsi="Times New Roman" w:cs="Times New Roman" w:hint="eastAsia"/>
          <w:szCs w:val="24"/>
        </w:rPr>
        <w:t xml:space="preserve"> cells), according to the manufactures</w:t>
      </w:r>
      <w:r w:rsidRPr="00C11E08">
        <w:rPr>
          <w:rFonts w:ascii="Times New Roman" w:hAnsi="Times New Roman" w:cs="Times New Roman"/>
          <w:szCs w:val="24"/>
        </w:rPr>
        <w:t>’</w:t>
      </w:r>
      <w:r w:rsidRPr="00C11E08">
        <w:rPr>
          <w:rFonts w:ascii="Times New Roman" w:hAnsi="Times New Roman" w:cs="Times New Roman" w:hint="eastAsia"/>
          <w:szCs w:val="24"/>
        </w:rPr>
        <w:t xml:space="preserve"> </w:t>
      </w:r>
      <w:r w:rsidRPr="00C11E08">
        <w:rPr>
          <w:rFonts w:ascii="Times New Roman" w:hAnsi="Times New Roman" w:cs="Times New Roman"/>
          <w:szCs w:val="24"/>
        </w:rPr>
        <w:t>instruction</w:t>
      </w:r>
      <w:r w:rsidRPr="00C11E08">
        <w:rPr>
          <w:rFonts w:ascii="Times New Roman" w:hAnsi="Times New Roman" w:cs="Times New Roman" w:hint="eastAsia"/>
          <w:szCs w:val="24"/>
        </w:rPr>
        <w:t>s. T</w:t>
      </w:r>
      <w:r w:rsidRPr="00C11E08">
        <w:rPr>
          <w:rFonts w:ascii="Times New Roman" w:hAnsi="Times New Roman" w:cs="Times New Roman"/>
          <w:szCs w:val="24"/>
        </w:rPr>
        <w:t xml:space="preserve">he incubation periods were </w:t>
      </w:r>
      <w:r w:rsidRPr="00C11E08">
        <w:rPr>
          <w:rFonts w:ascii="Times New Roman" w:hAnsi="Times New Roman" w:cs="Times New Roman" w:hint="eastAsia"/>
          <w:szCs w:val="24"/>
        </w:rPr>
        <w:t>7</w:t>
      </w:r>
      <w:r w:rsidRPr="00C11E08">
        <w:rPr>
          <w:rFonts w:ascii="Times New Roman" w:hAnsi="Times New Roman" w:cs="Times New Roman"/>
          <w:szCs w:val="24"/>
        </w:rPr>
        <w:t xml:space="preserve"> days for both </w:t>
      </w:r>
      <w:r w:rsidRPr="00C11E08">
        <w:rPr>
          <w:rFonts w:ascii="Times New Roman" w:hAnsi="Times New Roman" w:cs="Times New Roman" w:hint="eastAsia"/>
          <w:i/>
          <w:szCs w:val="24"/>
        </w:rPr>
        <w:t>TMCO1</w:t>
      </w:r>
      <w:r w:rsidRPr="00C11E08">
        <w:rPr>
          <w:rFonts w:ascii="Times New Roman" w:hAnsi="Times New Roman" w:cs="Times New Roman"/>
          <w:szCs w:val="24"/>
        </w:rPr>
        <w:t xml:space="preserve">-overexpressed </w:t>
      </w:r>
      <w:r w:rsidRPr="00C11E08">
        <w:rPr>
          <w:rFonts w:ascii="Times New Roman" w:hAnsi="Times New Roman" w:cs="Times New Roman" w:hint="eastAsia"/>
          <w:szCs w:val="24"/>
        </w:rPr>
        <w:t>TSGH8301</w:t>
      </w:r>
      <w:r w:rsidRPr="00C11E08">
        <w:rPr>
          <w:rFonts w:ascii="Times New Roman" w:hAnsi="Times New Roman" w:cs="Times New Roman"/>
          <w:szCs w:val="24"/>
        </w:rPr>
        <w:t xml:space="preserve"> and </w:t>
      </w:r>
      <w:r w:rsidRPr="00C11E08">
        <w:rPr>
          <w:rFonts w:ascii="Times New Roman" w:hAnsi="Times New Roman" w:cs="Times New Roman" w:hint="eastAsia"/>
          <w:i/>
          <w:szCs w:val="24"/>
        </w:rPr>
        <w:t>TMCO1</w:t>
      </w:r>
      <w:r w:rsidRPr="00C11E08">
        <w:rPr>
          <w:rFonts w:ascii="Times New Roman" w:hAnsi="Times New Roman" w:cs="Times New Roman"/>
          <w:szCs w:val="24"/>
        </w:rPr>
        <w:t xml:space="preserve">-knocked down RT4 </w:t>
      </w:r>
      <w:r w:rsidRPr="00C11E08">
        <w:rPr>
          <w:rFonts w:ascii="Times New Roman" w:hAnsi="Times New Roman" w:cs="Times New Roman" w:hint="eastAsia"/>
          <w:szCs w:val="24"/>
        </w:rPr>
        <w:t xml:space="preserve">and J82 </w:t>
      </w:r>
      <w:r w:rsidRPr="00C11E08">
        <w:rPr>
          <w:rFonts w:ascii="Times New Roman" w:hAnsi="Times New Roman" w:cs="Times New Roman"/>
          <w:szCs w:val="24"/>
        </w:rPr>
        <w:t>cells.</w:t>
      </w:r>
      <w:r w:rsidRPr="00C11E08">
        <w:rPr>
          <w:rFonts w:ascii="Times New Roman" w:hAnsi="Times New Roman" w:cs="Times New Roman" w:hint="eastAsia"/>
          <w:szCs w:val="24"/>
        </w:rPr>
        <w:t xml:space="preserve"> MTT assay was used to quantitate the anchorage-independent </w:t>
      </w:r>
      <w:r w:rsidRPr="00C11E08">
        <w:rPr>
          <w:rFonts w:ascii="Times New Roman" w:hAnsi="Times New Roman" w:cs="Times New Roman"/>
          <w:szCs w:val="24"/>
        </w:rPr>
        <w:t>growth</w:t>
      </w:r>
      <w:r w:rsidRPr="00C11E08">
        <w:rPr>
          <w:rFonts w:ascii="Times New Roman" w:hAnsi="Times New Roman" w:cs="Times New Roman" w:hint="eastAsia"/>
          <w:szCs w:val="24"/>
        </w:rPr>
        <w:t>.</w:t>
      </w:r>
    </w:p>
    <w:p w:rsidR="00BF2D48" w:rsidRPr="00C11E08" w:rsidRDefault="00BF2D48" w:rsidP="00A530C7">
      <w:pPr>
        <w:pStyle w:val="a5"/>
        <w:ind w:leftChars="0" w:left="360"/>
        <w:rPr>
          <w:rFonts w:ascii="Times New Roman" w:hAnsi="Times New Roman" w:cs="Times New Roman"/>
          <w:b/>
          <w:i/>
          <w:szCs w:val="24"/>
        </w:rPr>
      </w:pPr>
    </w:p>
    <w:p w:rsidR="006E5642" w:rsidRPr="00C11E08" w:rsidRDefault="006E5642" w:rsidP="00936449">
      <w:pPr>
        <w:rPr>
          <w:rFonts w:ascii="Times New Roman" w:hAnsi="Times New Roman" w:cs="Times New Roman"/>
          <w:b/>
          <w:szCs w:val="24"/>
        </w:rPr>
      </w:pPr>
      <w:r w:rsidRPr="00C11E08">
        <w:rPr>
          <w:rFonts w:ascii="Times New Roman" w:hAnsi="Times New Roman" w:cs="Times New Roman" w:hint="eastAsia"/>
          <w:b/>
          <w:szCs w:val="24"/>
        </w:rPr>
        <w:t>Wound healing, transwell migration and transwell invasion assays</w:t>
      </w:r>
    </w:p>
    <w:p w:rsidR="006E5642" w:rsidRPr="00C11E08" w:rsidRDefault="006E5642" w:rsidP="00A530C7">
      <w:pPr>
        <w:ind w:firstLineChars="100" w:firstLine="240"/>
        <w:rPr>
          <w:rFonts w:ascii="Times New Roman" w:hAnsi="Times New Roman" w:cs="Times New Roman"/>
          <w:szCs w:val="24"/>
        </w:rPr>
      </w:pPr>
      <w:r w:rsidRPr="00C11E08">
        <w:rPr>
          <w:rFonts w:ascii="Times New Roman" w:hAnsi="Times New Roman" w:cs="Times New Roman" w:hint="eastAsia"/>
          <w:szCs w:val="24"/>
        </w:rPr>
        <w:t>F</w:t>
      </w:r>
      <w:r w:rsidRPr="00C11E08">
        <w:rPr>
          <w:rFonts w:ascii="Times New Roman" w:hAnsi="Times New Roman" w:cs="Times New Roman"/>
          <w:szCs w:val="24"/>
        </w:rPr>
        <w:t>o</w:t>
      </w:r>
      <w:r w:rsidRPr="00C11E08">
        <w:rPr>
          <w:rFonts w:ascii="Times New Roman" w:hAnsi="Times New Roman" w:cs="Times New Roman" w:hint="eastAsia"/>
          <w:szCs w:val="24"/>
        </w:rPr>
        <w:t xml:space="preserve">r wound healing assay, </w:t>
      </w:r>
      <w:r w:rsidRPr="00C11E08">
        <w:rPr>
          <w:rFonts w:ascii="Times New Roman" w:hAnsi="Times New Roman" w:cs="Times New Roman" w:hint="eastAsia"/>
          <w:i/>
          <w:szCs w:val="24"/>
        </w:rPr>
        <w:t>TMCO1</w:t>
      </w:r>
      <w:r w:rsidRPr="00C11E08">
        <w:rPr>
          <w:rFonts w:ascii="Times New Roman" w:hAnsi="Times New Roman" w:cs="Times New Roman" w:hint="eastAsia"/>
          <w:szCs w:val="24"/>
        </w:rPr>
        <w:t xml:space="preserve">-overexpressed TSGH8301 and </w:t>
      </w:r>
      <w:r w:rsidRPr="00C11E08">
        <w:rPr>
          <w:rFonts w:ascii="Times New Roman" w:hAnsi="Times New Roman" w:cs="Times New Roman" w:hint="eastAsia"/>
          <w:i/>
          <w:szCs w:val="24"/>
        </w:rPr>
        <w:t>TMCO1</w:t>
      </w:r>
      <w:r w:rsidRPr="00C11E08">
        <w:rPr>
          <w:rFonts w:ascii="Times New Roman" w:hAnsi="Times New Roman" w:cs="Times New Roman" w:hint="eastAsia"/>
          <w:szCs w:val="24"/>
        </w:rPr>
        <w:t xml:space="preserve">-knocked down J82 cells were plated </w:t>
      </w:r>
      <w:r w:rsidRPr="00C11E08">
        <w:rPr>
          <w:rFonts w:ascii="Times New Roman" w:hAnsi="Times New Roman" w:cs="Times New Roman"/>
          <w:szCs w:val="24"/>
        </w:rPr>
        <w:t>confluently</w:t>
      </w:r>
      <w:r w:rsidRPr="00C11E08">
        <w:rPr>
          <w:rFonts w:ascii="Times New Roman" w:hAnsi="Times New Roman" w:cs="Times New Roman" w:hint="eastAsia"/>
          <w:szCs w:val="24"/>
        </w:rPr>
        <w:t xml:space="preserve"> in 6-cm dish overnight, treated with 5 </w:t>
      </w:r>
      <w:r w:rsidRPr="00C11E08">
        <w:rPr>
          <w:rFonts w:hint="eastAsia"/>
        </w:rPr>
        <w:sym w:font="Symbol" w:char="F06D"/>
      </w:r>
      <w:r w:rsidRPr="00C11E08">
        <w:rPr>
          <w:rFonts w:ascii="Times New Roman" w:hAnsi="Times New Roman" w:cs="Times New Roman" w:hint="eastAsia"/>
          <w:szCs w:val="24"/>
        </w:rPr>
        <w:t xml:space="preserve">g/mL mitomycin C for 2 h and replaced with regular medium. A cell-free gap was created using a silicon Culture-Insert (ibidi GmbH) place on the Petri dishes. After removing the silicon insert from the surface, clean gap was formed. Cell migration into the clean region was recorded using Axiovert 40 CFL (Zeiss International) at 0 and 32 h, and the percentage of wound healing was determined via dividing the migrated distance by the scratched distance. </w:t>
      </w:r>
    </w:p>
    <w:p w:rsidR="006E5642" w:rsidRPr="00C11E08" w:rsidRDefault="006E5642" w:rsidP="00A530C7">
      <w:pPr>
        <w:ind w:firstLineChars="100" w:firstLine="240"/>
        <w:rPr>
          <w:rFonts w:ascii="Times New Roman" w:hAnsi="Times New Roman" w:cs="Times New Roman"/>
          <w:szCs w:val="24"/>
        </w:rPr>
      </w:pPr>
      <w:r w:rsidRPr="00C11E08">
        <w:rPr>
          <w:rFonts w:ascii="Times New Roman" w:hAnsi="Times New Roman" w:cs="Times New Roman" w:hint="eastAsia"/>
        </w:rPr>
        <w:t>For transwell invasion assay</w:t>
      </w:r>
      <w:r w:rsidRPr="00C11E08">
        <w:rPr>
          <w:rFonts w:ascii="Times New Roman" w:hAnsi="Times New Roman" w:cs="Times New Roman" w:hint="eastAsia"/>
          <w:szCs w:val="24"/>
        </w:rPr>
        <w:t xml:space="preserve">, </w:t>
      </w:r>
      <w:r w:rsidRPr="00C11E08">
        <w:rPr>
          <w:rFonts w:ascii="Times New Roman" w:hAnsi="Times New Roman" w:cs="Times New Roman" w:hint="eastAsia"/>
          <w:i/>
          <w:szCs w:val="24"/>
        </w:rPr>
        <w:t>TMCO1</w:t>
      </w:r>
      <w:r w:rsidRPr="00C11E08">
        <w:rPr>
          <w:rFonts w:ascii="Times New Roman" w:hAnsi="Times New Roman" w:cs="Times New Roman" w:hint="eastAsia"/>
          <w:szCs w:val="24"/>
        </w:rPr>
        <w:t xml:space="preserve">-overexpressed TSGH8301 (3 </w:t>
      </w:r>
      <w:r w:rsidRPr="00C11E08">
        <w:rPr>
          <w:rFonts w:hint="eastAsia"/>
        </w:rPr>
        <w:sym w:font="Symbol" w:char="F0B4"/>
      </w:r>
      <w:r w:rsidRPr="00C11E08">
        <w:rPr>
          <w:rFonts w:ascii="Times New Roman" w:hAnsi="Times New Roman" w:cs="Times New Roman" w:hint="eastAsia"/>
          <w:szCs w:val="24"/>
        </w:rPr>
        <w:t xml:space="preserve"> 10</w:t>
      </w:r>
      <w:r w:rsidRPr="00C11E08">
        <w:rPr>
          <w:rFonts w:ascii="Times New Roman" w:hAnsi="Times New Roman" w:cs="Times New Roman" w:hint="eastAsia"/>
          <w:szCs w:val="24"/>
          <w:vertAlign w:val="superscript"/>
        </w:rPr>
        <w:t>5</w:t>
      </w:r>
      <w:r w:rsidRPr="00C11E08">
        <w:rPr>
          <w:rFonts w:ascii="Times New Roman" w:hAnsi="Times New Roman" w:cs="Times New Roman" w:hint="eastAsia"/>
          <w:szCs w:val="24"/>
        </w:rPr>
        <w:t xml:space="preserve">) and </w:t>
      </w:r>
      <w:r w:rsidRPr="00C11E08">
        <w:rPr>
          <w:rFonts w:ascii="Times New Roman" w:hAnsi="Times New Roman" w:cs="Times New Roman" w:hint="eastAsia"/>
          <w:i/>
          <w:szCs w:val="24"/>
        </w:rPr>
        <w:t>TMCO1</w:t>
      </w:r>
      <w:r w:rsidRPr="00C11E08">
        <w:rPr>
          <w:rFonts w:ascii="Times New Roman" w:hAnsi="Times New Roman" w:cs="Times New Roman" w:hint="eastAsia"/>
          <w:szCs w:val="24"/>
        </w:rPr>
        <w:t xml:space="preserve">-knocked down J82 cells (4 </w:t>
      </w:r>
      <w:r w:rsidRPr="00C11E08">
        <w:rPr>
          <w:rFonts w:hint="eastAsia"/>
        </w:rPr>
        <w:sym w:font="Symbol" w:char="F0B4"/>
      </w:r>
      <w:r w:rsidRPr="00C11E08">
        <w:rPr>
          <w:rFonts w:ascii="Times New Roman" w:hAnsi="Times New Roman" w:cs="Times New Roman" w:hint="eastAsia"/>
          <w:szCs w:val="24"/>
        </w:rPr>
        <w:t xml:space="preserve"> 10</w:t>
      </w:r>
      <w:r w:rsidRPr="00C11E08">
        <w:rPr>
          <w:rFonts w:ascii="Times New Roman" w:hAnsi="Times New Roman" w:cs="Times New Roman" w:hint="eastAsia"/>
          <w:szCs w:val="24"/>
          <w:vertAlign w:val="superscript"/>
        </w:rPr>
        <w:t>4</w:t>
      </w:r>
      <w:r w:rsidRPr="00C11E08">
        <w:rPr>
          <w:rFonts w:ascii="Times New Roman" w:hAnsi="Times New Roman" w:cs="Times New Roman" w:hint="eastAsia"/>
          <w:szCs w:val="24"/>
        </w:rPr>
        <w:t xml:space="preserve">) were starved in media (500 </w:t>
      </w:r>
      <w:r w:rsidRPr="00C11E08">
        <w:rPr>
          <w:rFonts w:hint="eastAsia"/>
        </w:rPr>
        <w:sym w:font="Symbol" w:char="F06D"/>
      </w:r>
      <w:r w:rsidRPr="00C11E08">
        <w:rPr>
          <w:rFonts w:ascii="Times New Roman" w:hAnsi="Times New Roman" w:cs="Times New Roman" w:hint="eastAsia"/>
          <w:szCs w:val="24"/>
        </w:rPr>
        <w:t>L) containing 0.5% FBS at 37</w:t>
      </w:r>
      <w:r w:rsidRPr="00C11E08">
        <w:rPr>
          <w:rFonts w:hint="eastAsia"/>
        </w:rPr>
        <w:sym w:font="Symbol" w:char="F0B0"/>
      </w:r>
      <w:r w:rsidRPr="00C11E08">
        <w:rPr>
          <w:rFonts w:ascii="Times New Roman" w:hAnsi="Times New Roman" w:cs="Times New Roman" w:hint="eastAsia"/>
          <w:szCs w:val="24"/>
        </w:rPr>
        <w:t>C overnight, seeded in ECMatrix</w:t>
      </w:r>
      <w:r w:rsidRPr="00C11E08">
        <w:rPr>
          <w:rFonts w:hint="eastAsia"/>
        </w:rPr>
        <w:sym w:font="Symbol" w:char="F0D4"/>
      </w:r>
      <w:r w:rsidRPr="00C11E08">
        <w:rPr>
          <w:rFonts w:ascii="Times New Roman" w:hAnsi="Times New Roman" w:cs="Times New Roman" w:hint="eastAsia"/>
          <w:szCs w:val="24"/>
        </w:rPr>
        <w:t xml:space="preserve">-coated inserts in a 24-well plate. Literally 750 </w:t>
      </w:r>
      <w:r w:rsidRPr="00C11E08">
        <w:rPr>
          <w:rFonts w:hint="eastAsia"/>
        </w:rPr>
        <w:sym w:font="Symbol" w:char="F06D"/>
      </w:r>
      <w:r w:rsidRPr="00C11E08">
        <w:rPr>
          <w:rFonts w:ascii="Times New Roman" w:hAnsi="Times New Roman" w:cs="Times New Roman" w:hint="eastAsia"/>
          <w:szCs w:val="24"/>
        </w:rPr>
        <w:t>L of media containing 10% FBS were added into the lower chambers and cells were cultured for another 24 h. The inserts were removed, placed into new lower chambers and the penetrated cells were detached with Cell Detachment Solution and lysed with Lysis Buffer/Dye Solution. The lysed mixtures were transferred to a 96-well plate for fluorescence measurement at wavelengths 480/520 nm using a Beckman Coulter PARADIGM</w:t>
      </w:r>
      <w:r w:rsidRPr="00C11E08">
        <w:rPr>
          <w:rFonts w:hint="eastAsia"/>
        </w:rPr>
        <w:sym w:font="Symbol" w:char="F0D4"/>
      </w:r>
      <w:r w:rsidRPr="00C11E08">
        <w:rPr>
          <w:rFonts w:ascii="Times New Roman" w:hAnsi="Times New Roman" w:cs="Times New Roman" w:hint="eastAsia"/>
          <w:szCs w:val="24"/>
        </w:rPr>
        <w:t xml:space="preserve"> Detection Platform. F</w:t>
      </w:r>
      <w:r w:rsidRPr="00C11E08">
        <w:rPr>
          <w:rFonts w:ascii="Times New Roman" w:hAnsi="Times New Roman" w:cs="Times New Roman"/>
          <w:szCs w:val="24"/>
        </w:rPr>
        <w:t>o</w:t>
      </w:r>
      <w:r w:rsidRPr="00C11E08">
        <w:rPr>
          <w:rFonts w:ascii="Times New Roman" w:hAnsi="Times New Roman" w:cs="Times New Roman" w:hint="eastAsia"/>
          <w:szCs w:val="24"/>
        </w:rPr>
        <w:t>r transwell migration assay, ECMatrix</w:t>
      </w:r>
      <w:r w:rsidRPr="00C11E08">
        <w:rPr>
          <w:rFonts w:hint="eastAsia"/>
        </w:rPr>
        <w:sym w:font="Symbol" w:char="F0D4"/>
      </w:r>
      <w:r w:rsidRPr="00C11E08">
        <w:rPr>
          <w:rFonts w:ascii="Times New Roman" w:hAnsi="Times New Roman" w:cs="Times New Roman" w:hint="eastAsia"/>
          <w:szCs w:val="24"/>
        </w:rPr>
        <w:t xml:space="preserve">-coated inserts were replaced by BD Falcon Cell Culture Inserts (#353097). </w:t>
      </w:r>
    </w:p>
    <w:p w:rsidR="00F9350D" w:rsidRPr="00C11E08" w:rsidRDefault="00F9350D" w:rsidP="00A530C7">
      <w:pPr>
        <w:ind w:firstLineChars="100" w:firstLine="240"/>
        <w:rPr>
          <w:rFonts w:ascii="Times New Roman" w:hAnsi="Times New Roman" w:cs="Times New Roman"/>
          <w:szCs w:val="24"/>
        </w:rPr>
      </w:pPr>
    </w:p>
    <w:p w:rsidR="00B40866" w:rsidRPr="00C11E08" w:rsidRDefault="00C970F7" w:rsidP="00936449">
      <w:pPr>
        <w:adjustRightInd w:val="0"/>
        <w:snapToGrid w:val="0"/>
        <w:rPr>
          <w:rFonts w:ascii="Times New Roman" w:hAnsi="Times New Roman" w:cs="Times New Roman"/>
          <w:szCs w:val="24"/>
        </w:rPr>
      </w:pPr>
      <w:r w:rsidRPr="00C11E08">
        <w:rPr>
          <w:rFonts w:ascii="Times New Roman" w:hAnsi="Times New Roman" w:cs="Times New Roman" w:hint="eastAsia"/>
          <w:b/>
          <w:szCs w:val="24"/>
        </w:rPr>
        <w:t>Coimmunoprecipitation (Co-IP)</w:t>
      </w:r>
    </w:p>
    <w:p w:rsidR="00B40866" w:rsidRPr="00C11E08" w:rsidRDefault="00B40866" w:rsidP="00A530C7">
      <w:pPr>
        <w:pStyle w:val="a5"/>
        <w:ind w:leftChars="0" w:left="0" w:firstLineChars="100" w:firstLine="240"/>
        <w:rPr>
          <w:rFonts w:ascii="Times New Roman" w:eastAsia="新細明體" w:hAnsi="Times New Roman" w:cs="Times New Roman"/>
        </w:rPr>
      </w:pPr>
      <w:r w:rsidRPr="00C11E08">
        <w:rPr>
          <w:rFonts w:ascii="Times New Roman" w:hAnsi="Times New Roman" w:cs="Times New Roman" w:hint="eastAsia"/>
          <w:szCs w:val="24"/>
        </w:rPr>
        <w:t xml:space="preserve">Cells were </w:t>
      </w:r>
      <w:r w:rsidRPr="00C11E08">
        <w:rPr>
          <w:rFonts w:ascii="Times New Roman" w:hAnsi="Times New Roman" w:cs="Times New Roman"/>
          <w:szCs w:val="24"/>
        </w:rPr>
        <w:t>grown</w:t>
      </w:r>
      <w:r w:rsidRPr="00C11E08">
        <w:rPr>
          <w:rFonts w:ascii="Times New Roman" w:hAnsi="Times New Roman" w:cs="Times New Roman" w:hint="eastAsia"/>
          <w:szCs w:val="24"/>
        </w:rPr>
        <w:t xml:space="preserve"> on coverslips, washed with PBS and fixed in ice methanol for 10 mim and 4% formaldehyde (in 1 </w:t>
      </w:r>
      <w:r w:rsidRPr="00C11E08">
        <w:rPr>
          <w:rFonts w:hint="eastAsia"/>
        </w:rPr>
        <w:sym w:font="Symbol" w:char="F0B4"/>
      </w:r>
      <w:r w:rsidRPr="00C11E08">
        <w:rPr>
          <w:rFonts w:ascii="Times New Roman" w:hAnsi="Times New Roman" w:cs="Times New Roman" w:hint="eastAsia"/>
          <w:szCs w:val="24"/>
        </w:rPr>
        <w:t xml:space="preserve"> PBS). With each step forward, cells were washed with PBS for three times. Cells were next treated with 0.3% Triton X-100 and blocked overnight with PBS containing 1% bovine serum albumin at 4</w:t>
      </w:r>
      <w:r w:rsidRPr="00C11E08">
        <w:rPr>
          <w:rFonts w:hint="eastAsia"/>
        </w:rPr>
        <w:sym w:font="Symbol" w:char="F0B0"/>
      </w:r>
      <w:r w:rsidRPr="00C11E08">
        <w:rPr>
          <w:rFonts w:ascii="Times New Roman" w:hAnsi="Times New Roman" w:cs="Times New Roman" w:hint="eastAsia"/>
          <w:szCs w:val="24"/>
        </w:rPr>
        <w:t xml:space="preserve">C. </w:t>
      </w:r>
      <w:r w:rsidR="00EF5E24" w:rsidRPr="00C11E08">
        <w:rPr>
          <w:rFonts w:ascii="Times New Roman" w:hAnsi="Times New Roman" w:cs="Times New Roman" w:hint="eastAsia"/>
          <w:szCs w:val="24"/>
        </w:rPr>
        <w:t xml:space="preserve">anti-PHLPP1 (1:50, ab71972, abcam) and anti-PHLPP2 (1:50, ab71973, abcam) </w:t>
      </w:r>
      <w:r w:rsidRPr="00C11E08">
        <w:rPr>
          <w:rFonts w:ascii="Times New Roman" w:hAnsi="Times New Roman" w:cs="Times New Roman" w:hint="eastAsia"/>
          <w:szCs w:val="24"/>
        </w:rPr>
        <w:t>w</w:t>
      </w:r>
      <w:r w:rsidR="00EF5E24" w:rsidRPr="00C11E08">
        <w:rPr>
          <w:rFonts w:ascii="Times New Roman" w:hAnsi="Times New Roman" w:cs="Times New Roman" w:hint="eastAsia"/>
          <w:szCs w:val="24"/>
        </w:rPr>
        <w:t>ere</w:t>
      </w:r>
      <w:r w:rsidRPr="00C11E08">
        <w:rPr>
          <w:rFonts w:ascii="Times New Roman" w:hAnsi="Times New Roman" w:cs="Times New Roman" w:hint="eastAsia"/>
          <w:szCs w:val="24"/>
        </w:rPr>
        <w:t xml:space="preserve"> applied, incubated at 4</w:t>
      </w:r>
      <w:r w:rsidRPr="00C11E08">
        <w:rPr>
          <w:rFonts w:hint="eastAsia"/>
        </w:rPr>
        <w:sym w:font="Symbol" w:char="F0B0"/>
      </w:r>
      <w:r w:rsidRPr="00C11E08">
        <w:rPr>
          <w:rFonts w:ascii="Times New Roman" w:hAnsi="Times New Roman" w:cs="Times New Roman" w:hint="eastAsia"/>
          <w:szCs w:val="24"/>
        </w:rPr>
        <w:t xml:space="preserve">C for 48 h; anti-TMCO1 antibody (1:200) was next added, incubated for another 3 h. Unbound antibodies were removed with PBS, and </w:t>
      </w:r>
      <w:r w:rsidRPr="00C11E08">
        <w:rPr>
          <w:rFonts w:ascii="Times New Roman" w:hAnsi="Times New Roman" w:cs="Times New Roman" w:hint="eastAsia"/>
        </w:rPr>
        <w:t>f</w:t>
      </w:r>
      <w:r w:rsidRPr="00C11E08">
        <w:rPr>
          <w:rFonts w:ascii="Times New Roman" w:hAnsi="Times New Roman" w:cs="Times New Roman"/>
        </w:rPr>
        <w:t>luorescein isothiocyanate</w:t>
      </w:r>
      <w:r w:rsidRPr="00C11E08">
        <w:rPr>
          <w:rFonts w:ascii="Times New Roman" w:hAnsi="Times New Roman" w:cs="Times New Roman" w:hint="eastAsia"/>
        </w:rPr>
        <w:t xml:space="preserve"> (FITC)-labeled antibody (1:100; #115-095-003, Jackson Laboratory) and goat anti-rabbit Texas Red</w:t>
      </w:r>
      <w:r w:rsidRPr="00C11E08">
        <w:rPr>
          <w:rFonts w:hint="eastAsia"/>
        </w:rPr>
        <w:sym w:font="Symbol" w:char="F0D2"/>
      </w:r>
      <w:r w:rsidRPr="00C11E08">
        <w:rPr>
          <w:rFonts w:ascii="Times New Roman" w:hAnsi="Times New Roman" w:cs="Times New Roman" w:hint="eastAsia"/>
        </w:rPr>
        <w:t xml:space="preserve"> secondary antibody (1:200, ab6719, abcam) were loaded for 1 h at room temperature, rinsed with PBS and stained with </w:t>
      </w:r>
      <w:r w:rsidRPr="00C11E08">
        <w:rPr>
          <w:rFonts w:ascii="Times New Roman" w:hAnsi="Times New Roman" w:cs="Times New Roman"/>
        </w:rPr>
        <w:t>4',6-diamidino-2-phenylindole</w:t>
      </w:r>
      <w:r w:rsidRPr="00C11E08">
        <w:rPr>
          <w:rFonts w:ascii="Times New Roman" w:hAnsi="Times New Roman" w:cs="Times New Roman" w:hint="eastAsia"/>
        </w:rPr>
        <w:t xml:space="preserve"> (DAPI; 1 </w:t>
      </w:r>
      <w:r w:rsidRPr="00C11E08">
        <w:rPr>
          <w:rFonts w:ascii="新細明體" w:eastAsia="新細明體" w:hAnsi="新細明體" w:hint="eastAsia"/>
        </w:rPr>
        <w:sym w:font="Symbol" w:char="F06D"/>
      </w:r>
      <w:r w:rsidRPr="00C11E08">
        <w:rPr>
          <w:rFonts w:ascii="Times New Roman" w:eastAsia="新細明體" w:hAnsi="Times New Roman" w:cs="Times New Roman" w:hint="eastAsia"/>
        </w:rPr>
        <w:t>g/mL) for 5 min. Following a series of washes, cells were mounted, viewed under a confocal microscope (IX-81, Olympus).</w:t>
      </w:r>
    </w:p>
    <w:p w:rsidR="00B40866" w:rsidRPr="00C11E08" w:rsidRDefault="00B40866" w:rsidP="00A530C7">
      <w:pPr>
        <w:pStyle w:val="a5"/>
        <w:adjustRightInd w:val="0"/>
        <w:snapToGrid w:val="0"/>
        <w:ind w:leftChars="0" w:left="360"/>
        <w:rPr>
          <w:rFonts w:ascii="Times New Roman" w:hAnsi="Times New Roman" w:cs="Times New Roman"/>
          <w:szCs w:val="24"/>
        </w:rPr>
      </w:pPr>
    </w:p>
    <w:p w:rsidR="00B40866" w:rsidRPr="00C11E08" w:rsidRDefault="00B40866" w:rsidP="00936449">
      <w:pPr>
        <w:adjustRightInd w:val="0"/>
        <w:snapToGrid w:val="0"/>
        <w:rPr>
          <w:rFonts w:ascii="Times New Roman" w:hAnsi="Times New Roman" w:cs="Times New Roman"/>
          <w:b/>
          <w:szCs w:val="24"/>
        </w:rPr>
      </w:pPr>
      <w:r w:rsidRPr="00C11E08">
        <w:rPr>
          <w:rFonts w:ascii="Times New Roman" w:hAnsi="Times New Roman" w:cs="Times New Roman" w:hint="eastAsia"/>
          <w:b/>
          <w:szCs w:val="24"/>
        </w:rPr>
        <w:t>I</w:t>
      </w:r>
      <w:r w:rsidRPr="00C11E08">
        <w:rPr>
          <w:rFonts w:ascii="Times New Roman" w:hAnsi="Times New Roman" w:cs="Times New Roman"/>
          <w:b/>
          <w:szCs w:val="24"/>
        </w:rPr>
        <w:t>mmunocyto</w:t>
      </w:r>
      <w:r w:rsidRPr="00C11E08">
        <w:rPr>
          <w:rFonts w:ascii="Times New Roman" w:hAnsi="Times New Roman" w:cs="Times New Roman" w:hint="eastAsia"/>
          <w:b/>
          <w:szCs w:val="24"/>
        </w:rPr>
        <w:t>chemistry</w:t>
      </w:r>
    </w:p>
    <w:p w:rsidR="00B40866" w:rsidRPr="00C11E08" w:rsidRDefault="00B40866" w:rsidP="00147316">
      <w:pPr>
        <w:ind w:firstLineChars="100" w:firstLine="240"/>
        <w:rPr>
          <w:rFonts w:ascii="Times New Roman" w:hAnsi="Times New Roman" w:cs="Times New Roman"/>
          <w:szCs w:val="24"/>
        </w:rPr>
      </w:pPr>
      <w:r w:rsidRPr="00C11E08">
        <w:rPr>
          <w:rFonts w:ascii="Times New Roman" w:hAnsi="Times New Roman" w:cs="Times New Roman" w:hint="eastAsia"/>
          <w:szCs w:val="24"/>
        </w:rPr>
        <w:lastRenderedPageBreak/>
        <w:t xml:space="preserve">Briefly, 1 </w:t>
      </w:r>
      <w:r w:rsidRPr="00C11E08">
        <w:rPr>
          <w:rFonts w:hint="eastAsia"/>
        </w:rPr>
        <w:sym w:font="Symbol" w:char="F0B4"/>
      </w:r>
      <w:r w:rsidRPr="00C11E08">
        <w:rPr>
          <w:rFonts w:ascii="Times New Roman" w:hAnsi="Times New Roman" w:cs="Times New Roman" w:hint="eastAsia"/>
          <w:szCs w:val="24"/>
        </w:rPr>
        <w:t xml:space="preserve"> 10</w:t>
      </w:r>
      <w:r w:rsidRPr="00C11E08">
        <w:rPr>
          <w:rFonts w:ascii="Times New Roman" w:hAnsi="Times New Roman" w:cs="Times New Roman" w:hint="eastAsia"/>
          <w:szCs w:val="24"/>
          <w:vertAlign w:val="superscript"/>
        </w:rPr>
        <w:t>7</w:t>
      </w:r>
      <w:r w:rsidRPr="00C11E08">
        <w:rPr>
          <w:rFonts w:ascii="Times New Roman" w:hAnsi="Times New Roman" w:cs="Times New Roman" w:hint="eastAsia"/>
          <w:szCs w:val="24"/>
        </w:rPr>
        <w:t xml:space="preserve"> cells were seeded overnight and trypsinized. A total of 2,000 </w:t>
      </w:r>
      <w:r w:rsidRPr="00C11E08">
        <w:rPr>
          <w:rFonts w:hint="eastAsia"/>
        </w:rPr>
        <w:sym w:font="Symbol" w:char="F06D"/>
      </w:r>
      <w:r w:rsidRPr="00C11E08">
        <w:rPr>
          <w:rFonts w:ascii="Times New Roman" w:hAnsi="Times New Roman" w:cs="Times New Roman" w:hint="eastAsia"/>
          <w:szCs w:val="24"/>
        </w:rPr>
        <w:t>L RIPA assay buffer containing Halt</w:t>
      </w:r>
      <w:r w:rsidRPr="00C11E08">
        <w:rPr>
          <w:rFonts w:hint="eastAsia"/>
        </w:rPr>
        <w:sym w:font="Symbol" w:char="F0D4"/>
      </w:r>
      <w:r w:rsidRPr="00C11E08">
        <w:rPr>
          <w:rFonts w:ascii="Times New Roman" w:hAnsi="Times New Roman" w:cs="Times New Roman" w:hint="eastAsia"/>
          <w:szCs w:val="24"/>
        </w:rPr>
        <w:t xml:space="preserve"> Protease and Phosphatase Inhibitor Cocktail (Thermo Scientific) was added into cell pellets and thoroughly blended with a Intelli Mixer (ELMI Laboratory) at 4</w:t>
      </w:r>
      <w:r w:rsidRPr="00C11E08">
        <w:rPr>
          <w:rFonts w:hint="eastAsia"/>
        </w:rPr>
        <w:sym w:font="Symbol" w:char="F0B0"/>
      </w:r>
      <w:r w:rsidRPr="00C11E08">
        <w:rPr>
          <w:rFonts w:ascii="Times New Roman" w:hAnsi="Times New Roman" w:cs="Times New Roman" w:hint="eastAsia"/>
          <w:szCs w:val="24"/>
        </w:rPr>
        <w:t xml:space="preserve">C for 15 min. The supernatant was next collected after centrifugation at 14,000 </w:t>
      </w:r>
      <w:r w:rsidRPr="00C11E08">
        <w:rPr>
          <w:rFonts w:hint="eastAsia"/>
          <w:i/>
        </w:rPr>
        <w:sym w:font="Symbol" w:char="F0B4"/>
      </w:r>
      <w:r w:rsidRPr="00C11E08">
        <w:rPr>
          <w:rFonts w:ascii="Times New Roman" w:hAnsi="Times New Roman" w:cs="Times New Roman" w:hint="eastAsia"/>
          <w:szCs w:val="24"/>
        </w:rPr>
        <w:t xml:space="preserve"> g at 4</w:t>
      </w:r>
      <w:r w:rsidRPr="00C11E08">
        <w:rPr>
          <w:rFonts w:hint="eastAsia"/>
        </w:rPr>
        <w:sym w:font="Symbol" w:char="F0B0"/>
      </w:r>
      <w:r w:rsidRPr="00C11E08">
        <w:rPr>
          <w:rFonts w:ascii="Times New Roman" w:hAnsi="Times New Roman" w:cs="Times New Roman" w:hint="eastAsia"/>
          <w:szCs w:val="24"/>
        </w:rPr>
        <w:t xml:space="preserve">C for 15 min. Literal 200 </w:t>
      </w:r>
      <w:r w:rsidRPr="00C11E08">
        <w:rPr>
          <w:rFonts w:hint="eastAsia"/>
        </w:rPr>
        <w:sym w:font="Symbol" w:char="F06D"/>
      </w:r>
      <w:r w:rsidRPr="00C11E08">
        <w:rPr>
          <w:rFonts w:ascii="Times New Roman" w:hAnsi="Times New Roman" w:cs="Times New Roman" w:hint="eastAsia"/>
          <w:szCs w:val="24"/>
        </w:rPr>
        <w:t xml:space="preserve">L of the supernatant was used as input (positive control) and the remaining 1,800 </w:t>
      </w:r>
      <w:r w:rsidRPr="00C11E08">
        <w:rPr>
          <w:rFonts w:hint="eastAsia"/>
        </w:rPr>
        <w:sym w:font="Symbol" w:char="F06D"/>
      </w:r>
      <w:r w:rsidRPr="00C11E08">
        <w:rPr>
          <w:rFonts w:ascii="Times New Roman" w:hAnsi="Times New Roman" w:cs="Times New Roman" w:hint="eastAsia"/>
          <w:szCs w:val="24"/>
        </w:rPr>
        <w:t xml:space="preserve">L was equally divided and </w:t>
      </w:r>
      <w:r w:rsidRPr="00C11E08">
        <w:rPr>
          <w:rFonts w:ascii="Times New Roman" w:hAnsi="Times New Roman" w:cs="Times New Roman"/>
          <w:szCs w:val="24"/>
        </w:rPr>
        <w:t xml:space="preserve">immunoprecipitated with </w:t>
      </w:r>
      <w:r w:rsidRPr="00C11E08">
        <w:rPr>
          <w:rFonts w:ascii="Times New Roman" w:hAnsi="Times New Roman" w:cs="Times New Roman" w:hint="eastAsia"/>
          <w:szCs w:val="24"/>
        </w:rPr>
        <w:t xml:space="preserve">2 </w:t>
      </w:r>
      <w:r w:rsidRPr="00C11E08">
        <w:rPr>
          <w:rFonts w:hint="eastAsia"/>
        </w:rPr>
        <w:sym w:font="Symbol" w:char="F06D"/>
      </w:r>
      <w:r w:rsidRPr="00C11E08">
        <w:rPr>
          <w:rFonts w:ascii="Times New Roman" w:hAnsi="Times New Roman" w:cs="Times New Roman" w:hint="eastAsia"/>
          <w:szCs w:val="24"/>
        </w:rPr>
        <w:t>g of normal rabbit IgG (NI01, Millipore), anti-PHLPP1 (ab71972, abcam) and anti-PHLPP2 (ab71973, abcam) antibodies pre-conjugated to protein G agarose beads (Thermo Scientific), respectively, overnight. Input and immunoprecipitates in Pierce</w:t>
      </w:r>
      <w:r w:rsidRPr="00C11E08">
        <w:rPr>
          <w:rFonts w:hint="eastAsia"/>
        </w:rPr>
        <w:sym w:font="Symbol" w:char="F0D4"/>
      </w:r>
      <w:r w:rsidRPr="00C11E08">
        <w:rPr>
          <w:rFonts w:ascii="Times New Roman" w:hAnsi="Times New Roman" w:cs="Times New Roman" w:hint="eastAsia"/>
          <w:szCs w:val="24"/>
        </w:rPr>
        <w:t xml:space="preserve"> IP Lysis Buffer (#87787, ThermoFisher Scientific) were subjected to SDS-PAGE and immunoblotted with anti-TMCO1 antibody as described in immunoblotting analysis. </w:t>
      </w:r>
    </w:p>
    <w:p w:rsidR="00147316" w:rsidRPr="00C11E08" w:rsidRDefault="00147316" w:rsidP="00147316">
      <w:pPr>
        <w:rPr>
          <w:rFonts w:ascii="Times New Roman" w:hAnsi="Times New Roman" w:cs="Times New Roman"/>
          <w:szCs w:val="24"/>
        </w:rPr>
      </w:pPr>
    </w:p>
    <w:p w:rsidR="00147316" w:rsidRPr="00C11E08" w:rsidRDefault="00147316" w:rsidP="00147316">
      <w:pPr>
        <w:rPr>
          <w:rFonts w:ascii="Times New Roman" w:hAnsi="Times New Roman" w:cs="Times New Roman"/>
          <w:b/>
          <w:szCs w:val="24"/>
        </w:rPr>
      </w:pPr>
      <w:r w:rsidRPr="00C11E08">
        <w:rPr>
          <w:rFonts w:ascii="Times New Roman" w:hAnsi="Times New Roman" w:cs="Times New Roman" w:hint="eastAsia"/>
          <w:b/>
          <w:szCs w:val="24"/>
        </w:rPr>
        <w:t>Primers for TMCO1 mutagenesis</w:t>
      </w:r>
    </w:p>
    <w:p w:rsidR="00147316" w:rsidRPr="00C11E08" w:rsidRDefault="00147316" w:rsidP="00147316">
      <w:pPr>
        <w:ind w:firstLineChars="100" w:firstLine="240"/>
        <w:rPr>
          <w:rFonts w:ascii="Times New Roman" w:hAnsi="Times New Roman" w:cs="Times New Roman"/>
          <w:szCs w:val="24"/>
        </w:rPr>
      </w:pPr>
      <w:r w:rsidRPr="00C11E08">
        <w:rPr>
          <w:rFonts w:ascii="Times New Roman" w:hAnsi="Times New Roman" w:cs="Times New Roman" w:hint="eastAsia"/>
          <w:szCs w:val="24"/>
        </w:rPr>
        <w:t>Pr</w:t>
      </w:r>
      <w:r w:rsidRPr="00C11E08">
        <w:rPr>
          <w:rFonts w:ascii="Times New Roman" w:hAnsi="Times New Roman" w:cs="Times New Roman"/>
          <w:szCs w:val="24"/>
        </w:rPr>
        <w:t>imers 5’-ACCTGGGTCCTGGTTTACAGGGCCGACAAGTACAAGAGACTGAAG-3’ and</w:t>
      </w:r>
      <w:r w:rsidRPr="00C11E08">
        <w:rPr>
          <w:rFonts w:ascii="Times New Roman" w:hAnsi="Times New Roman" w:cs="Times New Roman" w:hint="eastAsia"/>
          <w:szCs w:val="24"/>
        </w:rPr>
        <w:t xml:space="preserve"> </w:t>
      </w:r>
      <w:r w:rsidRPr="00C11E08">
        <w:rPr>
          <w:rFonts w:ascii="Times New Roman" w:hAnsi="Times New Roman" w:cs="Times New Roman"/>
          <w:szCs w:val="24"/>
        </w:rPr>
        <w:t>5’-CTTCAGTCTCTTGTACTTGTCGGCCCTGTAAACCAGGACCCAGGT-3 were used to construct pTMCO1(</w:t>
      </w:r>
      <w:r w:rsidRPr="00C11E08">
        <w:rPr>
          <w:rFonts w:ascii="Times New Roman" w:hAnsi="Times New Roman" w:cs="Times New Roman" w:hint="eastAsia"/>
          <w:szCs w:val="24"/>
        </w:rPr>
        <w:t>T</w:t>
      </w:r>
      <w:r w:rsidRPr="00C11E08">
        <w:rPr>
          <w:rFonts w:ascii="Times New Roman" w:hAnsi="Times New Roman" w:cs="Times New Roman"/>
          <w:szCs w:val="24"/>
        </w:rPr>
        <w:t>33A)-</w:t>
      </w:r>
      <w:r w:rsidRPr="00C11E08">
        <w:rPr>
          <w:rFonts w:ascii="Times New Roman" w:hAnsi="Times New Roman" w:cs="Times New Roman" w:hint="eastAsia"/>
          <w:szCs w:val="24"/>
        </w:rPr>
        <w:t>HaloTag</w:t>
      </w:r>
      <w:r w:rsidRPr="00C11E08">
        <w:rPr>
          <w:rFonts w:ascii="Times New Roman" w:hAnsi="Times New Roman" w:cs="Times New Roman"/>
          <w:szCs w:val="24"/>
        </w:rPr>
        <w:t xml:space="preserve"> plasmid. </w:t>
      </w:r>
      <w:r w:rsidRPr="00C11E08">
        <w:rPr>
          <w:rFonts w:ascii="Times New Roman" w:hAnsi="Times New Roman" w:cs="Times New Roman" w:hint="eastAsia"/>
          <w:szCs w:val="24"/>
        </w:rPr>
        <w:t>Primers 5</w:t>
      </w:r>
      <w:r w:rsidRPr="00C11E08">
        <w:rPr>
          <w:rFonts w:ascii="Times New Roman" w:hAnsi="Times New Roman" w:cs="Times New Roman"/>
          <w:szCs w:val="24"/>
        </w:rPr>
        <w:t>’</w:t>
      </w:r>
      <w:r w:rsidRPr="00C11E08">
        <w:rPr>
          <w:rFonts w:ascii="Times New Roman" w:hAnsi="Times New Roman" w:cs="Times New Roman" w:hint="eastAsia"/>
          <w:szCs w:val="24"/>
        </w:rPr>
        <w:t>-</w:t>
      </w:r>
      <w:r w:rsidRPr="00C11E08">
        <w:rPr>
          <w:rFonts w:ascii="Times New Roman" w:hAnsi="Times New Roman" w:cs="Times New Roman"/>
          <w:szCs w:val="24"/>
          <w:shd w:val="clear" w:color="auto" w:fill="FFFFFF"/>
        </w:rPr>
        <w:t>AGGAAACAATAACAG</w:t>
      </w:r>
      <w:r w:rsidRPr="00C11E08">
        <w:rPr>
          <w:rFonts w:ascii="Times New Roman" w:hAnsi="Times New Roman" w:cs="Times New Roman"/>
          <w:szCs w:val="24"/>
        </w:rPr>
        <w:t>AGGC</w:t>
      </w:r>
      <w:r w:rsidRPr="00C11E08">
        <w:rPr>
          <w:rFonts w:ascii="Times New Roman" w:hAnsi="Times New Roman" w:cs="Times New Roman"/>
          <w:szCs w:val="24"/>
          <w:shd w:val="clear" w:color="auto" w:fill="FFFFFF"/>
        </w:rPr>
        <w:t>AGCTGGTCGACAACAG</w:t>
      </w:r>
      <w:r w:rsidRPr="00C11E08">
        <w:rPr>
          <w:rFonts w:ascii="Times New Roman" w:hAnsi="Times New Roman" w:cs="Times New Roman"/>
          <w:szCs w:val="24"/>
        </w:rPr>
        <w:t xml:space="preserve"> </w:t>
      </w:r>
      <w:r w:rsidRPr="00C11E08">
        <w:rPr>
          <w:rFonts w:ascii="Times New Roman" w:hAnsi="Times New Roman" w:cs="Times New Roman" w:hint="eastAsia"/>
          <w:szCs w:val="24"/>
        </w:rPr>
        <w:t>-3</w:t>
      </w:r>
      <w:r w:rsidRPr="00C11E08">
        <w:rPr>
          <w:rFonts w:ascii="Times New Roman" w:hAnsi="Times New Roman" w:cs="Times New Roman"/>
          <w:szCs w:val="24"/>
        </w:rPr>
        <w:t>’</w:t>
      </w:r>
      <w:r w:rsidRPr="00C11E08">
        <w:rPr>
          <w:rFonts w:ascii="Times New Roman" w:hAnsi="Times New Roman" w:cs="Times New Roman" w:hint="eastAsia"/>
          <w:szCs w:val="24"/>
        </w:rPr>
        <w:t xml:space="preserve"> and 5</w:t>
      </w:r>
      <w:r w:rsidRPr="00C11E08">
        <w:rPr>
          <w:rFonts w:ascii="Times New Roman" w:hAnsi="Times New Roman" w:cs="Times New Roman"/>
          <w:szCs w:val="24"/>
        </w:rPr>
        <w:t>’</w:t>
      </w:r>
      <w:r w:rsidRPr="00C11E08">
        <w:rPr>
          <w:rFonts w:ascii="Times New Roman" w:hAnsi="Times New Roman" w:cs="Times New Roman" w:hint="eastAsia"/>
          <w:szCs w:val="24"/>
        </w:rPr>
        <w:t>-</w:t>
      </w:r>
      <w:r w:rsidRPr="00C11E08">
        <w:rPr>
          <w:rFonts w:ascii="Times New Roman" w:hAnsi="Times New Roman" w:cs="Times New Roman"/>
          <w:szCs w:val="24"/>
          <w:shd w:val="clear" w:color="auto" w:fill="FFFFFF"/>
        </w:rPr>
        <w:t>CTGTTGTCGACCAGC</w:t>
      </w:r>
      <w:r w:rsidRPr="00C11E08">
        <w:rPr>
          <w:rFonts w:ascii="Times New Roman" w:hAnsi="Times New Roman" w:cs="Times New Roman"/>
          <w:szCs w:val="24"/>
        </w:rPr>
        <w:t>TGC</w:t>
      </w:r>
      <w:r w:rsidRPr="00C11E08">
        <w:rPr>
          <w:rFonts w:ascii="Times New Roman" w:hAnsi="Times New Roman" w:cs="Times New Roman"/>
          <w:szCs w:val="24"/>
          <w:shd w:val="clear" w:color="auto" w:fill="FFFFFF"/>
        </w:rPr>
        <w:t>CTCTGTTATTGTTTCCT</w:t>
      </w:r>
      <w:r w:rsidRPr="00C11E08">
        <w:rPr>
          <w:rFonts w:ascii="Times New Roman" w:hAnsi="Times New Roman" w:cs="Times New Roman" w:hint="eastAsia"/>
          <w:szCs w:val="24"/>
        </w:rPr>
        <w:t>-3</w:t>
      </w:r>
      <w:r w:rsidRPr="00C11E08">
        <w:rPr>
          <w:rFonts w:ascii="Times New Roman" w:hAnsi="Times New Roman" w:cs="Times New Roman"/>
          <w:szCs w:val="24"/>
        </w:rPr>
        <w:t>’</w:t>
      </w:r>
      <w:r w:rsidRPr="00C11E08">
        <w:rPr>
          <w:rFonts w:ascii="Times New Roman" w:hAnsi="Times New Roman" w:cs="Times New Roman" w:hint="eastAsia"/>
          <w:szCs w:val="24"/>
        </w:rPr>
        <w:t xml:space="preserve"> were used to construct pTMCO1(S60A)-HaloTag plasmid. Pr</w:t>
      </w:r>
      <w:r w:rsidRPr="00C11E08">
        <w:rPr>
          <w:rFonts w:ascii="Times New Roman" w:hAnsi="Times New Roman" w:cs="Times New Roman"/>
          <w:szCs w:val="24"/>
        </w:rPr>
        <w:t xml:space="preserve">imers 5’-ACTGAAGAATAACAACAGAGATCTAGCCATGGTTCGAATGAAATC-3’ and </w:t>
      </w:r>
    </w:p>
    <w:p w:rsidR="00147316" w:rsidRPr="00C11E08" w:rsidRDefault="00147316" w:rsidP="00147316">
      <w:pPr>
        <w:rPr>
          <w:rFonts w:ascii="Times New Roman" w:hAnsi="Times New Roman" w:cs="Times New Roman"/>
          <w:szCs w:val="24"/>
        </w:rPr>
      </w:pPr>
      <w:r w:rsidRPr="00C11E08">
        <w:rPr>
          <w:rFonts w:ascii="Times New Roman" w:hAnsi="Times New Roman" w:cs="Times New Roman"/>
          <w:szCs w:val="24"/>
        </w:rPr>
        <w:t>5’-GATTTCATTCGAACCATGGCTAGATCTCTGTTGTTATTCTTCAGT-3’ were used to construct pTMCO1(S84A)-</w:t>
      </w:r>
      <w:r w:rsidRPr="00C11E08">
        <w:rPr>
          <w:rFonts w:ascii="Times New Roman" w:hAnsi="Times New Roman" w:cs="Times New Roman" w:hint="eastAsia"/>
          <w:szCs w:val="24"/>
        </w:rPr>
        <w:t>HaloTag</w:t>
      </w:r>
      <w:r w:rsidRPr="00C11E08">
        <w:rPr>
          <w:rFonts w:ascii="Times New Roman" w:hAnsi="Times New Roman" w:cs="Times New Roman"/>
          <w:szCs w:val="24"/>
        </w:rPr>
        <w:t xml:space="preserve"> plasmid</w:t>
      </w:r>
      <w:r w:rsidR="00F33C7A" w:rsidRPr="00C11E08">
        <w:rPr>
          <w:rFonts w:ascii="Times New Roman" w:hAnsi="Times New Roman" w:cs="Times New Roman" w:hint="eastAsia"/>
          <w:szCs w:val="24"/>
        </w:rPr>
        <w:t>.</w:t>
      </w:r>
    </w:p>
    <w:p w:rsidR="00147316" w:rsidRPr="00C11E08" w:rsidRDefault="00147316" w:rsidP="00147316">
      <w:pPr>
        <w:rPr>
          <w:rFonts w:ascii="Times New Roman" w:hAnsi="Times New Roman" w:cs="Times New Roman"/>
          <w:szCs w:val="24"/>
        </w:rPr>
      </w:pPr>
    </w:p>
    <w:p w:rsidR="006926E1" w:rsidRPr="00C11E08" w:rsidRDefault="004315B8" w:rsidP="00936449">
      <w:pPr>
        <w:rPr>
          <w:rFonts w:ascii="Times New Roman" w:hAnsi="Times New Roman" w:cs="Times New Roman"/>
          <w:b/>
          <w:szCs w:val="24"/>
        </w:rPr>
      </w:pPr>
      <w:r w:rsidRPr="00C11E08">
        <w:rPr>
          <w:rFonts w:ascii="Times New Roman" w:hAnsi="Times New Roman" w:cs="Times New Roman" w:hint="eastAsia"/>
          <w:b/>
          <w:szCs w:val="24"/>
        </w:rPr>
        <w:t xml:space="preserve">Determination of TMCO1 gene promoter methylation using pyrosequencing </w:t>
      </w:r>
    </w:p>
    <w:p w:rsidR="0053062E" w:rsidRPr="00C11E08" w:rsidRDefault="00AE16BF" w:rsidP="00A530C7">
      <w:pPr>
        <w:widowControl/>
        <w:ind w:firstLineChars="100" w:firstLine="240"/>
        <w:rPr>
          <w:rFonts w:ascii="Times New Roman" w:hAnsi="Times New Roman" w:cs="Times New Roman"/>
          <w:szCs w:val="24"/>
        </w:rPr>
      </w:pPr>
      <w:r w:rsidRPr="00C11E08">
        <w:rPr>
          <w:rFonts w:ascii="Times New Roman" w:hAnsi="Times New Roman" w:cs="Times New Roman" w:hint="eastAsia"/>
          <w:szCs w:val="24"/>
        </w:rPr>
        <w:t xml:space="preserve">Promoter methylation of the </w:t>
      </w:r>
      <w:r w:rsidRPr="00C11E08">
        <w:rPr>
          <w:rFonts w:ascii="Times New Roman" w:hAnsi="Times New Roman" w:cs="Times New Roman" w:hint="eastAsia"/>
          <w:i/>
          <w:szCs w:val="24"/>
        </w:rPr>
        <w:t>TMCO1</w:t>
      </w:r>
      <w:r w:rsidRPr="00C11E08">
        <w:rPr>
          <w:rFonts w:ascii="Times New Roman" w:hAnsi="Times New Roman" w:cs="Times New Roman" w:hint="eastAsia"/>
          <w:szCs w:val="24"/>
        </w:rPr>
        <w:t xml:space="preserve"> gene w</w:t>
      </w:r>
      <w:r w:rsidR="001366C1" w:rsidRPr="00C11E08">
        <w:rPr>
          <w:rFonts w:ascii="Times New Roman" w:hAnsi="Times New Roman" w:cs="Times New Roman" w:hint="eastAsia"/>
          <w:szCs w:val="24"/>
        </w:rPr>
        <w:t xml:space="preserve">as quantified by pyrosequencing in RT4, TSGH8301, T24 and J82 cell lines and tissues </w:t>
      </w:r>
      <w:r w:rsidR="0036104A" w:rsidRPr="00C11E08">
        <w:rPr>
          <w:rFonts w:ascii="Times New Roman" w:hAnsi="Times New Roman" w:cs="Times New Roman" w:hint="eastAsia"/>
          <w:szCs w:val="24"/>
        </w:rPr>
        <w:t>from</w:t>
      </w:r>
      <w:r w:rsidR="001366C1" w:rsidRPr="00C11E08">
        <w:rPr>
          <w:rFonts w:ascii="Times New Roman" w:hAnsi="Times New Roman" w:cs="Times New Roman" w:hint="eastAsia"/>
          <w:szCs w:val="24"/>
        </w:rPr>
        <w:t xml:space="preserve"> non-tumor urothelium (</w:t>
      </w:r>
      <w:r w:rsidR="001366C1" w:rsidRPr="00C11E08">
        <w:rPr>
          <w:rFonts w:ascii="Times New Roman" w:hAnsi="Times New Roman" w:cs="Times New Roman" w:hint="eastAsia"/>
          <w:i/>
          <w:szCs w:val="24"/>
        </w:rPr>
        <w:t>n</w:t>
      </w:r>
      <w:r w:rsidR="001366C1" w:rsidRPr="00C11E08">
        <w:rPr>
          <w:rFonts w:ascii="Times New Roman" w:hAnsi="Times New Roman" w:cs="Times New Roman" w:hint="eastAsia"/>
          <w:szCs w:val="24"/>
        </w:rPr>
        <w:t xml:space="preserve"> = 8), UBUC with high TMCO1 protein level (</w:t>
      </w:r>
      <w:r w:rsidR="001366C1" w:rsidRPr="00C11E08">
        <w:rPr>
          <w:rFonts w:ascii="Times New Roman" w:hAnsi="Times New Roman" w:cs="Times New Roman" w:hint="eastAsia"/>
          <w:i/>
          <w:szCs w:val="24"/>
        </w:rPr>
        <w:t>n</w:t>
      </w:r>
      <w:r w:rsidR="001366C1" w:rsidRPr="00C11E08">
        <w:rPr>
          <w:rFonts w:ascii="Times New Roman" w:hAnsi="Times New Roman" w:cs="Times New Roman" w:hint="eastAsia"/>
          <w:szCs w:val="24"/>
        </w:rPr>
        <w:t xml:space="preserve"> = 8) and</w:t>
      </w:r>
      <w:r w:rsidR="0098709C" w:rsidRPr="00C11E08">
        <w:rPr>
          <w:rFonts w:ascii="Times New Roman" w:hAnsi="Times New Roman" w:cs="Times New Roman" w:hint="eastAsia"/>
          <w:szCs w:val="24"/>
        </w:rPr>
        <w:t xml:space="preserve"> UBUC with low TMCO1 protein level</w:t>
      </w:r>
      <w:r w:rsidR="00D834AB" w:rsidRPr="00C11E08">
        <w:rPr>
          <w:rFonts w:ascii="Times New Roman" w:hAnsi="Times New Roman" w:cs="Times New Roman" w:hint="eastAsia"/>
          <w:szCs w:val="24"/>
        </w:rPr>
        <w:t xml:space="preserve"> (</w:t>
      </w:r>
      <w:r w:rsidR="00D834AB" w:rsidRPr="00C11E08">
        <w:rPr>
          <w:rFonts w:ascii="Times New Roman" w:hAnsi="Times New Roman" w:cs="Times New Roman" w:hint="eastAsia"/>
          <w:i/>
          <w:szCs w:val="24"/>
        </w:rPr>
        <w:t>n</w:t>
      </w:r>
      <w:r w:rsidR="00D834AB" w:rsidRPr="00C11E08">
        <w:rPr>
          <w:rFonts w:ascii="Times New Roman" w:hAnsi="Times New Roman" w:cs="Times New Roman" w:hint="eastAsia"/>
          <w:szCs w:val="24"/>
        </w:rPr>
        <w:t xml:space="preserve"> = 8).</w:t>
      </w:r>
      <w:r w:rsidR="001366C1" w:rsidRPr="00C11E08">
        <w:rPr>
          <w:rFonts w:ascii="Times New Roman" w:hAnsi="Times New Roman" w:cs="Times New Roman" w:hint="eastAsia"/>
          <w:szCs w:val="24"/>
        </w:rPr>
        <w:t xml:space="preserve"> </w:t>
      </w:r>
      <w:r w:rsidR="0036104A" w:rsidRPr="00C11E08">
        <w:rPr>
          <w:rFonts w:ascii="Times New Roman" w:hAnsi="Times New Roman" w:cs="Times New Roman" w:hint="eastAsia"/>
          <w:szCs w:val="24"/>
        </w:rPr>
        <w:t xml:space="preserve">After bisulfate treatment and cleanup of DNA by using EpiTect 96 Bisulfite Kit (Qiagen), PCR amplification and sequencing were performed by using </w:t>
      </w:r>
      <w:r w:rsidR="0036104A" w:rsidRPr="00C11E08">
        <w:rPr>
          <w:rFonts w:ascii="Times New Roman" w:hAnsi="Times New Roman" w:cs="Times New Roman"/>
          <w:shd w:val="clear" w:color="auto" w:fill="FFFFFF"/>
        </w:rPr>
        <w:t>Hs_TMCO1_01_PM</w:t>
      </w:r>
      <w:r w:rsidR="0036104A" w:rsidRPr="00C11E08">
        <w:rPr>
          <w:rFonts w:ascii="Times New Roman" w:hAnsi="Times New Roman" w:cs="Times New Roman" w:hint="eastAsia"/>
          <w:shd w:val="clear" w:color="auto" w:fill="FFFFFF"/>
        </w:rPr>
        <w:t xml:space="preserve"> and </w:t>
      </w:r>
      <w:r w:rsidR="0036104A" w:rsidRPr="00C11E08">
        <w:rPr>
          <w:rFonts w:ascii="Times New Roman" w:hAnsi="Times New Roman" w:cs="Times New Roman"/>
          <w:shd w:val="clear" w:color="auto" w:fill="FFFFFF"/>
        </w:rPr>
        <w:t>Hs_TMCO1_0</w:t>
      </w:r>
      <w:r w:rsidR="0036104A" w:rsidRPr="00C11E08">
        <w:rPr>
          <w:rFonts w:ascii="Times New Roman" w:hAnsi="Times New Roman" w:cs="Times New Roman" w:hint="eastAsia"/>
          <w:shd w:val="clear" w:color="auto" w:fill="FFFFFF"/>
        </w:rPr>
        <w:t>2</w:t>
      </w:r>
      <w:r w:rsidR="0036104A" w:rsidRPr="00C11E08">
        <w:rPr>
          <w:rFonts w:ascii="Times New Roman" w:hAnsi="Times New Roman" w:cs="Times New Roman"/>
          <w:shd w:val="clear" w:color="auto" w:fill="FFFFFF"/>
        </w:rPr>
        <w:t>_PM</w:t>
      </w:r>
      <w:r w:rsidR="0036104A" w:rsidRPr="00C11E08">
        <w:rPr>
          <w:rFonts w:ascii="Times New Roman" w:hAnsi="Times New Roman" w:cs="Times New Roman" w:hint="eastAsia"/>
          <w:shd w:val="clear" w:color="auto" w:fill="FFFFFF"/>
        </w:rPr>
        <w:t xml:space="preserve"> PyroMark CpG assays (</w:t>
      </w:r>
      <w:r w:rsidR="0036104A" w:rsidRPr="00C11E08">
        <w:rPr>
          <w:rFonts w:ascii="Times New Roman" w:hAnsi="Times New Roman" w:cs="Times New Roman"/>
          <w:szCs w:val="24"/>
        </w:rPr>
        <w:t>PM00089061</w:t>
      </w:r>
      <w:r w:rsidR="0036104A" w:rsidRPr="00C11E08">
        <w:rPr>
          <w:rFonts w:ascii="Times New Roman" w:hAnsi="Times New Roman" w:cs="Times New Roman" w:hint="eastAsia"/>
          <w:szCs w:val="24"/>
        </w:rPr>
        <w:t xml:space="preserve"> &amp; </w:t>
      </w:r>
      <w:r w:rsidR="0036104A" w:rsidRPr="00C11E08">
        <w:rPr>
          <w:rFonts w:ascii="Times New Roman" w:hAnsi="Times New Roman" w:cs="Times New Roman"/>
          <w:szCs w:val="24"/>
        </w:rPr>
        <w:t>PM00089068</w:t>
      </w:r>
      <w:r w:rsidR="0036104A" w:rsidRPr="00C11E08">
        <w:rPr>
          <w:rFonts w:ascii="Times New Roman" w:hAnsi="Times New Roman" w:cs="Times New Roman" w:hint="eastAsia"/>
          <w:szCs w:val="24"/>
        </w:rPr>
        <w:t xml:space="preserve">, </w:t>
      </w:r>
      <w:r w:rsidR="0036104A" w:rsidRPr="00C11E08">
        <w:rPr>
          <w:rFonts w:ascii="Times New Roman" w:hAnsi="Times New Roman" w:cs="Times New Roman" w:hint="eastAsia"/>
          <w:shd w:val="clear" w:color="auto" w:fill="FFFFFF"/>
        </w:rPr>
        <w:t>Qiagene</w:t>
      </w:r>
      <w:r w:rsidR="00E31E56" w:rsidRPr="00C11E08">
        <w:rPr>
          <w:rFonts w:ascii="Times New Roman" w:hAnsi="Times New Roman" w:cs="Times New Roman" w:hint="eastAsia"/>
          <w:shd w:val="clear" w:color="auto" w:fill="FFFFFF"/>
        </w:rPr>
        <w:t>)</w:t>
      </w:r>
      <w:r w:rsidR="00232DFC" w:rsidRPr="00C11E08">
        <w:rPr>
          <w:rFonts w:ascii="Times New Roman" w:hAnsi="Times New Roman" w:cs="Times New Roman" w:hint="eastAsia"/>
          <w:shd w:val="clear" w:color="auto" w:fill="FFFFFF"/>
        </w:rPr>
        <w:t xml:space="preserve"> following our previous protocol </w:t>
      </w:r>
      <w:r w:rsidR="00530589" w:rsidRPr="00C11E08">
        <w:rPr>
          <w:rFonts w:ascii="Times New Roman" w:hAnsi="Times New Roman" w:cs="Times New Roman" w:hint="eastAsia"/>
          <w:shd w:val="clear" w:color="auto" w:fill="FFFFFF"/>
        </w:rPr>
        <w:t xml:space="preserve">(Wang et al. 2015; </w:t>
      </w:r>
      <w:r w:rsidR="00530589" w:rsidRPr="00C11E08">
        <w:rPr>
          <w:rFonts w:ascii="Times New Roman" w:hAnsi="Times New Roman" w:cs="Times New Roman" w:hint="eastAsia"/>
          <w:i/>
          <w:shd w:val="clear" w:color="auto" w:fill="FFFFFF"/>
        </w:rPr>
        <w:t>Oncotarget</w:t>
      </w:r>
      <w:r w:rsidR="00530589" w:rsidRPr="00C11E08">
        <w:rPr>
          <w:rFonts w:ascii="Times New Roman" w:hAnsi="Times New Roman" w:cs="Times New Roman" w:hint="eastAsia"/>
          <w:shd w:val="clear" w:color="auto" w:fill="FFFFFF"/>
        </w:rPr>
        <w:t xml:space="preserve"> 6:31069-84).</w:t>
      </w:r>
      <w:r w:rsidR="00EB7C16" w:rsidRPr="00C11E08">
        <w:rPr>
          <w:rFonts w:ascii="Times New Roman" w:hAnsi="Times New Roman" w:cs="Times New Roman" w:hint="eastAsia"/>
          <w:shd w:val="clear" w:color="auto" w:fill="FFFFFF"/>
        </w:rPr>
        <w:t xml:space="preserve"> Finally, PyroMark Q24 software (Qiagen) was used to quantify cytosine methylation. Methylation was called when the average methylation percentage of all CpG islands tested was higher than </w:t>
      </w:r>
      <w:r w:rsidR="00142196" w:rsidRPr="00C11E08">
        <w:rPr>
          <w:rFonts w:ascii="Times New Roman" w:hAnsi="Times New Roman" w:cs="Times New Roman" w:hint="eastAsia"/>
          <w:shd w:val="clear" w:color="auto" w:fill="FFFFFF"/>
        </w:rPr>
        <w:t>3.74</w:t>
      </w:r>
      <w:r w:rsidR="00EB7C16" w:rsidRPr="00C11E08">
        <w:rPr>
          <w:rFonts w:ascii="Times New Roman" w:hAnsi="Times New Roman" w:cs="Times New Roman" w:hint="eastAsia"/>
          <w:shd w:val="clear" w:color="auto" w:fill="FFFFFF"/>
        </w:rPr>
        <w:t xml:space="preserve">%, which was the mean +3SD of the average </w:t>
      </w:r>
      <w:r w:rsidR="00003A8F" w:rsidRPr="00C11E08">
        <w:rPr>
          <w:rFonts w:ascii="Times New Roman" w:hAnsi="Times New Roman" w:cs="Times New Roman" w:hint="eastAsia"/>
          <w:shd w:val="clear" w:color="auto" w:fill="FFFFFF"/>
        </w:rPr>
        <w:t xml:space="preserve">methylation percentage of CpG islands from </w:t>
      </w:r>
      <w:r w:rsidR="00B15584" w:rsidRPr="00C11E08">
        <w:rPr>
          <w:rFonts w:ascii="Times New Roman" w:hAnsi="Times New Roman" w:cs="Times New Roman" w:hint="eastAsia"/>
          <w:shd w:val="clear" w:color="auto" w:fill="FFFFFF"/>
        </w:rPr>
        <w:t xml:space="preserve">8 nontumor urothelium as described </w:t>
      </w:r>
      <w:r w:rsidR="008802F7" w:rsidRPr="00C11E08">
        <w:rPr>
          <w:rFonts w:ascii="Times New Roman" w:hAnsi="Times New Roman" w:cs="Times New Roman" w:hint="eastAsia"/>
          <w:shd w:val="clear" w:color="auto" w:fill="FFFFFF"/>
        </w:rPr>
        <w:t xml:space="preserve">previously (Chanudet et al. 2010; </w:t>
      </w:r>
      <w:r w:rsidR="008802F7" w:rsidRPr="00C11E08">
        <w:rPr>
          <w:rFonts w:ascii="Times New Roman" w:hAnsi="Times New Roman" w:cs="Times New Roman" w:hint="eastAsia"/>
          <w:i/>
          <w:shd w:val="clear" w:color="auto" w:fill="FFFFFF"/>
        </w:rPr>
        <w:t>Leukemia</w:t>
      </w:r>
      <w:r w:rsidR="00BB3288" w:rsidRPr="00C11E08">
        <w:rPr>
          <w:rFonts w:ascii="Times New Roman" w:hAnsi="Times New Roman" w:cs="Times New Roman" w:hint="eastAsia"/>
          <w:shd w:val="clear" w:color="auto" w:fill="FFFFFF"/>
        </w:rPr>
        <w:t xml:space="preserve"> 24:483-87).</w:t>
      </w:r>
      <w:r w:rsidR="008802F7" w:rsidRPr="00C11E08">
        <w:rPr>
          <w:rFonts w:ascii="Times New Roman" w:hAnsi="Times New Roman" w:cs="Times New Roman" w:hint="eastAsia"/>
          <w:shd w:val="clear" w:color="auto" w:fill="FFFFFF"/>
        </w:rPr>
        <w:t xml:space="preserve"> </w:t>
      </w:r>
      <w:r w:rsidR="00142196" w:rsidRPr="00C11E08">
        <w:rPr>
          <w:rFonts w:ascii="Times New Roman" w:hAnsi="Times New Roman" w:cs="Times New Roman" w:hint="eastAsia"/>
          <w:shd w:val="clear" w:color="auto" w:fill="FFFFFF"/>
        </w:rPr>
        <w:t xml:space="preserve"> </w:t>
      </w:r>
    </w:p>
    <w:p w:rsidR="0053062E" w:rsidRPr="00C11E08" w:rsidRDefault="0053062E" w:rsidP="00224865">
      <w:pPr>
        <w:widowControl/>
        <w:rPr>
          <w:rFonts w:ascii="Times New Roman" w:hAnsi="Times New Roman" w:cs="Times New Roman"/>
          <w:szCs w:val="24"/>
        </w:rPr>
      </w:pPr>
    </w:p>
    <w:p w:rsidR="009259BE" w:rsidRPr="00C11E08" w:rsidRDefault="009259BE" w:rsidP="00224865">
      <w:pPr>
        <w:widowControl/>
        <w:rPr>
          <w:rFonts w:ascii="Times New Roman" w:hAnsi="Times New Roman" w:cs="Times New Roman"/>
          <w:szCs w:val="24"/>
        </w:rPr>
      </w:pPr>
    </w:p>
    <w:p w:rsidR="009259BE" w:rsidRPr="00C11E08" w:rsidRDefault="009259BE" w:rsidP="00224865">
      <w:pPr>
        <w:widowControl/>
        <w:rPr>
          <w:rFonts w:ascii="Times New Roman" w:hAnsi="Times New Roman" w:cs="Times New Roman"/>
          <w:szCs w:val="24"/>
        </w:rPr>
      </w:pPr>
    </w:p>
    <w:p w:rsidR="009259BE" w:rsidRPr="00C11E08" w:rsidRDefault="009259BE" w:rsidP="00224865">
      <w:pPr>
        <w:widowControl/>
        <w:rPr>
          <w:rFonts w:ascii="Times New Roman" w:hAnsi="Times New Roman" w:cs="Times New Roman"/>
          <w:szCs w:val="24"/>
        </w:rPr>
      </w:pPr>
    </w:p>
    <w:p w:rsidR="009259BE" w:rsidRPr="00C11E08" w:rsidRDefault="009259BE" w:rsidP="00224865">
      <w:pPr>
        <w:widowControl/>
        <w:rPr>
          <w:rFonts w:ascii="Times New Roman" w:hAnsi="Times New Roman" w:cs="Times New Roman"/>
          <w:szCs w:val="24"/>
        </w:rPr>
      </w:pPr>
    </w:p>
    <w:p w:rsidR="009259BE" w:rsidRPr="00C11E08" w:rsidRDefault="009259BE" w:rsidP="00224865">
      <w:pPr>
        <w:widowControl/>
        <w:rPr>
          <w:rFonts w:ascii="Times New Roman" w:hAnsi="Times New Roman" w:cs="Times New Roman"/>
          <w:szCs w:val="24"/>
        </w:rPr>
      </w:pPr>
    </w:p>
    <w:p w:rsidR="009259BE" w:rsidRPr="00C11E08" w:rsidRDefault="009259BE" w:rsidP="00224865">
      <w:pPr>
        <w:widowControl/>
        <w:rPr>
          <w:rFonts w:ascii="Times New Roman" w:hAnsi="Times New Roman" w:cs="Times New Roman"/>
          <w:szCs w:val="24"/>
        </w:rPr>
      </w:pPr>
    </w:p>
    <w:p w:rsidR="00422180" w:rsidRPr="00C11E08" w:rsidRDefault="00422180" w:rsidP="00422180">
      <w:pPr>
        <w:adjustRightInd w:val="0"/>
        <w:snapToGrid w:val="0"/>
        <w:rPr>
          <w:rFonts w:ascii="Times New Roman" w:eastAsia="新細明體" w:hAnsi="Times New Roman" w:cs="Times New Roman"/>
          <w:szCs w:val="24"/>
        </w:rPr>
      </w:pPr>
      <w:r w:rsidRPr="00C11E08">
        <w:rPr>
          <w:rFonts w:ascii="Times New Roman" w:hAnsi="Times New Roman" w:cs="Times New Roman"/>
          <w:b/>
          <w:szCs w:val="24"/>
        </w:rPr>
        <w:t>Table</w:t>
      </w:r>
      <w:r w:rsidRPr="00C11E08">
        <w:rPr>
          <w:rFonts w:ascii="Times New Roman" w:eastAsia="新細明體" w:hAnsi="Times New Roman" w:cs="Times New Roman"/>
          <w:b/>
          <w:szCs w:val="24"/>
        </w:rPr>
        <w:t xml:space="preserve"> S</w:t>
      </w:r>
      <w:r w:rsidRPr="00C11E08">
        <w:rPr>
          <w:rFonts w:ascii="Times New Roman" w:hAnsi="Times New Roman" w:cs="Times New Roman"/>
          <w:b/>
          <w:szCs w:val="24"/>
        </w:rPr>
        <w:t>1</w:t>
      </w:r>
      <w:r w:rsidR="008B61AE">
        <w:rPr>
          <w:rFonts w:ascii="Times New Roman" w:hAnsi="Times New Roman" w:cs="Times New Roman"/>
          <w:b/>
          <w:szCs w:val="24"/>
        </w:rPr>
        <w:t>.</w:t>
      </w:r>
      <w:r w:rsidRPr="00C11E08">
        <w:rPr>
          <w:rFonts w:ascii="Times New Roman" w:hAnsi="Times New Roman" w:cs="Times New Roman"/>
          <w:szCs w:val="24"/>
        </w:rPr>
        <w:t xml:space="preserve"> </w:t>
      </w:r>
      <w:r w:rsidRPr="00C11E08">
        <w:rPr>
          <w:rFonts w:ascii="Times New Roman" w:eastAsia="新細明體" w:hAnsi="Times New Roman" w:cs="Times New Roman"/>
          <w:i/>
          <w:szCs w:val="24"/>
        </w:rPr>
        <w:t>TMCO1</w:t>
      </w:r>
      <w:r w:rsidRPr="00C11E08">
        <w:rPr>
          <w:rFonts w:ascii="Times New Roman" w:eastAsia="新細明體" w:hAnsi="Times New Roman" w:cs="Times New Roman"/>
          <w:szCs w:val="24"/>
        </w:rPr>
        <w:t xml:space="preserve"> </w:t>
      </w:r>
      <w:r w:rsidR="00442AAF" w:rsidRPr="00C11E08">
        <w:rPr>
          <w:rFonts w:ascii="Times New Roman" w:eastAsia="新細明體" w:hAnsi="Times New Roman" w:cs="Times New Roman"/>
          <w:szCs w:val="24"/>
        </w:rPr>
        <w:t xml:space="preserve">is </w:t>
      </w:r>
      <w:r w:rsidRPr="00C11E08">
        <w:rPr>
          <w:rFonts w:ascii="Times New Roman" w:eastAsia="新細明體" w:hAnsi="Times New Roman" w:cs="Times New Roman"/>
          <w:szCs w:val="24"/>
        </w:rPr>
        <w:t xml:space="preserve">identified as a differentially expressed transcript with molecular function of </w:t>
      </w:r>
      <w:r w:rsidRPr="00C11E08">
        <w:rPr>
          <w:rFonts w:ascii="Times New Roman" w:hAnsi="Times New Roman" w:cs="Times New Roman"/>
          <w:bCs/>
          <w:szCs w:val="24"/>
        </w:rPr>
        <w:t xml:space="preserve">growth factor activity (GO:0008083) and </w:t>
      </w:r>
      <w:r w:rsidRPr="00C11E08">
        <w:rPr>
          <w:rFonts w:ascii="Times New Roman" w:eastAsia="新細明體" w:hAnsi="Times New Roman" w:cs="Times New Roman"/>
          <w:bCs/>
          <w:szCs w:val="24"/>
        </w:rPr>
        <w:t xml:space="preserve">low expression levels </w:t>
      </w:r>
      <w:r w:rsidRPr="00C11E08">
        <w:rPr>
          <w:rFonts w:ascii="Times New Roman" w:hAnsi="Times New Roman" w:cs="Times New Roman"/>
          <w:bCs/>
          <w:szCs w:val="24"/>
        </w:rPr>
        <w:t>show</w:t>
      </w:r>
      <w:r w:rsidR="00442AAF" w:rsidRPr="00C11E08">
        <w:rPr>
          <w:rFonts w:ascii="Times New Roman" w:hAnsi="Times New Roman" w:cs="Times New Roman"/>
          <w:bCs/>
          <w:szCs w:val="24"/>
        </w:rPr>
        <w:t>s</w:t>
      </w:r>
      <w:r w:rsidRPr="00C11E08">
        <w:rPr>
          <w:rFonts w:ascii="Times New Roman" w:hAnsi="Times New Roman" w:cs="Times New Roman"/>
          <w:bCs/>
          <w:szCs w:val="24"/>
        </w:rPr>
        <w:t xml:space="preserve"> positive </w:t>
      </w:r>
      <w:r w:rsidRPr="00C11E08">
        <w:rPr>
          <w:rFonts w:ascii="Times New Roman" w:eastAsia="新細明體" w:hAnsi="Times New Roman" w:cs="Times New Roman"/>
          <w:bCs/>
          <w:szCs w:val="24"/>
        </w:rPr>
        <w:t xml:space="preserve">correlations </w:t>
      </w:r>
      <w:r w:rsidRPr="00C11E08">
        <w:rPr>
          <w:rFonts w:ascii="Times New Roman" w:hAnsi="Times New Roman" w:cs="Times New Roman"/>
          <w:bCs/>
          <w:szCs w:val="24"/>
        </w:rPr>
        <w:t>to cancer invasiveness and metastasis in the transcriptome of urothelial carcinoma of urinary bladder (GSE31684)</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6"/>
        <w:gridCol w:w="1418"/>
        <w:gridCol w:w="1427"/>
        <w:gridCol w:w="1266"/>
        <w:gridCol w:w="1276"/>
        <w:gridCol w:w="1787"/>
      </w:tblGrid>
      <w:tr w:rsidR="00C11E08" w:rsidRPr="00C11E08" w:rsidTr="00DF719A">
        <w:trPr>
          <w:trHeight w:val="133"/>
          <w:jc w:val="center"/>
        </w:trPr>
        <w:tc>
          <w:tcPr>
            <w:tcW w:w="2266" w:type="dxa"/>
            <w:vMerge w:val="restart"/>
            <w:shd w:val="clear" w:color="auto" w:fill="auto"/>
            <w:noWrap/>
            <w:vAlign w:val="center"/>
          </w:tcPr>
          <w:p w:rsidR="00422180" w:rsidRPr="00C11E08" w:rsidRDefault="00422180" w:rsidP="00DF719A">
            <w:pPr>
              <w:adjustRightInd w:val="0"/>
              <w:snapToGrid w:val="0"/>
              <w:jc w:val="center"/>
              <w:rPr>
                <w:rFonts w:ascii="Times New Roman" w:hAnsi="Times New Roman" w:cs="Times New Roman"/>
                <w:bCs/>
                <w:szCs w:val="24"/>
              </w:rPr>
            </w:pPr>
            <w:r w:rsidRPr="00C11E08">
              <w:rPr>
                <w:rFonts w:ascii="Times New Roman" w:hAnsi="Times New Roman" w:cs="Times New Roman"/>
                <w:bCs/>
                <w:szCs w:val="24"/>
              </w:rPr>
              <w:t>Probe</w:t>
            </w:r>
          </w:p>
        </w:tc>
        <w:tc>
          <w:tcPr>
            <w:tcW w:w="2845" w:type="dxa"/>
            <w:gridSpan w:val="2"/>
            <w:shd w:val="clear" w:color="auto" w:fill="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eastAsia="新細明體" w:hAnsi="Times New Roman" w:cs="Times New Roman"/>
                <w:szCs w:val="24"/>
              </w:rPr>
              <w:t>p</w:t>
            </w:r>
            <w:r w:rsidRPr="00C11E08">
              <w:rPr>
                <w:rFonts w:ascii="Times New Roman" w:hAnsi="Times New Roman" w:cs="Times New Roman"/>
                <w:szCs w:val="24"/>
              </w:rPr>
              <w:t>T2-</w:t>
            </w:r>
            <w:r w:rsidRPr="00C11E08">
              <w:rPr>
                <w:rFonts w:ascii="Times New Roman" w:eastAsia="新細明體" w:hAnsi="Times New Roman" w:cs="Times New Roman"/>
                <w:szCs w:val="24"/>
              </w:rPr>
              <w:t>T</w:t>
            </w:r>
            <w:r w:rsidRPr="00C11E08">
              <w:rPr>
                <w:rFonts w:ascii="Times New Roman" w:hAnsi="Times New Roman" w:cs="Times New Roman"/>
                <w:szCs w:val="24"/>
              </w:rPr>
              <w:t xml:space="preserve">4 </w:t>
            </w:r>
            <w:r w:rsidRPr="00C11E08">
              <w:rPr>
                <w:rFonts w:ascii="Times New Roman" w:eastAsia="新細明體" w:hAnsi="Times New Roman" w:cs="Times New Roman"/>
                <w:szCs w:val="24"/>
              </w:rPr>
              <w:t>vs.</w:t>
            </w:r>
            <w:r w:rsidRPr="00C11E08">
              <w:rPr>
                <w:rFonts w:ascii="Times New Roman" w:hAnsi="Times New Roman" w:cs="Times New Roman"/>
                <w:szCs w:val="24"/>
              </w:rPr>
              <w:t xml:space="preserve"> </w:t>
            </w:r>
            <w:r w:rsidRPr="00C11E08">
              <w:rPr>
                <w:rFonts w:ascii="Times New Roman" w:eastAsia="新細明體" w:hAnsi="Times New Roman" w:cs="Times New Roman"/>
                <w:szCs w:val="24"/>
              </w:rPr>
              <w:t>p</w:t>
            </w:r>
            <w:r w:rsidRPr="00C11E08">
              <w:rPr>
                <w:rFonts w:ascii="Times New Roman" w:hAnsi="Times New Roman" w:cs="Times New Roman"/>
                <w:szCs w:val="24"/>
              </w:rPr>
              <w:t>Ta</w:t>
            </w:r>
          </w:p>
        </w:tc>
        <w:tc>
          <w:tcPr>
            <w:tcW w:w="2542" w:type="dxa"/>
            <w:gridSpan w:val="2"/>
            <w:shd w:val="clear" w:color="auto" w:fill="auto"/>
            <w:noWrap/>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eastAsia="新細明體" w:hAnsi="Times New Roman" w:cs="Times New Roman"/>
                <w:szCs w:val="24"/>
              </w:rPr>
              <w:t>p</w:t>
            </w:r>
            <w:r w:rsidRPr="00C11E08">
              <w:rPr>
                <w:rFonts w:ascii="Times New Roman" w:hAnsi="Times New Roman" w:cs="Times New Roman"/>
                <w:szCs w:val="24"/>
              </w:rPr>
              <w:t>T2-</w:t>
            </w:r>
            <w:r w:rsidRPr="00C11E08">
              <w:rPr>
                <w:rFonts w:ascii="Times New Roman" w:eastAsia="新細明體" w:hAnsi="Times New Roman" w:cs="Times New Roman"/>
                <w:szCs w:val="24"/>
              </w:rPr>
              <w:t>T</w:t>
            </w:r>
            <w:r w:rsidRPr="00C11E08">
              <w:rPr>
                <w:rFonts w:ascii="Times New Roman" w:hAnsi="Times New Roman" w:cs="Times New Roman"/>
                <w:szCs w:val="24"/>
              </w:rPr>
              <w:t xml:space="preserve">4 </w:t>
            </w:r>
            <w:r w:rsidRPr="00C11E08">
              <w:rPr>
                <w:rFonts w:ascii="Times New Roman" w:eastAsia="新細明體" w:hAnsi="Times New Roman" w:cs="Times New Roman"/>
                <w:szCs w:val="24"/>
              </w:rPr>
              <w:t>vs.</w:t>
            </w:r>
            <w:r w:rsidRPr="00C11E08">
              <w:rPr>
                <w:rFonts w:ascii="Times New Roman" w:hAnsi="Times New Roman" w:cs="Times New Roman"/>
                <w:szCs w:val="24"/>
              </w:rPr>
              <w:t xml:space="preserve"> </w:t>
            </w:r>
            <w:r w:rsidRPr="00C11E08">
              <w:rPr>
                <w:rFonts w:ascii="Times New Roman" w:eastAsia="新細明體" w:hAnsi="Times New Roman" w:cs="Times New Roman"/>
                <w:szCs w:val="24"/>
              </w:rPr>
              <w:t>p</w:t>
            </w:r>
            <w:r w:rsidRPr="00C11E08">
              <w:rPr>
                <w:rFonts w:ascii="Times New Roman" w:hAnsi="Times New Roman" w:cs="Times New Roman"/>
                <w:szCs w:val="24"/>
              </w:rPr>
              <w:t>T1</w:t>
            </w:r>
          </w:p>
        </w:tc>
        <w:tc>
          <w:tcPr>
            <w:tcW w:w="1787" w:type="dxa"/>
            <w:vMerge w:val="restart"/>
            <w:vAlign w:val="center"/>
          </w:tcPr>
          <w:p w:rsidR="00422180" w:rsidRPr="00C11E08" w:rsidRDefault="00422180" w:rsidP="00DF719A">
            <w:pPr>
              <w:adjustRightInd w:val="0"/>
              <w:snapToGrid w:val="0"/>
              <w:jc w:val="center"/>
              <w:rPr>
                <w:rFonts w:ascii="Times New Roman" w:hAnsi="Times New Roman" w:cs="Times New Roman"/>
                <w:bCs/>
                <w:szCs w:val="24"/>
              </w:rPr>
            </w:pPr>
            <w:r w:rsidRPr="00C11E08">
              <w:rPr>
                <w:rFonts w:ascii="Times New Roman" w:hAnsi="Times New Roman" w:cs="Times New Roman"/>
                <w:bCs/>
                <w:szCs w:val="24"/>
              </w:rPr>
              <w:t>Gene Symbol</w:t>
            </w:r>
          </w:p>
        </w:tc>
      </w:tr>
      <w:tr w:rsidR="00C11E08" w:rsidRPr="00C11E08" w:rsidTr="00DF719A">
        <w:trPr>
          <w:trHeight w:val="79"/>
          <w:jc w:val="center"/>
        </w:trPr>
        <w:tc>
          <w:tcPr>
            <w:tcW w:w="2266" w:type="dxa"/>
            <w:vMerge/>
            <w:shd w:val="clear" w:color="auto" w:fill="auto"/>
            <w:noWrap/>
            <w:vAlign w:val="center"/>
          </w:tcPr>
          <w:p w:rsidR="00422180" w:rsidRPr="00C11E08" w:rsidRDefault="00422180" w:rsidP="00DF719A">
            <w:pPr>
              <w:adjustRightInd w:val="0"/>
              <w:snapToGrid w:val="0"/>
              <w:jc w:val="center"/>
              <w:rPr>
                <w:rFonts w:ascii="Times New Roman" w:hAnsi="Times New Roman" w:cs="Times New Roman"/>
                <w:bCs/>
                <w:szCs w:val="24"/>
              </w:rPr>
            </w:pPr>
          </w:p>
        </w:tc>
        <w:tc>
          <w:tcPr>
            <w:tcW w:w="1418" w:type="dxa"/>
            <w:shd w:val="clear" w:color="auto" w:fill="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szCs w:val="24"/>
              </w:rPr>
              <w:t>log ratio</w:t>
            </w:r>
          </w:p>
        </w:tc>
        <w:tc>
          <w:tcPr>
            <w:tcW w:w="1427" w:type="dxa"/>
            <w:shd w:val="clear" w:color="auto" w:fill="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i/>
                <w:szCs w:val="24"/>
              </w:rPr>
              <w:t>P</w:t>
            </w:r>
            <w:r w:rsidRPr="00C11E08">
              <w:rPr>
                <w:rFonts w:ascii="Times New Roman" w:eastAsia="新細明體" w:hAnsi="Times New Roman" w:cs="Times New Roman"/>
                <w:szCs w:val="24"/>
              </w:rPr>
              <w:t xml:space="preserve"> </w:t>
            </w:r>
            <w:r w:rsidRPr="00C11E08">
              <w:rPr>
                <w:rFonts w:ascii="Times New Roman" w:hAnsi="Times New Roman" w:cs="Times New Roman"/>
                <w:szCs w:val="24"/>
              </w:rPr>
              <w:t>value</w:t>
            </w:r>
          </w:p>
        </w:tc>
        <w:tc>
          <w:tcPr>
            <w:tcW w:w="1266" w:type="dxa"/>
            <w:shd w:val="clear" w:color="auto" w:fill="auto"/>
            <w:noWrap/>
            <w:vAlign w:val="center"/>
          </w:tcPr>
          <w:p w:rsidR="00422180" w:rsidRPr="00C11E08" w:rsidRDefault="00422180" w:rsidP="00DF719A">
            <w:pPr>
              <w:adjustRightInd w:val="0"/>
              <w:snapToGrid w:val="0"/>
              <w:jc w:val="center"/>
              <w:rPr>
                <w:rFonts w:ascii="Times New Roman" w:hAnsi="Times New Roman" w:cs="Times New Roman"/>
                <w:bCs/>
                <w:szCs w:val="24"/>
              </w:rPr>
            </w:pPr>
            <w:r w:rsidRPr="00C11E08">
              <w:rPr>
                <w:rFonts w:ascii="Times New Roman" w:hAnsi="Times New Roman" w:cs="Times New Roman"/>
                <w:bCs/>
                <w:szCs w:val="24"/>
              </w:rPr>
              <w:t>log ratio</w:t>
            </w:r>
          </w:p>
        </w:tc>
        <w:tc>
          <w:tcPr>
            <w:tcW w:w="1276" w:type="dxa"/>
            <w:shd w:val="clear" w:color="auto" w:fill="auto"/>
            <w:noWrap/>
            <w:vAlign w:val="center"/>
          </w:tcPr>
          <w:p w:rsidR="00422180" w:rsidRPr="00C11E08" w:rsidRDefault="00422180" w:rsidP="00DF719A">
            <w:pPr>
              <w:adjustRightInd w:val="0"/>
              <w:snapToGrid w:val="0"/>
              <w:jc w:val="center"/>
              <w:rPr>
                <w:rFonts w:ascii="Times New Roman" w:hAnsi="Times New Roman" w:cs="Times New Roman"/>
                <w:bCs/>
                <w:szCs w:val="24"/>
              </w:rPr>
            </w:pPr>
            <w:r w:rsidRPr="00C11E08">
              <w:rPr>
                <w:rFonts w:ascii="Times New Roman" w:eastAsia="新細明體" w:hAnsi="Times New Roman" w:cs="Times New Roman"/>
                <w:bCs/>
                <w:i/>
                <w:szCs w:val="24"/>
              </w:rPr>
              <w:t>P</w:t>
            </w:r>
            <w:r w:rsidRPr="00C11E08">
              <w:rPr>
                <w:rFonts w:ascii="Times New Roman" w:eastAsia="新細明體" w:hAnsi="Times New Roman" w:cs="Times New Roman"/>
                <w:bCs/>
                <w:szCs w:val="24"/>
              </w:rPr>
              <w:t xml:space="preserve"> </w:t>
            </w:r>
            <w:r w:rsidRPr="00C11E08">
              <w:rPr>
                <w:rFonts w:ascii="Times New Roman" w:hAnsi="Times New Roman" w:cs="Times New Roman"/>
                <w:bCs/>
                <w:szCs w:val="24"/>
              </w:rPr>
              <w:t>value</w:t>
            </w:r>
          </w:p>
        </w:tc>
        <w:tc>
          <w:tcPr>
            <w:tcW w:w="1787" w:type="dxa"/>
            <w:vMerge/>
            <w:vAlign w:val="center"/>
          </w:tcPr>
          <w:p w:rsidR="00422180" w:rsidRPr="00C11E08" w:rsidRDefault="00422180" w:rsidP="00DF719A">
            <w:pPr>
              <w:adjustRightInd w:val="0"/>
              <w:snapToGrid w:val="0"/>
              <w:jc w:val="center"/>
              <w:rPr>
                <w:rFonts w:ascii="Times New Roman" w:hAnsi="Times New Roman" w:cs="Times New Roman"/>
                <w:bCs/>
                <w:szCs w:val="24"/>
              </w:rPr>
            </w:pPr>
          </w:p>
        </w:tc>
      </w:tr>
      <w:tr w:rsidR="00422180" w:rsidRPr="00C11E08" w:rsidTr="00DF719A">
        <w:trPr>
          <w:trHeight w:val="210"/>
          <w:jc w:val="center"/>
        </w:trPr>
        <w:tc>
          <w:tcPr>
            <w:tcW w:w="2266" w:type="dxa"/>
            <w:shd w:val="clear" w:color="auto" w:fill="auto"/>
            <w:noWrap/>
            <w:vAlign w:val="center"/>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szCs w:val="24"/>
              </w:rPr>
              <w:t>ILMN_1793829</w:t>
            </w:r>
          </w:p>
        </w:tc>
        <w:tc>
          <w:tcPr>
            <w:tcW w:w="1418" w:type="dxa"/>
            <w:shd w:val="clear" w:color="auto" w:fill="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szCs w:val="24"/>
              </w:rPr>
              <w:t>-0.2629</w:t>
            </w:r>
          </w:p>
        </w:tc>
        <w:tc>
          <w:tcPr>
            <w:tcW w:w="1427" w:type="dxa"/>
            <w:shd w:val="clear" w:color="auto" w:fill="auto"/>
          </w:tcPr>
          <w:p w:rsidR="00422180" w:rsidRPr="00C11E08" w:rsidRDefault="00422180" w:rsidP="00DF719A">
            <w:pPr>
              <w:adjustRightInd w:val="0"/>
              <w:snapToGrid w:val="0"/>
              <w:jc w:val="center"/>
              <w:rPr>
                <w:rFonts w:ascii="Times New Roman" w:eastAsia="新細明體" w:hAnsi="Times New Roman" w:cs="Times New Roman"/>
                <w:b/>
                <w:szCs w:val="24"/>
              </w:rPr>
            </w:pPr>
            <w:r w:rsidRPr="00C11E08">
              <w:rPr>
                <w:rFonts w:ascii="Times New Roman" w:hAnsi="Times New Roman" w:cs="Times New Roman"/>
                <w:b/>
                <w:szCs w:val="24"/>
              </w:rPr>
              <w:t>0.0006</w:t>
            </w:r>
            <w:r w:rsidRPr="00C11E08">
              <w:rPr>
                <w:rFonts w:ascii="Times New Roman" w:eastAsia="新細明體" w:hAnsi="Times New Roman" w:cs="Times New Roman"/>
                <w:b/>
                <w:szCs w:val="24"/>
              </w:rPr>
              <w:t>*</w:t>
            </w:r>
          </w:p>
        </w:tc>
        <w:tc>
          <w:tcPr>
            <w:tcW w:w="1266" w:type="dxa"/>
            <w:shd w:val="clear" w:color="auto" w:fill="auto"/>
            <w:noWrap/>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szCs w:val="24"/>
              </w:rPr>
              <w:t>-0.1972</w:t>
            </w:r>
          </w:p>
        </w:tc>
        <w:tc>
          <w:tcPr>
            <w:tcW w:w="1276" w:type="dxa"/>
            <w:shd w:val="clear" w:color="auto" w:fill="auto"/>
            <w:noWrap/>
          </w:tcPr>
          <w:p w:rsidR="00422180" w:rsidRPr="00C11E08" w:rsidRDefault="00422180" w:rsidP="00DF719A">
            <w:pPr>
              <w:adjustRightInd w:val="0"/>
              <w:snapToGrid w:val="0"/>
              <w:jc w:val="center"/>
              <w:rPr>
                <w:rFonts w:ascii="Times New Roman" w:eastAsia="新細明體" w:hAnsi="Times New Roman" w:cs="Times New Roman"/>
                <w:b/>
                <w:szCs w:val="24"/>
              </w:rPr>
            </w:pPr>
            <w:r w:rsidRPr="00C11E08">
              <w:rPr>
                <w:rFonts w:ascii="Times New Roman" w:hAnsi="Times New Roman" w:cs="Times New Roman"/>
                <w:b/>
                <w:szCs w:val="24"/>
              </w:rPr>
              <w:t>0.0174</w:t>
            </w:r>
            <w:r w:rsidRPr="00C11E08">
              <w:rPr>
                <w:rFonts w:ascii="Times New Roman" w:eastAsia="新細明體" w:hAnsi="Times New Roman" w:cs="Times New Roman"/>
                <w:b/>
                <w:szCs w:val="24"/>
              </w:rPr>
              <w:t>*</w:t>
            </w:r>
          </w:p>
        </w:tc>
        <w:tc>
          <w:tcPr>
            <w:tcW w:w="1787" w:type="dxa"/>
            <w:vAlign w:val="center"/>
          </w:tcPr>
          <w:p w:rsidR="00422180" w:rsidRPr="00C11E08" w:rsidRDefault="00422180" w:rsidP="00DF719A">
            <w:pPr>
              <w:adjustRightInd w:val="0"/>
              <w:snapToGrid w:val="0"/>
              <w:jc w:val="center"/>
              <w:rPr>
                <w:rFonts w:ascii="Times New Roman" w:hAnsi="Times New Roman" w:cs="Times New Roman"/>
                <w:i/>
                <w:szCs w:val="24"/>
              </w:rPr>
            </w:pPr>
            <w:r w:rsidRPr="00C11E08">
              <w:rPr>
                <w:rFonts w:ascii="Times New Roman" w:hAnsi="Times New Roman" w:cs="Times New Roman"/>
                <w:i/>
                <w:szCs w:val="24"/>
              </w:rPr>
              <w:t>TMCO1</w:t>
            </w:r>
          </w:p>
        </w:tc>
      </w:tr>
    </w:tbl>
    <w:p w:rsidR="00422180" w:rsidRPr="00C11E08" w:rsidRDefault="00422180" w:rsidP="00422180">
      <w:pPr>
        <w:adjustRightInd w:val="0"/>
        <w:snapToGrid w:val="0"/>
        <w:ind w:left="120" w:hangingChars="50" w:hanging="120"/>
        <w:rPr>
          <w:rFonts w:ascii="Times New Roman" w:hAnsi="Times New Roman" w:cs="Times New Roman"/>
          <w:b/>
          <w:szCs w:val="24"/>
        </w:rPr>
      </w:pPr>
    </w:p>
    <w:p w:rsidR="00422180" w:rsidRPr="00C11E08" w:rsidRDefault="00422180" w:rsidP="00422180">
      <w:pPr>
        <w:widowControl/>
        <w:rPr>
          <w:rFonts w:ascii="Times New Roman" w:hAnsi="Times New Roman" w:cs="Times New Roman"/>
          <w:b/>
          <w:szCs w:val="24"/>
        </w:rPr>
      </w:pPr>
      <w:r w:rsidRPr="00C11E08">
        <w:rPr>
          <w:rFonts w:ascii="Times New Roman" w:hAnsi="Times New Roman" w:cs="Times New Roman"/>
          <w:b/>
          <w:szCs w:val="24"/>
        </w:rPr>
        <w:br w:type="page"/>
      </w:r>
    </w:p>
    <w:p w:rsidR="00FD10C3" w:rsidRPr="00C11E08" w:rsidRDefault="00FD10C3" w:rsidP="001B7C17">
      <w:pPr>
        <w:adjustRightInd w:val="0"/>
        <w:snapToGrid w:val="0"/>
        <w:ind w:left="120" w:hangingChars="50" w:hanging="120"/>
        <w:rPr>
          <w:rFonts w:ascii="Times New Roman" w:eastAsia="新細明體" w:hAnsi="Times New Roman" w:cs="Times New Roman"/>
          <w:szCs w:val="24"/>
        </w:rPr>
      </w:pPr>
      <w:r w:rsidRPr="00C11E08">
        <w:rPr>
          <w:rFonts w:ascii="Times New Roman" w:hAnsi="Times New Roman" w:cs="Times New Roman"/>
          <w:b/>
          <w:szCs w:val="24"/>
        </w:rPr>
        <w:lastRenderedPageBreak/>
        <w:t xml:space="preserve">Table </w:t>
      </w:r>
      <w:r w:rsidR="007F759B" w:rsidRPr="00C11E08">
        <w:rPr>
          <w:rFonts w:ascii="Times New Roman" w:hAnsi="Times New Roman" w:cs="Times New Roman" w:hint="eastAsia"/>
          <w:b/>
          <w:szCs w:val="24"/>
        </w:rPr>
        <w:t>S</w:t>
      </w:r>
      <w:r w:rsidR="0098138E" w:rsidRPr="00C11E08">
        <w:rPr>
          <w:rFonts w:ascii="Times New Roman" w:hAnsi="Times New Roman" w:cs="Times New Roman" w:hint="eastAsia"/>
          <w:b/>
          <w:szCs w:val="24"/>
        </w:rPr>
        <w:t>2</w:t>
      </w:r>
      <w:r w:rsidR="008B61AE">
        <w:rPr>
          <w:rFonts w:ascii="Times New Roman" w:hAnsi="Times New Roman" w:cs="Times New Roman"/>
          <w:b/>
          <w:szCs w:val="24"/>
        </w:rPr>
        <w:t>.</w:t>
      </w:r>
      <w:r w:rsidRPr="00C11E08">
        <w:rPr>
          <w:rFonts w:ascii="Times New Roman" w:hAnsi="Times New Roman" w:cs="Times New Roman"/>
          <w:b/>
          <w:szCs w:val="24"/>
        </w:rPr>
        <w:t xml:space="preserve"> </w:t>
      </w:r>
      <w:r w:rsidRPr="00C11E08">
        <w:rPr>
          <w:rFonts w:ascii="Times New Roman" w:eastAsia="新細明體" w:hAnsi="Times New Roman" w:cs="Times New Roman"/>
          <w:szCs w:val="24"/>
        </w:rPr>
        <w:t>Correlations between the TMCO1 protein level and important clinicopathological parameters in urothelial carcinomas</w:t>
      </w:r>
    </w:p>
    <w:tbl>
      <w:tblPr>
        <w:tblW w:w="861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1780"/>
        <w:gridCol w:w="696"/>
        <w:gridCol w:w="796"/>
        <w:gridCol w:w="763"/>
        <w:gridCol w:w="1110"/>
      </w:tblGrid>
      <w:tr w:rsidR="00C11E08" w:rsidRPr="00C11E08" w:rsidTr="00DF719A">
        <w:tc>
          <w:tcPr>
            <w:tcW w:w="347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b/>
                <w:szCs w:val="24"/>
              </w:rPr>
            </w:pPr>
            <w:r w:rsidRPr="00C11E08">
              <w:rPr>
                <w:rFonts w:ascii="Times New Roman" w:eastAsia="新細明體" w:hAnsi="Times New Roman" w:cs="Times New Roman"/>
                <w:b/>
                <w:szCs w:val="24"/>
              </w:rPr>
              <w:t>Parameter</w:t>
            </w:r>
          </w:p>
        </w:tc>
        <w:tc>
          <w:tcPr>
            <w:tcW w:w="178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b/>
                <w:szCs w:val="24"/>
              </w:rPr>
            </w:pPr>
            <w:r w:rsidRPr="00C11E08">
              <w:rPr>
                <w:rFonts w:ascii="Times New Roman" w:eastAsia="新細明體" w:hAnsi="Times New Roman" w:cs="Times New Roman"/>
                <w:b/>
                <w:szCs w:val="24"/>
              </w:rPr>
              <w:t>Category</w:t>
            </w: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b/>
                <w:i/>
                <w:szCs w:val="24"/>
              </w:rPr>
            </w:pPr>
            <w:r w:rsidRPr="00C11E08">
              <w:rPr>
                <w:rFonts w:ascii="Times New Roman" w:eastAsia="新細明體" w:hAnsi="Times New Roman" w:cs="Times New Roman"/>
                <w:b/>
                <w:i/>
                <w:szCs w:val="24"/>
              </w:rPr>
              <w:t>n</w:t>
            </w:r>
          </w:p>
        </w:tc>
        <w:tc>
          <w:tcPr>
            <w:tcW w:w="1559" w:type="dxa"/>
            <w:gridSpan w:val="2"/>
            <w:shd w:val="clear" w:color="auto" w:fill="auto"/>
          </w:tcPr>
          <w:p w:rsidR="00FD10C3" w:rsidRPr="00C11E08" w:rsidRDefault="00FD10C3" w:rsidP="00DF719A">
            <w:pPr>
              <w:adjustRightInd w:val="0"/>
              <w:snapToGrid w:val="0"/>
              <w:jc w:val="center"/>
              <w:rPr>
                <w:rFonts w:ascii="Times New Roman" w:eastAsia="新細明體" w:hAnsi="Times New Roman" w:cs="Times New Roman"/>
                <w:b/>
                <w:szCs w:val="24"/>
              </w:rPr>
            </w:pPr>
            <w:r w:rsidRPr="00C11E08">
              <w:rPr>
                <w:rFonts w:ascii="Times New Roman" w:eastAsia="新細明體" w:hAnsi="Times New Roman" w:cs="Times New Roman"/>
                <w:b/>
                <w:szCs w:val="24"/>
              </w:rPr>
              <w:t>TMCO1 level</w:t>
            </w: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b/>
                <w:szCs w:val="24"/>
              </w:rPr>
            </w:pPr>
            <w:r w:rsidRPr="00C11E08">
              <w:rPr>
                <w:rFonts w:ascii="Times New Roman" w:eastAsia="新細明體" w:hAnsi="Times New Roman" w:cs="Times New Roman"/>
                <w:b/>
                <w:i/>
                <w:szCs w:val="24"/>
              </w:rPr>
              <w:t>P</w:t>
            </w:r>
            <w:r w:rsidRPr="00C11E08">
              <w:rPr>
                <w:rFonts w:ascii="Times New Roman" w:eastAsia="新細明體" w:hAnsi="Times New Roman" w:cs="Times New Roman"/>
                <w:b/>
                <w:szCs w:val="24"/>
              </w:rPr>
              <w:t xml:space="preserve"> value</w:t>
            </w: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p>
        </w:tc>
        <w:tc>
          <w:tcPr>
            <w:tcW w:w="696"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p>
        </w:tc>
        <w:tc>
          <w:tcPr>
            <w:tcW w:w="796"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r w:rsidRPr="00C11E08">
              <w:rPr>
                <w:rFonts w:ascii="Times New Roman" w:eastAsia="新細明體" w:hAnsi="Times New Roman" w:cs="Times New Roman"/>
                <w:szCs w:val="24"/>
              </w:rPr>
              <w:t>High</w:t>
            </w:r>
          </w:p>
        </w:tc>
        <w:tc>
          <w:tcPr>
            <w:tcW w:w="763"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r w:rsidRPr="00C11E08">
              <w:rPr>
                <w:rFonts w:ascii="Times New Roman" w:eastAsia="新細明體" w:hAnsi="Times New Roman" w:cs="Times New Roman"/>
                <w:szCs w:val="24"/>
              </w:rPr>
              <w:t>Low</w:t>
            </w:r>
          </w:p>
        </w:tc>
        <w:tc>
          <w:tcPr>
            <w:tcW w:w="111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r w:rsidRPr="00C11E08">
              <w:rPr>
                <w:rFonts w:ascii="Times New Roman" w:eastAsia="新細明體" w:hAnsi="Times New Roman" w:cs="Times New Roman"/>
                <w:b/>
                <w:szCs w:val="24"/>
              </w:rPr>
              <w:t>Gender</w:t>
            </w: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p>
        </w:tc>
        <w:tc>
          <w:tcPr>
            <w:tcW w:w="696"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p>
        </w:tc>
        <w:tc>
          <w:tcPr>
            <w:tcW w:w="796"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p>
        </w:tc>
        <w:tc>
          <w:tcPr>
            <w:tcW w:w="763"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0.376</w:t>
            </w: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r w:rsidRPr="00C11E08">
              <w:rPr>
                <w:rFonts w:ascii="Times New Roman" w:eastAsia="新細明體" w:hAnsi="Times New Roman" w:cs="Times New Roman"/>
                <w:szCs w:val="24"/>
              </w:rPr>
              <w:t>Male</w:t>
            </w: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216</w:t>
            </w: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105</w:t>
            </w: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111</w:t>
            </w: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r w:rsidRPr="00C11E08">
              <w:rPr>
                <w:rFonts w:ascii="Times New Roman" w:eastAsia="新細明體" w:hAnsi="Times New Roman" w:cs="Times New Roman"/>
                <w:szCs w:val="24"/>
              </w:rPr>
              <w:t xml:space="preserve">Female </w:t>
            </w: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79</w:t>
            </w: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43</w:t>
            </w: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36</w:t>
            </w: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r w:rsidRPr="00C11E08">
              <w:rPr>
                <w:rFonts w:ascii="Times New Roman" w:eastAsia="新細明體" w:hAnsi="Times New Roman" w:cs="Times New Roman"/>
                <w:b/>
                <w:szCs w:val="24"/>
              </w:rPr>
              <w:t>Age (years)</w:t>
            </w: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0.587</w:t>
            </w: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r w:rsidRPr="00C11E08">
              <w:rPr>
                <w:rFonts w:ascii="Times New Roman" w:eastAsia="新細明體" w:hAnsi="Times New Roman" w:cs="Times New Roman"/>
                <w:szCs w:val="24"/>
              </w:rPr>
              <w:t>&lt; 65</w:t>
            </w: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121</w:t>
            </w: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63</w:t>
            </w: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58</w:t>
            </w: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r w:rsidRPr="00C11E08">
              <w:rPr>
                <w:rFonts w:ascii="Times New Roman" w:eastAsia="新細明體" w:hAnsi="Times New Roman" w:cs="Times New Roman"/>
                <w:szCs w:val="24"/>
              </w:rPr>
              <w:sym w:font="Symbol" w:char="F0B3"/>
            </w:r>
            <w:r w:rsidRPr="00C11E08">
              <w:rPr>
                <w:rFonts w:ascii="Times New Roman" w:eastAsia="新細明體" w:hAnsi="Times New Roman" w:cs="Times New Roman"/>
                <w:szCs w:val="24"/>
              </w:rPr>
              <w:t xml:space="preserve"> 65</w:t>
            </w: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174</w:t>
            </w: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85</w:t>
            </w: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89</w:t>
            </w: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r w:rsidRPr="00C11E08">
              <w:rPr>
                <w:rFonts w:ascii="Times New Roman" w:eastAsia="新細明體" w:hAnsi="Times New Roman" w:cs="Times New Roman"/>
                <w:b/>
                <w:szCs w:val="24"/>
              </w:rPr>
              <w:t>Primary tumor (T)</w:t>
            </w: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b/>
                <w:szCs w:val="24"/>
              </w:rPr>
            </w:pPr>
            <w:r w:rsidRPr="00C11E08">
              <w:rPr>
                <w:rFonts w:ascii="Times New Roman" w:eastAsia="新細明體" w:hAnsi="Times New Roman" w:cs="Times New Roman"/>
                <w:b/>
                <w:szCs w:val="24"/>
              </w:rPr>
              <w:t>&lt; 0.001*</w:t>
            </w: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r w:rsidRPr="00C11E08">
              <w:rPr>
                <w:rFonts w:ascii="Times New Roman" w:eastAsia="新細明體" w:hAnsi="Times New Roman" w:cs="Times New Roman"/>
                <w:szCs w:val="24"/>
              </w:rPr>
              <w:t>Ta</w:t>
            </w: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84</w:t>
            </w: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57</w:t>
            </w: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27</w:t>
            </w: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r w:rsidRPr="00C11E08">
              <w:rPr>
                <w:rFonts w:ascii="Times New Roman" w:eastAsia="新細明體" w:hAnsi="Times New Roman" w:cs="Times New Roman"/>
                <w:szCs w:val="24"/>
              </w:rPr>
              <w:t>T1</w:t>
            </w: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88</w:t>
            </w: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50</w:t>
            </w: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38</w:t>
            </w: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r w:rsidRPr="00C11E08">
              <w:rPr>
                <w:rFonts w:ascii="Times New Roman" w:eastAsia="新細明體" w:hAnsi="Times New Roman" w:cs="Times New Roman"/>
                <w:szCs w:val="24"/>
              </w:rPr>
              <w:t>T2-T4</w:t>
            </w: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123</w:t>
            </w: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41</w:t>
            </w: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82</w:t>
            </w: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r w:rsidRPr="00C11E08">
              <w:rPr>
                <w:rFonts w:ascii="Times New Roman" w:eastAsia="新細明體" w:hAnsi="Times New Roman" w:cs="Times New Roman"/>
                <w:b/>
                <w:szCs w:val="24"/>
              </w:rPr>
              <w:t>Nodal metastasis</w:t>
            </w: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0.165</w:t>
            </w: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r w:rsidRPr="00C11E08">
              <w:rPr>
                <w:rFonts w:ascii="Times New Roman" w:eastAsia="新細明體" w:hAnsi="Times New Roman" w:cs="Times New Roman"/>
                <w:szCs w:val="24"/>
              </w:rPr>
              <w:t>Negative (N0)</w:t>
            </w: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266</w:t>
            </w: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137</w:t>
            </w: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129</w:t>
            </w: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r w:rsidRPr="00C11E08">
              <w:rPr>
                <w:rFonts w:ascii="Times New Roman" w:eastAsia="新細明體" w:hAnsi="Times New Roman" w:cs="Times New Roman"/>
                <w:szCs w:val="24"/>
              </w:rPr>
              <w:t>Positive (N1-N2)</w:t>
            </w: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29</w:t>
            </w: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11</w:t>
            </w: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18</w:t>
            </w: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r w:rsidRPr="00C11E08">
              <w:rPr>
                <w:rFonts w:ascii="Times New Roman" w:eastAsia="新細明體" w:hAnsi="Times New Roman" w:cs="Times New Roman"/>
                <w:b/>
                <w:szCs w:val="24"/>
              </w:rPr>
              <w:t>Histological grade</w:t>
            </w: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b/>
                <w:szCs w:val="24"/>
              </w:rPr>
            </w:pPr>
            <w:r w:rsidRPr="00C11E08">
              <w:rPr>
                <w:rFonts w:ascii="Times New Roman" w:eastAsia="新細明體" w:hAnsi="Times New Roman" w:cs="Times New Roman"/>
                <w:b/>
                <w:szCs w:val="24"/>
              </w:rPr>
              <w:t>0.003*</w:t>
            </w: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r w:rsidRPr="00C11E08">
              <w:rPr>
                <w:rFonts w:ascii="Times New Roman" w:eastAsia="新細明體" w:hAnsi="Times New Roman" w:cs="Times New Roman"/>
                <w:szCs w:val="24"/>
              </w:rPr>
              <w:t xml:space="preserve">Low </w:t>
            </w: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56</w:t>
            </w: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38</w:t>
            </w: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18</w:t>
            </w: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r w:rsidRPr="00C11E08">
              <w:rPr>
                <w:rFonts w:ascii="Times New Roman" w:eastAsia="新細明體" w:hAnsi="Times New Roman" w:cs="Times New Roman"/>
                <w:szCs w:val="24"/>
              </w:rPr>
              <w:t>High</w:t>
            </w: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239</w:t>
            </w: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110</w:t>
            </w: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129</w:t>
            </w: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r w:rsidRPr="00C11E08">
              <w:rPr>
                <w:rFonts w:ascii="Times New Roman" w:eastAsia="新細明體" w:hAnsi="Times New Roman" w:cs="Times New Roman"/>
                <w:b/>
                <w:szCs w:val="24"/>
              </w:rPr>
              <w:t>Vascular invasion</w:t>
            </w: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b/>
                <w:szCs w:val="24"/>
              </w:rPr>
              <w:t>0.003*</w:t>
            </w: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r w:rsidRPr="00C11E08">
              <w:rPr>
                <w:rFonts w:ascii="Times New Roman" w:eastAsia="新細明體" w:hAnsi="Times New Roman" w:cs="Times New Roman"/>
                <w:szCs w:val="24"/>
              </w:rPr>
              <w:t>Absent</w:t>
            </w: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246</w:t>
            </w: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133</w:t>
            </w: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113</w:t>
            </w: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r w:rsidRPr="00C11E08">
              <w:rPr>
                <w:rFonts w:ascii="Times New Roman" w:eastAsia="新細明體" w:hAnsi="Times New Roman" w:cs="Times New Roman"/>
                <w:szCs w:val="24"/>
              </w:rPr>
              <w:t>Present</w:t>
            </w: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49</w:t>
            </w: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15</w:t>
            </w: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34</w:t>
            </w: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r w:rsidRPr="00C11E08">
              <w:rPr>
                <w:rFonts w:ascii="Times New Roman" w:eastAsia="新細明體" w:hAnsi="Times New Roman" w:cs="Times New Roman"/>
                <w:b/>
                <w:szCs w:val="24"/>
              </w:rPr>
              <w:t>Perineural invasion</w:t>
            </w: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0.160</w:t>
            </w: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r w:rsidRPr="00C11E08">
              <w:rPr>
                <w:rFonts w:ascii="Times New Roman" w:eastAsia="新細明體" w:hAnsi="Times New Roman" w:cs="Times New Roman"/>
                <w:szCs w:val="24"/>
              </w:rPr>
              <w:t>Absent</w:t>
            </w: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275</w:t>
            </w: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141</w:t>
            </w: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134</w:t>
            </w: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r w:rsidRPr="00C11E08">
              <w:rPr>
                <w:rFonts w:ascii="Times New Roman" w:eastAsia="新細明體" w:hAnsi="Times New Roman" w:cs="Times New Roman"/>
                <w:szCs w:val="24"/>
              </w:rPr>
              <w:t>Present</w:t>
            </w: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20</w:t>
            </w: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7</w:t>
            </w: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13</w:t>
            </w: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r w:rsidRPr="00C11E08">
              <w:rPr>
                <w:rFonts w:ascii="Times New Roman" w:eastAsia="新細明體" w:hAnsi="Times New Roman" w:cs="Times New Roman"/>
                <w:b/>
                <w:szCs w:val="24"/>
              </w:rPr>
              <w:t>Mitotic rate (per 10 high power fields)</w:t>
            </w: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r>
      <w:tr w:rsidR="00C11E08" w:rsidRPr="00C11E08" w:rsidTr="00DF719A">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b/>
                <w:szCs w:val="24"/>
              </w:rPr>
            </w:pP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r w:rsidRPr="00C11E08">
              <w:rPr>
                <w:rFonts w:ascii="Times New Roman" w:eastAsia="新細明體" w:hAnsi="Times New Roman" w:cs="Times New Roman"/>
                <w:szCs w:val="24"/>
              </w:rPr>
              <w:t>&lt; 10</w:t>
            </w: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139</w:t>
            </w: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79</w:t>
            </w: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60</w:t>
            </w: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b/>
                <w:szCs w:val="24"/>
              </w:rPr>
            </w:pPr>
            <w:r w:rsidRPr="00C11E08">
              <w:rPr>
                <w:rFonts w:ascii="Times New Roman" w:eastAsia="新細明體" w:hAnsi="Times New Roman" w:cs="Times New Roman"/>
                <w:b/>
                <w:szCs w:val="24"/>
              </w:rPr>
              <w:t>0.031*</w:t>
            </w:r>
          </w:p>
        </w:tc>
      </w:tr>
      <w:tr w:rsidR="00C11E08" w:rsidRPr="00C11E08" w:rsidTr="00DF719A">
        <w:trPr>
          <w:trHeight w:val="47"/>
        </w:trPr>
        <w:tc>
          <w:tcPr>
            <w:tcW w:w="3473"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p>
        </w:tc>
        <w:tc>
          <w:tcPr>
            <w:tcW w:w="1780" w:type="dxa"/>
            <w:shd w:val="clear" w:color="auto" w:fill="auto"/>
          </w:tcPr>
          <w:p w:rsidR="00FD10C3" w:rsidRPr="00C11E08" w:rsidRDefault="00FD10C3" w:rsidP="00DF719A">
            <w:pPr>
              <w:adjustRightInd w:val="0"/>
              <w:snapToGrid w:val="0"/>
              <w:rPr>
                <w:rFonts w:ascii="Times New Roman" w:eastAsia="新細明體" w:hAnsi="Times New Roman" w:cs="Times New Roman"/>
                <w:szCs w:val="24"/>
              </w:rPr>
            </w:pPr>
            <w:r w:rsidRPr="00C11E08">
              <w:rPr>
                <w:rFonts w:ascii="Times New Roman" w:eastAsia="新細明體" w:hAnsi="Times New Roman" w:cs="Times New Roman"/>
                <w:szCs w:val="24"/>
              </w:rPr>
              <w:sym w:font="Symbol" w:char="F0B3"/>
            </w:r>
            <w:r w:rsidRPr="00C11E08">
              <w:rPr>
                <w:rFonts w:ascii="Times New Roman" w:eastAsia="新細明體" w:hAnsi="Times New Roman" w:cs="Times New Roman"/>
                <w:szCs w:val="24"/>
              </w:rPr>
              <w:t xml:space="preserve"> 10</w:t>
            </w:r>
          </w:p>
        </w:tc>
        <w:tc>
          <w:tcPr>
            <w:tcW w:w="6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156</w:t>
            </w:r>
          </w:p>
        </w:tc>
        <w:tc>
          <w:tcPr>
            <w:tcW w:w="796"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19</w:t>
            </w:r>
          </w:p>
        </w:tc>
        <w:tc>
          <w:tcPr>
            <w:tcW w:w="763"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r w:rsidRPr="00C11E08">
              <w:rPr>
                <w:rFonts w:ascii="Times New Roman" w:eastAsia="新細明體" w:hAnsi="Times New Roman" w:cs="Times New Roman"/>
                <w:szCs w:val="24"/>
              </w:rPr>
              <w:t>87</w:t>
            </w:r>
          </w:p>
        </w:tc>
        <w:tc>
          <w:tcPr>
            <w:tcW w:w="1110" w:type="dxa"/>
            <w:shd w:val="clear" w:color="auto" w:fill="auto"/>
          </w:tcPr>
          <w:p w:rsidR="00FD10C3" w:rsidRPr="00C11E08" w:rsidRDefault="00FD10C3" w:rsidP="00DF719A">
            <w:pPr>
              <w:adjustRightInd w:val="0"/>
              <w:snapToGrid w:val="0"/>
              <w:jc w:val="center"/>
              <w:rPr>
                <w:rFonts w:ascii="Times New Roman" w:eastAsia="新細明體" w:hAnsi="Times New Roman" w:cs="Times New Roman"/>
                <w:szCs w:val="24"/>
              </w:rPr>
            </w:pPr>
          </w:p>
        </w:tc>
      </w:tr>
    </w:tbl>
    <w:p w:rsidR="00FD10C3" w:rsidRPr="00C11E08" w:rsidRDefault="00FD10C3" w:rsidP="00FD10C3">
      <w:pPr>
        <w:adjustRightInd w:val="0"/>
        <w:snapToGrid w:val="0"/>
        <w:rPr>
          <w:rFonts w:ascii="Times New Roman" w:eastAsia="新細明體" w:hAnsi="Times New Roman" w:cs="Times New Roman"/>
          <w:szCs w:val="24"/>
        </w:rPr>
      </w:pPr>
      <w:r w:rsidRPr="00C11E08">
        <w:rPr>
          <w:rFonts w:ascii="Times New Roman" w:hAnsi="Times New Roman" w:cs="Times New Roman"/>
          <w:szCs w:val="24"/>
        </w:rPr>
        <w:t>*</w:t>
      </w:r>
      <w:r w:rsidRPr="00C11E08">
        <w:rPr>
          <w:rFonts w:ascii="Times New Roman" w:eastAsia="新細明體" w:hAnsi="Times New Roman" w:cs="Times New Roman"/>
          <w:szCs w:val="24"/>
        </w:rPr>
        <w:t>,</w:t>
      </w:r>
      <w:r w:rsidRPr="00C11E08">
        <w:rPr>
          <w:rFonts w:ascii="Times New Roman" w:hAnsi="Times New Roman" w:cs="Times New Roman"/>
          <w:szCs w:val="24"/>
        </w:rPr>
        <w:t xml:space="preserve"> </w:t>
      </w:r>
      <w:r w:rsidRPr="00C11E08">
        <w:rPr>
          <w:rFonts w:ascii="Times New Roman" w:eastAsia="新細明體" w:hAnsi="Times New Roman" w:cs="Times New Roman"/>
          <w:szCs w:val="24"/>
        </w:rPr>
        <w:t>s</w:t>
      </w:r>
      <w:r w:rsidRPr="00C11E08">
        <w:rPr>
          <w:rFonts w:ascii="Times New Roman" w:hAnsi="Times New Roman" w:cs="Times New Roman"/>
          <w:szCs w:val="24"/>
        </w:rPr>
        <w:t>tatistically significant</w:t>
      </w:r>
    </w:p>
    <w:p w:rsidR="00FD10C3" w:rsidRPr="00C11E08" w:rsidRDefault="00FD10C3" w:rsidP="001B7C17">
      <w:pPr>
        <w:ind w:left="120" w:hangingChars="50" w:hanging="120"/>
        <w:rPr>
          <w:rFonts w:ascii="Times New Roman" w:eastAsia="新細明體" w:hAnsi="Times New Roman" w:cs="Times New Roman"/>
          <w:szCs w:val="24"/>
        </w:rPr>
      </w:pPr>
    </w:p>
    <w:p w:rsidR="00750701" w:rsidRPr="00C11E08" w:rsidRDefault="00750701">
      <w:pPr>
        <w:rPr>
          <w:rFonts w:ascii="Times New Roman" w:hAnsi="Times New Roman" w:cs="Times New Roman"/>
          <w:b/>
          <w:noProof/>
        </w:rPr>
        <w:sectPr w:rsidR="00750701" w:rsidRPr="00C11E08" w:rsidSect="00422180">
          <w:pgSz w:w="11906" w:h="16838"/>
          <w:pgMar w:top="1134" w:right="1134" w:bottom="1134" w:left="1134" w:header="851" w:footer="992" w:gutter="0"/>
          <w:cols w:space="425"/>
          <w:docGrid w:type="linesAndChars" w:linePitch="360"/>
        </w:sectPr>
      </w:pPr>
    </w:p>
    <w:p w:rsidR="00422180" w:rsidRPr="00C11E08" w:rsidRDefault="00422180" w:rsidP="00422180">
      <w:pPr>
        <w:adjustRightInd w:val="0"/>
        <w:snapToGrid w:val="0"/>
        <w:rPr>
          <w:rFonts w:ascii="Times New Roman" w:hAnsi="Times New Roman" w:cs="Times New Roman"/>
          <w:szCs w:val="24"/>
        </w:rPr>
      </w:pPr>
      <w:r w:rsidRPr="00C11E08">
        <w:rPr>
          <w:rFonts w:ascii="Times New Roman" w:hAnsi="Times New Roman" w:cs="Times New Roman"/>
          <w:b/>
          <w:szCs w:val="24"/>
        </w:rPr>
        <w:lastRenderedPageBreak/>
        <w:t>Table</w:t>
      </w:r>
      <w:r w:rsidRPr="00C11E08">
        <w:rPr>
          <w:rFonts w:ascii="Times New Roman" w:hAnsi="Times New Roman" w:cs="Times New Roman" w:hint="eastAsia"/>
          <w:b/>
          <w:szCs w:val="24"/>
        </w:rPr>
        <w:t xml:space="preserve"> </w:t>
      </w:r>
      <w:r w:rsidRPr="00C11E08">
        <w:rPr>
          <w:rFonts w:ascii="Times New Roman" w:hAnsi="Times New Roman" w:cs="Times New Roman"/>
          <w:b/>
          <w:szCs w:val="24"/>
        </w:rPr>
        <w:t>S</w:t>
      </w:r>
      <w:r w:rsidRPr="00C11E08">
        <w:rPr>
          <w:rFonts w:ascii="Times New Roman" w:hAnsi="Times New Roman" w:cs="Times New Roman" w:hint="eastAsia"/>
          <w:b/>
          <w:szCs w:val="24"/>
        </w:rPr>
        <w:t>3.</w:t>
      </w:r>
      <w:r w:rsidRPr="00C11E08">
        <w:rPr>
          <w:rFonts w:ascii="Times New Roman" w:hAnsi="Times New Roman" w:cs="Times New Roman"/>
          <w:szCs w:val="24"/>
        </w:rPr>
        <w:t xml:space="preserve"> </w:t>
      </w:r>
      <w:r w:rsidRPr="00C11E08">
        <w:rPr>
          <w:rFonts w:ascii="Times New Roman" w:hAnsi="Times New Roman" w:cs="Times New Roman"/>
          <w:i/>
          <w:szCs w:val="24"/>
        </w:rPr>
        <w:t>TMCO1</w:t>
      </w:r>
      <w:r w:rsidRPr="00C11E08">
        <w:rPr>
          <w:rFonts w:ascii="Times New Roman" w:hAnsi="Times New Roman" w:cs="Times New Roman"/>
          <w:szCs w:val="24"/>
        </w:rPr>
        <w:t xml:space="preserve"> promoter methylation detected by pyrosequencing in urothelial cancer cells and tissue</w:t>
      </w:r>
      <w:r w:rsidRPr="00C11E08">
        <w:rPr>
          <w:rFonts w:ascii="Times New Roman" w:hAnsi="Times New Roman" w:cs="Times New Roman" w:hint="eastAsia"/>
          <w:szCs w:val="24"/>
        </w:rPr>
        <w:t>s</w:t>
      </w:r>
    </w:p>
    <w:tbl>
      <w:tblPr>
        <w:tblStyle w:val="ab"/>
        <w:tblW w:w="0" w:type="auto"/>
        <w:tblInd w:w="-147" w:type="dxa"/>
        <w:tblLook w:val="04A0" w:firstRow="1" w:lastRow="0" w:firstColumn="1" w:lastColumn="0" w:noHBand="0" w:noVBand="1"/>
      </w:tblPr>
      <w:tblGrid>
        <w:gridCol w:w="2317"/>
        <w:gridCol w:w="884"/>
        <w:gridCol w:w="884"/>
        <w:gridCol w:w="884"/>
        <w:gridCol w:w="884"/>
        <w:gridCol w:w="884"/>
        <w:gridCol w:w="884"/>
        <w:gridCol w:w="884"/>
        <w:gridCol w:w="884"/>
      </w:tblGrid>
      <w:tr w:rsidR="00C11E08" w:rsidRPr="00C11E08" w:rsidTr="00DF719A">
        <w:trPr>
          <w:trHeight w:val="211"/>
        </w:trPr>
        <w:tc>
          <w:tcPr>
            <w:tcW w:w="0" w:type="auto"/>
            <w:vMerge w:val="restart"/>
          </w:tcPr>
          <w:p w:rsidR="00422180" w:rsidRPr="00C11E08" w:rsidRDefault="00422180" w:rsidP="00DF719A">
            <w:pPr>
              <w:adjustRightInd w:val="0"/>
              <w:snapToGrid w:val="0"/>
              <w:rPr>
                <w:rFonts w:ascii="Times New Roman" w:hAnsi="Times New Roman" w:cs="Times New Roman"/>
                <w:szCs w:val="24"/>
              </w:rPr>
            </w:pPr>
            <w:r w:rsidRPr="00C11E08">
              <w:rPr>
                <w:rFonts w:ascii="Times New Roman" w:hAnsi="Times New Roman" w:cs="Times New Roman"/>
                <w:szCs w:val="24"/>
              </w:rPr>
              <w:t>Sample</w:t>
            </w:r>
          </w:p>
        </w:tc>
        <w:tc>
          <w:tcPr>
            <w:tcW w:w="0" w:type="auto"/>
            <w:gridSpan w:val="4"/>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szCs w:val="24"/>
              </w:rPr>
              <w:t>Hs_TMCO1_01_PM PyroMark CpG assay</w:t>
            </w:r>
            <w:r w:rsidRPr="00C11E08">
              <w:rPr>
                <w:rFonts w:ascii="Times New Roman" w:hAnsi="Times New Roman" w:cs="Times New Roman"/>
                <w:szCs w:val="24"/>
                <w:vertAlign w:val="superscript"/>
              </w:rPr>
              <w:t>@</w:t>
            </w:r>
          </w:p>
        </w:tc>
        <w:tc>
          <w:tcPr>
            <w:tcW w:w="0" w:type="auto"/>
            <w:gridSpan w:val="4"/>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szCs w:val="24"/>
              </w:rPr>
              <w:t>Hs_TMCO1_02_PM PyroMark CpG assay</w:t>
            </w:r>
            <w:r w:rsidRPr="00C11E08">
              <w:rPr>
                <w:rFonts w:ascii="Times New Roman" w:hAnsi="Times New Roman" w:cs="Times New Roman"/>
                <w:szCs w:val="24"/>
                <w:vertAlign w:val="superscript"/>
              </w:rPr>
              <w:t>$</w:t>
            </w:r>
          </w:p>
        </w:tc>
      </w:tr>
      <w:tr w:rsidR="00C11E08" w:rsidRPr="00C11E08" w:rsidTr="00DF719A">
        <w:trPr>
          <w:trHeight w:val="131"/>
        </w:trPr>
        <w:tc>
          <w:tcPr>
            <w:tcW w:w="0" w:type="auto"/>
            <w:vMerge/>
          </w:tcPr>
          <w:p w:rsidR="00422180" w:rsidRPr="00C11E08" w:rsidRDefault="00422180" w:rsidP="00DF719A">
            <w:pPr>
              <w:adjustRightInd w:val="0"/>
              <w:snapToGrid w:val="0"/>
              <w:rPr>
                <w:rFonts w:ascii="Times New Roman" w:hAnsi="Times New Roman" w:cs="Times New Roman"/>
                <w:szCs w:val="24"/>
              </w:rPr>
            </w:pP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Site 1</w:t>
            </w:r>
            <w:r w:rsidRPr="00C11E08">
              <w:rPr>
                <w:rFonts w:ascii="Times New Roman" w:hAnsi="Times New Roman" w:cs="Times New Roman"/>
                <w:szCs w:val="24"/>
              </w:rPr>
              <w:t xml:space="preserve"> (%)</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szCs w:val="24"/>
              </w:rPr>
              <w:t>S</w:t>
            </w:r>
            <w:r w:rsidRPr="00C11E08">
              <w:rPr>
                <w:rFonts w:ascii="Times New Roman" w:hAnsi="Times New Roman" w:cs="Times New Roman" w:hint="eastAsia"/>
                <w:szCs w:val="24"/>
              </w:rPr>
              <w:t>i</w:t>
            </w:r>
            <w:r w:rsidRPr="00C11E08">
              <w:rPr>
                <w:rFonts w:ascii="Times New Roman" w:hAnsi="Times New Roman" w:cs="Times New Roman"/>
                <w:szCs w:val="24"/>
              </w:rPr>
              <w:t>te 2 (%)</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Site 3</w:t>
            </w:r>
            <w:r w:rsidRPr="00C11E08">
              <w:rPr>
                <w:rFonts w:ascii="Times New Roman" w:hAnsi="Times New Roman" w:cs="Times New Roman"/>
                <w:szCs w:val="24"/>
              </w:rPr>
              <w:t xml:space="preserve"> (%)</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Site 4</w:t>
            </w:r>
            <w:r w:rsidRPr="00C11E08">
              <w:rPr>
                <w:rFonts w:ascii="Times New Roman" w:hAnsi="Times New Roman" w:cs="Times New Roman"/>
                <w:szCs w:val="24"/>
              </w:rPr>
              <w:t xml:space="preserve"> (%)</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Site 1</w:t>
            </w:r>
            <w:r w:rsidRPr="00C11E08">
              <w:rPr>
                <w:rFonts w:ascii="Times New Roman" w:hAnsi="Times New Roman" w:cs="Times New Roman"/>
                <w:szCs w:val="24"/>
              </w:rPr>
              <w:t xml:space="preserve"> (%)</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szCs w:val="24"/>
              </w:rPr>
              <w:t>S</w:t>
            </w:r>
            <w:r w:rsidRPr="00C11E08">
              <w:rPr>
                <w:rFonts w:ascii="Times New Roman" w:hAnsi="Times New Roman" w:cs="Times New Roman" w:hint="eastAsia"/>
                <w:szCs w:val="24"/>
              </w:rPr>
              <w:t>i</w:t>
            </w:r>
            <w:r w:rsidRPr="00C11E08">
              <w:rPr>
                <w:rFonts w:ascii="Times New Roman" w:hAnsi="Times New Roman" w:cs="Times New Roman"/>
                <w:szCs w:val="24"/>
              </w:rPr>
              <w:t>te 2 (%)</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Site 3</w:t>
            </w:r>
            <w:r w:rsidRPr="00C11E08">
              <w:rPr>
                <w:rFonts w:ascii="Times New Roman" w:hAnsi="Times New Roman" w:cs="Times New Roman"/>
                <w:szCs w:val="24"/>
              </w:rPr>
              <w:t xml:space="preserve"> (%)</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Site 4</w:t>
            </w:r>
            <w:r w:rsidRPr="00C11E08">
              <w:rPr>
                <w:rFonts w:ascii="Times New Roman" w:hAnsi="Times New Roman" w:cs="Times New Roman"/>
                <w:szCs w:val="24"/>
              </w:rPr>
              <w:t xml:space="preserve"> (%)</w:t>
            </w:r>
          </w:p>
        </w:tc>
      </w:tr>
      <w:tr w:rsidR="00C11E08" w:rsidRPr="00C11E08" w:rsidTr="00DF719A">
        <w:trPr>
          <w:trHeight w:val="180"/>
        </w:trPr>
        <w:tc>
          <w:tcPr>
            <w:tcW w:w="0" w:type="auto"/>
          </w:tcPr>
          <w:p w:rsidR="00422180" w:rsidRPr="00C11E08" w:rsidRDefault="00422180" w:rsidP="00DF719A">
            <w:pPr>
              <w:adjustRightInd w:val="0"/>
              <w:snapToGrid w:val="0"/>
              <w:rPr>
                <w:rFonts w:ascii="Times New Roman" w:hAnsi="Times New Roman" w:cs="Times New Roman"/>
                <w:szCs w:val="24"/>
              </w:rPr>
            </w:pPr>
            <w:r w:rsidRPr="00C11E08">
              <w:rPr>
                <w:rFonts w:ascii="Times New Roman" w:hAnsi="Times New Roman" w:cs="Times New Roman"/>
                <w:szCs w:val="24"/>
              </w:rPr>
              <w:t>RT4 cell line</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3</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2</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4</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2</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6</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5</w:t>
            </w:r>
          </w:p>
        </w:tc>
      </w:tr>
      <w:tr w:rsidR="00C11E08" w:rsidRPr="00C11E08" w:rsidTr="00DF719A">
        <w:trPr>
          <w:trHeight w:val="147"/>
        </w:trPr>
        <w:tc>
          <w:tcPr>
            <w:tcW w:w="0" w:type="auto"/>
          </w:tcPr>
          <w:p w:rsidR="00422180" w:rsidRPr="00C11E08" w:rsidRDefault="00422180" w:rsidP="00DF719A">
            <w:pPr>
              <w:adjustRightInd w:val="0"/>
              <w:snapToGrid w:val="0"/>
              <w:rPr>
                <w:rFonts w:ascii="Times New Roman" w:hAnsi="Times New Roman" w:cs="Times New Roman"/>
                <w:szCs w:val="24"/>
              </w:rPr>
            </w:pPr>
            <w:r w:rsidRPr="00C11E08">
              <w:rPr>
                <w:rFonts w:ascii="Times New Roman" w:hAnsi="Times New Roman" w:cs="Times New Roman"/>
                <w:szCs w:val="24"/>
              </w:rPr>
              <w:t>T24 cell line</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2</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2</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4</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4</w:t>
            </w:r>
          </w:p>
        </w:tc>
      </w:tr>
      <w:tr w:rsidR="00C11E08" w:rsidRPr="00C11E08" w:rsidTr="00DF719A">
        <w:tc>
          <w:tcPr>
            <w:tcW w:w="0" w:type="auto"/>
          </w:tcPr>
          <w:p w:rsidR="00422180" w:rsidRPr="00C11E08" w:rsidRDefault="00422180" w:rsidP="00DF719A">
            <w:pPr>
              <w:adjustRightInd w:val="0"/>
              <w:snapToGrid w:val="0"/>
              <w:rPr>
                <w:rFonts w:ascii="Times New Roman" w:hAnsi="Times New Roman" w:cs="Times New Roman"/>
                <w:szCs w:val="24"/>
              </w:rPr>
            </w:pPr>
            <w:r w:rsidRPr="00C11E08">
              <w:rPr>
                <w:rFonts w:ascii="Times New Roman" w:hAnsi="Times New Roman" w:cs="Times New Roman"/>
                <w:szCs w:val="24"/>
              </w:rPr>
              <w:t>J82 cell line</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4</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2</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2</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7</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3</w:t>
            </w:r>
          </w:p>
        </w:tc>
      </w:tr>
      <w:tr w:rsidR="00C11E08" w:rsidRPr="00C11E08" w:rsidTr="00DF719A">
        <w:tc>
          <w:tcPr>
            <w:tcW w:w="0" w:type="auto"/>
          </w:tcPr>
          <w:p w:rsidR="00422180" w:rsidRPr="00C11E08" w:rsidRDefault="00422180" w:rsidP="00DF719A">
            <w:pPr>
              <w:adjustRightInd w:val="0"/>
              <w:snapToGrid w:val="0"/>
              <w:rPr>
                <w:rFonts w:ascii="Times New Roman" w:hAnsi="Times New Roman" w:cs="Times New Roman"/>
                <w:szCs w:val="24"/>
              </w:rPr>
            </w:pPr>
            <w:r w:rsidRPr="00C11E08">
              <w:rPr>
                <w:rFonts w:ascii="Times New Roman" w:hAnsi="Times New Roman" w:cs="Times New Roman"/>
                <w:szCs w:val="24"/>
              </w:rPr>
              <w:t>Non-tumor urothelium</w:t>
            </w:r>
            <w:r w:rsidRPr="00C11E08">
              <w:rPr>
                <w:rFonts w:ascii="Times New Roman" w:hAnsi="Times New Roman" w:cs="Times New Roman"/>
                <w:szCs w:val="24"/>
                <w:vertAlign w:val="superscript"/>
              </w:rPr>
              <w:t xml:space="preserve"> </w:t>
            </w:r>
            <w:r w:rsidRPr="00C11E08">
              <w:rPr>
                <w:rFonts w:ascii="Times New Roman" w:hAnsi="Times New Roman" w:cs="Times New Roman"/>
                <w:szCs w:val="24"/>
              </w:rPr>
              <w:t>(</w:t>
            </w:r>
            <w:r w:rsidRPr="00C11E08">
              <w:rPr>
                <w:rFonts w:ascii="Times New Roman" w:hAnsi="Times New Roman" w:cs="Times New Roman"/>
                <w:i/>
                <w:szCs w:val="24"/>
              </w:rPr>
              <w:t>n</w:t>
            </w:r>
            <w:r w:rsidRPr="00C11E08">
              <w:rPr>
                <w:rFonts w:ascii="Times New Roman" w:hAnsi="Times New Roman" w:cs="Times New Roman" w:hint="eastAsia"/>
                <w:szCs w:val="24"/>
              </w:rPr>
              <w:t xml:space="preserve"> </w:t>
            </w:r>
            <w:r w:rsidRPr="00C11E08">
              <w:rPr>
                <w:rFonts w:ascii="Times New Roman" w:hAnsi="Times New Roman" w:cs="Times New Roman"/>
                <w:szCs w:val="24"/>
              </w:rPr>
              <w:t>=</w:t>
            </w:r>
            <w:r w:rsidRPr="00C11E08">
              <w:rPr>
                <w:rFonts w:ascii="Times New Roman" w:hAnsi="Times New Roman" w:cs="Times New Roman" w:hint="eastAsia"/>
                <w:szCs w:val="24"/>
              </w:rPr>
              <w:t xml:space="preserve"> </w:t>
            </w:r>
            <w:r w:rsidRPr="00C11E08">
              <w:rPr>
                <w:rFonts w:ascii="Times New Roman" w:hAnsi="Times New Roman" w:cs="Times New Roman"/>
                <w:szCs w:val="24"/>
              </w:rPr>
              <w:t>8)</w:t>
            </w:r>
            <w:r w:rsidRPr="00C11E08">
              <w:rPr>
                <w:rFonts w:ascii="Times New Roman" w:hAnsi="Times New Roman" w:cs="Times New Roman"/>
                <w:b/>
                <w:szCs w:val="24"/>
                <w:vertAlign w:val="superscript"/>
              </w:rPr>
              <w:t>#</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1.125</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1.250</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1.375</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1.3</w:t>
            </w:r>
            <w:r w:rsidRPr="00C11E08">
              <w:rPr>
                <w:rFonts w:ascii="Times New Roman" w:hAnsi="Times New Roman" w:cs="Times New Roman"/>
                <w:szCs w:val="24"/>
              </w:rPr>
              <w:t>75</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1.375</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1.500</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3.375</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4.500</w:t>
            </w:r>
          </w:p>
        </w:tc>
      </w:tr>
      <w:tr w:rsidR="00C11E08" w:rsidRPr="00C11E08" w:rsidTr="00DF719A">
        <w:tc>
          <w:tcPr>
            <w:tcW w:w="0" w:type="auto"/>
          </w:tcPr>
          <w:p w:rsidR="00422180" w:rsidRPr="00C11E08" w:rsidRDefault="00422180" w:rsidP="00DF719A">
            <w:pPr>
              <w:adjustRightInd w:val="0"/>
              <w:snapToGrid w:val="0"/>
              <w:rPr>
                <w:rFonts w:ascii="Times New Roman" w:hAnsi="Times New Roman" w:cs="Times New Roman"/>
                <w:szCs w:val="24"/>
              </w:rPr>
            </w:pPr>
            <w:r w:rsidRPr="00C11E08">
              <w:rPr>
                <w:rFonts w:ascii="Times New Roman" w:hAnsi="Times New Roman" w:cs="Times New Roman"/>
                <w:szCs w:val="24"/>
              </w:rPr>
              <w:t>U</w:t>
            </w:r>
            <w:r w:rsidRPr="00C11E08">
              <w:rPr>
                <w:rFonts w:ascii="Times New Roman" w:hAnsi="Times New Roman" w:cs="Times New Roman" w:hint="eastAsia"/>
                <w:szCs w:val="24"/>
              </w:rPr>
              <w:t>BU</w:t>
            </w:r>
            <w:r w:rsidRPr="00C11E08">
              <w:rPr>
                <w:rFonts w:ascii="Times New Roman" w:hAnsi="Times New Roman" w:cs="Times New Roman"/>
                <w:szCs w:val="24"/>
              </w:rPr>
              <w:t>C with high TMCO1</w:t>
            </w:r>
            <w:r w:rsidRPr="00C11E08">
              <w:rPr>
                <w:rFonts w:ascii="Times New Roman" w:hAnsi="Times New Roman" w:cs="Times New Roman" w:hint="eastAsia"/>
                <w:szCs w:val="24"/>
              </w:rPr>
              <w:t xml:space="preserve"> protein level</w:t>
            </w:r>
            <w:r w:rsidRPr="00C11E08">
              <w:rPr>
                <w:rFonts w:ascii="Times New Roman" w:hAnsi="Times New Roman" w:cs="Times New Roman"/>
                <w:szCs w:val="24"/>
              </w:rPr>
              <w:t xml:space="preserve"> (</w:t>
            </w:r>
            <w:r w:rsidRPr="00C11E08">
              <w:rPr>
                <w:rFonts w:ascii="Times New Roman" w:hAnsi="Times New Roman" w:cs="Times New Roman"/>
                <w:i/>
                <w:szCs w:val="24"/>
              </w:rPr>
              <w:t>n</w:t>
            </w:r>
            <w:r w:rsidRPr="00C11E08">
              <w:rPr>
                <w:rFonts w:ascii="Times New Roman" w:hAnsi="Times New Roman" w:cs="Times New Roman" w:hint="eastAsia"/>
                <w:szCs w:val="24"/>
              </w:rPr>
              <w:t xml:space="preserve"> </w:t>
            </w:r>
            <w:r w:rsidRPr="00C11E08">
              <w:rPr>
                <w:rFonts w:ascii="Times New Roman" w:hAnsi="Times New Roman" w:cs="Times New Roman"/>
                <w:szCs w:val="24"/>
              </w:rPr>
              <w:t>=</w:t>
            </w:r>
            <w:r w:rsidRPr="00C11E08">
              <w:rPr>
                <w:rFonts w:ascii="Times New Roman" w:hAnsi="Times New Roman" w:cs="Times New Roman" w:hint="eastAsia"/>
                <w:szCs w:val="24"/>
              </w:rPr>
              <w:t xml:space="preserve"> </w:t>
            </w:r>
            <w:r w:rsidRPr="00C11E08">
              <w:rPr>
                <w:rFonts w:ascii="Times New Roman" w:hAnsi="Times New Roman" w:cs="Times New Roman"/>
                <w:szCs w:val="24"/>
              </w:rPr>
              <w:t>7)</w:t>
            </w:r>
            <w:r w:rsidRPr="00C11E08">
              <w:rPr>
                <w:rFonts w:ascii="Times New Roman" w:hAnsi="Times New Roman" w:cs="Times New Roman"/>
                <w:b/>
                <w:szCs w:val="24"/>
                <w:vertAlign w:val="superscript"/>
              </w:rPr>
              <w:t>#</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w:t>
            </w:r>
            <w:r w:rsidRPr="00C11E08">
              <w:rPr>
                <w:rFonts w:ascii="Times New Roman" w:hAnsi="Times New Roman" w:cs="Times New Roman"/>
                <w:szCs w:val="24"/>
              </w:rPr>
              <w:t>286</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w:t>
            </w:r>
            <w:r w:rsidRPr="00C11E08">
              <w:rPr>
                <w:rFonts w:ascii="Times New Roman" w:hAnsi="Times New Roman" w:cs="Times New Roman"/>
                <w:szCs w:val="24"/>
              </w:rPr>
              <w:t>429</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szCs w:val="24"/>
              </w:rPr>
              <w:t>1.571</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szCs w:val="24"/>
              </w:rPr>
              <w:t>2.286</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1.571</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1.571</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4.000</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4.571</w:t>
            </w:r>
          </w:p>
        </w:tc>
      </w:tr>
      <w:tr w:rsidR="00C11E08" w:rsidRPr="00C11E08" w:rsidTr="00DF719A">
        <w:tc>
          <w:tcPr>
            <w:tcW w:w="0" w:type="auto"/>
          </w:tcPr>
          <w:p w:rsidR="00422180" w:rsidRPr="00C11E08" w:rsidRDefault="00422180" w:rsidP="00DF719A">
            <w:pPr>
              <w:adjustRightInd w:val="0"/>
              <w:snapToGrid w:val="0"/>
              <w:rPr>
                <w:rFonts w:ascii="Times New Roman" w:hAnsi="Times New Roman" w:cs="Times New Roman"/>
                <w:szCs w:val="24"/>
              </w:rPr>
            </w:pPr>
            <w:r w:rsidRPr="00C11E08">
              <w:rPr>
                <w:rFonts w:ascii="Times New Roman" w:hAnsi="Times New Roman" w:cs="Times New Roman"/>
                <w:szCs w:val="24"/>
              </w:rPr>
              <w:t>U</w:t>
            </w:r>
            <w:r w:rsidRPr="00C11E08">
              <w:rPr>
                <w:rFonts w:ascii="Times New Roman" w:hAnsi="Times New Roman" w:cs="Times New Roman" w:hint="eastAsia"/>
                <w:szCs w:val="24"/>
              </w:rPr>
              <w:t>BU</w:t>
            </w:r>
            <w:r w:rsidRPr="00C11E08">
              <w:rPr>
                <w:rFonts w:ascii="Times New Roman" w:hAnsi="Times New Roman" w:cs="Times New Roman"/>
                <w:szCs w:val="24"/>
              </w:rPr>
              <w:t xml:space="preserve">C with low TMCO1 </w:t>
            </w:r>
            <w:r w:rsidRPr="00C11E08">
              <w:rPr>
                <w:rFonts w:ascii="Times New Roman" w:hAnsi="Times New Roman" w:cs="Times New Roman" w:hint="eastAsia"/>
                <w:szCs w:val="24"/>
              </w:rPr>
              <w:t>protein level</w:t>
            </w:r>
            <w:r w:rsidRPr="00C11E08">
              <w:rPr>
                <w:rFonts w:ascii="Times New Roman" w:hAnsi="Times New Roman" w:cs="Times New Roman"/>
                <w:szCs w:val="24"/>
              </w:rPr>
              <w:t xml:space="preserve"> (</w:t>
            </w:r>
            <w:r w:rsidRPr="00C11E08">
              <w:rPr>
                <w:rFonts w:ascii="Times New Roman" w:hAnsi="Times New Roman" w:cs="Times New Roman"/>
                <w:i/>
                <w:szCs w:val="24"/>
              </w:rPr>
              <w:t>n</w:t>
            </w:r>
            <w:r w:rsidRPr="00C11E08">
              <w:rPr>
                <w:rFonts w:ascii="Times New Roman" w:hAnsi="Times New Roman" w:cs="Times New Roman" w:hint="eastAsia"/>
                <w:i/>
                <w:szCs w:val="24"/>
              </w:rPr>
              <w:t xml:space="preserve"> </w:t>
            </w:r>
            <w:r w:rsidRPr="00C11E08">
              <w:rPr>
                <w:rFonts w:ascii="Times New Roman" w:hAnsi="Times New Roman" w:cs="Times New Roman"/>
                <w:szCs w:val="24"/>
              </w:rPr>
              <w:t>=</w:t>
            </w:r>
            <w:r w:rsidRPr="00C11E08">
              <w:rPr>
                <w:rFonts w:ascii="Times New Roman" w:hAnsi="Times New Roman" w:cs="Times New Roman" w:hint="eastAsia"/>
                <w:szCs w:val="24"/>
              </w:rPr>
              <w:t xml:space="preserve"> </w:t>
            </w:r>
            <w:r w:rsidRPr="00C11E08">
              <w:rPr>
                <w:rFonts w:ascii="Times New Roman" w:hAnsi="Times New Roman" w:cs="Times New Roman"/>
                <w:szCs w:val="24"/>
              </w:rPr>
              <w:t>7)</w:t>
            </w:r>
            <w:r w:rsidRPr="00C11E08">
              <w:rPr>
                <w:rFonts w:ascii="Times New Roman" w:hAnsi="Times New Roman" w:cs="Times New Roman"/>
                <w:b/>
                <w:szCs w:val="24"/>
                <w:vertAlign w:val="superscript"/>
              </w:rPr>
              <w:t>#</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1.4</w:t>
            </w:r>
            <w:r w:rsidRPr="00C11E08">
              <w:rPr>
                <w:rFonts w:ascii="Times New Roman" w:hAnsi="Times New Roman" w:cs="Times New Roman"/>
                <w:szCs w:val="24"/>
              </w:rPr>
              <w:t>29</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w:t>
            </w:r>
            <w:r w:rsidRPr="00C11E08">
              <w:rPr>
                <w:rFonts w:ascii="Times New Roman" w:hAnsi="Times New Roman" w:cs="Times New Roman"/>
                <w:szCs w:val="24"/>
              </w:rPr>
              <w:t>286</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1.714</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2.143</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1.429</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1.286</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4.1</w:t>
            </w:r>
            <w:r w:rsidRPr="00C11E08">
              <w:rPr>
                <w:rFonts w:ascii="Times New Roman" w:hAnsi="Times New Roman" w:cs="Times New Roman"/>
                <w:szCs w:val="24"/>
              </w:rPr>
              <w:t>43</w:t>
            </w:r>
          </w:p>
        </w:tc>
        <w:tc>
          <w:tcPr>
            <w:tcW w:w="0" w:type="auto"/>
          </w:tcPr>
          <w:p w:rsidR="00422180" w:rsidRPr="00C11E08" w:rsidRDefault="00422180" w:rsidP="00DF719A">
            <w:pPr>
              <w:adjustRightInd w:val="0"/>
              <w:snapToGrid w:val="0"/>
              <w:jc w:val="center"/>
              <w:rPr>
                <w:rFonts w:ascii="Times New Roman" w:hAnsi="Times New Roman" w:cs="Times New Roman"/>
                <w:szCs w:val="24"/>
              </w:rPr>
            </w:pPr>
            <w:r w:rsidRPr="00C11E08">
              <w:rPr>
                <w:rFonts w:ascii="Times New Roman" w:hAnsi="Times New Roman" w:cs="Times New Roman" w:hint="eastAsia"/>
                <w:szCs w:val="24"/>
              </w:rPr>
              <w:t>4.</w:t>
            </w:r>
            <w:r w:rsidRPr="00C11E08">
              <w:rPr>
                <w:rFonts w:ascii="Times New Roman" w:hAnsi="Times New Roman" w:cs="Times New Roman"/>
                <w:szCs w:val="24"/>
              </w:rPr>
              <w:t>286</w:t>
            </w:r>
          </w:p>
        </w:tc>
      </w:tr>
    </w:tbl>
    <w:p w:rsidR="00422180" w:rsidRPr="00C11E08" w:rsidRDefault="00422180" w:rsidP="00422180">
      <w:pPr>
        <w:adjustRightInd w:val="0"/>
        <w:snapToGrid w:val="0"/>
        <w:rPr>
          <w:rFonts w:ascii="Times New Roman" w:hAnsi="Times New Roman" w:cs="Times New Roman"/>
          <w:szCs w:val="24"/>
        </w:rPr>
      </w:pPr>
      <w:r w:rsidRPr="00C11E08">
        <w:rPr>
          <w:rFonts w:ascii="Times New Roman" w:hAnsi="Times New Roman" w:cs="Times New Roman"/>
          <w:szCs w:val="24"/>
        </w:rPr>
        <w:t>#, average methylation percentage of each CpG site is presented</w:t>
      </w:r>
    </w:p>
    <w:p w:rsidR="00422180" w:rsidRPr="00C11E08" w:rsidRDefault="00422180" w:rsidP="00422180">
      <w:pPr>
        <w:adjustRightInd w:val="0"/>
        <w:snapToGrid w:val="0"/>
        <w:rPr>
          <w:rFonts w:ascii="Times New Roman" w:hAnsi="Times New Roman" w:cs="Times New Roman"/>
          <w:szCs w:val="24"/>
        </w:rPr>
      </w:pPr>
      <w:r w:rsidRPr="00C11E08">
        <w:rPr>
          <w:rFonts w:ascii="Times New Roman" w:hAnsi="Times New Roman" w:cs="Times New Roman" w:hint="eastAsia"/>
          <w:szCs w:val="24"/>
          <w:vertAlign w:val="superscript"/>
        </w:rPr>
        <w:t>@</w:t>
      </w:r>
      <w:r w:rsidRPr="00C11E08">
        <w:rPr>
          <w:rFonts w:ascii="Times New Roman" w:hAnsi="Times New Roman" w:cs="Times New Roman" w:hint="eastAsia"/>
          <w:szCs w:val="24"/>
        </w:rPr>
        <w:t>, Cat</w:t>
      </w:r>
      <w:r w:rsidRPr="00C11E08">
        <w:rPr>
          <w:rFonts w:ascii="Times New Roman" w:hAnsi="Times New Roman" w:cs="Times New Roman"/>
          <w:szCs w:val="24"/>
        </w:rPr>
        <w:t xml:space="preserve"> No</w:t>
      </w:r>
      <w:r w:rsidRPr="00C11E08">
        <w:rPr>
          <w:rFonts w:ascii="Times New Roman" w:hAnsi="Times New Roman" w:cs="Times New Roman" w:hint="eastAsia"/>
          <w:szCs w:val="24"/>
        </w:rPr>
        <w:t xml:space="preserve">. </w:t>
      </w:r>
      <w:r w:rsidRPr="00C11E08">
        <w:rPr>
          <w:rFonts w:ascii="Times New Roman" w:hAnsi="Times New Roman" w:cs="Times New Roman"/>
          <w:szCs w:val="24"/>
        </w:rPr>
        <w:t xml:space="preserve">PM00089061; </w:t>
      </w:r>
      <w:r w:rsidRPr="00C11E08">
        <w:rPr>
          <w:rFonts w:ascii="Times New Roman" w:hAnsi="Times New Roman" w:cs="Times New Roman"/>
          <w:szCs w:val="24"/>
          <w:vertAlign w:val="superscript"/>
        </w:rPr>
        <w:t>$</w:t>
      </w:r>
      <w:r w:rsidRPr="00C11E08">
        <w:rPr>
          <w:rFonts w:ascii="Times New Roman" w:hAnsi="Times New Roman" w:cs="Times New Roman"/>
          <w:szCs w:val="24"/>
        </w:rPr>
        <w:t>, Cat No. PM00089068</w:t>
      </w:r>
    </w:p>
    <w:p w:rsidR="005F3578" w:rsidRPr="00C11E08" w:rsidRDefault="005F3578" w:rsidP="00422180">
      <w:pPr>
        <w:adjustRightInd w:val="0"/>
        <w:snapToGrid w:val="0"/>
        <w:rPr>
          <w:rFonts w:ascii="Times New Roman" w:hAnsi="Times New Roman" w:cs="Times New Roman"/>
          <w:szCs w:val="24"/>
        </w:rPr>
      </w:pPr>
    </w:p>
    <w:p w:rsidR="005F3578" w:rsidRPr="00C11E08" w:rsidRDefault="005F3578" w:rsidP="00422180">
      <w:pPr>
        <w:adjustRightInd w:val="0"/>
        <w:snapToGrid w:val="0"/>
        <w:rPr>
          <w:rFonts w:ascii="Times New Roman" w:hAnsi="Times New Roman" w:cs="Times New Roman"/>
          <w:szCs w:val="24"/>
        </w:rPr>
      </w:pPr>
    </w:p>
    <w:p w:rsidR="0033480B" w:rsidRPr="00C11E08" w:rsidRDefault="0033480B">
      <w:pPr>
        <w:widowControl/>
        <w:rPr>
          <w:rFonts w:ascii="Times New Roman" w:hAnsi="Times New Roman" w:cs="Times New Roman"/>
          <w:szCs w:val="24"/>
        </w:rPr>
      </w:pPr>
      <w:r w:rsidRPr="00C11E08">
        <w:rPr>
          <w:rFonts w:ascii="Times New Roman" w:hAnsi="Times New Roman" w:cs="Times New Roman"/>
          <w:szCs w:val="24"/>
        </w:rPr>
        <w:br w:type="page"/>
      </w:r>
    </w:p>
    <w:p w:rsidR="00477DDD" w:rsidRPr="00C11E08" w:rsidRDefault="006926E1" w:rsidP="00477DDD">
      <w:pPr>
        <w:widowControl/>
        <w:rPr>
          <w:rFonts w:ascii="Times New Roman" w:hAnsi="Times New Roman" w:cs="Times New Roman"/>
        </w:rPr>
      </w:pPr>
      <w:r w:rsidRPr="00C11E08">
        <w:rPr>
          <w:rFonts w:ascii="Times New Roman" w:hAnsi="Times New Roman" w:cs="Times New Roman"/>
          <w:b/>
          <w:noProof/>
        </w:rPr>
        <w:lastRenderedPageBreak/>
        <w:t>Fig</w:t>
      </w:r>
      <w:r w:rsidR="008B61AE">
        <w:rPr>
          <w:rFonts w:ascii="Times New Roman" w:hAnsi="Times New Roman" w:cs="Times New Roman"/>
          <w:b/>
          <w:noProof/>
        </w:rPr>
        <w:t>ure</w:t>
      </w:r>
      <w:r w:rsidRPr="00C11E08">
        <w:rPr>
          <w:rFonts w:ascii="Times New Roman" w:hAnsi="Times New Roman" w:cs="Times New Roman"/>
          <w:b/>
          <w:noProof/>
        </w:rPr>
        <w:t xml:space="preserve"> S1.</w:t>
      </w:r>
      <w:r w:rsidRPr="00C11E08">
        <w:rPr>
          <w:rFonts w:ascii="Times New Roman" w:hAnsi="Times New Roman" w:cs="Times New Roman"/>
        </w:rPr>
        <w:t xml:space="preserve"> High-resolution oligonucleotide-based array comparative genomic hybridization shows frequent DNA copy number gain at loci spanning </w:t>
      </w:r>
      <w:r w:rsidRPr="00C11E08">
        <w:rPr>
          <w:rFonts w:ascii="Times New Roman" w:hAnsi="Times New Roman" w:cs="Times New Roman"/>
          <w:i/>
        </w:rPr>
        <w:t>TMCO1</w:t>
      </w:r>
      <w:r w:rsidRPr="00C11E08">
        <w:rPr>
          <w:rFonts w:ascii="Times New Roman" w:hAnsi="Times New Roman" w:cs="Times New Roman"/>
        </w:rPr>
        <w:t xml:space="preserve"> gene at 1q24.1 (9/40, 22.5%; including 1 exhibited high-level gain). The lack of deletion involving </w:t>
      </w:r>
      <w:r w:rsidRPr="00C11E08">
        <w:rPr>
          <w:rFonts w:ascii="Times New Roman" w:hAnsi="Times New Roman" w:cs="Times New Roman"/>
          <w:i/>
        </w:rPr>
        <w:t>TMCO1</w:t>
      </w:r>
      <w:r w:rsidRPr="00C11E08">
        <w:rPr>
          <w:rFonts w:ascii="Times New Roman" w:hAnsi="Times New Roman" w:cs="Times New Roman"/>
        </w:rPr>
        <w:t xml:space="preserve"> gene locus suggested genome deletion is less likely the inactivation mechanism of </w:t>
      </w:r>
      <w:r w:rsidRPr="00C11E08">
        <w:rPr>
          <w:rFonts w:ascii="Times New Roman" w:hAnsi="Times New Roman" w:cs="Times New Roman"/>
          <w:i/>
        </w:rPr>
        <w:t>TMCO1</w:t>
      </w:r>
      <w:r w:rsidRPr="00C11E08">
        <w:rPr>
          <w:rFonts w:ascii="Times New Roman" w:hAnsi="Times New Roman" w:cs="Times New Roman"/>
        </w:rPr>
        <w:t>.</w:t>
      </w:r>
    </w:p>
    <w:p w:rsidR="00477DDD" w:rsidRPr="00C11E08" w:rsidRDefault="00477DDD" w:rsidP="00477DDD">
      <w:pPr>
        <w:widowControl/>
        <w:rPr>
          <w:rFonts w:ascii="Times New Roman" w:hAnsi="Times New Roman" w:cs="Times New Roman"/>
        </w:rPr>
      </w:pPr>
    </w:p>
    <w:p w:rsidR="007C546B" w:rsidRPr="00C11E08" w:rsidRDefault="00477DDD" w:rsidP="00477DDD">
      <w:pPr>
        <w:widowControl/>
        <w:rPr>
          <w:rFonts w:ascii="Times New Roman" w:hAnsi="Times New Roman" w:cs="Times New Roman"/>
        </w:rPr>
      </w:pPr>
      <w:r w:rsidRPr="00C11E08">
        <w:rPr>
          <w:rFonts w:ascii="Times New Roman" w:hAnsi="Times New Roman" w:cs="Times New Roman" w:hint="eastAsia"/>
          <w:b/>
        </w:rPr>
        <w:t>Fig</w:t>
      </w:r>
      <w:r w:rsidR="008B61AE">
        <w:rPr>
          <w:rFonts w:ascii="Times New Roman" w:hAnsi="Times New Roman" w:cs="Times New Roman"/>
          <w:b/>
        </w:rPr>
        <w:t>ure</w:t>
      </w:r>
      <w:r w:rsidRPr="00C11E08">
        <w:rPr>
          <w:rFonts w:ascii="Times New Roman" w:hAnsi="Times New Roman" w:cs="Times New Roman" w:hint="eastAsia"/>
          <w:b/>
        </w:rPr>
        <w:t xml:space="preserve"> S2.</w:t>
      </w:r>
      <w:r w:rsidRPr="00C11E08">
        <w:rPr>
          <w:rFonts w:ascii="Times New Roman" w:hAnsi="Times New Roman" w:cs="Times New Roman" w:hint="eastAsia"/>
        </w:rPr>
        <w:t xml:space="preserve"> </w:t>
      </w:r>
      <w:r w:rsidR="0051789F" w:rsidRPr="00C11E08">
        <w:rPr>
          <w:rFonts w:ascii="Times New Roman" w:hAnsi="Times New Roman" w:cs="Times New Roman" w:hint="eastAsia"/>
        </w:rPr>
        <w:t>A</w:t>
      </w:r>
      <w:r w:rsidR="0051789F" w:rsidRPr="00C11E08">
        <w:rPr>
          <w:rFonts w:ascii="Times New Roman" w:hAnsi="Times New Roman" w:cs="Times New Roman"/>
        </w:rPr>
        <w:t>lteration</w:t>
      </w:r>
      <w:r w:rsidR="0051789F" w:rsidRPr="00C11E08">
        <w:rPr>
          <w:rFonts w:ascii="Times New Roman" w:hAnsi="Times New Roman" w:cs="Times New Roman" w:hint="eastAsia"/>
        </w:rPr>
        <w:t xml:space="preserve"> the TMCO1 levels changes</w:t>
      </w:r>
      <w:r w:rsidR="007C546B" w:rsidRPr="00C11E08">
        <w:rPr>
          <w:rFonts w:ascii="Times New Roman" w:hAnsi="Times New Roman" w:cs="Times New Roman" w:hint="eastAsia"/>
        </w:rPr>
        <w:t xml:space="preserve"> </w:t>
      </w:r>
      <w:r w:rsidR="00C11E08">
        <w:rPr>
          <w:rFonts w:ascii="Times New Roman" w:hAnsi="Times New Roman" w:cs="Times New Roman" w:hint="eastAsia"/>
        </w:rPr>
        <w:t xml:space="preserve">the ratios of </w:t>
      </w:r>
      <w:r w:rsidR="007C546B" w:rsidRPr="00C11E08">
        <w:rPr>
          <w:rFonts w:ascii="Times New Roman" w:hAnsi="Times New Roman" w:cs="Times New Roman" w:hint="eastAsia"/>
        </w:rPr>
        <w:t>pCDKN1A(T145)</w:t>
      </w:r>
      <w:r w:rsidR="00C11E08">
        <w:rPr>
          <w:rFonts w:ascii="Times New Roman" w:hAnsi="Times New Roman" w:cs="Times New Roman" w:hint="eastAsia"/>
        </w:rPr>
        <w:t xml:space="preserve"> </w:t>
      </w:r>
      <w:r w:rsidR="007C546B" w:rsidRPr="00C11E08">
        <w:rPr>
          <w:rFonts w:ascii="Times New Roman" w:hAnsi="Times New Roman" w:cs="Times New Roman" w:hint="eastAsia"/>
        </w:rPr>
        <w:t>(inactive form)/CDKN1A and CDN1B(T157)</w:t>
      </w:r>
      <w:r w:rsidR="00C11E08">
        <w:rPr>
          <w:rFonts w:ascii="Times New Roman" w:hAnsi="Times New Roman" w:cs="Times New Roman" w:hint="eastAsia"/>
        </w:rPr>
        <w:t xml:space="preserve"> </w:t>
      </w:r>
      <w:r w:rsidR="007C546B" w:rsidRPr="00C11E08">
        <w:rPr>
          <w:rFonts w:ascii="Times New Roman" w:hAnsi="Times New Roman" w:cs="Times New Roman" w:hint="eastAsia"/>
        </w:rPr>
        <w:t xml:space="preserve">(inactive)/CDKN1B </w:t>
      </w:r>
      <w:r w:rsidR="0051789F" w:rsidRPr="00C11E08">
        <w:rPr>
          <w:rFonts w:ascii="Times New Roman" w:hAnsi="Times New Roman" w:cs="Times New Roman" w:hint="eastAsia"/>
        </w:rPr>
        <w:t xml:space="preserve">but </w:t>
      </w:r>
      <w:r w:rsidR="007C546B" w:rsidRPr="00C11E08">
        <w:rPr>
          <w:rFonts w:ascii="Times New Roman" w:hAnsi="Times New Roman" w:cs="Times New Roman" w:hint="eastAsia"/>
          <w:i/>
        </w:rPr>
        <w:t>TP53</w:t>
      </w:r>
      <w:r w:rsidR="00C11E08">
        <w:rPr>
          <w:rFonts w:ascii="Times New Roman" w:hAnsi="Times New Roman" w:cs="Times New Roman" w:hint="eastAsia"/>
        </w:rPr>
        <w:t xml:space="preserve"> mR</w:t>
      </w:r>
      <w:r w:rsidR="007C546B" w:rsidRPr="00C11E08">
        <w:rPr>
          <w:rFonts w:ascii="Times New Roman" w:hAnsi="Times New Roman" w:cs="Times New Roman" w:hint="eastAsia"/>
        </w:rPr>
        <w:t>N</w:t>
      </w:r>
      <w:r w:rsidR="00C11E08">
        <w:rPr>
          <w:rFonts w:ascii="Times New Roman" w:hAnsi="Times New Roman" w:cs="Times New Roman" w:hint="eastAsia"/>
        </w:rPr>
        <w:t>A</w:t>
      </w:r>
      <w:r w:rsidR="007C546B" w:rsidRPr="00C11E08">
        <w:rPr>
          <w:rFonts w:ascii="Times New Roman" w:hAnsi="Times New Roman" w:cs="Times New Roman" w:hint="eastAsia"/>
        </w:rPr>
        <w:t xml:space="preserve"> levels </w:t>
      </w:r>
      <w:r w:rsidR="0051789F" w:rsidRPr="00C11E08">
        <w:rPr>
          <w:rFonts w:ascii="Times New Roman" w:hAnsi="Times New Roman" w:cs="Times New Roman" w:hint="eastAsia"/>
        </w:rPr>
        <w:t xml:space="preserve">were </w:t>
      </w:r>
      <w:r w:rsidR="007C546B" w:rsidRPr="00C11E08">
        <w:rPr>
          <w:rFonts w:ascii="Times New Roman" w:hAnsi="Times New Roman" w:cs="Times New Roman" w:hint="eastAsia"/>
        </w:rPr>
        <w:t xml:space="preserve">changed inconsistently. </w:t>
      </w:r>
      <w:r w:rsidR="0051789F" w:rsidRPr="00C11E08">
        <w:rPr>
          <w:rFonts w:ascii="Times New Roman" w:hAnsi="Times New Roman" w:cs="Times New Roman" w:hint="eastAsia"/>
        </w:rPr>
        <w:t xml:space="preserve">Overexpression of the </w:t>
      </w:r>
      <w:r w:rsidR="0051789F" w:rsidRPr="00C11E08">
        <w:rPr>
          <w:rFonts w:ascii="Times New Roman" w:hAnsi="Times New Roman" w:cs="Times New Roman" w:hint="eastAsia"/>
          <w:i/>
        </w:rPr>
        <w:t>TMCO1</w:t>
      </w:r>
      <w:r w:rsidR="0051789F" w:rsidRPr="00C11E08">
        <w:rPr>
          <w:rFonts w:ascii="Times New Roman" w:hAnsi="Times New Roman" w:cs="Times New Roman" w:hint="eastAsia"/>
        </w:rPr>
        <w:t xml:space="preserve"> gene in BFTC905 cells</w:t>
      </w:r>
      <w:r w:rsidR="0051789F" w:rsidRPr="00C11E08">
        <w:rPr>
          <w:rFonts w:ascii="Times New Roman" w:hAnsi="Times New Roman" w:cs="Times New Roman" w:hint="eastAsia"/>
          <w:b/>
        </w:rPr>
        <w:t xml:space="preserve"> </w:t>
      </w:r>
      <w:r w:rsidR="007C546B" w:rsidRPr="00C11E08">
        <w:rPr>
          <w:rFonts w:ascii="Times New Roman" w:hAnsi="Times New Roman" w:cs="Times New Roman" w:hint="eastAsia"/>
          <w:b/>
        </w:rPr>
        <w:t xml:space="preserve">(A) </w:t>
      </w:r>
      <w:r w:rsidR="007C546B" w:rsidRPr="00C11E08">
        <w:rPr>
          <w:rFonts w:ascii="Times New Roman" w:hAnsi="Times New Roman" w:cs="Times New Roman" w:hint="eastAsia"/>
        </w:rPr>
        <w:t xml:space="preserve">notably downregulated </w:t>
      </w:r>
      <w:r w:rsidR="0051789F" w:rsidRPr="00C11E08">
        <w:rPr>
          <w:rFonts w:ascii="Times New Roman" w:hAnsi="Times New Roman" w:cs="Times New Roman"/>
        </w:rPr>
        <w:t>phospho</w:t>
      </w:r>
      <w:r w:rsidR="0051789F" w:rsidRPr="00C11E08">
        <w:rPr>
          <w:rFonts w:ascii="Times New Roman" w:hAnsi="Times New Roman" w:cs="Times New Roman" w:hint="eastAsia"/>
        </w:rPr>
        <w:t>/</w:t>
      </w:r>
      <w:r w:rsidR="009B7300" w:rsidRPr="00C11E08">
        <w:rPr>
          <w:rFonts w:ascii="Times New Roman" w:hAnsi="Times New Roman" w:cs="Times New Roman" w:hint="eastAsia"/>
        </w:rPr>
        <w:t>in</w:t>
      </w:r>
      <w:r w:rsidR="0051789F" w:rsidRPr="00C11E08">
        <w:rPr>
          <w:rFonts w:ascii="Times New Roman" w:hAnsi="Times New Roman" w:cs="Times New Roman" w:hint="eastAsia"/>
        </w:rPr>
        <w:t>active CDKN1A and CDKN1B</w:t>
      </w:r>
      <w:r w:rsidR="009B7300" w:rsidRPr="00C11E08">
        <w:rPr>
          <w:rFonts w:ascii="Times New Roman" w:hAnsi="Times New Roman" w:cs="Times New Roman" w:hint="eastAsia"/>
        </w:rPr>
        <w:t xml:space="preserve"> to ~25%</w:t>
      </w:r>
      <w:r w:rsidR="0051789F" w:rsidRPr="00C11E08">
        <w:rPr>
          <w:rFonts w:ascii="Times New Roman" w:hAnsi="Times New Roman" w:cs="Times New Roman" w:hint="eastAsia"/>
        </w:rPr>
        <w:t xml:space="preserve">, </w:t>
      </w:r>
      <w:r w:rsidR="000E6798" w:rsidRPr="00C11E08">
        <w:rPr>
          <w:rFonts w:ascii="Times New Roman" w:hAnsi="Times New Roman" w:cs="Times New Roman" w:hint="eastAsia"/>
        </w:rPr>
        <w:t xml:space="preserve">yet was not able to induce </w:t>
      </w:r>
      <w:r w:rsidR="000E6798" w:rsidRPr="00C11E08">
        <w:rPr>
          <w:rFonts w:ascii="Times New Roman" w:hAnsi="Times New Roman" w:cs="Times New Roman" w:hint="eastAsia"/>
          <w:i/>
        </w:rPr>
        <w:t>TP53</w:t>
      </w:r>
      <w:r w:rsidR="000E6798" w:rsidRPr="00C11E08">
        <w:rPr>
          <w:rFonts w:ascii="Times New Roman" w:hAnsi="Times New Roman" w:cs="Times New Roman" w:hint="eastAsia"/>
        </w:rPr>
        <w:t xml:space="preserve"> mRNA levels </w:t>
      </w:r>
      <w:r w:rsidR="000E6798" w:rsidRPr="00C11E08">
        <w:rPr>
          <w:rFonts w:ascii="Times New Roman" w:hAnsi="Times New Roman" w:cs="Times New Roman" w:hint="eastAsia"/>
          <w:b/>
        </w:rPr>
        <w:t>(B). C</w:t>
      </w:r>
      <w:r w:rsidR="0051789F" w:rsidRPr="00C11E08">
        <w:rPr>
          <w:rFonts w:ascii="Times New Roman" w:hAnsi="Times New Roman" w:cs="Times New Roman" w:hint="eastAsia"/>
        </w:rPr>
        <w:t>o</w:t>
      </w:r>
      <w:r w:rsidR="00C11E08">
        <w:rPr>
          <w:rFonts w:ascii="Times New Roman" w:hAnsi="Times New Roman" w:cs="Times New Roman" w:hint="eastAsia"/>
        </w:rPr>
        <w:t>-</w:t>
      </w:r>
      <w:r w:rsidR="0051789F" w:rsidRPr="00C11E08">
        <w:rPr>
          <w:rFonts w:ascii="Times New Roman" w:hAnsi="Times New Roman" w:cs="Times New Roman" w:hint="eastAsia"/>
        </w:rPr>
        <w:t>transfect</w:t>
      </w:r>
      <w:r w:rsidR="000E6798" w:rsidRPr="00C11E08">
        <w:rPr>
          <w:rFonts w:ascii="Times New Roman" w:hAnsi="Times New Roman" w:cs="Times New Roman" w:hint="eastAsia"/>
        </w:rPr>
        <w:t>ion</w:t>
      </w:r>
      <w:r w:rsidR="0051789F" w:rsidRPr="00C11E08">
        <w:rPr>
          <w:rFonts w:ascii="Times New Roman" w:hAnsi="Times New Roman" w:cs="Times New Roman" w:hint="eastAsia"/>
        </w:rPr>
        <w:t xml:space="preserve"> </w:t>
      </w:r>
      <w:r w:rsidR="00C11E08">
        <w:rPr>
          <w:rFonts w:ascii="Times New Roman" w:hAnsi="Times New Roman" w:cs="Times New Roman" w:hint="eastAsia"/>
        </w:rPr>
        <w:t xml:space="preserve">of </w:t>
      </w:r>
      <w:r w:rsidR="000E6798" w:rsidRPr="00C11E08">
        <w:rPr>
          <w:rFonts w:ascii="Times New Roman" w:hAnsi="Times New Roman" w:cs="Times New Roman" w:hint="eastAsia"/>
        </w:rPr>
        <w:t xml:space="preserve">pTMCO1-HaloTag </w:t>
      </w:r>
      <w:r w:rsidR="00C11E08">
        <w:rPr>
          <w:rFonts w:ascii="Times New Roman" w:hAnsi="Times New Roman" w:cs="Times New Roman" w:hint="eastAsia"/>
        </w:rPr>
        <w:t>and</w:t>
      </w:r>
      <w:r w:rsidR="0051789F" w:rsidRPr="00C11E08">
        <w:rPr>
          <w:rFonts w:ascii="Times New Roman" w:hAnsi="Times New Roman" w:cs="Times New Roman" w:hint="eastAsia"/>
        </w:rPr>
        <w:t xml:space="preserve"> a </w:t>
      </w:r>
      <w:r w:rsidR="0051789F" w:rsidRPr="00C11E08">
        <w:rPr>
          <w:rFonts w:ascii="Times New Roman" w:hAnsi="Times New Roman" w:cs="Times New Roman"/>
        </w:rPr>
        <w:t>constitutive</w:t>
      </w:r>
      <w:r w:rsidR="0051789F" w:rsidRPr="00C11E08">
        <w:rPr>
          <w:rFonts w:ascii="Times New Roman" w:hAnsi="Times New Roman" w:cs="Times New Roman" w:hint="eastAsia"/>
        </w:rPr>
        <w:t xml:space="preserve"> active AKT1 plasmid, pHRIG-AKT1, recovered </w:t>
      </w:r>
      <w:r w:rsidR="000E6798" w:rsidRPr="00C11E08">
        <w:rPr>
          <w:rFonts w:ascii="Times New Roman" w:hAnsi="Times New Roman" w:cs="Times New Roman"/>
        </w:rPr>
        <w:t>phospho</w:t>
      </w:r>
      <w:r w:rsidR="000E6798" w:rsidRPr="00C11E08">
        <w:rPr>
          <w:rFonts w:ascii="Times New Roman" w:hAnsi="Times New Roman" w:cs="Times New Roman" w:hint="eastAsia"/>
        </w:rPr>
        <w:t xml:space="preserve">/inactive CDKN1A and CDKN1B </w:t>
      </w:r>
      <w:r w:rsidR="009B7300" w:rsidRPr="00C11E08">
        <w:rPr>
          <w:rFonts w:ascii="Times New Roman" w:hAnsi="Times New Roman" w:cs="Times New Roman" w:hint="eastAsia"/>
        </w:rPr>
        <w:t xml:space="preserve">to </w:t>
      </w:r>
      <w:r w:rsidR="000E6798" w:rsidRPr="00C11E08">
        <w:rPr>
          <w:rFonts w:ascii="Times New Roman" w:hAnsi="Times New Roman" w:cs="Times New Roman" w:hint="eastAsia"/>
        </w:rPr>
        <w:t>~66% and 49%</w:t>
      </w:r>
      <w:r w:rsidR="0051789F" w:rsidRPr="00C11E08">
        <w:rPr>
          <w:rFonts w:ascii="Times New Roman" w:hAnsi="Times New Roman" w:cs="Times New Roman" w:hint="eastAsia"/>
        </w:rPr>
        <w:t xml:space="preserve">, </w:t>
      </w:r>
      <w:r w:rsidR="000E6798" w:rsidRPr="00C11E08">
        <w:rPr>
          <w:rFonts w:ascii="Times New Roman" w:hAnsi="Times New Roman" w:cs="Times New Roman" w:hint="eastAsia"/>
        </w:rPr>
        <w:t xml:space="preserve">respectively </w:t>
      </w:r>
      <w:r w:rsidR="000E6798" w:rsidRPr="00C11E08">
        <w:rPr>
          <w:rFonts w:ascii="Times New Roman" w:hAnsi="Times New Roman" w:cs="Times New Roman" w:hint="eastAsia"/>
          <w:b/>
        </w:rPr>
        <w:t>(A)</w:t>
      </w:r>
      <w:r w:rsidR="0051789F" w:rsidRPr="00C11E08">
        <w:rPr>
          <w:rFonts w:ascii="Times New Roman" w:hAnsi="Times New Roman" w:cs="Times New Roman" w:hint="eastAsia"/>
        </w:rPr>
        <w:t xml:space="preserve">. </w:t>
      </w:r>
      <w:r w:rsidR="000E6798" w:rsidRPr="00C11E08">
        <w:rPr>
          <w:rFonts w:ascii="Times New Roman" w:hAnsi="Times New Roman" w:cs="Times New Roman" w:hint="eastAsia"/>
        </w:rPr>
        <w:t>K</w:t>
      </w:r>
      <w:r w:rsidR="009B7300" w:rsidRPr="00C11E08">
        <w:rPr>
          <w:rFonts w:ascii="Times New Roman" w:hAnsi="Times New Roman" w:cs="Times New Roman" w:hint="eastAsia"/>
        </w:rPr>
        <w:t xml:space="preserve">nockdown of </w:t>
      </w:r>
      <w:r w:rsidR="000E6798" w:rsidRPr="00C11E08">
        <w:rPr>
          <w:rFonts w:ascii="Times New Roman" w:hAnsi="Times New Roman" w:cs="Times New Roman" w:hint="eastAsia"/>
        </w:rPr>
        <w:t xml:space="preserve">the </w:t>
      </w:r>
      <w:r w:rsidR="009B7300" w:rsidRPr="00C11E08">
        <w:rPr>
          <w:rFonts w:ascii="Times New Roman" w:hAnsi="Times New Roman" w:cs="Times New Roman" w:hint="eastAsia"/>
          <w:i/>
        </w:rPr>
        <w:t>TMCO1</w:t>
      </w:r>
      <w:r w:rsidR="00C11E08">
        <w:rPr>
          <w:rFonts w:ascii="Times New Roman" w:hAnsi="Times New Roman" w:cs="Times New Roman" w:hint="eastAsia"/>
        </w:rPr>
        <w:t xml:space="preserve"> gene with</w:t>
      </w:r>
      <w:r w:rsidR="009B7300" w:rsidRPr="00C11E08">
        <w:rPr>
          <w:rFonts w:ascii="Times New Roman" w:hAnsi="Times New Roman" w:cs="Times New Roman" w:hint="eastAsia"/>
        </w:rPr>
        <w:t xml:space="preserve"> 2 </w:t>
      </w:r>
      <w:r w:rsidR="000E6798" w:rsidRPr="00C11E08">
        <w:rPr>
          <w:rFonts w:ascii="Times New Roman" w:hAnsi="Times New Roman" w:cs="Times New Roman" w:hint="eastAsia"/>
        </w:rPr>
        <w:t xml:space="preserve">distinct </w:t>
      </w:r>
      <w:r w:rsidR="009B7300" w:rsidRPr="00C11E08">
        <w:rPr>
          <w:rFonts w:ascii="Times New Roman" w:hAnsi="Times New Roman" w:cs="Times New Roman" w:hint="eastAsia"/>
        </w:rPr>
        <w:t xml:space="preserve">shRNAi clones </w:t>
      </w:r>
      <w:r w:rsidR="0051789F" w:rsidRPr="00C11E08">
        <w:rPr>
          <w:rFonts w:ascii="Times New Roman" w:hAnsi="Times New Roman" w:cs="Times New Roman" w:hint="eastAsia"/>
          <w:b/>
        </w:rPr>
        <w:t>(C)</w:t>
      </w:r>
      <w:r w:rsidR="0051789F" w:rsidRPr="00C11E08">
        <w:rPr>
          <w:rFonts w:ascii="Times New Roman" w:hAnsi="Times New Roman" w:cs="Times New Roman" w:hint="eastAsia"/>
        </w:rPr>
        <w:t xml:space="preserve"> </w:t>
      </w:r>
      <w:r w:rsidR="009B7300" w:rsidRPr="00C11E08">
        <w:rPr>
          <w:rFonts w:ascii="Times New Roman" w:hAnsi="Times New Roman" w:cs="Times New Roman" w:hint="eastAsia"/>
        </w:rPr>
        <w:t xml:space="preserve">downregulated </w:t>
      </w:r>
      <w:r w:rsidR="009B7300" w:rsidRPr="00C11E08">
        <w:rPr>
          <w:rFonts w:ascii="Times New Roman" w:hAnsi="Times New Roman" w:cs="Times New Roman"/>
        </w:rPr>
        <w:t>phospho</w:t>
      </w:r>
      <w:r w:rsidR="009B7300" w:rsidRPr="00C11E08">
        <w:rPr>
          <w:rFonts w:ascii="Times New Roman" w:hAnsi="Times New Roman" w:cs="Times New Roman" w:hint="eastAsia"/>
        </w:rPr>
        <w:t xml:space="preserve">/inactive CDKN1A and CDKN1B </w:t>
      </w:r>
      <w:r w:rsidR="000E6798" w:rsidRPr="00C11E08">
        <w:rPr>
          <w:rFonts w:ascii="Times New Roman" w:hAnsi="Times New Roman" w:cs="Times New Roman" w:hint="eastAsia"/>
        </w:rPr>
        <w:t xml:space="preserve">to ~70 to 92%, however, upregulated </w:t>
      </w:r>
      <w:r w:rsidR="000E6798" w:rsidRPr="00C11E08">
        <w:rPr>
          <w:rFonts w:ascii="Times New Roman" w:hAnsi="Times New Roman" w:cs="Times New Roman" w:hint="eastAsia"/>
          <w:i/>
        </w:rPr>
        <w:t>TP53</w:t>
      </w:r>
      <w:r w:rsidR="000E6798" w:rsidRPr="00C11E08">
        <w:rPr>
          <w:rFonts w:ascii="Times New Roman" w:hAnsi="Times New Roman" w:cs="Times New Roman" w:hint="eastAsia"/>
        </w:rPr>
        <w:t xml:space="preserve"> mRNA levels.</w:t>
      </w:r>
      <w:r w:rsidR="000E6798" w:rsidRPr="00C11E08">
        <w:rPr>
          <w:rFonts w:ascii="Times New Roman" w:hAnsi="Times New Roman" w:cs="Times New Roman" w:hint="eastAsia"/>
          <w:b/>
        </w:rPr>
        <w:t xml:space="preserve"> (D)</w:t>
      </w:r>
      <w:r w:rsidR="000E6798" w:rsidRPr="00C11E08">
        <w:rPr>
          <w:rFonts w:ascii="Times New Roman" w:hAnsi="Times New Roman" w:cs="Times New Roman" w:hint="eastAsia"/>
        </w:rPr>
        <w:t xml:space="preserve"> Overexpression pTMCO1-HaloTag carrying wild-type (WT) or another 3 mutants T33A, S60A and S84A, were not able to alter the </w:t>
      </w:r>
      <w:r w:rsidR="000E6798" w:rsidRPr="00C11E08">
        <w:rPr>
          <w:rFonts w:ascii="Times New Roman" w:hAnsi="Times New Roman" w:cs="Times New Roman" w:hint="eastAsia"/>
          <w:i/>
        </w:rPr>
        <w:t>TP53</w:t>
      </w:r>
      <w:r w:rsidR="000E6798" w:rsidRPr="00C11E08">
        <w:rPr>
          <w:rFonts w:ascii="Times New Roman" w:hAnsi="Times New Roman" w:cs="Times New Roman" w:hint="eastAsia"/>
        </w:rPr>
        <w:t xml:space="preserve"> mRNA levels. </w:t>
      </w:r>
    </w:p>
    <w:p w:rsidR="007C546B" w:rsidRPr="00C11E08" w:rsidRDefault="007C546B" w:rsidP="00477DDD">
      <w:pPr>
        <w:widowControl/>
        <w:rPr>
          <w:rFonts w:ascii="Times New Roman" w:hAnsi="Times New Roman" w:cs="Times New Roman"/>
        </w:rPr>
      </w:pPr>
    </w:p>
    <w:p w:rsidR="00266FE8" w:rsidRPr="00C11E08" w:rsidRDefault="000E6798" w:rsidP="00F33C7A">
      <w:pPr>
        <w:widowControl/>
        <w:rPr>
          <w:rFonts w:ascii="Times New Roman" w:hAnsi="Times New Roman" w:cs="Times New Roman"/>
        </w:rPr>
      </w:pPr>
      <w:r w:rsidRPr="00C11E08">
        <w:rPr>
          <w:rFonts w:ascii="Times New Roman" w:hAnsi="Times New Roman" w:cs="Times New Roman" w:hint="eastAsia"/>
          <w:b/>
        </w:rPr>
        <w:t>Fig</w:t>
      </w:r>
      <w:r w:rsidR="008B61AE">
        <w:rPr>
          <w:rFonts w:ascii="Times New Roman" w:hAnsi="Times New Roman" w:cs="Times New Roman"/>
          <w:b/>
        </w:rPr>
        <w:t>ure</w:t>
      </w:r>
      <w:r w:rsidRPr="00C11E08">
        <w:rPr>
          <w:rFonts w:ascii="Times New Roman" w:hAnsi="Times New Roman" w:cs="Times New Roman" w:hint="eastAsia"/>
          <w:b/>
        </w:rPr>
        <w:t xml:space="preserve"> S</w:t>
      </w:r>
      <w:r w:rsidR="009A0203" w:rsidRPr="00C11E08">
        <w:rPr>
          <w:rFonts w:ascii="Times New Roman" w:hAnsi="Times New Roman" w:cs="Times New Roman" w:hint="eastAsia"/>
          <w:b/>
        </w:rPr>
        <w:t>3.</w:t>
      </w:r>
      <w:r w:rsidR="009A0203" w:rsidRPr="00C11E08">
        <w:rPr>
          <w:rFonts w:ascii="Times New Roman" w:hAnsi="Times New Roman" w:cs="Times New Roman" w:hint="eastAsia"/>
        </w:rPr>
        <w:t xml:space="preserve"> </w:t>
      </w:r>
      <w:r w:rsidR="00477DDD" w:rsidRPr="00C11E08">
        <w:rPr>
          <w:rFonts w:ascii="Times New Roman" w:hAnsi="Times New Roman" w:cs="Times New Roman" w:hint="eastAsia"/>
        </w:rPr>
        <w:t xml:space="preserve">Stable knockdown of the </w:t>
      </w:r>
      <w:r w:rsidR="00477DDD" w:rsidRPr="00C11E08">
        <w:rPr>
          <w:rFonts w:ascii="Times New Roman" w:hAnsi="Times New Roman" w:cs="Times New Roman" w:hint="eastAsia"/>
          <w:i/>
        </w:rPr>
        <w:t>TMCO1</w:t>
      </w:r>
      <w:r w:rsidR="00477DDD" w:rsidRPr="00C11E08">
        <w:rPr>
          <w:rFonts w:ascii="Times New Roman" w:hAnsi="Times New Roman" w:cs="Times New Roman" w:hint="eastAsia"/>
        </w:rPr>
        <w:t xml:space="preserve"> gene with two distinct shRNAi clones in J82 cells</w:t>
      </w:r>
      <w:r w:rsidR="008B61AE">
        <w:rPr>
          <w:rFonts w:ascii="Times New Roman" w:hAnsi="Times New Roman" w:cs="Times New Roman"/>
        </w:rPr>
        <w:t xml:space="preserve"> </w:t>
      </w:r>
      <w:r w:rsidR="00477DDD" w:rsidRPr="00C11E08">
        <w:rPr>
          <w:rFonts w:ascii="Times New Roman" w:hAnsi="Times New Roman" w:cs="Times New Roman" w:hint="eastAsia"/>
        </w:rPr>
        <w:t xml:space="preserve">downregulated </w:t>
      </w:r>
      <w:r w:rsidR="00477DDD" w:rsidRPr="00C11E08">
        <w:rPr>
          <w:rFonts w:ascii="Times New Roman" w:hAnsi="Times New Roman" w:cs="Times New Roman" w:hint="eastAsia"/>
          <w:i/>
        </w:rPr>
        <w:t>TMCO1</w:t>
      </w:r>
      <w:r w:rsidR="00477DDD" w:rsidRPr="00C11E08">
        <w:rPr>
          <w:rFonts w:ascii="Times New Roman" w:hAnsi="Times New Roman" w:cs="Times New Roman" w:hint="eastAsia"/>
        </w:rPr>
        <w:t xml:space="preserve"> mRNA and protein levels</w:t>
      </w:r>
      <w:r w:rsidR="00477DDD" w:rsidRPr="00C11E08">
        <w:rPr>
          <w:rFonts w:ascii="Times New Roman" w:hAnsi="Times New Roman" w:cs="Times New Roman" w:hint="eastAsia"/>
          <w:b/>
        </w:rPr>
        <w:t xml:space="preserve"> (A);</w:t>
      </w:r>
      <w:r w:rsidR="00477DDD" w:rsidRPr="00C11E08">
        <w:rPr>
          <w:rFonts w:ascii="Times New Roman" w:hAnsi="Times New Roman" w:cs="Times New Roman" w:hint="eastAsia"/>
        </w:rPr>
        <w:t xml:space="preserve"> decreased and increased cells in G</w:t>
      </w:r>
      <w:r w:rsidR="00477DDD" w:rsidRPr="00C11E08">
        <w:rPr>
          <w:rFonts w:ascii="Times New Roman" w:hAnsi="Times New Roman" w:cs="Times New Roman" w:hint="eastAsia"/>
          <w:vertAlign w:val="subscript"/>
        </w:rPr>
        <w:t>1</w:t>
      </w:r>
      <w:r w:rsidR="00477DDD" w:rsidRPr="00C11E08">
        <w:rPr>
          <w:rFonts w:ascii="Times New Roman" w:hAnsi="Times New Roman" w:cs="Times New Roman" w:hint="eastAsia"/>
        </w:rPr>
        <w:t xml:space="preserve"> and S phases, respectively </w:t>
      </w:r>
      <w:r w:rsidR="00477DDD" w:rsidRPr="00C11E08">
        <w:rPr>
          <w:rFonts w:ascii="Times New Roman" w:hAnsi="Times New Roman" w:cs="Times New Roman" w:hint="eastAsia"/>
          <w:b/>
        </w:rPr>
        <w:t>(B);</w:t>
      </w:r>
      <w:r w:rsidR="00477DDD" w:rsidRPr="00C11E08">
        <w:rPr>
          <w:rFonts w:ascii="Times New Roman" w:hAnsi="Times New Roman" w:cs="Times New Roman" w:hint="eastAsia"/>
        </w:rPr>
        <w:t xml:space="preserve"> enhanced cell viability </w:t>
      </w:r>
      <w:r w:rsidR="00477DDD" w:rsidRPr="00C11E08">
        <w:rPr>
          <w:rFonts w:ascii="Times New Roman" w:hAnsi="Times New Roman" w:cs="Times New Roman" w:hint="eastAsia"/>
          <w:b/>
        </w:rPr>
        <w:t>(C)</w:t>
      </w:r>
      <w:r w:rsidR="00477DDD" w:rsidRPr="00C11E08">
        <w:rPr>
          <w:rFonts w:ascii="Times New Roman" w:hAnsi="Times New Roman" w:cs="Times New Roman" w:hint="eastAsia"/>
        </w:rPr>
        <w:t xml:space="preserve">, cell proliferation </w:t>
      </w:r>
      <w:r w:rsidR="00477DDD" w:rsidRPr="00C11E08">
        <w:rPr>
          <w:rFonts w:ascii="Times New Roman" w:hAnsi="Times New Roman" w:cs="Times New Roman" w:hint="eastAsia"/>
          <w:b/>
        </w:rPr>
        <w:t>(D),</w:t>
      </w:r>
      <w:r w:rsidR="00477DDD" w:rsidRPr="00C11E08">
        <w:rPr>
          <w:rFonts w:ascii="Times New Roman" w:hAnsi="Times New Roman" w:cs="Times New Roman" w:hint="eastAsia"/>
        </w:rPr>
        <w:t xml:space="preserve"> colony formation/anchorage-independent cell growth </w:t>
      </w:r>
      <w:r w:rsidR="00477DDD" w:rsidRPr="00C11E08">
        <w:rPr>
          <w:rFonts w:ascii="Times New Roman" w:hAnsi="Times New Roman" w:cs="Times New Roman" w:hint="eastAsia"/>
          <w:b/>
        </w:rPr>
        <w:t xml:space="preserve">(E, F). </w:t>
      </w:r>
      <w:r w:rsidR="00477DDD" w:rsidRPr="00C11E08">
        <w:rPr>
          <w:rFonts w:ascii="Times New Roman" w:hAnsi="Times New Roman" w:cs="Times New Roman" w:hint="eastAsia"/>
        </w:rPr>
        <w:t>Protein levels of RB1, TP53, pTP53(S15), CDKN1A, CDKN1B, CDK4 were downregulated; CCND1, CCNE1, CDK2, pAKT1(S473), MDM2, pMDM2(S166)</w:t>
      </w:r>
      <w:r w:rsidR="006012E4" w:rsidRPr="00C11E08">
        <w:rPr>
          <w:rFonts w:ascii="Times New Roman" w:hAnsi="Times New Roman" w:cs="Times New Roman" w:hint="eastAsia"/>
        </w:rPr>
        <w:t xml:space="preserve"> protein levels and</w:t>
      </w:r>
      <w:r w:rsidR="00477DDD" w:rsidRPr="00C11E08">
        <w:rPr>
          <w:rFonts w:ascii="Times New Roman" w:hAnsi="Times New Roman" w:cs="Times New Roman" w:hint="eastAsia"/>
        </w:rPr>
        <w:t xml:space="preserve"> pCDKN1A(T145)/CDKN1A and pCDKN1B(T157)/CDKN1B ratios were </w:t>
      </w:r>
      <w:r w:rsidR="009A0203" w:rsidRPr="00C11E08">
        <w:rPr>
          <w:rFonts w:ascii="Times New Roman" w:hAnsi="Times New Roman" w:cs="Times New Roman" w:hint="eastAsia"/>
        </w:rPr>
        <w:t xml:space="preserve">notably </w:t>
      </w:r>
      <w:r w:rsidR="00477DDD" w:rsidRPr="00C11E08">
        <w:rPr>
          <w:rFonts w:ascii="Times New Roman" w:hAnsi="Times New Roman" w:cs="Times New Roman" w:hint="eastAsia"/>
        </w:rPr>
        <w:t>upregulated</w:t>
      </w:r>
      <w:r w:rsidR="00C11E08">
        <w:rPr>
          <w:rFonts w:ascii="Times New Roman" w:hAnsi="Times New Roman" w:cs="Times New Roman" w:hint="eastAsia"/>
        </w:rPr>
        <w:t xml:space="preserve"> </w:t>
      </w:r>
      <w:r w:rsidR="00C11E08" w:rsidRPr="00C11E08">
        <w:rPr>
          <w:rFonts w:ascii="Times New Roman" w:hAnsi="Times New Roman" w:cs="Times New Roman" w:hint="eastAsia"/>
          <w:b/>
        </w:rPr>
        <w:t>(G)</w:t>
      </w:r>
      <w:r w:rsidR="00477DDD" w:rsidRPr="00C11E08">
        <w:rPr>
          <w:rFonts w:ascii="Times New Roman" w:hAnsi="Times New Roman" w:cs="Times New Roman" w:hint="eastAsia"/>
        </w:rPr>
        <w:t>.</w:t>
      </w:r>
      <w:r w:rsidR="00477DDD" w:rsidRPr="00C11E08">
        <w:rPr>
          <w:rFonts w:ascii="Times New Roman" w:hAnsi="Times New Roman" w:cs="Times New Roman"/>
        </w:rPr>
        <w:t xml:space="preserve"> </w:t>
      </w:r>
      <w:r w:rsidR="007E4FE7" w:rsidRPr="00C11E08">
        <w:rPr>
          <w:rFonts w:ascii="Times New Roman" w:hAnsi="Times New Roman" w:cs="Times New Roman" w:hint="eastAsia"/>
        </w:rPr>
        <w:t xml:space="preserve">All experiments were </w:t>
      </w:r>
      <w:r w:rsidR="00C11E08" w:rsidRPr="00763A36">
        <w:rPr>
          <w:rFonts w:ascii="Times New Roman" w:hAnsi="Times New Roman" w:cs="Times New Roman" w:hint="eastAsia"/>
          <w:color w:val="FF0000"/>
        </w:rPr>
        <w:t xml:space="preserve">performed </w:t>
      </w:r>
      <w:r w:rsidR="00763A36">
        <w:rPr>
          <w:rFonts w:ascii="Times New Roman" w:hAnsi="Times New Roman" w:cs="Times New Roman" w:hint="eastAsia"/>
          <w:color w:val="FF0000"/>
        </w:rPr>
        <w:t xml:space="preserve">in </w:t>
      </w:r>
      <w:r w:rsidR="007E4FE7" w:rsidRPr="00C11E08">
        <w:rPr>
          <w:rFonts w:ascii="Times New Roman" w:hAnsi="Times New Roman" w:cs="Times New Roman" w:hint="eastAsia"/>
        </w:rPr>
        <w:t xml:space="preserve">triplicate and results are expressed as </w:t>
      </w:r>
      <w:r w:rsidR="00C11E08">
        <w:rPr>
          <w:rFonts w:ascii="Times New Roman" w:hAnsi="Times New Roman" w:cs="Times New Roman" w:hint="eastAsia"/>
        </w:rPr>
        <w:t xml:space="preserve">the </w:t>
      </w:r>
      <w:r w:rsidR="007E4FE7" w:rsidRPr="00C11E08">
        <w:rPr>
          <w:rFonts w:ascii="Times New Roman" w:hAnsi="Times New Roman" w:cs="Times New Roman" w:hint="eastAsia"/>
        </w:rPr>
        <w:t xml:space="preserve">mean </w:t>
      </w:r>
      <w:r w:rsidR="007E4FE7" w:rsidRPr="00C11E08">
        <w:rPr>
          <w:rFonts w:ascii="Times New Roman" w:hAnsi="Times New Roman" w:cs="Times New Roman" w:hint="eastAsia"/>
        </w:rPr>
        <w:sym w:font="Symbol" w:char="F0B1"/>
      </w:r>
      <w:r w:rsidR="007E4FE7" w:rsidRPr="00C11E08">
        <w:rPr>
          <w:rFonts w:ascii="Times New Roman" w:hAnsi="Times New Roman" w:cs="Times New Roman" w:hint="eastAsia"/>
        </w:rPr>
        <w:t xml:space="preserve"> SEM. </w:t>
      </w:r>
      <w:r w:rsidR="006168C2" w:rsidRPr="00C11E08">
        <w:rPr>
          <w:rFonts w:ascii="Times New Roman" w:hAnsi="Times New Roman" w:cs="Times New Roman" w:hint="eastAsia"/>
        </w:rPr>
        <w:t xml:space="preserve">For </w:t>
      </w:r>
      <w:r w:rsidR="006168C2" w:rsidRPr="00C11E08">
        <w:rPr>
          <w:rFonts w:ascii="Times New Roman" w:hAnsi="Times New Roman" w:cs="Times New Roman"/>
        </w:rPr>
        <w:t>immunoblotting</w:t>
      </w:r>
      <w:r w:rsidR="006168C2" w:rsidRPr="00C11E08">
        <w:rPr>
          <w:rFonts w:ascii="Times New Roman" w:hAnsi="Times New Roman" w:cs="Times New Roman" w:hint="eastAsia"/>
        </w:rPr>
        <w:t xml:space="preserve"> analysis, on representative image is shown. </w:t>
      </w:r>
      <w:r w:rsidR="00350D35" w:rsidRPr="00C11E08">
        <w:rPr>
          <w:rFonts w:ascii="Times New Roman" w:hAnsi="Times New Roman" w:cs="Times New Roman" w:hint="eastAsia"/>
        </w:rPr>
        <w:t>Pan-a</w:t>
      </w:r>
      <w:r w:rsidR="0081352D" w:rsidRPr="00C11E08">
        <w:rPr>
          <w:rFonts w:ascii="Times New Roman" w:hAnsi="Times New Roman" w:cs="Times New Roman"/>
        </w:rPr>
        <w:t xml:space="preserve">ctin </w:t>
      </w:r>
      <w:r w:rsidR="006168C2" w:rsidRPr="00763A36">
        <w:rPr>
          <w:rFonts w:ascii="Times New Roman" w:hAnsi="Times New Roman" w:cs="Times New Roman" w:hint="eastAsia"/>
        </w:rPr>
        <w:t xml:space="preserve">served </w:t>
      </w:r>
      <w:r w:rsidR="006168C2" w:rsidRPr="00C11E08">
        <w:rPr>
          <w:rFonts w:ascii="Times New Roman" w:hAnsi="Times New Roman" w:cs="Times New Roman" w:hint="eastAsia"/>
        </w:rPr>
        <w:t xml:space="preserve">as a loading control. </w:t>
      </w:r>
      <w:r w:rsidR="00350D35" w:rsidRPr="00C11E08">
        <w:rPr>
          <w:rFonts w:ascii="Times New Roman" w:hAnsi="Times New Roman" w:cs="Times New Roman" w:hint="eastAsia"/>
        </w:rPr>
        <w:t>Statistical significance: *</w:t>
      </w:r>
      <w:r w:rsidR="00350D35" w:rsidRPr="00C11E08">
        <w:rPr>
          <w:rFonts w:ascii="Times New Roman" w:hAnsi="Times New Roman" w:cs="Times New Roman" w:hint="eastAsia"/>
          <w:i/>
        </w:rPr>
        <w:t>P</w:t>
      </w:r>
      <w:r w:rsidR="00350D35" w:rsidRPr="00C11E08">
        <w:rPr>
          <w:rFonts w:ascii="Times New Roman" w:hAnsi="Times New Roman" w:cs="Times New Roman" w:hint="eastAsia"/>
        </w:rPr>
        <w:t xml:space="preserve"> &lt; 0.05, **</w:t>
      </w:r>
      <w:r w:rsidR="00350D35" w:rsidRPr="00C11E08">
        <w:rPr>
          <w:rFonts w:ascii="Times New Roman" w:hAnsi="Times New Roman" w:cs="Times New Roman" w:hint="eastAsia"/>
          <w:i/>
        </w:rPr>
        <w:t>P</w:t>
      </w:r>
      <w:r w:rsidR="00350D35" w:rsidRPr="00C11E08">
        <w:rPr>
          <w:rFonts w:ascii="Times New Roman" w:hAnsi="Times New Roman" w:cs="Times New Roman" w:hint="eastAsia"/>
        </w:rPr>
        <w:t xml:space="preserve"> &lt; 0.01, ***</w:t>
      </w:r>
      <w:r w:rsidR="00350D35" w:rsidRPr="00C11E08">
        <w:rPr>
          <w:rFonts w:ascii="Times New Roman" w:hAnsi="Times New Roman" w:cs="Times New Roman" w:hint="eastAsia"/>
          <w:i/>
        </w:rPr>
        <w:t>P</w:t>
      </w:r>
      <w:r w:rsidR="00350D35" w:rsidRPr="00C11E08">
        <w:rPr>
          <w:rFonts w:ascii="Times New Roman" w:hAnsi="Times New Roman" w:cs="Times New Roman" w:hint="eastAsia"/>
        </w:rPr>
        <w:t xml:space="preserve"> &lt; 0.001. </w:t>
      </w:r>
    </w:p>
    <w:p w:rsidR="00266FE8" w:rsidRPr="00C11E08" w:rsidRDefault="00266FE8" w:rsidP="00266FE8">
      <w:pPr>
        <w:rPr>
          <w:rFonts w:ascii="Times New Roman" w:hAnsi="Times New Roman" w:cs="Times New Roman"/>
        </w:rPr>
      </w:pPr>
    </w:p>
    <w:p w:rsidR="00C328AE" w:rsidRPr="00C11E08" w:rsidRDefault="00266FE8" w:rsidP="00266FE8">
      <w:pPr>
        <w:rPr>
          <w:rFonts w:ascii="Times New Roman" w:hAnsi="Times New Roman" w:cs="Times New Roman"/>
        </w:rPr>
      </w:pPr>
      <w:r w:rsidRPr="00C11E08">
        <w:rPr>
          <w:rFonts w:ascii="Times New Roman" w:hAnsi="Times New Roman" w:cs="Times New Roman" w:hint="eastAsia"/>
          <w:b/>
        </w:rPr>
        <w:t>Fig</w:t>
      </w:r>
      <w:r w:rsidR="008B61AE">
        <w:rPr>
          <w:rFonts w:ascii="Times New Roman" w:hAnsi="Times New Roman" w:cs="Times New Roman"/>
          <w:b/>
        </w:rPr>
        <w:t>ure</w:t>
      </w:r>
      <w:r w:rsidRPr="00C11E08">
        <w:rPr>
          <w:rFonts w:ascii="Times New Roman" w:hAnsi="Times New Roman" w:cs="Times New Roman" w:hint="eastAsia"/>
          <w:b/>
        </w:rPr>
        <w:t xml:space="preserve"> S</w:t>
      </w:r>
      <w:r w:rsidR="009A0203" w:rsidRPr="00C11E08">
        <w:rPr>
          <w:rFonts w:ascii="Times New Roman" w:hAnsi="Times New Roman" w:cs="Times New Roman" w:hint="eastAsia"/>
          <w:b/>
        </w:rPr>
        <w:t>4</w:t>
      </w:r>
      <w:r w:rsidRPr="00C11E08">
        <w:rPr>
          <w:rFonts w:ascii="Times New Roman" w:hAnsi="Times New Roman" w:cs="Times New Roman" w:hint="eastAsia"/>
          <w:b/>
        </w:rPr>
        <w:t xml:space="preserve">. </w:t>
      </w:r>
      <w:r w:rsidRPr="00C11E08">
        <w:rPr>
          <w:rFonts w:ascii="Times New Roman" w:hAnsi="Times New Roman" w:cs="Times New Roman" w:hint="eastAsia"/>
        </w:rPr>
        <w:t xml:space="preserve">Immunoblotting analyses on a series of cyclin-dependent kinase inhibitors after stable </w:t>
      </w:r>
      <w:r w:rsidRPr="00C11E08">
        <w:rPr>
          <w:rFonts w:ascii="Times New Roman" w:hAnsi="Times New Roman" w:cs="Times New Roman" w:hint="eastAsia"/>
          <w:i/>
        </w:rPr>
        <w:t>TMCO1</w:t>
      </w:r>
      <w:r w:rsidRPr="00C11E08">
        <w:rPr>
          <w:rFonts w:ascii="Times New Roman" w:hAnsi="Times New Roman" w:cs="Times New Roman" w:hint="eastAsia"/>
        </w:rPr>
        <w:t xml:space="preserve"> overexpression and knockdown showed that CDKN1C, CDKN2B, CDKN2A, CDKN2C and CDKN2D protein levels were not able to be induced </w:t>
      </w:r>
      <w:r w:rsidRPr="00C11E08">
        <w:rPr>
          <w:rFonts w:ascii="Times New Roman" w:hAnsi="Times New Roman" w:cs="Times New Roman" w:hint="eastAsia"/>
          <w:b/>
        </w:rPr>
        <w:t xml:space="preserve">(A) </w:t>
      </w:r>
      <w:r w:rsidRPr="00C11E08">
        <w:rPr>
          <w:rFonts w:ascii="Times New Roman" w:hAnsi="Times New Roman" w:cs="Times New Roman" w:hint="eastAsia"/>
        </w:rPr>
        <w:t>and suppressed</w:t>
      </w:r>
      <w:r w:rsidRPr="00C11E08">
        <w:rPr>
          <w:rFonts w:ascii="Times New Roman" w:hAnsi="Times New Roman" w:cs="Times New Roman" w:hint="eastAsia"/>
          <w:b/>
        </w:rPr>
        <w:t xml:space="preserve"> (B) </w:t>
      </w:r>
      <w:r w:rsidRPr="00C11E08">
        <w:rPr>
          <w:rFonts w:ascii="Times New Roman" w:hAnsi="Times New Roman" w:cs="Times New Roman" w:hint="eastAsia"/>
        </w:rPr>
        <w:t>in TSGH8301 and RT4 cells, respectively. All experiments were</w:t>
      </w:r>
      <w:r w:rsidR="00763A36">
        <w:rPr>
          <w:rFonts w:ascii="Times New Roman" w:hAnsi="Times New Roman" w:cs="Times New Roman" w:hint="eastAsia"/>
        </w:rPr>
        <w:t xml:space="preserve"> </w:t>
      </w:r>
      <w:r w:rsidR="00763A36" w:rsidRPr="00763A36">
        <w:rPr>
          <w:rFonts w:ascii="Times New Roman" w:hAnsi="Times New Roman" w:cs="Times New Roman" w:hint="eastAsia"/>
          <w:color w:val="FF0000"/>
        </w:rPr>
        <w:t>conducted</w:t>
      </w:r>
      <w:r w:rsidRPr="00763A36">
        <w:rPr>
          <w:rFonts w:ascii="Times New Roman" w:hAnsi="Times New Roman" w:cs="Times New Roman" w:hint="eastAsia"/>
          <w:color w:val="FF0000"/>
        </w:rPr>
        <w:t xml:space="preserve"> </w:t>
      </w:r>
      <w:r w:rsidR="00763A36">
        <w:rPr>
          <w:rFonts w:ascii="Times New Roman" w:hAnsi="Times New Roman" w:cs="Times New Roman" w:hint="eastAsia"/>
          <w:color w:val="FF0000"/>
        </w:rPr>
        <w:t xml:space="preserve">in </w:t>
      </w:r>
      <w:r w:rsidRPr="00C11E08">
        <w:rPr>
          <w:rFonts w:ascii="Times New Roman" w:hAnsi="Times New Roman" w:cs="Times New Roman" w:hint="eastAsia"/>
        </w:rPr>
        <w:t xml:space="preserve">triplicated and one representative immunoblotting image is shown. GAPDH served as a loading control. </w:t>
      </w:r>
    </w:p>
    <w:p w:rsidR="00C328AE" w:rsidRPr="00C11E08" w:rsidRDefault="00C328AE" w:rsidP="00C328AE">
      <w:pPr>
        <w:widowControl/>
        <w:rPr>
          <w:rFonts w:ascii="Times New Roman" w:hAnsi="Times New Roman" w:cs="Times New Roman"/>
        </w:rPr>
      </w:pPr>
    </w:p>
    <w:p w:rsidR="00C328AE" w:rsidRPr="00C11E08" w:rsidRDefault="00C328AE" w:rsidP="00C328AE">
      <w:pPr>
        <w:rPr>
          <w:rFonts w:ascii="Times New Roman" w:hAnsi="Times New Roman" w:cs="Times New Roman"/>
        </w:rPr>
      </w:pPr>
      <w:r w:rsidRPr="00C11E08">
        <w:rPr>
          <w:rFonts w:ascii="Times New Roman" w:hAnsi="Times New Roman" w:cs="Times New Roman" w:hint="eastAsia"/>
          <w:b/>
        </w:rPr>
        <w:t>Fig</w:t>
      </w:r>
      <w:r w:rsidR="008B61AE">
        <w:rPr>
          <w:rFonts w:ascii="Times New Roman" w:hAnsi="Times New Roman" w:cs="Times New Roman"/>
          <w:b/>
        </w:rPr>
        <w:t>ure</w:t>
      </w:r>
      <w:r w:rsidRPr="00C11E08">
        <w:rPr>
          <w:rFonts w:ascii="Times New Roman" w:hAnsi="Times New Roman" w:cs="Times New Roman" w:hint="eastAsia"/>
          <w:b/>
        </w:rPr>
        <w:t xml:space="preserve"> S</w:t>
      </w:r>
      <w:r w:rsidR="00001C8C" w:rsidRPr="00C11E08">
        <w:rPr>
          <w:rFonts w:ascii="Times New Roman" w:hAnsi="Times New Roman" w:cs="Times New Roman" w:hint="eastAsia"/>
          <w:b/>
        </w:rPr>
        <w:t>5</w:t>
      </w:r>
      <w:r w:rsidRPr="00C11E08">
        <w:rPr>
          <w:rFonts w:ascii="Times New Roman" w:hAnsi="Times New Roman" w:cs="Times New Roman" w:hint="eastAsia"/>
          <w:b/>
        </w:rPr>
        <w:t>.</w:t>
      </w:r>
      <w:r w:rsidRPr="00C11E08">
        <w:rPr>
          <w:rFonts w:ascii="Times New Roman" w:hAnsi="Times New Roman" w:cs="Times New Roman" w:hint="eastAsia"/>
        </w:rPr>
        <w:t xml:space="preserve"> Wound healing, transwell migration and transwell invasion assays demonstrated that knockdown of the </w:t>
      </w:r>
      <w:r w:rsidRPr="00C11E08">
        <w:rPr>
          <w:rFonts w:ascii="Times New Roman" w:hAnsi="Times New Roman" w:cs="Times New Roman" w:hint="eastAsia"/>
          <w:i/>
        </w:rPr>
        <w:t>TMCO1</w:t>
      </w:r>
      <w:r w:rsidRPr="00C11E08">
        <w:rPr>
          <w:rFonts w:ascii="Times New Roman" w:hAnsi="Times New Roman" w:cs="Times New Roman" w:hint="eastAsia"/>
        </w:rPr>
        <w:t xml:space="preserve"> gene in RT4 cells enhanced cell migration </w:t>
      </w:r>
      <w:r w:rsidRPr="00C11E08">
        <w:rPr>
          <w:rFonts w:ascii="Times New Roman" w:hAnsi="Times New Roman" w:cs="Times New Roman" w:hint="eastAsia"/>
          <w:b/>
        </w:rPr>
        <w:t>(A, B)</w:t>
      </w:r>
      <w:r w:rsidRPr="00C11E08">
        <w:rPr>
          <w:rFonts w:ascii="Times New Roman" w:hAnsi="Times New Roman" w:cs="Times New Roman" w:hint="eastAsia"/>
        </w:rPr>
        <w:t xml:space="preserve"> and invasion </w:t>
      </w:r>
      <w:r w:rsidRPr="00C11E08">
        <w:rPr>
          <w:rFonts w:ascii="Times New Roman" w:hAnsi="Times New Roman" w:cs="Times New Roman" w:hint="eastAsia"/>
          <w:b/>
        </w:rPr>
        <w:t>(B)</w:t>
      </w:r>
      <w:r w:rsidRPr="00C11E08">
        <w:rPr>
          <w:rFonts w:ascii="Times New Roman" w:hAnsi="Times New Roman" w:cs="Times New Roman" w:hint="eastAsia"/>
        </w:rPr>
        <w:t>.</w:t>
      </w:r>
    </w:p>
    <w:p w:rsidR="00266FE8" w:rsidRPr="00C11E08" w:rsidRDefault="00266FE8" w:rsidP="00266FE8">
      <w:pPr>
        <w:rPr>
          <w:rFonts w:ascii="Times New Roman" w:hAnsi="Times New Roman" w:cs="Times New Roman"/>
          <w:b/>
        </w:rPr>
      </w:pPr>
    </w:p>
    <w:p w:rsidR="006977EE" w:rsidRPr="00C11E08" w:rsidRDefault="006977EE" w:rsidP="006977EE">
      <w:pPr>
        <w:rPr>
          <w:rFonts w:ascii="Times New Roman" w:hAnsi="Times New Roman" w:cs="Times New Roman"/>
        </w:rPr>
      </w:pPr>
      <w:r w:rsidRPr="00C11E08">
        <w:rPr>
          <w:rFonts w:ascii="Times New Roman" w:hAnsi="Times New Roman" w:cs="Times New Roman" w:hint="eastAsia"/>
          <w:b/>
        </w:rPr>
        <w:lastRenderedPageBreak/>
        <w:t>Fig</w:t>
      </w:r>
      <w:r w:rsidR="008B61AE">
        <w:rPr>
          <w:rFonts w:ascii="Times New Roman" w:hAnsi="Times New Roman" w:cs="Times New Roman"/>
          <w:b/>
        </w:rPr>
        <w:t>ure</w:t>
      </w:r>
      <w:r w:rsidRPr="00C11E08">
        <w:rPr>
          <w:rFonts w:ascii="Times New Roman" w:hAnsi="Times New Roman" w:cs="Times New Roman" w:hint="eastAsia"/>
          <w:b/>
        </w:rPr>
        <w:t xml:space="preserve"> S</w:t>
      </w:r>
      <w:r w:rsidR="00001C8C" w:rsidRPr="00C11E08">
        <w:rPr>
          <w:rFonts w:ascii="Times New Roman" w:hAnsi="Times New Roman" w:cs="Times New Roman" w:hint="eastAsia"/>
          <w:b/>
        </w:rPr>
        <w:t>6</w:t>
      </w:r>
      <w:r w:rsidRPr="00C11E08">
        <w:rPr>
          <w:rFonts w:ascii="Times New Roman" w:hAnsi="Times New Roman" w:cs="Times New Roman" w:hint="eastAsia"/>
          <w:b/>
        </w:rPr>
        <w:t>.</w:t>
      </w:r>
      <w:r w:rsidRPr="00C11E08">
        <w:rPr>
          <w:rFonts w:ascii="Times New Roman" w:hAnsi="Times New Roman" w:cs="Times New Roman" w:hint="eastAsia"/>
        </w:rPr>
        <w:t xml:space="preserve"> </w:t>
      </w:r>
      <w:r w:rsidR="00001C8C" w:rsidRPr="00C11E08">
        <w:rPr>
          <w:rFonts w:ascii="Times New Roman" w:hAnsi="Times New Roman" w:cs="Times New Roman" w:hint="eastAsia"/>
        </w:rPr>
        <w:t xml:space="preserve">BFTC905 </w:t>
      </w:r>
      <w:r w:rsidRPr="00C11E08">
        <w:rPr>
          <w:rFonts w:ascii="Times New Roman" w:hAnsi="Times New Roman" w:cs="Times New Roman" w:hint="eastAsia"/>
        </w:rPr>
        <w:t xml:space="preserve">cells (2 </w:t>
      </w:r>
      <w:r w:rsidRPr="00C11E08">
        <w:rPr>
          <w:rFonts w:ascii="Times New Roman" w:hAnsi="Times New Roman" w:cs="Times New Roman" w:hint="eastAsia"/>
        </w:rPr>
        <w:sym w:font="Symbol" w:char="F0B4"/>
      </w:r>
      <w:r w:rsidRPr="00C11E08">
        <w:rPr>
          <w:rFonts w:ascii="Times New Roman" w:hAnsi="Times New Roman" w:cs="Times New Roman" w:hint="eastAsia"/>
        </w:rPr>
        <w:t xml:space="preserve"> 10</w:t>
      </w:r>
      <w:r w:rsidRPr="00C11E08">
        <w:rPr>
          <w:rFonts w:ascii="Times New Roman" w:hAnsi="Times New Roman" w:cs="Times New Roman" w:hint="eastAsia"/>
          <w:vertAlign w:val="superscript"/>
        </w:rPr>
        <w:t>5</w:t>
      </w:r>
      <w:r w:rsidRPr="00C11E08">
        <w:rPr>
          <w:rFonts w:ascii="Times New Roman" w:hAnsi="Times New Roman" w:cs="Times New Roman" w:hint="eastAsia"/>
        </w:rPr>
        <w:t xml:space="preserve">) were seeded overnight, starved (0.5% FBS) for 2 h and treated with a pan-PHLPP inhibitor, NSC117079 for 35 min with different concentrations. </w:t>
      </w:r>
      <w:r w:rsidRPr="00763A36">
        <w:rPr>
          <w:rFonts w:ascii="Times New Roman" w:hAnsi="Times New Roman" w:cs="Times New Roman" w:hint="eastAsia"/>
          <w:color w:val="FF0000"/>
        </w:rPr>
        <w:t xml:space="preserve">Immunoblot </w:t>
      </w:r>
      <w:r w:rsidRPr="00C11E08">
        <w:rPr>
          <w:rFonts w:ascii="Times New Roman" w:hAnsi="Times New Roman" w:cs="Times New Roman" w:hint="eastAsia"/>
        </w:rPr>
        <w:t xml:space="preserve">analysis identified 15 </w:t>
      </w:r>
      <w:r w:rsidRPr="00C11E08">
        <w:rPr>
          <w:rFonts w:ascii="Times New Roman" w:hAnsi="Times New Roman" w:cs="Times New Roman" w:hint="eastAsia"/>
        </w:rPr>
        <w:sym w:font="Symbol" w:char="F06D"/>
      </w:r>
      <w:r w:rsidRPr="00C11E08">
        <w:rPr>
          <w:rFonts w:ascii="Times New Roman" w:hAnsi="Times New Roman" w:cs="Times New Roman" w:hint="eastAsia"/>
        </w:rPr>
        <w:t xml:space="preserve">M of NSC117079 profoundly upregulated pAKT1(S473) protein levels. </w:t>
      </w:r>
    </w:p>
    <w:p w:rsidR="00001C8C" w:rsidRPr="00C11E08" w:rsidRDefault="00001C8C" w:rsidP="006977EE">
      <w:pPr>
        <w:rPr>
          <w:rFonts w:ascii="Times New Roman" w:hAnsi="Times New Roman" w:cs="Times New Roman"/>
        </w:rPr>
      </w:pPr>
    </w:p>
    <w:p w:rsidR="00001C8C" w:rsidRPr="00C11E08" w:rsidRDefault="00001C8C" w:rsidP="006977EE">
      <w:pPr>
        <w:rPr>
          <w:rFonts w:ascii="Times New Roman" w:hAnsi="Times New Roman" w:cs="Times New Roman"/>
        </w:rPr>
      </w:pPr>
      <w:r w:rsidRPr="00C11E08">
        <w:rPr>
          <w:rFonts w:ascii="Times New Roman" w:hAnsi="Times New Roman" w:cs="Times New Roman" w:hint="eastAsia"/>
          <w:b/>
        </w:rPr>
        <w:t>Fig</w:t>
      </w:r>
      <w:r w:rsidR="008B61AE">
        <w:rPr>
          <w:rFonts w:ascii="Times New Roman" w:hAnsi="Times New Roman" w:cs="Times New Roman"/>
          <w:b/>
        </w:rPr>
        <w:t>ure</w:t>
      </w:r>
      <w:r w:rsidRPr="00C11E08">
        <w:rPr>
          <w:rFonts w:ascii="Times New Roman" w:hAnsi="Times New Roman" w:cs="Times New Roman" w:hint="eastAsia"/>
          <w:b/>
        </w:rPr>
        <w:t xml:space="preserve"> S7.</w:t>
      </w:r>
      <w:r w:rsidRPr="00C11E08">
        <w:rPr>
          <w:rFonts w:ascii="Times New Roman" w:hAnsi="Times New Roman" w:cs="Times New Roman" w:hint="eastAsia"/>
        </w:rPr>
        <w:t xml:space="preserve"> </w:t>
      </w:r>
      <w:r w:rsidR="00D64E6C" w:rsidRPr="00C11E08">
        <w:rPr>
          <w:rFonts w:ascii="Times New Roman" w:hAnsi="Times New Roman" w:cs="Times New Roman"/>
        </w:rPr>
        <w:t>Immunocytochemistry</w:t>
      </w:r>
      <w:r w:rsidR="00D64E6C" w:rsidRPr="00C11E08">
        <w:rPr>
          <w:rFonts w:ascii="Times New Roman" w:hAnsi="Times New Roman" w:cs="Times New Roman" w:hint="eastAsia"/>
        </w:rPr>
        <w:t xml:space="preserve"> (ICC) shows that TMCO1 and PHLPP1 </w:t>
      </w:r>
      <w:r w:rsidR="006D67DE" w:rsidRPr="00C11E08">
        <w:rPr>
          <w:rFonts w:ascii="Times New Roman" w:hAnsi="Times New Roman" w:cs="Times New Roman" w:hint="eastAsia"/>
        </w:rPr>
        <w:t xml:space="preserve">proteins </w:t>
      </w:r>
      <w:r w:rsidR="00D64E6C" w:rsidRPr="00C11E08">
        <w:rPr>
          <w:rFonts w:ascii="Times New Roman" w:hAnsi="Times New Roman" w:cs="Times New Roman" w:hint="eastAsia"/>
        </w:rPr>
        <w:t xml:space="preserve">were </w:t>
      </w:r>
      <w:r w:rsidR="00763A36">
        <w:rPr>
          <w:rFonts w:ascii="Times New Roman" w:hAnsi="Times New Roman" w:cs="Times New Roman" w:hint="eastAsia"/>
        </w:rPr>
        <w:t xml:space="preserve">only partially </w:t>
      </w:r>
      <w:r w:rsidR="00D64E6C" w:rsidRPr="00C11E08">
        <w:rPr>
          <w:rFonts w:ascii="Times New Roman" w:hAnsi="Times New Roman" w:cs="Times New Roman" w:hint="eastAsia"/>
        </w:rPr>
        <w:t>colocalized in BFTC905 and RT4 cells. Blue: DAPI (nuclear); red: TMCO1 (cell membrane &amp; cytoplasma), green: PHLPP1 (</w:t>
      </w:r>
      <w:r w:rsidR="00EF5E24" w:rsidRPr="00C11E08">
        <w:rPr>
          <w:rFonts w:ascii="Times New Roman" w:hAnsi="Times New Roman" w:cs="Times New Roman" w:hint="eastAsia"/>
        </w:rPr>
        <w:t>membrane</w:t>
      </w:r>
      <w:r w:rsidR="00D64E6C" w:rsidRPr="00C11E08">
        <w:rPr>
          <w:rFonts w:ascii="Times New Roman" w:hAnsi="Times New Roman" w:cs="Times New Roman" w:hint="eastAsia"/>
        </w:rPr>
        <w:t xml:space="preserve">). One representative ICC image is shown for each cell line. </w:t>
      </w:r>
    </w:p>
    <w:p w:rsidR="00D64E6C" w:rsidRPr="00C11E08" w:rsidRDefault="00D64E6C" w:rsidP="006977EE">
      <w:pPr>
        <w:rPr>
          <w:rFonts w:ascii="Times New Roman" w:hAnsi="Times New Roman" w:cs="Times New Roman"/>
        </w:rPr>
      </w:pPr>
    </w:p>
    <w:p w:rsidR="00D64E6C" w:rsidRPr="00C11E08" w:rsidRDefault="00D64E6C" w:rsidP="006977EE">
      <w:pPr>
        <w:rPr>
          <w:rFonts w:ascii="Times New Roman" w:hAnsi="Times New Roman" w:cs="Times New Roman"/>
        </w:rPr>
      </w:pPr>
      <w:r w:rsidRPr="00C11E08">
        <w:rPr>
          <w:rFonts w:ascii="Times New Roman" w:hAnsi="Times New Roman" w:cs="Times New Roman" w:hint="eastAsia"/>
          <w:b/>
        </w:rPr>
        <w:t>Fig</w:t>
      </w:r>
      <w:r w:rsidR="008B61AE">
        <w:rPr>
          <w:rFonts w:ascii="Times New Roman" w:hAnsi="Times New Roman" w:cs="Times New Roman"/>
          <w:b/>
        </w:rPr>
        <w:t>ure</w:t>
      </w:r>
      <w:r w:rsidRPr="00C11E08">
        <w:rPr>
          <w:rFonts w:ascii="Times New Roman" w:hAnsi="Times New Roman" w:cs="Times New Roman" w:hint="eastAsia"/>
          <w:b/>
        </w:rPr>
        <w:t xml:space="preserve"> S8. </w:t>
      </w:r>
      <w:r w:rsidRPr="00C11E08">
        <w:rPr>
          <w:rFonts w:ascii="Times New Roman" w:hAnsi="Times New Roman" w:cs="Times New Roman" w:hint="eastAsia"/>
        </w:rPr>
        <w:t>Tumor growth curve and relative volume</w:t>
      </w:r>
      <w:r w:rsidR="006D67DE" w:rsidRPr="00C11E08">
        <w:rPr>
          <w:rFonts w:ascii="Times New Roman" w:hAnsi="Times New Roman" w:cs="Times New Roman" w:hint="eastAsia"/>
        </w:rPr>
        <w:t>s</w:t>
      </w:r>
      <w:r w:rsidRPr="00C11E08">
        <w:rPr>
          <w:rFonts w:ascii="Times New Roman" w:hAnsi="Times New Roman" w:cs="Times New Roman" w:hint="eastAsia"/>
        </w:rPr>
        <w:t xml:space="preserve"> of SCID/NOD mice bearing BFTC905 cell xenografts. </w:t>
      </w:r>
      <w:r w:rsidR="006D67DE" w:rsidRPr="00C11E08">
        <w:rPr>
          <w:rFonts w:ascii="Times New Roman" w:hAnsi="Times New Roman" w:cs="Times New Roman" w:hint="eastAsia"/>
        </w:rPr>
        <w:t>Tumor growth curve of mice stably carrying pHaloTag (control), wild-type TMCO1 [pTMCO1(WT)-HaloTag</w:t>
      </w:r>
      <w:r w:rsidR="006D67DE" w:rsidRPr="00C11E08">
        <w:rPr>
          <w:rFonts w:ascii="Times New Roman" w:hAnsi="Times New Roman" w:cs="Times New Roman"/>
        </w:rPr>
        <w:t>]</w:t>
      </w:r>
      <w:r w:rsidR="006D67DE" w:rsidRPr="00C11E08">
        <w:rPr>
          <w:rFonts w:ascii="Times New Roman" w:hAnsi="Times New Roman" w:cs="Times New Roman" w:hint="eastAsia"/>
        </w:rPr>
        <w:t>, and another three mutants: pTMCO1(T33A)-HaloTag, pTMCO1(S60A)-HaloTag and pTMCO1(S84A) plasmids</w:t>
      </w:r>
      <w:r w:rsidR="006E0DE8" w:rsidRPr="00C11E08">
        <w:rPr>
          <w:rFonts w:ascii="Times New Roman" w:hAnsi="Times New Roman" w:cs="Times New Roman" w:hint="eastAsia"/>
        </w:rPr>
        <w:t xml:space="preserve">. </w:t>
      </w:r>
      <w:r w:rsidR="006D67DE" w:rsidRPr="00C11E08">
        <w:rPr>
          <w:rFonts w:ascii="Times New Roman" w:hAnsi="Times New Roman" w:cs="Times New Roman" w:hint="eastAsia"/>
        </w:rPr>
        <w:t xml:space="preserve"> </w:t>
      </w:r>
    </w:p>
    <w:p w:rsidR="006E0DE8" w:rsidRPr="00C11E08" w:rsidRDefault="006E0DE8" w:rsidP="006977EE">
      <w:pPr>
        <w:rPr>
          <w:rFonts w:ascii="Times New Roman" w:hAnsi="Times New Roman" w:cs="Times New Roman"/>
        </w:rPr>
      </w:pPr>
    </w:p>
    <w:p w:rsidR="00486580" w:rsidRPr="00C11E08" w:rsidRDefault="006E0DE8" w:rsidP="00763A36">
      <w:pPr>
        <w:rPr>
          <w:rFonts w:ascii="Times New Roman" w:hAnsi="Times New Roman" w:cs="Times New Roman"/>
        </w:rPr>
      </w:pPr>
      <w:r w:rsidRPr="00C11E08">
        <w:rPr>
          <w:rFonts w:ascii="Times New Roman" w:hAnsi="Times New Roman" w:cs="Times New Roman" w:hint="eastAsia"/>
          <w:b/>
        </w:rPr>
        <w:t>Fig</w:t>
      </w:r>
      <w:r w:rsidR="008B61AE">
        <w:rPr>
          <w:rFonts w:ascii="Times New Roman" w:hAnsi="Times New Roman" w:cs="Times New Roman"/>
          <w:b/>
        </w:rPr>
        <w:t>ure</w:t>
      </w:r>
      <w:r w:rsidRPr="00C11E08">
        <w:rPr>
          <w:rFonts w:ascii="Times New Roman" w:hAnsi="Times New Roman" w:cs="Times New Roman" w:hint="eastAsia"/>
          <w:b/>
        </w:rPr>
        <w:t xml:space="preserve"> S9. </w:t>
      </w:r>
      <w:r w:rsidRPr="00C11E08">
        <w:rPr>
          <w:rFonts w:ascii="Times New Roman" w:hAnsi="Times New Roman" w:cs="Times New Roman" w:hint="eastAsia"/>
        </w:rPr>
        <w:t xml:space="preserve">In vitro and in vivo studies show that </w:t>
      </w:r>
      <w:r w:rsidRPr="00C11E08">
        <w:rPr>
          <w:rFonts w:ascii="Times New Roman" w:hAnsi="Times New Roman" w:cs="Times New Roman" w:hint="eastAsia"/>
          <w:i/>
        </w:rPr>
        <w:t>TMCO1</w:t>
      </w:r>
      <w:r w:rsidRPr="00C11E08">
        <w:rPr>
          <w:rFonts w:ascii="Times New Roman" w:hAnsi="Times New Roman" w:cs="Times New Roman" w:hint="eastAsia"/>
        </w:rPr>
        <w:t xml:space="preserve"> is a tumor suppressor in HTB-33 epithelial cells. Stable overexpression of the </w:t>
      </w:r>
      <w:r w:rsidRPr="00C11E08">
        <w:rPr>
          <w:rFonts w:ascii="Times New Roman" w:hAnsi="Times New Roman" w:cs="Times New Roman" w:hint="eastAsia"/>
          <w:i/>
        </w:rPr>
        <w:t>TMCO1</w:t>
      </w:r>
      <w:r w:rsidRPr="00C11E08">
        <w:rPr>
          <w:rFonts w:ascii="Times New Roman" w:hAnsi="Times New Roman" w:cs="Times New Roman" w:hint="eastAsia"/>
        </w:rPr>
        <w:t xml:space="preserve"> gene in HTB-33 cells (cervix, </w:t>
      </w:r>
      <w:r w:rsidRPr="00C11E08">
        <w:rPr>
          <w:rFonts w:ascii="Times New Roman" w:hAnsi="Times New Roman" w:cs="Times New Roman"/>
        </w:rPr>
        <w:t xml:space="preserve">derived from metastatic site, omentum) </w:t>
      </w:r>
      <w:r w:rsidR="00B422A9" w:rsidRPr="00C11E08">
        <w:rPr>
          <w:rFonts w:ascii="Times New Roman" w:hAnsi="Times New Roman" w:cs="Times New Roman" w:hint="eastAsia"/>
          <w:b/>
        </w:rPr>
        <w:t xml:space="preserve">(A) </w:t>
      </w:r>
      <w:r w:rsidR="00B422A9" w:rsidRPr="00C11E08">
        <w:rPr>
          <w:rFonts w:ascii="Times New Roman" w:hAnsi="Times New Roman" w:cs="Times New Roman" w:hint="eastAsia"/>
        </w:rPr>
        <w:t xml:space="preserve">induced the expression of TMCO1-DDK (Flag) protein,  </w:t>
      </w:r>
      <w:r w:rsidR="00B422A9" w:rsidRPr="00C11E08">
        <w:rPr>
          <w:rFonts w:ascii="Times New Roman" w:hAnsi="Times New Roman" w:cs="Times New Roman" w:hint="eastAsia"/>
          <w:b/>
        </w:rPr>
        <w:t>(B)</w:t>
      </w:r>
      <w:r w:rsidR="00B422A9" w:rsidRPr="00C11E08">
        <w:rPr>
          <w:rFonts w:ascii="Times New Roman" w:hAnsi="Times New Roman" w:cs="Times New Roman" w:hint="eastAsia"/>
        </w:rPr>
        <w:t xml:space="preserve"> induce G</w:t>
      </w:r>
      <w:r w:rsidR="00B422A9" w:rsidRPr="00C11E08">
        <w:rPr>
          <w:rFonts w:ascii="Times New Roman" w:hAnsi="Times New Roman" w:cs="Times New Roman" w:hint="eastAsia"/>
          <w:vertAlign w:val="subscript"/>
        </w:rPr>
        <w:t>1</w:t>
      </w:r>
      <w:r w:rsidR="00B422A9" w:rsidRPr="00C11E08">
        <w:rPr>
          <w:rFonts w:ascii="Times New Roman" w:hAnsi="Times New Roman" w:cs="Times New Roman" w:hint="eastAsia"/>
        </w:rPr>
        <w:t xml:space="preserve"> cell cycle arrest, reduced cells in the S phase;</w:t>
      </w:r>
      <w:r w:rsidR="00B422A9" w:rsidRPr="00C11E08">
        <w:rPr>
          <w:rFonts w:ascii="Times New Roman" w:hAnsi="Times New Roman" w:cs="Times New Roman" w:hint="eastAsia"/>
          <w:b/>
        </w:rPr>
        <w:t xml:space="preserve"> </w:t>
      </w:r>
      <w:r w:rsidR="00B422A9" w:rsidRPr="00C11E08">
        <w:rPr>
          <w:rFonts w:ascii="Times New Roman" w:hAnsi="Times New Roman" w:cs="Times New Roman" w:hint="eastAsia"/>
        </w:rPr>
        <w:t xml:space="preserve">suppressed cell viability </w:t>
      </w:r>
      <w:r w:rsidR="00B422A9" w:rsidRPr="00C11E08">
        <w:rPr>
          <w:rFonts w:ascii="Times New Roman" w:hAnsi="Times New Roman" w:cs="Times New Roman" w:hint="eastAsia"/>
          <w:b/>
        </w:rPr>
        <w:t>(C)</w:t>
      </w:r>
      <w:r w:rsidR="00B422A9" w:rsidRPr="00C11E08">
        <w:rPr>
          <w:rFonts w:ascii="Times New Roman" w:hAnsi="Times New Roman" w:cs="Times New Roman" w:hint="eastAsia"/>
        </w:rPr>
        <w:t>, cell proliferation</w:t>
      </w:r>
      <w:r w:rsidR="00B422A9" w:rsidRPr="00C11E08">
        <w:rPr>
          <w:rFonts w:ascii="Times New Roman" w:hAnsi="Times New Roman" w:cs="Times New Roman" w:hint="eastAsia"/>
          <w:b/>
        </w:rPr>
        <w:t xml:space="preserve"> (D),</w:t>
      </w:r>
      <w:r w:rsidR="00B422A9" w:rsidRPr="00C11E08">
        <w:rPr>
          <w:rFonts w:ascii="Times New Roman" w:hAnsi="Times New Roman" w:cs="Times New Roman" w:hint="eastAsia"/>
        </w:rPr>
        <w:t xml:space="preserve"> </w:t>
      </w:r>
      <w:r w:rsidR="00B422A9" w:rsidRPr="00C11E08">
        <w:rPr>
          <w:rFonts w:ascii="Times New Roman" w:hAnsi="Times New Roman" w:cs="Times New Roman"/>
        </w:rPr>
        <w:t>colony formation</w:t>
      </w:r>
      <w:r w:rsidR="00B422A9" w:rsidRPr="00C11E08">
        <w:rPr>
          <w:rFonts w:ascii="Times New Roman" w:hAnsi="Times New Roman" w:cs="Times New Roman" w:hint="eastAsia"/>
        </w:rPr>
        <w:t xml:space="preserve"> </w:t>
      </w:r>
      <w:r w:rsidR="00B422A9" w:rsidRPr="00C11E08">
        <w:rPr>
          <w:rFonts w:ascii="Times New Roman" w:hAnsi="Times New Roman" w:cs="Times New Roman" w:hint="eastAsia"/>
          <w:b/>
        </w:rPr>
        <w:t>(E)</w:t>
      </w:r>
      <w:r w:rsidR="00B422A9" w:rsidRPr="00C11E08">
        <w:rPr>
          <w:rFonts w:ascii="Times New Roman" w:hAnsi="Times New Roman" w:cs="Times New Roman"/>
        </w:rPr>
        <w:t xml:space="preserve">, </w:t>
      </w:r>
      <w:r w:rsidR="00B422A9" w:rsidRPr="00C11E08">
        <w:rPr>
          <w:rFonts w:ascii="Times New Roman" w:hAnsi="Times New Roman" w:cs="Times New Roman" w:hint="eastAsia"/>
        </w:rPr>
        <w:t xml:space="preserve">anchorage-independent cell </w:t>
      </w:r>
      <w:r w:rsidR="00B422A9" w:rsidRPr="00C11E08">
        <w:rPr>
          <w:rFonts w:ascii="Times New Roman" w:hAnsi="Times New Roman" w:cs="Times New Roman"/>
        </w:rPr>
        <w:t>growth</w:t>
      </w:r>
      <w:r w:rsidR="00B422A9" w:rsidRPr="00C11E08">
        <w:rPr>
          <w:rFonts w:ascii="Times New Roman" w:hAnsi="Times New Roman" w:cs="Times New Roman" w:hint="eastAsia"/>
        </w:rPr>
        <w:t xml:space="preserve"> </w:t>
      </w:r>
      <w:r w:rsidR="00B422A9" w:rsidRPr="00C11E08">
        <w:rPr>
          <w:rFonts w:ascii="Times New Roman" w:hAnsi="Times New Roman" w:cs="Times New Roman" w:hint="eastAsia"/>
          <w:b/>
        </w:rPr>
        <w:t>(F)</w:t>
      </w:r>
      <w:r w:rsidR="00B422A9" w:rsidRPr="00C11E08">
        <w:rPr>
          <w:rFonts w:ascii="Times New Roman" w:hAnsi="Times New Roman" w:cs="Times New Roman" w:hint="eastAsia"/>
        </w:rPr>
        <w:t xml:space="preserve">; altered the expression levels of several cell cycle regulators, downregulated </w:t>
      </w:r>
      <w:r w:rsidR="00B422A9" w:rsidRPr="00C11E08">
        <w:rPr>
          <w:rFonts w:ascii="Times New Roman" w:hAnsi="Times New Roman" w:cs="Times New Roman"/>
        </w:rPr>
        <w:t>phospho</w:t>
      </w:r>
      <w:r w:rsidR="00B422A9" w:rsidRPr="00C11E08">
        <w:rPr>
          <w:rFonts w:ascii="Times New Roman" w:hAnsi="Times New Roman" w:cs="Times New Roman" w:hint="eastAsia"/>
        </w:rPr>
        <w:t xml:space="preserve">/inactive CDKN1A and CDKN1B ratios </w:t>
      </w:r>
      <w:r w:rsidR="00B422A9" w:rsidRPr="00C11E08">
        <w:rPr>
          <w:rFonts w:ascii="Times New Roman" w:hAnsi="Times New Roman" w:cs="Times New Roman" w:hint="eastAsia"/>
          <w:b/>
        </w:rPr>
        <w:t>(G)</w:t>
      </w:r>
      <w:r w:rsidR="00B422A9" w:rsidRPr="00C11E08">
        <w:rPr>
          <w:rFonts w:ascii="Times New Roman" w:hAnsi="Times New Roman" w:cs="Times New Roman" w:hint="eastAsia"/>
        </w:rPr>
        <w:t xml:space="preserve">, downregulated pAKT1(S473), MDM2 and pMDM2(S166) protein level </w:t>
      </w:r>
      <w:r w:rsidR="00B422A9" w:rsidRPr="00C11E08">
        <w:rPr>
          <w:rFonts w:ascii="Times New Roman" w:hAnsi="Times New Roman" w:cs="Times New Roman" w:hint="eastAsia"/>
          <w:b/>
        </w:rPr>
        <w:t>(H)</w:t>
      </w:r>
      <w:r w:rsidR="00B422A9" w:rsidRPr="00C11E08">
        <w:rPr>
          <w:rFonts w:ascii="Times New Roman" w:hAnsi="Times New Roman" w:cs="Times New Roman" w:hint="eastAsia"/>
        </w:rPr>
        <w:t xml:space="preserve">, </w:t>
      </w:r>
      <w:r w:rsidR="00A45168" w:rsidRPr="00C11E08">
        <w:rPr>
          <w:rFonts w:ascii="Times New Roman" w:hAnsi="Times New Roman" w:cs="Times New Roman" w:hint="eastAsia"/>
        </w:rPr>
        <w:t xml:space="preserve">upregulated nuclear CDKN1A, both nuclear and cytosolic CDKN1B </w:t>
      </w:r>
      <w:r w:rsidR="00A45168" w:rsidRPr="00C11E08">
        <w:rPr>
          <w:rFonts w:ascii="Times New Roman" w:hAnsi="Times New Roman" w:cs="Times New Roman" w:hint="eastAsia"/>
          <w:b/>
        </w:rPr>
        <w:t>(I)</w:t>
      </w:r>
      <w:r w:rsidR="00A45168" w:rsidRPr="00C11E08">
        <w:rPr>
          <w:rFonts w:ascii="Times New Roman" w:hAnsi="Times New Roman" w:cs="Times New Roman" w:hint="eastAsia"/>
        </w:rPr>
        <w:t xml:space="preserve">, yet did not change the </w:t>
      </w:r>
      <w:r w:rsidR="00A45168" w:rsidRPr="00C11E08">
        <w:rPr>
          <w:rFonts w:ascii="Times New Roman" w:hAnsi="Times New Roman" w:cs="Times New Roman" w:hint="eastAsia"/>
          <w:i/>
        </w:rPr>
        <w:t>TP53</w:t>
      </w:r>
      <w:r w:rsidR="00A45168" w:rsidRPr="00C11E08">
        <w:rPr>
          <w:rFonts w:ascii="Times New Roman" w:hAnsi="Times New Roman" w:cs="Times New Roman" w:hint="eastAsia"/>
        </w:rPr>
        <w:t xml:space="preserve"> mRNA level</w:t>
      </w:r>
      <w:r w:rsidR="00A45168" w:rsidRPr="00C11E08">
        <w:rPr>
          <w:rFonts w:ascii="Times New Roman" w:hAnsi="Times New Roman" w:cs="Times New Roman" w:hint="eastAsia"/>
          <w:b/>
        </w:rPr>
        <w:t xml:space="preserve"> (J)</w:t>
      </w:r>
      <w:r w:rsidR="00A45168" w:rsidRPr="00C11E08">
        <w:rPr>
          <w:rFonts w:ascii="Times New Roman" w:hAnsi="Times New Roman" w:cs="Times New Roman" w:hint="eastAsia"/>
        </w:rPr>
        <w:t>, enhanced ce</w:t>
      </w:r>
      <w:r w:rsidR="00432EF0" w:rsidRPr="00C11E08">
        <w:rPr>
          <w:rFonts w:ascii="Times New Roman" w:hAnsi="Times New Roman" w:cs="Times New Roman" w:hint="eastAsia"/>
        </w:rPr>
        <w:t>ll migration and invasion</w:t>
      </w:r>
      <w:r w:rsidR="00432EF0" w:rsidRPr="00C11E08">
        <w:rPr>
          <w:rFonts w:ascii="Times New Roman" w:hAnsi="Times New Roman" w:cs="Times New Roman" w:hint="eastAsia"/>
          <w:b/>
        </w:rPr>
        <w:t xml:space="preserve"> (K, L)</w:t>
      </w:r>
      <w:r w:rsidR="00432EF0" w:rsidRPr="00C11E08">
        <w:rPr>
          <w:rFonts w:ascii="Times New Roman" w:hAnsi="Times New Roman" w:cs="Times New Roman" w:hint="eastAsia"/>
        </w:rPr>
        <w:t xml:space="preserve">, accompanied with CD44 and VIM downregulation (M). </w:t>
      </w:r>
      <w:r w:rsidR="00B214DE" w:rsidRPr="00C11E08">
        <w:rPr>
          <w:rFonts w:ascii="Times New Roman" w:hAnsi="Times New Roman" w:cs="Times New Roman" w:hint="eastAsia"/>
        </w:rPr>
        <w:t xml:space="preserve">Exogenous TMCO1 expression was not able to upregulate PHLPP1 and PHLPP2 protein levels </w:t>
      </w:r>
      <w:r w:rsidR="00B214DE" w:rsidRPr="00C11E08">
        <w:rPr>
          <w:rFonts w:ascii="Times New Roman" w:hAnsi="Times New Roman" w:cs="Times New Roman" w:hint="eastAsia"/>
          <w:b/>
        </w:rPr>
        <w:t>(N)</w:t>
      </w:r>
      <w:r w:rsidR="00B214DE" w:rsidRPr="00C11E08">
        <w:rPr>
          <w:rFonts w:ascii="Times New Roman" w:hAnsi="Times New Roman" w:cs="Times New Roman" w:hint="eastAsia"/>
        </w:rPr>
        <w:t xml:space="preserve">. However, one pan-PHLPP inhibitor, NSC117079, restored TMCO1-suppressed pAKT1(S473) level </w:t>
      </w:r>
      <w:r w:rsidR="00B214DE" w:rsidRPr="00C11E08">
        <w:rPr>
          <w:rFonts w:ascii="Times New Roman" w:hAnsi="Times New Roman" w:cs="Times New Roman" w:hint="eastAsia"/>
          <w:b/>
        </w:rPr>
        <w:t>(O)</w:t>
      </w:r>
      <w:r w:rsidR="00B214DE" w:rsidRPr="00C11E08">
        <w:rPr>
          <w:rFonts w:ascii="Times New Roman" w:hAnsi="Times New Roman" w:cs="Times New Roman" w:hint="eastAsia"/>
        </w:rPr>
        <w:t>.</w:t>
      </w:r>
      <w:r w:rsidR="00385B68" w:rsidRPr="00C11E08">
        <w:rPr>
          <w:rFonts w:ascii="Times New Roman" w:hAnsi="Times New Roman" w:cs="Times New Roman" w:hint="eastAsia"/>
        </w:rPr>
        <w:t xml:space="preserve"> Immunocytochemistry further indicated that TMCO1 and PHLPP2 are colocalized</w:t>
      </w:r>
      <w:r w:rsidR="005C122A" w:rsidRPr="00C11E08">
        <w:rPr>
          <w:rFonts w:ascii="Times New Roman" w:hAnsi="Times New Roman" w:cs="Times New Roman" w:hint="eastAsia"/>
        </w:rPr>
        <w:t xml:space="preserve"> in cytoplasm and cell membrane </w:t>
      </w:r>
      <w:r w:rsidR="005C122A" w:rsidRPr="00C11E08">
        <w:rPr>
          <w:rFonts w:ascii="Times New Roman" w:hAnsi="Times New Roman" w:cs="Times New Roman" w:hint="eastAsia"/>
          <w:b/>
        </w:rPr>
        <w:t>(P)</w:t>
      </w:r>
      <w:r w:rsidR="005C122A" w:rsidRPr="00C11E08">
        <w:rPr>
          <w:rFonts w:ascii="Times New Roman" w:hAnsi="Times New Roman" w:cs="Times New Roman" w:hint="eastAsia"/>
        </w:rPr>
        <w:t>. Co</w:t>
      </w:r>
      <w:r w:rsidR="00763A36">
        <w:rPr>
          <w:rFonts w:ascii="Times New Roman" w:hAnsi="Times New Roman" w:cs="Times New Roman" w:hint="eastAsia"/>
        </w:rPr>
        <w:t>-</w:t>
      </w:r>
      <w:r w:rsidR="005C122A" w:rsidRPr="00C11E08">
        <w:rPr>
          <w:rFonts w:ascii="Times New Roman" w:hAnsi="Times New Roman" w:cs="Times New Roman" w:hint="eastAsia"/>
        </w:rPr>
        <w:t xml:space="preserve">transfection </w:t>
      </w:r>
      <w:r w:rsidR="00763A36">
        <w:rPr>
          <w:rFonts w:ascii="Times New Roman" w:hAnsi="Times New Roman" w:cs="Times New Roman" w:hint="eastAsia"/>
        </w:rPr>
        <w:t xml:space="preserve">of the </w:t>
      </w:r>
      <w:r w:rsidR="005C122A" w:rsidRPr="00C11E08">
        <w:rPr>
          <w:rFonts w:ascii="Times New Roman" w:hAnsi="Times New Roman" w:cs="Times New Roman" w:hint="eastAsia"/>
        </w:rPr>
        <w:t>pTMCO1-HaloTag and pcDNA3-HA-PHLPP2 plasmids, notably downregulated pAKT1(S473)</w:t>
      </w:r>
      <w:r w:rsidR="002A4F28" w:rsidRPr="00C11E08">
        <w:rPr>
          <w:rFonts w:ascii="Times New Roman" w:hAnsi="Times New Roman" w:cs="Times New Roman" w:hint="eastAsia"/>
        </w:rPr>
        <w:t xml:space="preserve"> </w:t>
      </w:r>
      <w:r w:rsidR="002A4F28" w:rsidRPr="00C11E08">
        <w:rPr>
          <w:rFonts w:ascii="Times New Roman" w:hAnsi="Times New Roman" w:cs="Times New Roman" w:hint="eastAsia"/>
          <w:b/>
        </w:rPr>
        <w:t>(R)</w:t>
      </w:r>
      <w:r w:rsidR="002A4F28" w:rsidRPr="00C11E08">
        <w:rPr>
          <w:rFonts w:ascii="Times New Roman" w:hAnsi="Times New Roman" w:cs="Times New Roman" w:hint="eastAsia"/>
        </w:rPr>
        <w:t xml:space="preserve"> and AKT kinase activity </w:t>
      </w:r>
      <w:r w:rsidR="002A4F28" w:rsidRPr="00C11E08">
        <w:rPr>
          <w:rFonts w:ascii="Times New Roman" w:hAnsi="Times New Roman" w:cs="Times New Roman" w:hint="eastAsia"/>
          <w:b/>
        </w:rPr>
        <w:t>(S)</w:t>
      </w:r>
      <w:r w:rsidR="005C122A" w:rsidRPr="00C11E08">
        <w:rPr>
          <w:rFonts w:ascii="Times New Roman" w:hAnsi="Times New Roman" w:cs="Times New Roman" w:hint="eastAsia"/>
        </w:rPr>
        <w:t xml:space="preserve"> compared to transfection with </w:t>
      </w:r>
      <w:r w:rsidR="00763A36">
        <w:rPr>
          <w:rFonts w:ascii="Times New Roman" w:hAnsi="Times New Roman" w:cs="Times New Roman" w:hint="eastAsia"/>
        </w:rPr>
        <w:t>the p</w:t>
      </w:r>
      <w:r w:rsidR="005C122A" w:rsidRPr="00C11E08">
        <w:rPr>
          <w:rFonts w:ascii="Times New Roman" w:hAnsi="Times New Roman" w:cs="Times New Roman" w:hint="eastAsia"/>
        </w:rPr>
        <w:t xml:space="preserve">TMCO1-HaloTag or </w:t>
      </w:r>
      <w:r w:rsidR="00763A36">
        <w:rPr>
          <w:rFonts w:ascii="Times New Roman" w:hAnsi="Times New Roman" w:cs="Times New Roman" w:hint="eastAsia"/>
        </w:rPr>
        <w:t xml:space="preserve">the </w:t>
      </w:r>
      <w:r w:rsidR="005C122A" w:rsidRPr="00C11E08">
        <w:rPr>
          <w:rFonts w:ascii="Times New Roman" w:hAnsi="Times New Roman" w:cs="Times New Roman" w:hint="eastAsia"/>
        </w:rPr>
        <w:t xml:space="preserve">pcDNA3-HA-PHLPP2 plasmid alone. </w:t>
      </w:r>
      <w:r w:rsidR="003653F7" w:rsidRPr="00C11E08">
        <w:rPr>
          <w:rFonts w:ascii="Times New Roman" w:hAnsi="Times New Roman" w:cs="Times New Roman" w:hint="eastAsia"/>
          <w:i/>
        </w:rPr>
        <w:t>TMCO1</w:t>
      </w:r>
      <w:r w:rsidR="003653F7" w:rsidRPr="00C11E08">
        <w:rPr>
          <w:rFonts w:ascii="Times New Roman" w:hAnsi="Times New Roman" w:cs="Times New Roman" w:hint="eastAsia"/>
        </w:rPr>
        <w:t xml:space="preserve">-overexpressed HTB-33 cells along with SCID/NOD mice models show that </w:t>
      </w:r>
      <w:r w:rsidR="003653F7" w:rsidRPr="00C11E08">
        <w:rPr>
          <w:rFonts w:ascii="Times New Roman" w:hAnsi="Times New Roman" w:cs="Times New Roman" w:hint="eastAsia"/>
          <w:i/>
        </w:rPr>
        <w:t>TMCO1</w:t>
      </w:r>
      <w:r w:rsidR="003653F7" w:rsidRPr="00C11E08">
        <w:rPr>
          <w:rFonts w:ascii="Times New Roman" w:hAnsi="Times New Roman" w:cs="Times New Roman" w:hint="eastAsia"/>
        </w:rPr>
        <w:t xml:space="preserve"> suppresses tumor growth in vivo </w:t>
      </w:r>
      <w:r w:rsidR="003653F7" w:rsidRPr="00C11E08">
        <w:rPr>
          <w:rFonts w:ascii="Times New Roman" w:hAnsi="Times New Roman" w:cs="Times New Roman" w:hint="eastAsia"/>
          <w:b/>
        </w:rPr>
        <w:t>(T, U)</w:t>
      </w:r>
      <w:r w:rsidR="003653F7" w:rsidRPr="00C11E08">
        <w:rPr>
          <w:rFonts w:ascii="Times New Roman" w:hAnsi="Times New Roman" w:cs="Times New Roman" w:hint="eastAsia"/>
        </w:rPr>
        <w:t>. M</w:t>
      </w:r>
      <w:r w:rsidR="003653F7" w:rsidRPr="00C11E08">
        <w:rPr>
          <w:rFonts w:ascii="Times New Roman" w:hAnsi="Times New Roman" w:cs="Times New Roman"/>
        </w:rPr>
        <w:t>ice were sacrificed on day 2</w:t>
      </w:r>
      <w:r w:rsidR="003653F7" w:rsidRPr="00C11E08">
        <w:rPr>
          <w:rFonts w:ascii="Times New Roman" w:hAnsi="Times New Roman" w:cs="Times New Roman" w:hint="eastAsia"/>
        </w:rPr>
        <w:t>8</w:t>
      </w:r>
      <w:r w:rsidR="003653F7" w:rsidRPr="00C11E08">
        <w:rPr>
          <w:rFonts w:ascii="Times New Roman" w:hAnsi="Times New Roman" w:cs="Times New Roman"/>
        </w:rPr>
        <w:t xml:space="preserve">, </w:t>
      </w:r>
      <w:r w:rsidR="003653F7" w:rsidRPr="00C11E08">
        <w:rPr>
          <w:rFonts w:ascii="Times New Roman" w:hAnsi="Times New Roman" w:cs="Times New Roman" w:hint="eastAsia"/>
        </w:rPr>
        <w:t>c</w:t>
      </w:r>
      <w:r w:rsidR="003653F7" w:rsidRPr="00C11E08">
        <w:rPr>
          <w:rFonts w:ascii="Times New Roman" w:hAnsi="Times New Roman" w:cs="Times New Roman"/>
        </w:rPr>
        <w:t>ontrol xenografts (</w:t>
      </w:r>
      <w:r w:rsidR="003653F7" w:rsidRPr="00C11E08">
        <w:rPr>
          <w:rFonts w:ascii="Times New Roman" w:hAnsi="Times New Roman" w:cs="Times New Roman" w:hint="eastAsia"/>
        </w:rPr>
        <w:t xml:space="preserve">cells </w:t>
      </w:r>
      <w:r w:rsidR="003653F7" w:rsidRPr="00C11E08">
        <w:rPr>
          <w:rFonts w:ascii="Times New Roman" w:hAnsi="Times New Roman" w:cs="Times New Roman"/>
        </w:rPr>
        <w:t>carrying</w:t>
      </w:r>
      <w:r w:rsidR="003653F7" w:rsidRPr="00C11E08">
        <w:rPr>
          <w:rFonts w:ascii="Times New Roman" w:hAnsi="Times New Roman" w:cs="Times New Roman" w:hint="eastAsia"/>
        </w:rPr>
        <w:t xml:space="preserve"> pHaloTag</w:t>
      </w:r>
      <w:r w:rsidR="003653F7" w:rsidRPr="00C11E08">
        <w:rPr>
          <w:rFonts w:ascii="Times New Roman" w:hAnsi="Times New Roman" w:cs="Times New Roman"/>
        </w:rPr>
        <w:t xml:space="preserve">) displayed a carcinoma with high cellularity, while the </w:t>
      </w:r>
      <w:r w:rsidR="003653F7" w:rsidRPr="00C11E08">
        <w:rPr>
          <w:rFonts w:ascii="Times New Roman" w:hAnsi="Times New Roman" w:cs="Times New Roman" w:hint="eastAsia"/>
          <w:i/>
        </w:rPr>
        <w:t>TMCO1</w:t>
      </w:r>
      <w:r w:rsidR="003653F7" w:rsidRPr="00C11E08">
        <w:rPr>
          <w:rFonts w:ascii="Times New Roman" w:hAnsi="Times New Roman" w:cs="Times New Roman"/>
        </w:rPr>
        <w:t>-overexpressing group (</w:t>
      </w:r>
      <w:r w:rsidR="003653F7" w:rsidRPr="00C11E08">
        <w:rPr>
          <w:rFonts w:ascii="Times New Roman" w:hAnsi="Times New Roman" w:cs="Times New Roman" w:hint="eastAsia"/>
        </w:rPr>
        <w:t>pTMCO1-HaloTag</w:t>
      </w:r>
      <w:r w:rsidR="003653F7" w:rsidRPr="00C11E08">
        <w:rPr>
          <w:rFonts w:ascii="Times New Roman" w:hAnsi="Times New Roman" w:cs="Times New Roman"/>
        </w:rPr>
        <w:t>) showed large areas of necrosis and stromal hyalinization and a much low percentage of cancer component</w:t>
      </w:r>
      <w:r w:rsidR="003653F7" w:rsidRPr="00C11E08">
        <w:rPr>
          <w:rFonts w:ascii="Times New Roman" w:hAnsi="Times New Roman" w:cs="Times New Roman" w:hint="eastAsia"/>
        </w:rPr>
        <w:t>s</w:t>
      </w:r>
      <w:r w:rsidR="003653F7" w:rsidRPr="00C11E08">
        <w:rPr>
          <w:rFonts w:ascii="Times New Roman" w:hAnsi="Times New Roman" w:cs="Times New Roman"/>
        </w:rPr>
        <w:t>.</w:t>
      </w:r>
    </w:p>
    <w:sectPr w:rsidR="00486580" w:rsidRPr="00C11E08" w:rsidSect="001C6C5D">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530" w:rsidRDefault="00660530" w:rsidP="00750701">
      <w:r>
        <w:separator/>
      </w:r>
    </w:p>
  </w:endnote>
  <w:endnote w:type="continuationSeparator" w:id="0">
    <w:p w:rsidR="00660530" w:rsidRDefault="00660530" w:rsidP="0075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530" w:rsidRDefault="00660530" w:rsidP="00750701">
      <w:r>
        <w:separator/>
      </w:r>
    </w:p>
  </w:footnote>
  <w:footnote w:type="continuationSeparator" w:id="0">
    <w:p w:rsidR="00660530" w:rsidRDefault="00660530" w:rsidP="00750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609FB"/>
    <w:multiLevelType w:val="hybridMultilevel"/>
    <w:tmpl w:val="9152775C"/>
    <w:lvl w:ilvl="0" w:tplc="BB3801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30465BD"/>
    <w:multiLevelType w:val="hybridMultilevel"/>
    <w:tmpl w:val="E2FEAC38"/>
    <w:lvl w:ilvl="0" w:tplc="9F5ACE2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Clinical Cancer Researc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9f5rzs9o2pxfnesxxlxwtw60darw9dv5x9x&quot;&gt;TMCO1 (1)&lt;record-ids&gt;&lt;item&gt;11&lt;/item&gt;&lt;item&gt;36&lt;/item&gt;&lt;item&gt;38&lt;/item&gt;&lt;item&gt;39&lt;/item&gt;&lt;/record-ids&gt;&lt;/item&gt;&lt;/Libraries&gt;"/>
  </w:docVars>
  <w:rsids>
    <w:rsidRoot w:val="00001B99"/>
    <w:rsid w:val="00001B99"/>
    <w:rsid w:val="00001C8C"/>
    <w:rsid w:val="00003A8F"/>
    <w:rsid w:val="0001002C"/>
    <w:rsid w:val="00012A38"/>
    <w:rsid w:val="00020E3B"/>
    <w:rsid w:val="00030F98"/>
    <w:rsid w:val="00042201"/>
    <w:rsid w:val="00057B54"/>
    <w:rsid w:val="000608C2"/>
    <w:rsid w:val="00062692"/>
    <w:rsid w:val="00082B01"/>
    <w:rsid w:val="000D3094"/>
    <w:rsid w:val="000E6798"/>
    <w:rsid w:val="00100B7D"/>
    <w:rsid w:val="00113CF1"/>
    <w:rsid w:val="001366C1"/>
    <w:rsid w:val="00142196"/>
    <w:rsid w:val="00147316"/>
    <w:rsid w:val="00163583"/>
    <w:rsid w:val="00181703"/>
    <w:rsid w:val="00182844"/>
    <w:rsid w:val="00187BFE"/>
    <w:rsid w:val="001B7C17"/>
    <w:rsid w:val="001C5B1C"/>
    <w:rsid w:val="001C6C5D"/>
    <w:rsid w:val="001D3547"/>
    <w:rsid w:val="001E3A2A"/>
    <w:rsid w:val="00201761"/>
    <w:rsid w:val="00224865"/>
    <w:rsid w:val="00232DFC"/>
    <w:rsid w:val="00256810"/>
    <w:rsid w:val="00266FE8"/>
    <w:rsid w:val="00271255"/>
    <w:rsid w:val="0029094F"/>
    <w:rsid w:val="002A4F28"/>
    <w:rsid w:val="002E48D1"/>
    <w:rsid w:val="00315C71"/>
    <w:rsid w:val="0033480B"/>
    <w:rsid w:val="00350783"/>
    <w:rsid w:val="00350D35"/>
    <w:rsid w:val="0036104A"/>
    <w:rsid w:val="003621D8"/>
    <w:rsid w:val="003653F7"/>
    <w:rsid w:val="00375A80"/>
    <w:rsid w:val="00385B68"/>
    <w:rsid w:val="003B5E66"/>
    <w:rsid w:val="003B7F26"/>
    <w:rsid w:val="003E32C1"/>
    <w:rsid w:val="003F71CA"/>
    <w:rsid w:val="003F77A7"/>
    <w:rsid w:val="00407AC7"/>
    <w:rsid w:val="00422180"/>
    <w:rsid w:val="00425265"/>
    <w:rsid w:val="004315B8"/>
    <w:rsid w:val="00432EF0"/>
    <w:rsid w:val="00442AAF"/>
    <w:rsid w:val="004432DC"/>
    <w:rsid w:val="00454879"/>
    <w:rsid w:val="0046039B"/>
    <w:rsid w:val="00462B41"/>
    <w:rsid w:val="00477DDD"/>
    <w:rsid w:val="00486580"/>
    <w:rsid w:val="004871AB"/>
    <w:rsid w:val="004B190F"/>
    <w:rsid w:val="004C415C"/>
    <w:rsid w:val="004E7564"/>
    <w:rsid w:val="004F4FEA"/>
    <w:rsid w:val="004F545B"/>
    <w:rsid w:val="005130EE"/>
    <w:rsid w:val="0051789F"/>
    <w:rsid w:val="00527A30"/>
    <w:rsid w:val="00530589"/>
    <w:rsid w:val="0053062E"/>
    <w:rsid w:val="00530E85"/>
    <w:rsid w:val="00556FEA"/>
    <w:rsid w:val="00596F50"/>
    <w:rsid w:val="005A023A"/>
    <w:rsid w:val="005A163B"/>
    <w:rsid w:val="005A2493"/>
    <w:rsid w:val="005B2C46"/>
    <w:rsid w:val="005C122A"/>
    <w:rsid w:val="005C12C3"/>
    <w:rsid w:val="005E605B"/>
    <w:rsid w:val="005F3578"/>
    <w:rsid w:val="006012E4"/>
    <w:rsid w:val="006168C2"/>
    <w:rsid w:val="00627F82"/>
    <w:rsid w:val="00660530"/>
    <w:rsid w:val="0066207E"/>
    <w:rsid w:val="00667772"/>
    <w:rsid w:val="006926E1"/>
    <w:rsid w:val="006977EE"/>
    <w:rsid w:val="006B1554"/>
    <w:rsid w:val="006C7178"/>
    <w:rsid w:val="006D4E63"/>
    <w:rsid w:val="006D67DE"/>
    <w:rsid w:val="006D7226"/>
    <w:rsid w:val="006E0DE8"/>
    <w:rsid w:val="006E17ED"/>
    <w:rsid w:val="006E5642"/>
    <w:rsid w:val="00705775"/>
    <w:rsid w:val="00714383"/>
    <w:rsid w:val="007364E7"/>
    <w:rsid w:val="007449AC"/>
    <w:rsid w:val="00747CD6"/>
    <w:rsid w:val="00750701"/>
    <w:rsid w:val="00754ACF"/>
    <w:rsid w:val="007564F0"/>
    <w:rsid w:val="007567B9"/>
    <w:rsid w:val="00763A36"/>
    <w:rsid w:val="0079339B"/>
    <w:rsid w:val="007A08CF"/>
    <w:rsid w:val="007A1A91"/>
    <w:rsid w:val="007C546B"/>
    <w:rsid w:val="007C6270"/>
    <w:rsid w:val="007C655B"/>
    <w:rsid w:val="007D0A1C"/>
    <w:rsid w:val="007D1FDB"/>
    <w:rsid w:val="007E4FE7"/>
    <w:rsid w:val="007F759B"/>
    <w:rsid w:val="007F7FDC"/>
    <w:rsid w:val="008025D8"/>
    <w:rsid w:val="0081352D"/>
    <w:rsid w:val="0081611A"/>
    <w:rsid w:val="008266DD"/>
    <w:rsid w:val="00841F31"/>
    <w:rsid w:val="008802F7"/>
    <w:rsid w:val="00883E56"/>
    <w:rsid w:val="0088760A"/>
    <w:rsid w:val="008B07BE"/>
    <w:rsid w:val="008B4EF5"/>
    <w:rsid w:val="008B61AE"/>
    <w:rsid w:val="00901BAB"/>
    <w:rsid w:val="00915C45"/>
    <w:rsid w:val="009259BE"/>
    <w:rsid w:val="009267CC"/>
    <w:rsid w:val="00936449"/>
    <w:rsid w:val="00973887"/>
    <w:rsid w:val="0098138E"/>
    <w:rsid w:val="00982237"/>
    <w:rsid w:val="0098709C"/>
    <w:rsid w:val="00993FD3"/>
    <w:rsid w:val="009A0203"/>
    <w:rsid w:val="009A6EC8"/>
    <w:rsid w:val="009B7300"/>
    <w:rsid w:val="009C6D3B"/>
    <w:rsid w:val="009F11BA"/>
    <w:rsid w:val="009F15C7"/>
    <w:rsid w:val="009F7F9A"/>
    <w:rsid w:val="00A05735"/>
    <w:rsid w:val="00A225EC"/>
    <w:rsid w:val="00A23660"/>
    <w:rsid w:val="00A32E62"/>
    <w:rsid w:val="00A432C1"/>
    <w:rsid w:val="00A45168"/>
    <w:rsid w:val="00A52B2D"/>
    <w:rsid w:val="00A530C7"/>
    <w:rsid w:val="00A6033D"/>
    <w:rsid w:val="00A82FB0"/>
    <w:rsid w:val="00A8343C"/>
    <w:rsid w:val="00AC7296"/>
    <w:rsid w:val="00AE16BF"/>
    <w:rsid w:val="00B15584"/>
    <w:rsid w:val="00B16361"/>
    <w:rsid w:val="00B214DE"/>
    <w:rsid w:val="00B27C0E"/>
    <w:rsid w:val="00B35F08"/>
    <w:rsid w:val="00B40866"/>
    <w:rsid w:val="00B422A9"/>
    <w:rsid w:val="00B568F5"/>
    <w:rsid w:val="00B77694"/>
    <w:rsid w:val="00B87857"/>
    <w:rsid w:val="00BA2100"/>
    <w:rsid w:val="00BB2479"/>
    <w:rsid w:val="00BB3288"/>
    <w:rsid w:val="00BE0F84"/>
    <w:rsid w:val="00BE256F"/>
    <w:rsid w:val="00BE2CCC"/>
    <w:rsid w:val="00BF17EF"/>
    <w:rsid w:val="00BF2D48"/>
    <w:rsid w:val="00C0645C"/>
    <w:rsid w:val="00C11E08"/>
    <w:rsid w:val="00C27C93"/>
    <w:rsid w:val="00C3054C"/>
    <w:rsid w:val="00C328AE"/>
    <w:rsid w:val="00C36AD7"/>
    <w:rsid w:val="00C679BA"/>
    <w:rsid w:val="00C82E6B"/>
    <w:rsid w:val="00C970F7"/>
    <w:rsid w:val="00CD235E"/>
    <w:rsid w:val="00D358F8"/>
    <w:rsid w:val="00D60BE9"/>
    <w:rsid w:val="00D64E6C"/>
    <w:rsid w:val="00D74696"/>
    <w:rsid w:val="00D828DE"/>
    <w:rsid w:val="00D834AB"/>
    <w:rsid w:val="00DA50FE"/>
    <w:rsid w:val="00DC3340"/>
    <w:rsid w:val="00DD2149"/>
    <w:rsid w:val="00DF719A"/>
    <w:rsid w:val="00E06031"/>
    <w:rsid w:val="00E24039"/>
    <w:rsid w:val="00E31E56"/>
    <w:rsid w:val="00E56448"/>
    <w:rsid w:val="00E751B2"/>
    <w:rsid w:val="00E775BC"/>
    <w:rsid w:val="00E86589"/>
    <w:rsid w:val="00EB7C16"/>
    <w:rsid w:val="00ED50F8"/>
    <w:rsid w:val="00EF5E24"/>
    <w:rsid w:val="00F33C7A"/>
    <w:rsid w:val="00F42810"/>
    <w:rsid w:val="00F53A52"/>
    <w:rsid w:val="00F710F3"/>
    <w:rsid w:val="00F8656A"/>
    <w:rsid w:val="00F90925"/>
    <w:rsid w:val="00F9350D"/>
    <w:rsid w:val="00FB18A3"/>
    <w:rsid w:val="00FC5B36"/>
    <w:rsid w:val="00FC7531"/>
    <w:rsid w:val="00FD10C3"/>
    <w:rsid w:val="00FD3AFF"/>
    <w:rsid w:val="00FD53EC"/>
    <w:rsid w:val="00FD60A2"/>
    <w:rsid w:val="00FD7CE6"/>
    <w:rsid w:val="00FE615B"/>
    <w:rsid w:val="00FF45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7F5221-1EA6-4DA5-9741-660D005E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B9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01B99"/>
    <w:rPr>
      <w:rFonts w:asciiTheme="majorHAnsi" w:eastAsiaTheme="majorEastAsia" w:hAnsiTheme="majorHAnsi" w:cstheme="majorBidi"/>
      <w:sz w:val="18"/>
      <w:szCs w:val="18"/>
    </w:rPr>
  </w:style>
  <w:style w:type="paragraph" w:styleId="a5">
    <w:name w:val="List Paragraph"/>
    <w:basedOn w:val="a"/>
    <w:uiPriority w:val="34"/>
    <w:qFormat/>
    <w:rsid w:val="00001B99"/>
    <w:pPr>
      <w:ind w:leftChars="200" w:left="480"/>
    </w:pPr>
  </w:style>
  <w:style w:type="paragraph" w:styleId="Web">
    <w:name w:val="Normal (Web)"/>
    <w:basedOn w:val="a"/>
    <w:uiPriority w:val="99"/>
    <w:semiHidden/>
    <w:unhideWhenUsed/>
    <w:rsid w:val="00915C45"/>
    <w:pPr>
      <w:widowControl/>
      <w:spacing w:before="100" w:beforeAutospacing="1" w:after="100" w:afterAutospacing="1"/>
    </w:pPr>
    <w:rPr>
      <w:rFonts w:ascii="新細明體" w:eastAsia="新細明體" w:hAnsi="新細明體" w:cs="新細明體"/>
      <w:kern w:val="0"/>
      <w:szCs w:val="24"/>
    </w:rPr>
  </w:style>
  <w:style w:type="character" w:styleId="a6">
    <w:name w:val="Hyperlink"/>
    <w:basedOn w:val="a0"/>
    <w:uiPriority w:val="99"/>
    <w:unhideWhenUsed/>
    <w:rsid w:val="00915C45"/>
    <w:rPr>
      <w:color w:val="0000FF" w:themeColor="hyperlink"/>
      <w:u w:val="single"/>
    </w:rPr>
  </w:style>
  <w:style w:type="paragraph" w:styleId="a7">
    <w:name w:val="header"/>
    <w:basedOn w:val="a"/>
    <w:link w:val="a8"/>
    <w:uiPriority w:val="99"/>
    <w:unhideWhenUsed/>
    <w:rsid w:val="00750701"/>
    <w:pPr>
      <w:tabs>
        <w:tab w:val="center" w:pos="4153"/>
        <w:tab w:val="right" w:pos="8306"/>
      </w:tabs>
      <w:snapToGrid w:val="0"/>
    </w:pPr>
    <w:rPr>
      <w:sz w:val="20"/>
      <w:szCs w:val="20"/>
    </w:rPr>
  </w:style>
  <w:style w:type="character" w:customStyle="1" w:styleId="a8">
    <w:name w:val="頁首 字元"/>
    <w:basedOn w:val="a0"/>
    <w:link w:val="a7"/>
    <w:uiPriority w:val="99"/>
    <w:rsid w:val="00750701"/>
    <w:rPr>
      <w:sz w:val="20"/>
      <w:szCs w:val="20"/>
    </w:rPr>
  </w:style>
  <w:style w:type="paragraph" w:styleId="a9">
    <w:name w:val="footer"/>
    <w:basedOn w:val="a"/>
    <w:link w:val="aa"/>
    <w:uiPriority w:val="99"/>
    <w:unhideWhenUsed/>
    <w:rsid w:val="00750701"/>
    <w:pPr>
      <w:tabs>
        <w:tab w:val="center" w:pos="4153"/>
        <w:tab w:val="right" w:pos="8306"/>
      </w:tabs>
      <w:snapToGrid w:val="0"/>
    </w:pPr>
    <w:rPr>
      <w:sz w:val="20"/>
      <w:szCs w:val="20"/>
    </w:rPr>
  </w:style>
  <w:style w:type="character" w:customStyle="1" w:styleId="aa">
    <w:name w:val="頁尾 字元"/>
    <w:basedOn w:val="a0"/>
    <w:link w:val="a9"/>
    <w:uiPriority w:val="99"/>
    <w:rsid w:val="00750701"/>
    <w:rPr>
      <w:sz w:val="20"/>
      <w:szCs w:val="20"/>
    </w:rPr>
  </w:style>
  <w:style w:type="table" w:styleId="ab">
    <w:name w:val="Table Grid"/>
    <w:basedOn w:val="a1"/>
    <w:uiPriority w:val="39"/>
    <w:rsid w:val="00750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0"/>
    <w:uiPriority w:val="99"/>
    <w:semiHidden/>
    <w:unhideWhenUsed/>
    <w:rsid w:val="002248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3329</Words>
  <Characters>18976</Characters>
  <Application>Microsoft Office Word</Application>
  <DocSecurity>0</DocSecurity>
  <Lines>158</Lines>
  <Paragraphs>44</Paragraphs>
  <ScaleCrop>false</ScaleCrop>
  <Company/>
  <LinksUpToDate>false</LinksUpToDate>
  <CharactersWithSpaces>22261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2017-07-27T04:57:00Z</cp:lastPrinted>
  <dcterms:created xsi:type="dcterms:W3CDTF">2017-09-04T21:55:00Z</dcterms:created>
  <dcterms:modified xsi:type="dcterms:W3CDTF">2017-09-04T21:55:00Z</dcterms:modified>
</cp:coreProperties>
</file>