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40A2" w14:textId="33F8156E" w:rsidR="00532CFB" w:rsidRDefault="7A81947A" w:rsidP="00D96E49">
      <w:pPr>
        <w:pStyle w:val="SOMHead"/>
        <w:rPr>
          <w:rFonts w:ascii="Times" w:hAnsi="Times"/>
        </w:rPr>
      </w:pPr>
      <w:r w:rsidRPr="7A81947A">
        <w:rPr>
          <w:rFonts w:ascii="Times" w:eastAsia="Times" w:hAnsi="Times" w:cs="Times"/>
        </w:rPr>
        <w:t>Supplementary Methods:</w:t>
      </w:r>
    </w:p>
    <w:p w14:paraId="5C13220A" w14:textId="77777777" w:rsidR="005E7990" w:rsidRPr="004C6F2E" w:rsidRDefault="7A81947A" w:rsidP="005E7990">
      <w:pPr>
        <w:pStyle w:val="Refhead"/>
        <w:spacing w:line="360" w:lineRule="auto"/>
        <w:rPr>
          <w:rFonts w:ascii="Times" w:hAnsi="Times"/>
        </w:rPr>
      </w:pPr>
      <w:r w:rsidRPr="7A81947A">
        <w:rPr>
          <w:rFonts w:ascii="Times" w:eastAsia="Times" w:hAnsi="Times" w:cs="Times"/>
        </w:rPr>
        <w:t>Pathologist Scoring</w:t>
      </w:r>
    </w:p>
    <w:p w14:paraId="650DC202" w14:textId="765B933C" w:rsidR="00D96E49" w:rsidRDefault="7A81947A" w:rsidP="0013587D">
      <w:pPr>
        <w:pStyle w:val="Refhead"/>
        <w:spacing w:line="360" w:lineRule="auto"/>
        <w:jc w:val="both"/>
        <w:rPr>
          <w:rFonts w:ascii="Times" w:hAnsi="Times"/>
          <w:b w:val="0"/>
          <w:lang w:val="en-AU"/>
        </w:rPr>
      </w:pPr>
      <w:r w:rsidRPr="7A81947A">
        <w:rPr>
          <w:rFonts w:ascii="Times,Arial" w:eastAsia="Times,Arial" w:hAnsi="Times,Arial" w:cs="Times,Arial"/>
          <w:b w:val="0"/>
          <w:bCs w:val="0"/>
          <w:color w:val="000000" w:themeColor="text1"/>
        </w:rPr>
        <w:t xml:space="preserve">Scoring was performed by three trained observers (KT, MJ, GO), blinded from automated classification results. Cores were eligible for scoring when at least 50 percent of the core was intact. Individual cores were scored for both intensity and percentage of KER. Intensity was scored semi-quantitatively as 0 = absent, 1 = weak, 2 = moderate and 3 = strong. The percentage of KER was scored as the percentage of positive cells compared to negative cells in the whole core, to identify the epithelial load of the cores. In this epithelial load CDX2, FRMD6, HTR2B and ZEB1 were scored. For CDX2 and FRMD6 the percentage of intra-tumoral epithelial positive cells were evaluated. For CDX2 and HTR2B the intensity of intra-tumoral epithelial positive cells was scored semi-quantitative. For ZEB1 intra-tumor epithelial positivity was evaluated and scored as either present or absent. </w:t>
      </w:r>
      <w:r w:rsidRPr="7A81947A">
        <w:rPr>
          <w:rFonts w:ascii="Times" w:eastAsia="Times" w:hAnsi="Times" w:cs="Times"/>
          <w:b w:val="0"/>
          <w:bCs w:val="0"/>
          <w:lang w:val="en-AU"/>
        </w:rPr>
        <w:t>In the AMC-AJCCII-90 set, triplicates of each tumor specimens were available. Cores were scored on an individual basis and afterwards a majority consensus was applied to define scoring at a patient level. </w:t>
      </w:r>
    </w:p>
    <w:p w14:paraId="322C5138" w14:textId="77777777" w:rsidR="00D96E49" w:rsidRDefault="00D96E49">
      <w:pPr>
        <w:rPr>
          <w:rFonts w:ascii="Times" w:eastAsia="Times New Roman" w:hAnsi="Times"/>
          <w:bCs/>
          <w:kern w:val="28"/>
          <w:sz w:val="24"/>
          <w:szCs w:val="24"/>
          <w:lang w:val="en-AU"/>
        </w:rPr>
      </w:pPr>
      <w:r>
        <w:rPr>
          <w:rFonts w:ascii="Times" w:hAnsi="Times"/>
          <w:b/>
          <w:lang w:val="en-AU"/>
        </w:rPr>
        <w:br w:type="page"/>
      </w:r>
    </w:p>
    <w:p w14:paraId="6F7BAAFD" w14:textId="631A8CEF" w:rsidR="005E7990" w:rsidRDefault="7A81947A" w:rsidP="0013587D">
      <w:pPr>
        <w:pStyle w:val="Refhead"/>
        <w:spacing w:line="360" w:lineRule="auto"/>
        <w:jc w:val="both"/>
        <w:rPr>
          <w:rFonts w:ascii="Times" w:eastAsia="Arial" w:hAnsi="Times" w:cs="Arial"/>
          <w:bCs w:val="0"/>
          <w:color w:val="000000"/>
        </w:rPr>
      </w:pPr>
      <w:r w:rsidRPr="7A81947A">
        <w:rPr>
          <w:rFonts w:ascii="Times,Arial" w:eastAsia="Times,Arial" w:hAnsi="Times,Arial" w:cs="Times,Arial"/>
          <w:color w:val="000000" w:themeColor="text1"/>
        </w:rPr>
        <w:lastRenderedPageBreak/>
        <w:t>Supplementary Table</w:t>
      </w:r>
      <w:r w:rsidR="00E2600B">
        <w:rPr>
          <w:rFonts w:ascii="Times,Arial" w:eastAsia="Times,Arial" w:hAnsi="Times,Arial" w:cs="Times,Arial"/>
          <w:color w:val="000000" w:themeColor="text1"/>
        </w:rPr>
        <w:t>s</w:t>
      </w:r>
    </w:p>
    <w:p w14:paraId="40A3FA7C" w14:textId="387EC4FD"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color w:val="000000" w:themeColor="text1"/>
          <w:sz w:val="20"/>
          <w:szCs w:val="20"/>
        </w:rPr>
        <w:t xml:space="preserve">Table S1. </w:t>
      </w:r>
      <w:r w:rsidRPr="7A81947A">
        <w:rPr>
          <w:rFonts w:ascii="Times,Arial" w:eastAsia="Times,Arial" w:hAnsi="Times,Arial" w:cs="Times,Arial"/>
          <w:b w:val="0"/>
          <w:bCs w:val="0"/>
          <w:color w:val="000000" w:themeColor="text1"/>
          <w:sz w:val="20"/>
          <w:szCs w:val="20"/>
        </w:rPr>
        <w:t>Description of features used in the quantitative classifier</w:t>
      </w:r>
    </w:p>
    <w:tbl>
      <w:tblPr>
        <w:tblStyle w:val="TableGrid"/>
        <w:tblW w:w="0" w:type="auto"/>
        <w:tblLook w:val="04A0" w:firstRow="1" w:lastRow="0" w:firstColumn="1" w:lastColumn="0" w:noHBand="0" w:noVBand="1"/>
      </w:tblPr>
      <w:tblGrid>
        <w:gridCol w:w="2178"/>
        <w:gridCol w:w="6678"/>
      </w:tblGrid>
      <w:tr w:rsidR="00D96E49" w14:paraId="638F746E" w14:textId="77777777" w:rsidTr="7A81947A">
        <w:tc>
          <w:tcPr>
            <w:tcW w:w="2178" w:type="dxa"/>
          </w:tcPr>
          <w:p w14:paraId="3538DAE5" w14:textId="3EB3C800"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Feature</w:t>
            </w:r>
          </w:p>
        </w:tc>
        <w:tc>
          <w:tcPr>
            <w:tcW w:w="6678" w:type="dxa"/>
          </w:tcPr>
          <w:p w14:paraId="6132590F" w14:textId="120C87FC"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Description</w:t>
            </w:r>
          </w:p>
        </w:tc>
      </w:tr>
      <w:tr w:rsidR="00D96E49" w14:paraId="4393E3AC" w14:textId="77777777" w:rsidTr="7A81947A">
        <w:tc>
          <w:tcPr>
            <w:tcW w:w="2178" w:type="dxa"/>
          </w:tcPr>
          <w:p w14:paraId="117293F4" w14:textId="05C99C2D"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StainArea</w:t>
            </w:r>
          </w:p>
        </w:tc>
        <w:tc>
          <w:tcPr>
            <w:tcW w:w="6678" w:type="dxa"/>
          </w:tcPr>
          <w:p w14:paraId="73A2B202" w14:textId="621A4489"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Number of pixels in a core classified as ‘positive’</w:t>
            </w:r>
          </w:p>
        </w:tc>
      </w:tr>
      <w:tr w:rsidR="00D96E49" w14:paraId="7C154DEA" w14:textId="77777777" w:rsidTr="7A81947A">
        <w:tc>
          <w:tcPr>
            <w:tcW w:w="2178" w:type="dxa"/>
          </w:tcPr>
          <w:p w14:paraId="1B921B86" w14:textId="227924B8"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StainInt</w:t>
            </w:r>
          </w:p>
        </w:tc>
        <w:tc>
          <w:tcPr>
            <w:tcW w:w="6678" w:type="dxa"/>
          </w:tcPr>
          <w:p w14:paraId="4F369595" w14:textId="59239D72"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Average intensity of pixels in a core classified as ‘positive’</w:t>
            </w:r>
          </w:p>
        </w:tc>
      </w:tr>
      <w:tr w:rsidR="00D96E49" w14:paraId="7085239A" w14:textId="77777777" w:rsidTr="7A81947A">
        <w:tc>
          <w:tcPr>
            <w:tcW w:w="2178" w:type="dxa"/>
          </w:tcPr>
          <w:p w14:paraId="585B1393" w14:textId="1C826D6E"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StAreaFrac</w:t>
            </w:r>
          </w:p>
        </w:tc>
        <w:tc>
          <w:tcPr>
            <w:tcW w:w="6678" w:type="dxa"/>
          </w:tcPr>
          <w:p w14:paraId="390ADB20" w14:textId="5FD22F7C"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Number of pixels in a core classified as ‘positive’/Number of pixels in a core</w:t>
            </w:r>
          </w:p>
        </w:tc>
      </w:tr>
      <w:tr w:rsidR="00D96E49" w14:paraId="4FF6700F" w14:textId="77777777" w:rsidTr="7A81947A">
        <w:tc>
          <w:tcPr>
            <w:tcW w:w="2178" w:type="dxa"/>
          </w:tcPr>
          <w:p w14:paraId="4DE2F2E8" w14:textId="447788C7" w:rsidR="00D96E49" w:rsidRDefault="00D96E49" w:rsidP="0013587D">
            <w:pPr>
              <w:pStyle w:val="Refhead"/>
              <w:spacing w:line="360" w:lineRule="auto"/>
              <w:jc w:val="both"/>
              <w:rPr>
                <w:rFonts w:ascii="Times" w:eastAsia="Arial" w:hAnsi="Times" w:cs="Arial"/>
                <w:b w:val="0"/>
                <w:bCs w:val="0"/>
                <w:color w:val="000000"/>
                <w:sz w:val="20"/>
                <w:szCs w:val="20"/>
              </w:rPr>
            </w:pPr>
            <w:r>
              <w:rPr>
                <w:rFonts w:ascii="Times" w:eastAsia="Arial" w:hAnsi="Times" w:cs="Arial"/>
                <w:b w:val="0"/>
                <w:bCs w:val="0"/>
                <w:color w:val="000000"/>
                <w:sz w:val="20"/>
                <w:szCs w:val="20"/>
              </w:rPr>
              <w:t>Brown.total</w:t>
            </w:r>
          </w:p>
        </w:tc>
        <w:tc>
          <w:tcPr>
            <w:tcW w:w="6678" w:type="dxa"/>
          </w:tcPr>
          <w:p w14:paraId="168D90BD" w14:textId="1D749C6A"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StainInt x StAreaFrac</w:t>
            </w:r>
          </w:p>
        </w:tc>
      </w:tr>
      <w:tr w:rsidR="00D96E49" w14:paraId="14B194DB" w14:textId="77777777" w:rsidTr="7A81947A">
        <w:tc>
          <w:tcPr>
            <w:tcW w:w="2178" w:type="dxa"/>
          </w:tcPr>
          <w:p w14:paraId="7145A870" w14:textId="3C3E7E14" w:rsidR="00D96E49" w:rsidRDefault="00D96E49" w:rsidP="0013587D">
            <w:pPr>
              <w:pStyle w:val="Refhead"/>
              <w:spacing w:line="360" w:lineRule="auto"/>
              <w:jc w:val="both"/>
              <w:rPr>
                <w:rFonts w:ascii="Times" w:eastAsia="Arial" w:hAnsi="Times" w:cs="Arial"/>
                <w:b w:val="0"/>
                <w:bCs w:val="0"/>
                <w:color w:val="000000"/>
                <w:sz w:val="20"/>
                <w:szCs w:val="20"/>
              </w:rPr>
            </w:pPr>
            <w:r>
              <w:rPr>
                <w:rFonts w:ascii="Times" w:eastAsia="Arial" w:hAnsi="Times" w:cs="Arial"/>
                <w:b w:val="0"/>
                <w:bCs w:val="0"/>
                <w:color w:val="000000"/>
                <w:sz w:val="20"/>
                <w:szCs w:val="20"/>
              </w:rPr>
              <w:t>StAreaFrac.norm</w:t>
            </w:r>
          </w:p>
        </w:tc>
        <w:tc>
          <w:tcPr>
            <w:tcW w:w="6678" w:type="dxa"/>
          </w:tcPr>
          <w:p w14:paraId="185BCC19" w14:textId="308D04D0"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StAreaFrac/ KeratinStAreaFrac</w:t>
            </w:r>
          </w:p>
        </w:tc>
      </w:tr>
      <w:tr w:rsidR="00D96E49" w14:paraId="4E74686D" w14:textId="77777777" w:rsidTr="7A81947A">
        <w:tc>
          <w:tcPr>
            <w:tcW w:w="2178" w:type="dxa"/>
          </w:tcPr>
          <w:p w14:paraId="3DEC0D80" w14:textId="1DA1455C"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Brown.total.norm</w:t>
            </w:r>
          </w:p>
        </w:tc>
        <w:tc>
          <w:tcPr>
            <w:tcW w:w="6678" w:type="dxa"/>
          </w:tcPr>
          <w:p w14:paraId="23CEC551" w14:textId="2CFE7EA6" w:rsidR="00D96E49" w:rsidRDefault="7A81947A" w:rsidP="0013587D">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b w:val="0"/>
                <w:bCs w:val="0"/>
                <w:color w:val="000000" w:themeColor="text1"/>
                <w:sz w:val="20"/>
                <w:szCs w:val="20"/>
              </w:rPr>
              <w:t>Brown.total / Keratin.Brown.total</w:t>
            </w:r>
          </w:p>
        </w:tc>
      </w:tr>
    </w:tbl>
    <w:p w14:paraId="1B05619F" w14:textId="77777777" w:rsidR="00D96E49" w:rsidRPr="00D96E49" w:rsidRDefault="00D96E49" w:rsidP="0013587D">
      <w:pPr>
        <w:pStyle w:val="Refhead"/>
        <w:spacing w:line="360" w:lineRule="auto"/>
        <w:jc w:val="both"/>
        <w:rPr>
          <w:rFonts w:ascii="Times" w:eastAsia="Arial" w:hAnsi="Times" w:cs="Arial"/>
          <w:b w:val="0"/>
          <w:bCs w:val="0"/>
          <w:color w:val="000000"/>
          <w:sz w:val="20"/>
          <w:szCs w:val="20"/>
        </w:rPr>
      </w:pPr>
    </w:p>
    <w:p w14:paraId="2A4FBBBA" w14:textId="243251EB" w:rsidR="00E2600B" w:rsidRDefault="00E2600B" w:rsidP="00E2600B">
      <w:pPr>
        <w:pStyle w:val="Refhead"/>
        <w:spacing w:line="360" w:lineRule="auto"/>
        <w:jc w:val="both"/>
        <w:rPr>
          <w:rFonts w:ascii="Times" w:eastAsia="Arial" w:hAnsi="Times" w:cs="Arial"/>
          <w:b w:val="0"/>
          <w:bCs w:val="0"/>
          <w:color w:val="000000"/>
          <w:sz w:val="20"/>
          <w:szCs w:val="20"/>
        </w:rPr>
      </w:pPr>
      <w:r w:rsidRPr="7A81947A">
        <w:rPr>
          <w:rFonts w:ascii="Times,Arial" w:eastAsia="Times,Arial" w:hAnsi="Times,Arial" w:cs="Times,Arial"/>
          <w:color w:val="000000" w:themeColor="text1"/>
          <w:sz w:val="20"/>
          <w:szCs w:val="20"/>
        </w:rPr>
        <w:t>Table S</w:t>
      </w:r>
      <w:r>
        <w:rPr>
          <w:rFonts w:ascii="Times,Arial" w:eastAsia="Times,Arial" w:hAnsi="Times,Arial" w:cs="Times,Arial"/>
          <w:color w:val="000000" w:themeColor="text1"/>
          <w:sz w:val="20"/>
          <w:szCs w:val="20"/>
        </w:rPr>
        <w:t>2</w:t>
      </w:r>
      <w:r w:rsidRPr="7A81947A">
        <w:rPr>
          <w:rFonts w:ascii="Times,Arial" w:eastAsia="Times,Arial" w:hAnsi="Times,Arial" w:cs="Times,Arial"/>
          <w:color w:val="000000" w:themeColor="text1"/>
          <w:sz w:val="20"/>
          <w:szCs w:val="20"/>
        </w:rPr>
        <w:t xml:space="preserve">. </w:t>
      </w:r>
      <w:r w:rsidR="00D30386" w:rsidRPr="00D30386">
        <w:rPr>
          <w:rFonts w:ascii="Times,Arial" w:eastAsia="Times,Arial" w:hAnsi="Times,Arial" w:cs="Times,Arial"/>
          <w:b w:val="0"/>
          <w:color w:val="000000" w:themeColor="text1"/>
          <w:sz w:val="20"/>
          <w:szCs w:val="20"/>
        </w:rPr>
        <w:t>Multivariate</w:t>
      </w:r>
      <w:r w:rsidR="00D30386">
        <w:rPr>
          <w:rFonts w:ascii="Times,Arial" w:eastAsia="Times,Arial" w:hAnsi="Times,Arial" w:cs="Times,Arial"/>
          <w:color w:val="000000" w:themeColor="text1"/>
          <w:sz w:val="20"/>
          <w:szCs w:val="20"/>
        </w:rPr>
        <w:t xml:space="preserve"> </w:t>
      </w:r>
      <w:r w:rsidR="00D30386">
        <w:rPr>
          <w:rFonts w:ascii="Times,Arial" w:eastAsia="Times,Arial" w:hAnsi="Times,Arial" w:cs="Times,Arial"/>
          <w:b w:val="0"/>
          <w:bCs w:val="0"/>
          <w:color w:val="000000" w:themeColor="text1"/>
          <w:sz w:val="20"/>
          <w:szCs w:val="20"/>
        </w:rPr>
        <w:t>s</w:t>
      </w:r>
      <w:r>
        <w:rPr>
          <w:rFonts w:ascii="Times,Arial" w:eastAsia="Times,Arial" w:hAnsi="Times,Arial" w:cs="Times,Arial"/>
          <w:b w:val="0"/>
          <w:bCs w:val="0"/>
          <w:color w:val="000000" w:themeColor="text1"/>
          <w:sz w:val="20"/>
          <w:szCs w:val="20"/>
        </w:rPr>
        <w:t>urvival analysis of the CAIRO</w:t>
      </w:r>
      <w:r w:rsidR="00C20F03">
        <w:rPr>
          <w:rFonts w:ascii="Times,Arial" w:eastAsia="Times,Arial" w:hAnsi="Times,Arial" w:cs="Times,Arial"/>
          <w:b w:val="0"/>
          <w:bCs w:val="0"/>
          <w:color w:val="000000" w:themeColor="text1"/>
          <w:sz w:val="20"/>
          <w:szCs w:val="20"/>
        </w:rPr>
        <w:t xml:space="preserve"> and CAIRO2</w:t>
      </w:r>
      <w:r>
        <w:rPr>
          <w:rFonts w:ascii="Times,Arial" w:eastAsia="Times,Arial" w:hAnsi="Times,Arial" w:cs="Times,Arial"/>
          <w:b w:val="0"/>
          <w:bCs w:val="0"/>
          <w:color w:val="000000" w:themeColor="text1"/>
          <w:sz w:val="20"/>
          <w:szCs w:val="20"/>
        </w:rPr>
        <w:t xml:space="preserve"> cohort</w:t>
      </w:r>
      <w:r w:rsidR="00C20F03">
        <w:rPr>
          <w:rFonts w:ascii="Times,Arial" w:eastAsia="Times,Arial" w:hAnsi="Times,Arial" w:cs="Times,Arial"/>
          <w:b w:val="0"/>
          <w:bCs w:val="0"/>
          <w:color w:val="000000" w:themeColor="text1"/>
          <w:sz w:val="20"/>
          <w:szCs w:val="20"/>
        </w:rPr>
        <w:t>s</w:t>
      </w:r>
      <w:r>
        <w:rPr>
          <w:rFonts w:ascii="Times,Arial" w:eastAsia="Times,Arial" w:hAnsi="Times,Arial" w:cs="Times,Arial"/>
          <w:b w:val="0"/>
          <w:bCs w:val="0"/>
          <w:color w:val="000000" w:themeColor="text1"/>
          <w:sz w:val="20"/>
          <w:szCs w:val="20"/>
        </w:rPr>
        <w:t xml:space="preserve"> with respect to treatment arm</w:t>
      </w:r>
    </w:p>
    <w:p w14:paraId="4E12E6AA" w14:textId="00BCEC9A" w:rsidR="00E23322" w:rsidRPr="00146B15" w:rsidRDefault="00E23322" w:rsidP="00442189">
      <w:pPr>
        <w:sectPr w:rsidR="00E23322" w:rsidRPr="00146B15" w:rsidSect="00235554">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pPr>
      <w:r>
        <w:br w:type="page"/>
      </w:r>
    </w:p>
    <w:tbl>
      <w:tblPr>
        <w:tblW w:w="13907" w:type="dxa"/>
        <w:tblInd w:w="-684" w:type="dxa"/>
        <w:tblLayout w:type="fixed"/>
        <w:tblLook w:val="04A0" w:firstRow="1" w:lastRow="0" w:firstColumn="1" w:lastColumn="0" w:noHBand="0" w:noVBand="1"/>
      </w:tblPr>
      <w:tblGrid>
        <w:gridCol w:w="1976"/>
        <w:gridCol w:w="1173"/>
        <w:gridCol w:w="1565"/>
        <w:gridCol w:w="978"/>
        <w:gridCol w:w="1369"/>
        <w:gridCol w:w="1174"/>
        <w:gridCol w:w="1760"/>
        <w:gridCol w:w="1173"/>
        <w:gridCol w:w="1565"/>
        <w:gridCol w:w="1174"/>
      </w:tblGrid>
      <w:tr w:rsidR="00146B15" w:rsidRPr="002F6ABB" w14:paraId="5D48CF83" w14:textId="77777777" w:rsidTr="00BE7851">
        <w:trPr>
          <w:cantSplit/>
        </w:trPr>
        <w:tc>
          <w:tcPr>
            <w:tcW w:w="13907" w:type="dxa"/>
            <w:gridSpan w:val="10"/>
            <w:tcBorders>
              <w:top w:val="single" w:sz="4" w:space="0" w:color="auto"/>
              <w:left w:val="nil"/>
              <w:bottom w:val="single" w:sz="4" w:space="0" w:color="auto"/>
            </w:tcBorders>
            <w:shd w:val="clear" w:color="auto" w:fill="auto"/>
            <w:noWrap/>
            <w:vAlign w:val="bottom"/>
          </w:tcPr>
          <w:p w14:paraId="741B7AF4" w14:textId="4708A101" w:rsidR="00146B15" w:rsidRPr="00146B15" w:rsidRDefault="00146B15" w:rsidP="00091B3D">
            <w:pPr>
              <w:jc w:val="center"/>
              <w:rPr>
                <w:rFonts w:ascii="Times" w:eastAsia="Times New Roman" w:hAnsi="Times"/>
                <w:b/>
                <w:bCs/>
                <w:color w:val="000000"/>
                <w:sz w:val="18"/>
                <w:szCs w:val="18"/>
                <w:lang w:val="en-AU"/>
              </w:rPr>
            </w:pPr>
            <w:r w:rsidRPr="00146B15">
              <w:rPr>
                <w:rFonts w:ascii="Times" w:eastAsia="Times New Roman" w:hAnsi="Times"/>
                <w:b/>
                <w:color w:val="000000"/>
                <w:szCs w:val="18"/>
                <w:lang w:val="en-AU"/>
              </w:rPr>
              <w:t xml:space="preserve">CAIRO2: </w:t>
            </w:r>
            <w:r w:rsidR="00091B3D">
              <w:rPr>
                <w:rFonts w:ascii="Times" w:eastAsia="Times New Roman" w:hAnsi="Times"/>
                <w:b/>
                <w:color w:val="000000"/>
                <w:szCs w:val="18"/>
                <w:lang w:val="en-AU"/>
              </w:rPr>
              <w:t>KRAS/BRAF wt tumors</w:t>
            </w:r>
          </w:p>
        </w:tc>
      </w:tr>
      <w:tr w:rsidR="005E301D" w:rsidRPr="002F6ABB" w14:paraId="449FA746" w14:textId="77777777" w:rsidTr="00BE7851">
        <w:trPr>
          <w:cantSplit/>
        </w:trPr>
        <w:tc>
          <w:tcPr>
            <w:tcW w:w="1976" w:type="dxa"/>
            <w:tcBorders>
              <w:top w:val="nil"/>
              <w:left w:val="nil"/>
              <w:bottom w:val="single" w:sz="4" w:space="0" w:color="auto"/>
              <w:right w:val="nil"/>
            </w:tcBorders>
            <w:shd w:val="clear" w:color="auto" w:fill="auto"/>
            <w:noWrap/>
            <w:vAlign w:val="bottom"/>
            <w:hideMark/>
          </w:tcPr>
          <w:p w14:paraId="55215C44" w14:textId="24438A07" w:rsidR="005E301D" w:rsidRPr="002F6ABB" w:rsidRDefault="005E301D" w:rsidP="00442189">
            <w:pPr>
              <w:rPr>
                <w:rFonts w:ascii="Times" w:eastAsia="Times New Roman" w:hAnsi="Times"/>
                <w:color w:val="000000"/>
                <w:sz w:val="18"/>
                <w:szCs w:val="18"/>
                <w:lang w:val="en-AU"/>
              </w:rPr>
            </w:pPr>
          </w:p>
        </w:tc>
        <w:tc>
          <w:tcPr>
            <w:tcW w:w="1173" w:type="dxa"/>
            <w:tcBorders>
              <w:top w:val="nil"/>
              <w:left w:val="nil"/>
              <w:bottom w:val="single" w:sz="4" w:space="0" w:color="auto"/>
              <w:right w:val="single" w:sz="4" w:space="0" w:color="auto"/>
            </w:tcBorders>
            <w:shd w:val="clear" w:color="auto" w:fill="auto"/>
            <w:noWrap/>
            <w:vAlign w:val="bottom"/>
            <w:hideMark/>
          </w:tcPr>
          <w:p w14:paraId="7BDD7FC1" w14:textId="77777777" w:rsidR="005E301D" w:rsidRPr="002F6ABB" w:rsidRDefault="005E301D" w:rsidP="00442189">
            <w:pPr>
              <w:rPr>
                <w:rFonts w:ascii="Times" w:eastAsia="Times New Roman" w:hAnsi="Times"/>
                <w:color w:val="000000"/>
                <w:sz w:val="18"/>
                <w:szCs w:val="18"/>
                <w:lang w:val="en-AU"/>
              </w:rPr>
            </w:pPr>
          </w:p>
        </w:tc>
        <w:tc>
          <w:tcPr>
            <w:tcW w:w="5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51FA3" w14:textId="160449A6" w:rsidR="005E301D" w:rsidRPr="002F6ABB" w:rsidRDefault="005E301D" w:rsidP="00091B3D">
            <w:pPr>
              <w:jc w:val="center"/>
              <w:rPr>
                <w:rFonts w:ascii="Times" w:eastAsia="Times New Roman" w:hAnsi="Times"/>
                <w:b/>
                <w:bCs/>
                <w:color w:val="000000"/>
                <w:sz w:val="18"/>
                <w:szCs w:val="18"/>
                <w:lang w:val="en-AU"/>
              </w:rPr>
            </w:pPr>
            <w:r>
              <w:rPr>
                <w:rFonts w:ascii="Times" w:eastAsia="Times New Roman" w:hAnsi="Times"/>
                <w:b/>
                <w:bCs/>
                <w:color w:val="000000"/>
                <w:sz w:val="18"/>
                <w:szCs w:val="18"/>
                <w:lang w:val="en-AU"/>
              </w:rPr>
              <w:t>CMS2/3 (epithelial)</w:t>
            </w:r>
          </w:p>
        </w:tc>
        <w:tc>
          <w:tcPr>
            <w:tcW w:w="56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4C754" w14:textId="14DA4E8E" w:rsidR="005E301D" w:rsidRPr="002F6ABB" w:rsidRDefault="005E301D" w:rsidP="00091B3D">
            <w:pPr>
              <w:jc w:val="center"/>
              <w:rPr>
                <w:rFonts w:ascii="Times" w:eastAsia="Times New Roman" w:hAnsi="Times"/>
                <w:b/>
                <w:bCs/>
                <w:color w:val="000000"/>
                <w:sz w:val="18"/>
                <w:szCs w:val="18"/>
                <w:lang w:val="en-AU"/>
              </w:rPr>
            </w:pPr>
            <w:r>
              <w:rPr>
                <w:rFonts w:ascii="Times" w:eastAsia="Times New Roman" w:hAnsi="Times"/>
                <w:b/>
                <w:bCs/>
                <w:color w:val="000000"/>
                <w:sz w:val="18"/>
                <w:szCs w:val="18"/>
                <w:lang w:val="en-AU"/>
              </w:rPr>
              <w:t>CMS4 (mesenchymal)</w:t>
            </w:r>
          </w:p>
        </w:tc>
      </w:tr>
      <w:tr w:rsidR="00E23322" w:rsidRPr="002F6ABB" w14:paraId="075B585F" w14:textId="77777777" w:rsidTr="00BE7851">
        <w:trPr>
          <w:cantSplit/>
        </w:trPr>
        <w:tc>
          <w:tcPr>
            <w:tcW w:w="1976" w:type="dxa"/>
            <w:tcBorders>
              <w:top w:val="single" w:sz="4" w:space="0" w:color="auto"/>
              <w:left w:val="single" w:sz="4" w:space="0" w:color="auto"/>
              <w:bottom w:val="single" w:sz="4" w:space="0" w:color="auto"/>
              <w:right w:val="nil"/>
            </w:tcBorders>
            <w:shd w:val="clear" w:color="auto" w:fill="auto"/>
            <w:noWrap/>
            <w:vAlign w:val="bottom"/>
            <w:hideMark/>
          </w:tcPr>
          <w:p w14:paraId="3BE10664" w14:textId="77777777" w:rsidR="00E23322" w:rsidRPr="002F6ABB" w:rsidRDefault="00E23322" w:rsidP="00442189">
            <w:pPr>
              <w:rPr>
                <w:rFonts w:ascii="Times" w:eastAsia="Times New Roman" w:hAnsi="Times"/>
                <w:b/>
                <w:bCs/>
                <w:color w:val="000000"/>
                <w:sz w:val="18"/>
                <w:szCs w:val="18"/>
                <w:lang w:val="en-AU"/>
              </w:rPr>
            </w:pPr>
            <w:r w:rsidRPr="002F6ABB">
              <w:rPr>
                <w:rFonts w:ascii="Times" w:eastAsia="Times New Roman" w:hAnsi="Times"/>
                <w:b/>
                <w:bCs/>
                <w:color w:val="000000"/>
                <w:sz w:val="18"/>
                <w:szCs w:val="18"/>
                <w:lang w:val="en-AU"/>
              </w:rPr>
              <w:t>Clinical Factor</w:t>
            </w:r>
          </w:p>
        </w:tc>
        <w:tc>
          <w:tcPr>
            <w:tcW w:w="1173" w:type="dxa"/>
            <w:tcBorders>
              <w:top w:val="single" w:sz="4" w:space="0" w:color="auto"/>
              <w:left w:val="nil"/>
              <w:bottom w:val="single" w:sz="4" w:space="0" w:color="auto"/>
              <w:right w:val="nil"/>
            </w:tcBorders>
            <w:shd w:val="clear" w:color="auto" w:fill="auto"/>
            <w:noWrap/>
            <w:vAlign w:val="bottom"/>
            <w:hideMark/>
          </w:tcPr>
          <w:p w14:paraId="42BEFBA0" w14:textId="77777777" w:rsidR="00E23322" w:rsidRPr="002F6ABB" w:rsidRDefault="00E23322"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8060A" w14:textId="77777777"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N (n event)</w:t>
            </w:r>
          </w:p>
        </w:tc>
        <w:tc>
          <w:tcPr>
            <w:tcW w:w="978" w:type="dxa"/>
            <w:tcBorders>
              <w:left w:val="nil"/>
              <w:bottom w:val="single" w:sz="4" w:space="0" w:color="auto"/>
              <w:right w:val="nil"/>
            </w:tcBorders>
            <w:shd w:val="clear" w:color="auto" w:fill="auto"/>
            <w:noWrap/>
            <w:vAlign w:val="bottom"/>
            <w:hideMark/>
          </w:tcPr>
          <w:p w14:paraId="1B9C6A1A" w14:textId="77777777"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HR</w:t>
            </w:r>
          </w:p>
        </w:tc>
        <w:tc>
          <w:tcPr>
            <w:tcW w:w="1369" w:type="dxa"/>
            <w:tcBorders>
              <w:left w:val="nil"/>
              <w:bottom w:val="single" w:sz="4" w:space="0" w:color="auto"/>
              <w:right w:val="nil"/>
            </w:tcBorders>
            <w:shd w:val="clear" w:color="auto" w:fill="auto"/>
            <w:noWrap/>
            <w:vAlign w:val="bottom"/>
            <w:hideMark/>
          </w:tcPr>
          <w:p w14:paraId="5A9F3153" w14:textId="77777777"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CI</w:t>
            </w:r>
          </w:p>
        </w:tc>
        <w:tc>
          <w:tcPr>
            <w:tcW w:w="1174" w:type="dxa"/>
            <w:tcBorders>
              <w:left w:val="single" w:sz="4" w:space="0" w:color="auto"/>
              <w:bottom w:val="single" w:sz="4" w:space="0" w:color="auto"/>
              <w:right w:val="single" w:sz="8" w:space="0" w:color="auto"/>
            </w:tcBorders>
            <w:shd w:val="clear" w:color="auto" w:fill="auto"/>
            <w:noWrap/>
            <w:vAlign w:val="bottom"/>
            <w:hideMark/>
          </w:tcPr>
          <w:p w14:paraId="28341ABD" w14:textId="77777777"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P value</w:t>
            </w:r>
          </w:p>
        </w:tc>
        <w:tc>
          <w:tcPr>
            <w:tcW w:w="1760" w:type="dxa"/>
            <w:tcBorders>
              <w:left w:val="single" w:sz="4" w:space="0" w:color="auto"/>
              <w:bottom w:val="single" w:sz="4" w:space="0" w:color="auto"/>
              <w:right w:val="single" w:sz="4" w:space="0" w:color="auto"/>
            </w:tcBorders>
            <w:shd w:val="clear" w:color="auto" w:fill="auto"/>
            <w:noWrap/>
            <w:vAlign w:val="bottom"/>
            <w:hideMark/>
          </w:tcPr>
          <w:p w14:paraId="71F2997A" w14:textId="77777777"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N (n event)</w:t>
            </w:r>
          </w:p>
        </w:tc>
        <w:tc>
          <w:tcPr>
            <w:tcW w:w="1173" w:type="dxa"/>
            <w:tcBorders>
              <w:left w:val="nil"/>
              <w:bottom w:val="single" w:sz="4" w:space="0" w:color="auto"/>
              <w:right w:val="nil"/>
            </w:tcBorders>
            <w:shd w:val="clear" w:color="auto" w:fill="auto"/>
            <w:noWrap/>
            <w:vAlign w:val="bottom"/>
            <w:hideMark/>
          </w:tcPr>
          <w:p w14:paraId="02F6CED7" w14:textId="77777777"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HR</w:t>
            </w:r>
          </w:p>
        </w:tc>
        <w:tc>
          <w:tcPr>
            <w:tcW w:w="1565" w:type="dxa"/>
            <w:tcBorders>
              <w:left w:val="nil"/>
              <w:bottom w:val="single" w:sz="4" w:space="0" w:color="auto"/>
              <w:right w:val="nil"/>
            </w:tcBorders>
            <w:shd w:val="clear" w:color="auto" w:fill="auto"/>
            <w:noWrap/>
            <w:vAlign w:val="bottom"/>
            <w:hideMark/>
          </w:tcPr>
          <w:p w14:paraId="5169C8C6" w14:textId="77777777"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CI</w:t>
            </w:r>
          </w:p>
        </w:tc>
        <w:tc>
          <w:tcPr>
            <w:tcW w:w="1174" w:type="dxa"/>
            <w:tcBorders>
              <w:left w:val="single" w:sz="4" w:space="0" w:color="auto"/>
              <w:bottom w:val="single" w:sz="4" w:space="0" w:color="auto"/>
              <w:right w:val="single" w:sz="8" w:space="0" w:color="auto"/>
            </w:tcBorders>
            <w:shd w:val="clear" w:color="auto" w:fill="auto"/>
            <w:noWrap/>
            <w:vAlign w:val="bottom"/>
            <w:hideMark/>
          </w:tcPr>
          <w:p w14:paraId="62483663" w14:textId="77777777"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P value</w:t>
            </w:r>
          </w:p>
        </w:tc>
      </w:tr>
      <w:tr w:rsidR="00E23322" w:rsidRPr="0015069D" w14:paraId="43E028EA"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hideMark/>
          </w:tcPr>
          <w:p w14:paraId="5659F746" w14:textId="77777777" w:rsidR="00E23322" w:rsidRPr="002F6ABB" w:rsidRDefault="00E23322"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Age</w:t>
            </w:r>
          </w:p>
        </w:tc>
        <w:tc>
          <w:tcPr>
            <w:tcW w:w="1173" w:type="dxa"/>
            <w:tcBorders>
              <w:top w:val="nil"/>
              <w:left w:val="nil"/>
              <w:bottom w:val="single" w:sz="4" w:space="0" w:color="auto"/>
              <w:right w:val="nil"/>
            </w:tcBorders>
            <w:shd w:val="clear" w:color="auto" w:fill="auto"/>
            <w:noWrap/>
            <w:vAlign w:val="bottom"/>
            <w:hideMark/>
          </w:tcPr>
          <w:p w14:paraId="54700C33" w14:textId="641A7AE3" w:rsidR="00E23322" w:rsidRPr="002F6ABB" w:rsidRDefault="00E23322" w:rsidP="00442189">
            <w:pPr>
              <w:rPr>
                <w:rFonts w:ascii="Times" w:eastAsia="Times New Roman" w:hAnsi="Times"/>
                <w:color w:val="000000"/>
                <w:sz w:val="18"/>
                <w:szCs w:val="18"/>
                <w:lang w:val="en-AU"/>
              </w:rPr>
            </w:pP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6990DD36" w14:textId="40C09788" w:rsidR="00E23322" w:rsidRPr="002F6ABB" w:rsidRDefault="009A446B" w:rsidP="009A446B">
            <w:pPr>
              <w:jc w:val="center"/>
              <w:rPr>
                <w:rFonts w:ascii="Times" w:eastAsia="Times New Roman" w:hAnsi="Times"/>
                <w:color w:val="000000"/>
                <w:sz w:val="18"/>
                <w:szCs w:val="18"/>
                <w:lang w:val="en-AU"/>
              </w:rPr>
            </w:pPr>
            <w:r>
              <w:rPr>
                <w:rFonts w:ascii="Times" w:eastAsia="Times New Roman" w:hAnsi="Times"/>
                <w:color w:val="000000"/>
                <w:sz w:val="18"/>
                <w:szCs w:val="18"/>
                <w:lang w:val="en-AU"/>
              </w:rPr>
              <w:t>91</w:t>
            </w:r>
            <w:r w:rsidR="00E23322" w:rsidRPr="002F6ABB">
              <w:rPr>
                <w:rFonts w:ascii="Times" w:eastAsia="Times New Roman" w:hAnsi="Times"/>
                <w:color w:val="000000"/>
                <w:sz w:val="18"/>
                <w:szCs w:val="18"/>
                <w:lang w:val="en-AU"/>
              </w:rPr>
              <w:t xml:space="preserve"> (</w:t>
            </w:r>
            <w:r>
              <w:rPr>
                <w:rFonts w:ascii="Times" w:eastAsia="Times New Roman" w:hAnsi="Times"/>
                <w:color w:val="000000"/>
                <w:sz w:val="18"/>
                <w:szCs w:val="18"/>
                <w:lang w:val="en-AU"/>
              </w:rPr>
              <w:t>62</w:t>
            </w:r>
            <w:r w:rsidR="00E23322" w:rsidRPr="002F6ABB">
              <w:rPr>
                <w:rFonts w:ascii="Times" w:eastAsia="Times New Roman" w:hAnsi="Times"/>
                <w:color w:val="000000"/>
                <w:sz w:val="18"/>
                <w:szCs w:val="18"/>
                <w:lang w:val="en-AU"/>
              </w:rPr>
              <w:t>)</w:t>
            </w:r>
          </w:p>
        </w:tc>
        <w:tc>
          <w:tcPr>
            <w:tcW w:w="978" w:type="dxa"/>
            <w:tcBorders>
              <w:top w:val="nil"/>
              <w:left w:val="nil"/>
              <w:bottom w:val="single" w:sz="4" w:space="0" w:color="auto"/>
              <w:right w:val="nil"/>
            </w:tcBorders>
            <w:shd w:val="clear" w:color="auto" w:fill="auto"/>
            <w:noWrap/>
            <w:vAlign w:val="bottom"/>
            <w:hideMark/>
          </w:tcPr>
          <w:p w14:paraId="758354E7" w14:textId="6F596B9A" w:rsidR="00E23322" w:rsidRPr="002F6ABB" w:rsidRDefault="00E23322"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1</w:t>
            </w:r>
            <w:r w:rsidR="0099161C">
              <w:rPr>
                <w:rFonts w:ascii="Times" w:eastAsia="Times New Roman" w:hAnsi="Times"/>
                <w:color w:val="000000"/>
                <w:sz w:val="18"/>
                <w:szCs w:val="18"/>
                <w:lang w:val="en-AU"/>
              </w:rPr>
              <w:t>.0</w:t>
            </w:r>
            <w:r w:rsidR="00524B3B">
              <w:rPr>
                <w:rFonts w:ascii="Times" w:eastAsia="Times New Roman" w:hAnsi="Times"/>
                <w:color w:val="000000"/>
                <w:sz w:val="18"/>
                <w:szCs w:val="18"/>
                <w:lang w:val="en-AU"/>
              </w:rPr>
              <w:t>1</w:t>
            </w:r>
          </w:p>
        </w:tc>
        <w:tc>
          <w:tcPr>
            <w:tcW w:w="1369" w:type="dxa"/>
            <w:tcBorders>
              <w:top w:val="nil"/>
              <w:left w:val="nil"/>
              <w:bottom w:val="single" w:sz="4" w:space="0" w:color="auto"/>
              <w:right w:val="nil"/>
            </w:tcBorders>
            <w:shd w:val="clear" w:color="auto" w:fill="auto"/>
            <w:noWrap/>
            <w:vAlign w:val="bottom"/>
            <w:hideMark/>
          </w:tcPr>
          <w:p w14:paraId="4A5D1E86" w14:textId="13C753CF" w:rsidR="00E23322" w:rsidRPr="002F6ABB" w:rsidRDefault="0078565B"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0.98-1.03</w:t>
            </w:r>
          </w:p>
        </w:tc>
        <w:tc>
          <w:tcPr>
            <w:tcW w:w="1174" w:type="dxa"/>
            <w:tcBorders>
              <w:top w:val="nil"/>
              <w:left w:val="single" w:sz="4" w:space="0" w:color="auto"/>
              <w:bottom w:val="single" w:sz="4" w:space="0" w:color="auto"/>
              <w:right w:val="single" w:sz="8" w:space="0" w:color="auto"/>
            </w:tcBorders>
            <w:shd w:val="clear" w:color="auto" w:fill="auto"/>
            <w:noWrap/>
            <w:vAlign w:val="bottom"/>
            <w:hideMark/>
          </w:tcPr>
          <w:p w14:paraId="7168D737" w14:textId="204315E4" w:rsidR="00E23322" w:rsidRPr="002F6ABB" w:rsidRDefault="0099161C"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0.48</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E153F55" w14:textId="782C4D37" w:rsidR="00E23322" w:rsidRPr="00A429F3" w:rsidRDefault="00915984" w:rsidP="00915984">
            <w:pPr>
              <w:jc w:val="center"/>
              <w:rPr>
                <w:rFonts w:ascii="Times" w:eastAsia="Times New Roman" w:hAnsi="Times"/>
                <w:sz w:val="18"/>
                <w:szCs w:val="18"/>
                <w:lang w:val="en-AU"/>
              </w:rPr>
            </w:pPr>
            <w:r>
              <w:rPr>
                <w:rFonts w:ascii="Times" w:eastAsia="Times New Roman" w:hAnsi="Times"/>
                <w:sz w:val="18"/>
                <w:szCs w:val="18"/>
                <w:lang w:val="en-AU"/>
              </w:rPr>
              <w:t>68</w:t>
            </w:r>
            <w:r w:rsidR="001956F3">
              <w:rPr>
                <w:rFonts w:ascii="Times" w:eastAsia="Times New Roman" w:hAnsi="Times"/>
                <w:sz w:val="18"/>
                <w:szCs w:val="18"/>
                <w:lang w:val="en-AU"/>
              </w:rPr>
              <w:t xml:space="preserve"> (</w:t>
            </w:r>
            <w:r>
              <w:rPr>
                <w:rFonts w:ascii="Times" w:eastAsia="Times New Roman" w:hAnsi="Times"/>
                <w:sz w:val="18"/>
                <w:szCs w:val="18"/>
                <w:lang w:val="en-AU"/>
              </w:rPr>
              <w:t>56</w:t>
            </w:r>
            <w:r w:rsidR="001956F3">
              <w:rPr>
                <w:rFonts w:ascii="Times" w:eastAsia="Times New Roman" w:hAnsi="Times"/>
                <w:sz w:val="18"/>
                <w:szCs w:val="18"/>
                <w:lang w:val="en-AU"/>
              </w:rPr>
              <w:t>)</w:t>
            </w:r>
          </w:p>
        </w:tc>
        <w:tc>
          <w:tcPr>
            <w:tcW w:w="1173" w:type="dxa"/>
            <w:tcBorders>
              <w:top w:val="nil"/>
              <w:left w:val="nil"/>
              <w:bottom w:val="single" w:sz="4" w:space="0" w:color="auto"/>
              <w:right w:val="nil"/>
            </w:tcBorders>
            <w:shd w:val="clear" w:color="auto" w:fill="auto"/>
            <w:noWrap/>
            <w:vAlign w:val="bottom"/>
            <w:hideMark/>
          </w:tcPr>
          <w:p w14:paraId="702B7E83" w14:textId="7613F1D2" w:rsidR="00E23322" w:rsidRPr="00A429F3" w:rsidRDefault="00E23322" w:rsidP="005151B3">
            <w:pPr>
              <w:jc w:val="center"/>
              <w:rPr>
                <w:rFonts w:ascii="Times" w:eastAsia="Times New Roman" w:hAnsi="Times"/>
                <w:sz w:val="18"/>
                <w:szCs w:val="18"/>
                <w:lang w:val="en-AU"/>
              </w:rPr>
            </w:pPr>
            <w:r w:rsidRPr="00A429F3">
              <w:rPr>
                <w:rFonts w:ascii="Times" w:eastAsia="Times New Roman" w:hAnsi="Times"/>
                <w:sz w:val="18"/>
                <w:szCs w:val="18"/>
                <w:lang w:val="en-AU"/>
              </w:rPr>
              <w:t>1</w:t>
            </w:r>
            <w:r w:rsidR="00524B3B">
              <w:rPr>
                <w:rFonts w:ascii="Times" w:eastAsia="Times New Roman" w:hAnsi="Times"/>
                <w:sz w:val="18"/>
                <w:szCs w:val="18"/>
                <w:lang w:val="en-AU"/>
              </w:rPr>
              <w:t>.0</w:t>
            </w:r>
            <w:r w:rsidR="00124A41">
              <w:rPr>
                <w:rFonts w:ascii="Times" w:eastAsia="Times New Roman" w:hAnsi="Times"/>
                <w:sz w:val="18"/>
                <w:szCs w:val="18"/>
                <w:lang w:val="en-AU"/>
              </w:rPr>
              <w:t>2</w:t>
            </w:r>
          </w:p>
        </w:tc>
        <w:tc>
          <w:tcPr>
            <w:tcW w:w="1565" w:type="dxa"/>
            <w:tcBorders>
              <w:top w:val="nil"/>
              <w:left w:val="nil"/>
              <w:bottom w:val="single" w:sz="4" w:space="0" w:color="auto"/>
              <w:right w:val="nil"/>
            </w:tcBorders>
            <w:shd w:val="clear" w:color="auto" w:fill="auto"/>
            <w:noWrap/>
            <w:vAlign w:val="bottom"/>
            <w:hideMark/>
          </w:tcPr>
          <w:p w14:paraId="4FA1513D" w14:textId="6BEFB063" w:rsidR="00E23322" w:rsidRPr="00A429F3" w:rsidRDefault="00660A52" w:rsidP="005151B3">
            <w:pPr>
              <w:jc w:val="center"/>
              <w:rPr>
                <w:rFonts w:ascii="Times" w:eastAsia="Times New Roman" w:hAnsi="Times"/>
                <w:sz w:val="18"/>
                <w:szCs w:val="18"/>
                <w:lang w:val="en-AU"/>
              </w:rPr>
            </w:pPr>
            <w:r>
              <w:rPr>
                <w:rFonts w:ascii="Times" w:eastAsia="Times New Roman" w:hAnsi="Times"/>
                <w:sz w:val="18"/>
                <w:szCs w:val="18"/>
                <w:lang w:val="en-AU"/>
              </w:rPr>
              <w:t>0.98-1.06</w:t>
            </w:r>
          </w:p>
        </w:tc>
        <w:tc>
          <w:tcPr>
            <w:tcW w:w="1174" w:type="dxa"/>
            <w:tcBorders>
              <w:top w:val="nil"/>
              <w:left w:val="single" w:sz="4" w:space="0" w:color="auto"/>
              <w:bottom w:val="single" w:sz="4" w:space="0" w:color="auto"/>
              <w:right w:val="single" w:sz="8" w:space="0" w:color="auto"/>
            </w:tcBorders>
            <w:shd w:val="clear" w:color="auto" w:fill="auto"/>
            <w:noWrap/>
            <w:vAlign w:val="bottom"/>
            <w:hideMark/>
          </w:tcPr>
          <w:p w14:paraId="7AB66F7E" w14:textId="654EAD37" w:rsidR="00E23322" w:rsidRPr="00A429F3" w:rsidRDefault="00660A52" w:rsidP="005151B3">
            <w:pPr>
              <w:jc w:val="center"/>
              <w:rPr>
                <w:rFonts w:ascii="Times" w:eastAsia="Times New Roman" w:hAnsi="Times"/>
                <w:sz w:val="18"/>
                <w:szCs w:val="18"/>
                <w:lang w:val="en-AU"/>
              </w:rPr>
            </w:pPr>
            <w:r>
              <w:rPr>
                <w:rFonts w:ascii="Times" w:eastAsia="Times New Roman" w:hAnsi="Times"/>
                <w:sz w:val="18"/>
                <w:szCs w:val="18"/>
                <w:lang w:val="en-AU"/>
              </w:rPr>
              <w:t>0.274</w:t>
            </w:r>
          </w:p>
        </w:tc>
      </w:tr>
      <w:tr w:rsidR="00E23322" w:rsidRPr="0015069D" w14:paraId="4138D87F" w14:textId="77777777" w:rsidTr="00BE7851">
        <w:trPr>
          <w:cantSplit/>
        </w:trPr>
        <w:tc>
          <w:tcPr>
            <w:tcW w:w="1976" w:type="dxa"/>
            <w:tcBorders>
              <w:top w:val="single" w:sz="4" w:space="0" w:color="auto"/>
              <w:left w:val="single" w:sz="4" w:space="0" w:color="auto"/>
              <w:bottom w:val="nil"/>
              <w:right w:val="nil"/>
            </w:tcBorders>
            <w:shd w:val="clear" w:color="auto" w:fill="auto"/>
            <w:noWrap/>
            <w:vAlign w:val="bottom"/>
            <w:hideMark/>
          </w:tcPr>
          <w:p w14:paraId="06C0343C" w14:textId="77777777" w:rsidR="00E23322" w:rsidRPr="002F6ABB" w:rsidRDefault="00E23322"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Sex</w:t>
            </w:r>
          </w:p>
        </w:tc>
        <w:tc>
          <w:tcPr>
            <w:tcW w:w="1173" w:type="dxa"/>
            <w:tcBorders>
              <w:top w:val="single" w:sz="4" w:space="0" w:color="auto"/>
              <w:left w:val="nil"/>
              <w:bottom w:val="nil"/>
              <w:right w:val="nil"/>
            </w:tcBorders>
            <w:shd w:val="clear" w:color="auto" w:fill="auto"/>
            <w:noWrap/>
            <w:vAlign w:val="bottom"/>
            <w:hideMark/>
          </w:tcPr>
          <w:p w14:paraId="16A0859E" w14:textId="77777777" w:rsidR="00E23322" w:rsidRPr="002F6ABB" w:rsidRDefault="00E23322"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F</w:t>
            </w:r>
          </w:p>
        </w:tc>
        <w:tc>
          <w:tcPr>
            <w:tcW w:w="1565" w:type="dxa"/>
            <w:tcBorders>
              <w:top w:val="single" w:sz="4" w:space="0" w:color="auto"/>
              <w:left w:val="single" w:sz="4" w:space="0" w:color="auto"/>
              <w:bottom w:val="nil"/>
              <w:right w:val="single" w:sz="4" w:space="0" w:color="auto"/>
            </w:tcBorders>
            <w:shd w:val="clear" w:color="auto" w:fill="auto"/>
            <w:noWrap/>
            <w:vAlign w:val="bottom"/>
            <w:hideMark/>
          </w:tcPr>
          <w:p w14:paraId="2732AB22" w14:textId="07BF36E9" w:rsidR="00E23322" w:rsidRPr="002F6ABB" w:rsidRDefault="00BA45F3"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35 (18)</w:t>
            </w:r>
          </w:p>
        </w:tc>
        <w:tc>
          <w:tcPr>
            <w:tcW w:w="978" w:type="dxa"/>
            <w:tcBorders>
              <w:top w:val="single" w:sz="4" w:space="0" w:color="auto"/>
              <w:left w:val="nil"/>
              <w:bottom w:val="nil"/>
              <w:right w:val="nil"/>
            </w:tcBorders>
            <w:shd w:val="clear" w:color="auto" w:fill="auto"/>
            <w:noWrap/>
            <w:vAlign w:val="bottom"/>
            <w:hideMark/>
          </w:tcPr>
          <w:p w14:paraId="5DDBFBAF" w14:textId="77777777" w:rsidR="00E23322" w:rsidRPr="002F6ABB" w:rsidRDefault="00E23322"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1</w:t>
            </w:r>
          </w:p>
        </w:tc>
        <w:tc>
          <w:tcPr>
            <w:tcW w:w="1369" w:type="dxa"/>
            <w:tcBorders>
              <w:top w:val="single" w:sz="4" w:space="0" w:color="auto"/>
              <w:left w:val="nil"/>
              <w:bottom w:val="nil"/>
              <w:right w:val="nil"/>
            </w:tcBorders>
            <w:shd w:val="clear" w:color="auto" w:fill="auto"/>
            <w:noWrap/>
            <w:vAlign w:val="bottom"/>
            <w:hideMark/>
          </w:tcPr>
          <w:p w14:paraId="5B535B96" w14:textId="77777777" w:rsidR="00E23322" w:rsidRPr="002F6ABB" w:rsidRDefault="00E23322" w:rsidP="005151B3">
            <w:pPr>
              <w:jc w:val="center"/>
              <w:rPr>
                <w:rFonts w:ascii="Times" w:eastAsia="Times New Roman" w:hAnsi="Times"/>
                <w:color w:val="000000"/>
                <w:sz w:val="18"/>
                <w:szCs w:val="18"/>
                <w:lang w:val="en-AU"/>
              </w:rPr>
            </w:pPr>
          </w:p>
        </w:tc>
        <w:tc>
          <w:tcPr>
            <w:tcW w:w="1174" w:type="dxa"/>
            <w:tcBorders>
              <w:top w:val="single" w:sz="4" w:space="0" w:color="auto"/>
              <w:left w:val="single" w:sz="4" w:space="0" w:color="auto"/>
              <w:bottom w:val="nil"/>
              <w:right w:val="single" w:sz="4" w:space="0" w:color="auto"/>
            </w:tcBorders>
            <w:shd w:val="clear" w:color="auto" w:fill="auto"/>
            <w:noWrap/>
            <w:vAlign w:val="bottom"/>
            <w:hideMark/>
          </w:tcPr>
          <w:p w14:paraId="27ED82BA" w14:textId="51BC5B73" w:rsidR="00E23322" w:rsidRPr="002F6ABB" w:rsidRDefault="00E23322" w:rsidP="005151B3">
            <w:pPr>
              <w:jc w:val="center"/>
              <w:rPr>
                <w:rFonts w:ascii="Times" w:eastAsia="Times New Roman" w:hAnsi="Times"/>
                <w:color w:val="000000"/>
                <w:sz w:val="18"/>
                <w:szCs w:val="18"/>
                <w:lang w:val="en-AU"/>
              </w:rPr>
            </w:pPr>
          </w:p>
        </w:tc>
        <w:tc>
          <w:tcPr>
            <w:tcW w:w="1760" w:type="dxa"/>
            <w:tcBorders>
              <w:top w:val="single" w:sz="4" w:space="0" w:color="auto"/>
              <w:left w:val="single" w:sz="4" w:space="0" w:color="auto"/>
              <w:right w:val="single" w:sz="4" w:space="0" w:color="auto"/>
            </w:tcBorders>
            <w:shd w:val="clear" w:color="auto" w:fill="auto"/>
            <w:noWrap/>
            <w:vAlign w:val="bottom"/>
            <w:hideMark/>
          </w:tcPr>
          <w:p w14:paraId="5DBCEF5D" w14:textId="382F1075" w:rsidR="00E23322" w:rsidRPr="00A429F3" w:rsidRDefault="001956F3" w:rsidP="005151B3">
            <w:pPr>
              <w:jc w:val="center"/>
              <w:rPr>
                <w:rFonts w:ascii="Times" w:eastAsia="Times New Roman" w:hAnsi="Times"/>
                <w:sz w:val="18"/>
                <w:szCs w:val="18"/>
                <w:lang w:val="en-AU"/>
              </w:rPr>
            </w:pPr>
            <w:r>
              <w:rPr>
                <w:rFonts w:ascii="Times" w:eastAsia="Times New Roman" w:hAnsi="Times"/>
                <w:sz w:val="18"/>
                <w:szCs w:val="18"/>
                <w:lang w:val="en-AU"/>
              </w:rPr>
              <w:t>27 (14)</w:t>
            </w:r>
          </w:p>
        </w:tc>
        <w:tc>
          <w:tcPr>
            <w:tcW w:w="1173" w:type="dxa"/>
            <w:tcBorders>
              <w:top w:val="single" w:sz="4" w:space="0" w:color="auto"/>
              <w:left w:val="single" w:sz="4" w:space="0" w:color="auto"/>
              <w:bottom w:val="nil"/>
              <w:right w:val="nil"/>
            </w:tcBorders>
            <w:shd w:val="clear" w:color="auto" w:fill="auto"/>
            <w:noWrap/>
            <w:vAlign w:val="bottom"/>
            <w:hideMark/>
          </w:tcPr>
          <w:p w14:paraId="34379BCD" w14:textId="77777777" w:rsidR="00E23322" w:rsidRPr="00A429F3" w:rsidRDefault="00E23322" w:rsidP="005151B3">
            <w:pPr>
              <w:jc w:val="center"/>
              <w:rPr>
                <w:rFonts w:ascii="Times" w:eastAsia="Times New Roman" w:hAnsi="Times"/>
                <w:sz w:val="18"/>
                <w:szCs w:val="18"/>
                <w:lang w:val="en-AU"/>
              </w:rPr>
            </w:pPr>
            <w:r w:rsidRPr="00A429F3">
              <w:rPr>
                <w:rFonts w:ascii="Times" w:eastAsia="Times New Roman" w:hAnsi="Times"/>
                <w:sz w:val="18"/>
                <w:szCs w:val="18"/>
                <w:lang w:val="en-AU"/>
              </w:rPr>
              <w:t>1</w:t>
            </w:r>
          </w:p>
        </w:tc>
        <w:tc>
          <w:tcPr>
            <w:tcW w:w="1565" w:type="dxa"/>
            <w:tcBorders>
              <w:top w:val="single" w:sz="4" w:space="0" w:color="auto"/>
              <w:left w:val="nil"/>
              <w:bottom w:val="nil"/>
              <w:right w:val="nil"/>
            </w:tcBorders>
            <w:shd w:val="clear" w:color="auto" w:fill="auto"/>
            <w:noWrap/>
            <w:vAlign w:val="bottom"/>
            <w:hideMark/>
          </w:tcPr>
          <w:p w14:paraId="5460D938" w14:textId="77777777" w:rsidR="00E23322" w:rsidRPr="00A429F3" w:rsidRDefault="00E23322" w:rsidP="005151B3">
            <w:pPr>
              <w:jc w:val="center"/>
              <w:rPr>
                <w:rFonts w:ascii="Times" w:eastAsia="Times New Roman" w:hAnsi="Times"/>
                <w:sz w:val="18"/>
                <w:szCs w:val="18"/>
                <w:lang w:val="en-AU"/>
              </w:rPr>
            </w:pPr>
          </w:p>
        </w:tc>
        <w:tc>
          <w:tcPr>
            <w:tcW w:w="1174" w:type="dxa"/>
            <w:tcBorders>
              <w:top w:val="single" w:sz="4" w:space="0" w:color="auto"/>
              <w:left w:val="single" w:sz="4" w:space="0" w:color="auto"/>
              <w:bottom w:val="nil"/>
              <w:right w:val="single" w:sz="4" w:space="0" w:color="auto"/>
            </w:tcBorders>
            <w:shd w:val="clear" w:color="auto" w:fill="auto"/>
            <w:noWrap/>
            <w:vAlign w:val="bottom"/>
            <w:hideMark/>
          </w:tcPr>
          <w:p w14:paraId="227A19B4" w14:textId="420D1F12" w:rsidR="00E23322" w:rsidRPr="00A429F3" w:rsidRDefault="00E23322" w:rsidP="005151B3">
            <w:pPr>
              <w:jc w:val="center"/>
              <w:rPr>
                <w:rFonts w:ascii="Times" w:eastAsia="Times New Roman" w:hAnsi="Times"/>
                <w:sz w:val="18"/>
                <w:szCs w:val="18"/>
                <w:lang w:val="en-AU"/>
              </w:rPr>
            </w:pPr>
          </w:p>
        </w:tc>
      </w:tr>
      <w:tr w:rsidR="00E23322" w:rsidRPr="0015069D" w14:paraId="5AE076CF"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hideMark/>
          </w:tcPr>
          <w:p w14:paraId="3CD64C44" w14:textId="77777777" w:rsidR="00E23322" w:rsidRPr="002F6ABB" w:rsidRDefault="00E23322"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173" w:type="dxa"/>
            <w:tcBorders>
              <w:top w:val="nil"/>
              <w:left w:val="nil"/>
              <w:bottom w:val="single" w:sz="4" w:space="0" w:color="auto"/>
              <w:right w:val="nil"/>
            </w:tcBorders>
            <w:shd w:val="clear" w:color="auto" w:fill="auto"/>
            <w:noWrap/>
            <w:vAlign w:val="bottom"/>
            <w:hideMark/>
          </w:tcPr>
          <w:p w14:paraId="0438952A" w14:textId="77777777" w:rsidR="00E23322" w:rsidRPr="002F6ABB" w:rsidRDefault="00E23322"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M</w:t>
            </w: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09BF122D" w14:textId="14B7BB1F" w:rsidR="00E23322" w:rsidRPr="002F6ABB" w:rsidRDefault="00BA45F3"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56 (41)</w:t>
            </w:r>
          </w:p>
        </w:tc>
        <w:tc>
          <w:tcPr>
            <w:tcW w:w="978" w:type="dxa"/>
            <w:tcBorders>
              <w:top w:val="nil"/>
              <w:left w:val="nil"/>
              <w:bottom w:val="single" w:sz="4" w:space="0" w:color="auto"/>
              <w:right w:val="nil"/>
            </w:tcBorders>
            <w:shd w:val="clear" w:color="auto" w:fill="auto"/>
            <w:noWrap/>
            <w:vAlign w:val="bottom"/>
            <w:hideMark/>
          </w:tcPr>
          <w:p w14:paraId="0228F861" w14:textId="27E5A052" w:rsidR="00E23322" w:rsidRPr="002F6ABB" w:rsidRDefault="00E23322" w:rsidP="0099161C">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1</w:t>
            </w:r>
            <w:r>
              <w:rPr>
                <w:rFonts w:ascii="Times" w:eastAsia="Times New Roman" w:hAnsi="Times"/>
                <w:color w:val="000000"/>
                <w:sz w:val="18"/>
                <w:szCs w:val="18"/>
                <w:lang w:val="en-AU"/>
              </w:rPr>
              <w:t>.1</w:t>
            </w:r>
            <w:r w:rsidR="0099161C">
              <w:rPr>
                <w:rFonts w:ascii="Times" w:eastAsia="Times New Roman" w:hAnsi="Times"/>
                <w:color w:val="000000"/>
                <w:sz w:val="18"/>
                <w:szCs w:val="18"/>
                <w:lang w:val="en-AU"/>
              </w:rPr>
              <w:t>9</w:t>
            </w:r>
          </w:p>
        </w:tc>
        <w:tc>
          <w:tcPr>
            <w:tcW w:w="1369" w:type="dxa"/>
            <w:tcBorders>
              <w:top w:val="nil"/>
              <w:left w:val="nil"/>
              <w:bottom w:val="single" w:sz="4" w:space="0" w:color="auto"/>
              <w:right w:val="nil"/>
            </w:tcBorders>
            <w:shd w:val="clear" w:color="auto" w:fill="auto"/>
            <w:noWrap/>
            <w:vAlign w:val="bottom"/>
            <w:hideMark/>
          </w:tcPr>
          <w:p w14:paraId="78CD6545" w14:textId="2DEDB862" w:rsidR="00E23322" w:rsidRPr="002F6ABB" w:rsidRDefault="00E23322" w:rsidP="0078565B">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w:t>
            </w:r>
            <w:r w:rsidR="0078565B">
              <w:rPr>
                <w:rFonts w:ascii="Times" w:eastAsia="Times New Roman" w:hAnsi="Times"/>
                <w:color w:val="000000"/>
                <w:sz w:val="18"/>
                <w:szCs w:val="18"/>
                <w:lang w:val="en-AU"/>
              </w:rPr>
              <w:t>70-2.03</w:t>
            </w:r>
          </w:p>
        </w:tc>
        <w:tc>
          <w:tcPr>
            <w:tcW w:w="1174" w:type="dxa"/>
            <w:tcBorders>
              <w:top w:val="nil"/>
              <w:left w:val="single" w:sz="4" w:space="0" w:color="auto"/>
              <w:bottom w:val="single" w:sz="4" w:space="0" w:color="auto"/>
              <w:right w:val="single" w:sz="8" w:space="0" w:color="auto"/>
            </w:tcBorders>
            <w:shd w:val="clear" w:color="auto" w:fill="auto"/>
            <w:noWrap/>
            <w:vAlign w:val="bottom"/>
            <w:hideMark/>
          </w:tcPr>
          <w:p w14:paraId="7AB30592" w14:textId="71DF5815" w:rsidR="00E23322" w:rsidRPr="002F6ABB" w:rsidRDefault="00E23322" w:rsidP="0099161C">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0.</w:t>
            </w:r>
            <w:r w:rsidR="0099161C">
              <w:rPr>
                <w:rFonts w:ascii="Times" w:eastAsia="Times New Roman" w:hAnsi="Times"/>
                <w:color w:val="000000"/>
                <w:sz w:val="18"/>
                <w:szCs w:val="18"/>
                <w:lang w:val="en-AU"/>
              </w:rPr>
              <w:t>51</w:t>
            </w:r>
          </w:p>
        </w:tc>
        <w:tc>
          <w:tcPr>
            <w:tcW w:w="1760" w:type="dxa"/>
            <w:tcBorders>
              <w:left w:val="single" w:sz="4" w:space="0" w:color="auto"/>
              <w:bottom w:val="single" w:sz="4" w:space="0" w:color="auto"/>
              <w:right w:val="single" w:sz="4" w:space="0" w:color="auto"/>
            </w:tcBorders>
            <w:shd w:val="clear" w:color="auto" w:fill="auto"/>
            <w:noWrap/>
            <w:vAlign w:val="bottom"/>
            <w:hideMark/>
          </w:tcPr>
          <w:p w14:paraId="40E9AC66" w14:textId="009735A5" w:rsidR="00E23322" w:rsidRPr="00A429F3" w:rsidRDefault="001956F3" w:rsidP="005151B3">
            <w:pPr>
              <w:jc w:val="center"/>
              <w:rPr>
                <w:rFonts w:ascii="Times" w:eastAsia="Times New Roman" w:hAnsi="Times"/>
                <w:sz w:val="18"/>
                <w:szCs w:val="18"/>
                <w:lang w:val="en-AU"/>
              </w:rPr>
            </w:pPr>
            <w:r>
              <w:rPr>
                <w:rFonts w:ascii="Times" w:eastAsia="Times New Roman" w:hAnsi="Times"/>
                <w:sz w:val="18"/>
                <w:szCs w:val="18"/>
                <w:lang w:val="en-AU"/>
              </w:rPr>
              <w:t>41 (34)</w:t>
            </w:r>
          </w:p>
        </w:tc>
        <w:tc>
          <w:tcPr>
            <w:tcW w:w="1173" w:type="dxa"/>
            <w:tcBorders>
              <w:top w:val="nil"/>
              <w:left w:val="nil"/>
              <w:bottom w:val="single" w:sz="4" w:space="0" w:color="auto"/>
              <w:right w:val="nil"/>
            </w:tcBorders>
            <w:shd w:val="clear" w:color="auto" w:fill="auto"/>
            <w:noWrap/>
            <w:vAlign w:val="bottom"/>
            <w:hideMark/>
          </w:tcPr>
          <w:p w14:paraId="5F87905B" w14:textId="526A3BFC" w:rsidR="00E23322" w:rsidRPr="00A429F3" w:rsidRDefault="00A429F3" w:rsidP="00124A41">
            <w:pPr>
              <w:jc w:val="center"/>
              <w:rPr>
                <w:rFonts w:ascii="Times" w:eastAsia="Times New Roman" w:hAnsi="Times"/>
                <w:sz w:val="18"/>
                <w:szCs w:val="18"/>
                <w:lang w:val="en-AU"/>
              </w:rPr>
            </w:pPr>
            <w:r w:rsidRPr="00A429F3">
              <w:rPr>
                <w:rFonts w:ascii="Times" w:eastAsia="Times New Roman" w:hAnsi="Times"/>
                <w:sz w:val="18"/>
                <w:szCs w:val="18"/>
                <w:lang w:val="en-AU"/>
              </w:rPr>
              <w:t>0.7</w:t>
            </w:r>
            <w:r w:rsidR="00124A41">
              <w:rPr>
                <w:rFonts w:ascii="Times" w:eastAsia="Times New Roman" w:hAnsi="Times"/>
                <w:sz w:val="18"/>
                <w:szCs w:val="18"/>
                <w:lang w:val="en-AU"/>
              </w:rPr>
              <w:t>9</w:t>
            </w:r>
          </w:p>
        </w:tc>
        <w:tc>
          <w:tcPr>
            <w:tcW w:w="1565" w:type="dxa"/>
            <w:tcBorders>
              <w:top w:val="nil"/>
              <w:left w:val="nil"/>
              <w:bottom w:val="single" w:sz="4" w:space="0" w:color="auto"/>
              <w:right w:val="nil"/>
            </w:tcBorders>
            <w:shd w:val="clear" w:color="auto" w:fill="auto"/>
            <w:noWrap/>
            <w:vAlign w:val="bottom"/>
            <w:hideMark/>
          </w:tcPr>
          <w:p w14:paraId="6EB9E1F3" w14:textId="42927CA4" w:rsidR="00E23322" w:rsidRPr="00A429F3" w:rsidRDefault="00660A52" w:rsidP="005151B3">
            <w:pPr>
              <w:jc w:val="center"/>
              <w:rPr>
                <w:rFonts w:ascii="Times" w:eastAsia="Times New Roman" w:hAnsi="Times"/>
                <w:sz w:val="18"/>
                <w:szCs w:val="18"/>
                <w:lang w:val="en-AU"/>
              </w:rPr>
            </w:pPr>
            <w:r>
              <w:rPr>
                <w:rFonts w:ascii="Times" w:eastAsia="Times New Roman" w:hAnsi="Times"/>
                <w:sz w:val="18"/>
                <w:szCs w:val="18"/>
                <w:lang w:val="en-AU"/>
              </w:rPr>
              <w:t>0.45-1.40</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C1E20E2" w14:textId="40893CD6" w:rsidR="00E23322" w:rsidRPr="00A429F3" w:rsidRDefault="00E23322" w:rsidP="005151B3">
            <w:pPr>
              <w:jc w:val="center"/>
              <w:rPr>
                <w:rFonts w:ascii="Times" w:eastAsia="Times New Roman" w:hAnsi="Times"/>
                <w:sz w:val="18"/>
                <w:szCs w:val="18"/>
                <w:lang w:val="en-AU"/>
              </w:rPr>
            </w:pPr>
            <w:r w:rsidRPr="00A429F3">
              <w:rPr>
                <w:rFonts w:ascii="Times" w:eastAsia="Times New Roman" w:hAnsi="Times"/>
                <w:sz w:val="18"/>
                <w:szCs w:val="18"/>
                <w:lang w:val="en-AU"/>
              </w:rPr>
              <w:t>0.</w:t>
            </w:r>
            <w:r w:rsidR="00660A52">
              <w:rPr>
                <w:rFonts w:ascii="Times" w:eastAsia="Times New Roman" w:hAnsi="Times"/>
                <w:sz w:val="18"/>
                <w:szCs w:val="18"/>
                <w:lang w:val="en-AU"/>
              </w:rPr>
              <w:t>42</w:t>
            </w:r>
          </w:p>
        </w:tc>
      </w:tr>
      <w:tr w:rsidR="00E23322" w:rsidRPr="0015069D" w14:paraId="2D48F24A" w14:textId="77777777" w:rsidTr="00BE7851">
        <w:trPr>
          <w:cantSplit/>
        </w:trPr>
        <w:tc>
          <w:tcPr>
            <w:tcW w:w="1976" w:type="dxa"/>
            <w:tcBorders>
              <w:top w:val="nil"/>
              <w:left w:val="single" w:sz="4" w:space="0" w:color="auto"/>
              <w:bottom w:val="nil"/>
              <w:right w:val="nil"/>
            </w:tcBorders>
            <w:shd w:val="clear" w:color="auto" w:fill="auto"/>
            <w:noWrap/>
            <w:vAlign w:val="bottom"/>
            <w:hideMark/>
          </w:tcPr>
          <w:p w14:paraId="759DD62B" w14:textId="0400D15D" w:rsidR="00E23322" w:rsidRPr="002F6ABB" w:rsidRDefault="00E23322" w:rsidP="00442189">
            <w:pPr>
              <w:rPr>
                <w:rFonts w:ascii="Times" w:eastAsia="Times New Roman" w:hAnsi="Times"/>
                <w:color w:val="000000"/>
                <w:sz w:val="18"/>
                <w:szCs w:val="18"/>
                <w:lang w:val="en-AU"/>
              </w:rPr>
            </w:pPr>
            <w:r>
              <w:rPr>
                <w:rFonts w:ascii="Times" w:eastAsia="Times New Roman" w:hAnsi="Times"/>
                <w:color w:val="000000"/>
                <w:sz w:val="18"/>
                <w:szCs w:val="18"/>
                <w:lang w:val="en-AU"/>
              </w:rPr>
              <w:t>Treatment</w:t>
            </w:r>
          </w:p>
        </w:tc>
        <w:tc>
          <w:tcPr>
            <w:tcW w:w="1173" w:type="dxa"/>
            <w:tcBorders>
              <w:left w:val="nil"/>
              <w:bottom w:val="nil"/>
              <w:right w:val="single" w:sz="4" w:space="0" w:color="auto"/>
            </w:tcBorders>
            <w:shd w:val="clear" w:color="auto" w:fill="auto"/>
            <w:noWrap/>
            <w:vAlign w:val="bottom"/>
            <w:hideMark/>
          </w:tcPr>
          <w:p w14:paraId="432E2FAC" w14:textId="1407219D" w:rsidR="00E23322" w:rsidRPr="002F6ABB" w:rsidRDefault="00E23322" w:rsidP="00442189">
            <w:pPr>
              <w:rPr>
                <w:rFonts w:ascii="Times" w:eastAsia="Times New Roman" w:hAnsi="Times"/>
                <w:color w:val="000000"/>
                <w:sz w:val="18"/>
                <w:szCs w:val="18"/>
                <w:lang w:val="en-AU"/>
              </w:rPr>
            </w:pPr>
            <w:r>
              <w:rPr>
                <w:rFonts w:ascii="Times" w:eastAsia="Times New Roman" w:hAnsi="Times"/>
                <w:color w:val="000000"/>
                <w:sz w:val="18"/>
                <w:szCs w:val="18"/>
                <w:lang w:val="en-AU"/>
              </w:rPr>
              <w:t>Control</w:t>
            </w:r>
          </w:p>
        </w:tc>
        <w:tc>
          <w:tcPr>
            <w:tcW w:w="1565" w:type="dxa"/>
            <w:tcBorders>
              <w:left w:val="single" w:sz="4" w:space="0" w:color="auto"/>
              <w:bottom w:val="nil"/>
              <w:right w:val="single" w:sz="4" w:space="0" w:color="auto"/>
            </w:tcBorders>
            <w:shd w:val="clear" w:color="auto" w:fill="auto"/>
            <w:noWrap/>
            <w:vAlign w:val="bottom"/>
            <w:hideMark/>
          </w:tcPr>
          <w:p w14:paraId="5DE7C3A8" w14:textId="338D33D4" w:rsidR="00E23322" w:rsidRPr="002F6ABB" w:rsidRDefault="00BA45F3"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39 (30)</w:t>
            </w:r>
          </w:p>
        </w:tc>
        <w:tc>
          <w:tcPr>
            <w:tcW w:w="978" w:type="dxa"/>
            <w:tcBorders>
              <w:left w:val="single" w:sz="4" w:space="0" w:color="auto"/>
              <w:bottom w:val="nil"/>
            </w:tcBorders>
            <w:shd w:val="clear" w:color="auto" w:fill="auto"/>
            <w:noWrap/>
            <w:vAlign w:val="bottom"/>
            <w:hideMark/>
          </w:tcPr>
          <w:p w14:paraId="1F49ECA2" w14:textId="6DB65704" w:rsidR="00E23322" w:rsidRPr="002F6ABB" w:rsidRDefault="00E23322"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1</w:t>
            </w:r>
          </w:p>
        </w:tc>
        <w:tc>
          <w:tcPr>
            <w:tcW w:w="1369" w:type="dxa"/>
            <w:tcBorders>
              <w:bottom w:val="nil"/>
              <w:right w:val="single" w:sz="4" w:space="0" w:color="auto"/>
            </w:tcBorders>
            <w:shd w:val="clear" w:color="auto" w:fill="auto"/>
            <w:noWrap/>
            <w:vAlign w:val="bottom"/>
            <w:hideMark/>
          </w:tcPr>
          <w:p w14:paraId="7207CC34" w14:textId="073533AF" w:rsidR="00E23322" w:rsidRPr="002F6ABB" w:rsidRDefault="00E23322" w:rsidP="005151B3">
            <w:pPr>
              <w:jc w:val="center"/>
              <w:rPr>
                <w:rFonts w:ascii="Times" w:eastAsia="Times New Roman" w:hAnsi="Times"/>
                <w:color w:val="000000"/>
                <w:sz w:val="18"/>
                <w:szCs w:val="18"/>
                <w:lang w:val="en-AU"/>
              </w:rPr>
            </w:pPr>
          </w:p>
        </w:tc>
        <w:tc>
          <w:tcPr>
            <w:tcW w:w="1174" w:type="dxa"/>
            <w:tcBorders>
              <w:left w:val="single" w:sz="4" w:space="0" w:color="auto"/>
              <w:bottom w:val="nil"/>
              <w:right w:val="single" w:sz="4" w:space="0" w:color="auto"/>
            </w:tcBorders>
            <w:shd w:val="clear" w:color="auto" w:fill="auto"/>
            <w:noWrap/>
            <w:vAlign w:val="bottom"/>
            <w:hideMark/>
          </w:tcPr>
          <w:p w14:paraId="3031E06D" w14:textId="1F0C8489" w:rsidR="00E23322" w:rsidRPr="002F6ABB" w:rsidRDefault="00E23322" w:rsidP="005151B3">
            <w:pPr>
              <w:jc w:val="center"/>
              <w:rPr>
                <w:rFonts w:ascii="Times" w:eastAsia="Times New Roman" w:hAnsi="Times"/>
                <w:color w:val="000000"/>
                <w:sz w:val="18"/>
                <w:szCs w:val="18"/>
                <w:lang w:val="en-AU"/>
              </w:rPr>
            </w:pPr>
          </w:p>
        </w:tc>
        <w:tc>
          <w:tcPr>
            <w:tcW w:w="1760" w:type="dxa"/>
            <w:tcBorders>
              <w:left w:val="single" w:sz="4" w:space="0" w:color="auto"/>
              <w:bottom w:val="nil"/>
              <w:right w:val="single" w:sz="4" w:space="0" w:color="auto"/>
            </w:tcBorders>
            <w:shd w:val="clear" w:color="auto" w:fill="auto"/>
            <w:noWrap/>
            <w:vAlign w:val="bottom"/>
            <w:hideMark/>
          </w:tcPr>
          <w:p w14:paraId="047B810E" w14:textId="7E3550BE" w:rsidR="00E23322" w:rsidRPr="00A429F3" w:rsidRDefault="001956F3" w:rsidP="005151B3">
            <w:pPr>
              <w:jc w:val="center"/>
              <w:rPr>
                <w:rFonts w:ascii="Times" w:eastAsia="Times New Roman" w:hAnsi="Times"/>
                <w:sz w:val="18"/>
                <w:szCs w:val="18"/>
                <w:lang w:val="en-AU"/>
              </w:rPr>
            </w:pPr>
            <w:r>
              <w:rPr>
                <w:rFonts w:ascii="Times" w:eastAsia="Times New Roman" w:hAnsi="Times"/>
                <w:sz w:val="18"/>
                <w:szCs w:val="18"/>
                <w:lang w:val="en-AU"/>
              </w:rPr>
              <w:t>34 (24)</w:t>
            </w:r>
          </w:p>
        </w:tc>
        <w:tc>
          <w:tcPr>
            <w:tcW w:w="1173" w:type="dxa"/>
            <w:tcBorders>
              <w:left w:val="single" w:sz="4" w:space="0" w:color="auto"/>
              <w:bottom w:val="nil"/>
            </w:tcBorders>
            <w:shd w:val="clear" w:color="auto" w:fill="auto"/>
            <w:noWrap/>
            <w:vAlign w:val="bottom"/>
            <w:hideMark/>
          </w:tcPr>
          <w:p w14:paraId="1112A631" w14:textId="3E454BF1" w:rsidR="00E23322" w:rsidRPr="00A429F3" w:rsidRDefault="00E23322" w:rsidP="005151B3">
            <w:pPr>
              <w:jc w:val="center"/>
              <w:rPr>
                <w:rFonts w:ascii="Times" w:eastAsia="Times New Roman" w:hAnsi="Times"/>
                <w:sz w:val="18"/>
                <w:szCs w:val="18"/>
                <w:lang w:val="en-AU"/>
              </w:rPr>
            </w:pPr>
            <w:r w:rsidRPr="00A429F3">
              <w:rPr>
                <w:rFonts w:ascii="Times" w:eastAsia="Times New Roman" w:hAnsi="Times"/>
                <w:sz w:val="18"/>
                <w:szCs w:val="18"/>
                <w:lang w:val="en-AU"/>
              </w:rPr>
              <w:t>1</w:t>
            </w:r>
          </w:p>
        </w:tc>
        <w:tc>
          <w:tcPr>
            <w:tcW w:w="1565" w:type="dxa"/>
            <w:tcBorders>
              <w:bottom w:val="nil"/>
              <w:right w:val="single" w:sz="4" w:space="0" w:color="auto"/>
            </w:tcBorders>
            <w:shd w:val="clear" w:color="auto" w:fill="auto"/>
            <w:noWrap/>
            <w:vAlign w:val="bottom"/>
            <w:hideMark/>
          </w:tcPr>
          <w:p w14:paraId="137E70CF" w14:textId="037F4408" w:rsidR="00E23322" w:rsidRPr="00A429F3" w:rsidRDefault="00E23322" w:rsidP="005151B3">
            <w:pPr>
              <w:jc w:val="center"/>
              <w:rPr>
                <w:rFonts w:ascii="Times" w:eastAsia="Times New Roman" w:hAnsi="Times"/>
                <w:sz w:val="18"/>
                <w:szCs w:val="18"/>
                <w:lang w:val="en-AU"/>
              </w:rPr>
            </w:pPr>
          </w:p>
        </w:tc>
        <w:tc>
          <w:tcPr>
            <w:tcW w:w="1174" w:type="dxa"/>
            <w:tcBorders>
              <w:left w:val="single" w:sz="4" w:space="0" w:color="auto"/>
              <w:bottom w:val="nil"/>
              <w:right w:val="single" w:sz="4" w:space="0" w:color="auto"/>
            </w:tcBorders>
            <w:shd w:val="clear" w:color="auto" w:fill="auto"/>
            <w:noWrap/>
            <w:vAlign w:val="bottom"/>
            <w:hideMark/>
          </w:tcPr>
          <w:p w14:paraId="74BA61DB" w14:textId="44619476" w:rsidR="00E23322" w:rsidRPr="00A429F3" w:rsidRDefault="00E23322" w:rsidP="005151B3">
            <w:pPr>
              <w:jc w:val="center"/>
              <w:rPr>
                <w:rFonts w:ascii="Times" w:eastAsia="Times New Roman" w:hAnsi="Times"/>
                <w:sz w:val="18"/>
                <w:szCs w:val="18"/>
                <w:lang w:val="en-AU"/>
              </w:rPr>
            </w:pPr>
          </w:p>
        </w:tc>
      </w:tr>
      <w:tr w:rsidR="00E23322" w:rsidRPr="0015069D" w14:paraId="752B8FF9"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hideMark/>
          </w:tcPr>
          <w:p w14:paraId="6283D1BB" w14:textId="77777777" w:rsidR="00E23322" w:rsidRPr="002F6ABB" w:rsidRDefault="00E23322"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173" w:type="dxa"/>
            <w:tcBorders>
              <w:top w:val="nil"/>
              <w:left w:val="nil"/>
              <w:bottom w:val="single" w:sz="4" w:space="0" w:color="auto"/>
              <w:right w:val="nil"/>
            </w:tcBorders>
            <w:shd w:val="clear" w:color="auto" w:fill="auto"/>
            <w:noWrap/>
            <w:vAlign w:val="bottom"/>
            <w:hideMark/>
          </w:tcPr>
          <w:p w14:paraId="7611CC65" w14:textId="7371130B" w:rsidR="00E23322" w:rsidRPr="002F6ABB" w:rsidRDefault="00E23322" w:rsidP="00442189">
            <w:pPr>
              <w:rPr>
                <w:rFonts w:ascii="Times" w:eastAsia="Times New Roman" w:hAnsi="Times"/>
                <w:color w:val="000000"/>
                <w:sz w:val="18"/>
                <w:szCs w:val="18"/>
                <w:lang w:val="en-AU"/>
              </w:rPr>
            </w:pPr>
            <w:r>
              <w:rPr>
                <w:rFonts w:ascii="Times" w:eastAsia="Times New Roman" w:hAnsi="Times"/>
                <w:color w:val="000000"/>
                <w:sz w:val="18"/>
                <w:szCs w:val="18"/>
                <w:lang w:val="en-AU"/>
              </w:rPr>
              <w:t>Cetuximab</w:t>
            </w:r>
          </w:p>
        </w:tc>
        <w:tc>
          <w:tcPr>
            <w:tcW w:w="1565" w:type="dxa"/>
            <w:tcBorders>
              <w:top w:val="nil"/>
              <w:left w:val="single" w:sz="4" w:space="0" w:color="auto"/>
              <w:bottom w:val="single" w:sz="4" w:space="0" w:color="auto"/>
              <w:right w:val="nil"/>
            </w:tcBorders>
            <w:shd w:val="clear" w:color="auto" w:fill="auto"/>
            <w:noWrap/>
            <w:vAlign w:val="bottom"/>
            <w:hideMark/>
          </w:tcPr>
          <w:p w14:paraId="23DB3A40" w14:textId="5D080F00" w:rsidR="00E23322" w:rsidRPr="002F6ABB" w:rsidRDefault="00BA45F3"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52 (32)</w:t>
            </w:r>
          </w:p>
        </w:tc>
        <w:tc>
          <w:tcPr>
            <w:tcW w:w="978" w:type="dxa"/>
            <w:tcBorders>
              <w:top w:val="nil"/>
              <w:left w:val="single" w:sz="4" w:space="0" w:color="auto"/>
              <w:bottom w:val="single" w:sz="4" w:space="0" w:color="auto"/>
              <w:right w:val="nil"/>
            </w:tcBorders>
            <w:shd w:val="clear" w:color="auto" w:fill="auto"/>
            <w:noWrap/>
            <w:vAlign w:val="bottom"/>
            <w:hideMark/>
          </w:tcPr>
          <w:p w14:paraId="2C5670F5" w14:textId="5BA1E876" w:rsidR="00E23322" w:rsidRPr="002F6ABB" w:rsidRDefault="00D705D5"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0.52</w:t>
            </w:r>
          </w:p>
        </w:tc>
        <w:tc>
          <w:tcPr>
            <w:tcW w:w="1369" w:type="dxa"/>
            <w:tcBorders>
              <w:top w:val="nil"/>
              <w:left w:val="nil"/>
              <w:bottom w:val="single" w:sz="4" w:space="0" w:color="auto"/>
              <w:right w:val="nil"/>
            </w:tcBorders>
            <w:shd w:val="clear" w:color="auto" w:fill="auto"/>
            <w:noWrap/>
            <w:vAlign w:val="bottom"/>
            <w:hideMark/>
          </w:tcPr>
          <w:p w14:paraId="0B383A54" w14:textId="3EB57CFA" w:rsidR="00E23322" w:rsidRPr="002F6ABB" w:rsidRDefault="00A429F3" w:rsidP="0078565B">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0.31-0.8</w:t>
            </w:r>
            <w:r w:rsidR="0078565B">
              <w:rPr>
                <w:rFonts w:ascii="Times" w:eastAsia="Times New Roman" w:hAnsi="Times"/>
                <w:color w:val="000000"/>
                <w:sz w:val="18"/>
                <w:szCs w:val="18"/>
                <w:lang w:val="en-AU"/>
              </w:rPr>
              <w:t>6</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07225B65" w14:textId="64965AB1" w:rsidR="00E23322" w:rsidRPr="002F6ABB" w:rsidRDefault="00E23322" w:rsidP="0099161C">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0.0</w:t>
            </w:r>
            <w:r w:rsidR="00D705D5">
              <w:rPr>
                <w:rFonts w:ascii="Times" w:eastAsia="Times New Roman" w:hAnsi="Times"/>
                <w:color w:val="000000"/>
                <w:sz w:val="18"/>
                <w:szCs w:val="18"/>
                <w:lang w:val="en-AU"/>
              </w:rPr>
              <w:t>1</w:t>
            </w:r>
            <w:r w:rsidR="0099161C">
              <w:rPr>
                <w:rFonts w:ascii="Times" w:eastAsia="Times New Roman" w:hAnsi="Times"/>
                <w:color w:val="000000"/>
                <w:sz w:val="18"/>
                <w:szCs w:val="18"/>
                <w:lang w:val="en-AU"/>
              </w:rPr>
              <w:t>08</w:t>
            </w:r>
          </w:p>
        </w:tc>
        <w:tc>
          <w:tcPr>
            <w:tcW w:w="1760" w:type="dxa"/>
            <w:tcBorders>
              <w:top w:val="nil"/>
              <w:left w:val="single" w:sz="4" w:space="0" w:color="auto"/>
              <w:bottom w:val="single" w:sz="4" w:space="0" w:color="auto"/>
              <w:right w:val="nil"/>
            </w:tcBorders>
            <w:shd w:val="clear" w:color="auto" w:fill="auto"/>
            <w:noWrap/>
            <w:vAlign w:val="bottom"/>
            <w:hideMark/>
          </w:tcPr>
          <w:p w14:paraId="4C18F1FB" w14:textId="41D7EC8C" w:rsidR="00E23322" w:rsidRPr="00A429F3" w:rsidRDefault="001956F3" w:rsidP="005151B3">
            <w:pPr>
              <w:jc w:val="center"/>
              <w:rPr>
                <w:rFonts w:ascii="Times" w:eastAsia="Times New Roman" w:hAnsi="Times"/>
                <w:sz w:val="18"/>
                <w:szCs w:val="18"/>
                <w:lang w:val="en-AU"/>
              </w:rPr>
            </w:pPr>
            <w:r>
              <w:rPr>
                <w:rFonts w:ascii="Times" w:eastAsia="Times New Roman" w:hAnsi="Times"/>
                <w:sz w:val="18"/>
                <w:szCs w:val="18"/>
                <w:lang w:val="en-AU"/>
              </w:rPr>
              <w:t>34 (32)</w:t>
            </w:r>
          </w:p>
        </w:tc>
        <w:tc>
          <w:tcPr>
            <w:tcW w:w="1173" w:type="dxa"/>
            <w:tcBorders>
              <w:top w:val="nil"/>
              <w:left w:val="single" w:sz="4" w:space="0" w:color="auto"/>
              <w:bottom w:val="single" w:sz="4" w:space="0" w:color="auto"/>
              <w:right w:val="nil"/>
            </w:tcBorders>
            <w:shd w:val="clear" w:color="auto" w:fill="auto"/>
            <w:noWrap/>
            <w:vAlign w:val="bottom"/>
            <w:hideMark/>
          </w:tcPr>
          <w:p w14:paraId="7407FE2D" w14:textId="283CBE35" w:rsidR="00E23322" w:rsidRPr="00A429F3" w:rsidRDefault="00E23322" w:rsidP="00124A41">
            <w:pPr>
              <w:jc w:val="center"/>
              <w:rPr>
                <w:rFonts w:ascii="Times" w:eastAsia="Times New Roman" w:hAnsi="Times"/>
                <w:sz w:val="18"/>
                <w:szCs w:val="18"/>
                <w:lang w:val="en-AU"/>
              </w:rPr>
            </w:pPr>
            <w:r w:rsidRPr="00A429F3">
              <w:rPr>
                <w:rFonts w:ascii="Times" w:eastAsia="Times New Roman" w:hAnsi="Times"/>
                <w:sz w:val="18"/>
                <w:szCs w:val="18"/>
                <w:lang w:val="en-AU"/>
              </w:rPr>
              <w:t>1.</w:t>
            </w:r>
            <w:r w:rsidR="00124A41">
              <w:rPr>
                <w:rFonts w:ascii="Times" w:eastAsia="Times New Roman" w:hAnsi="Times"/>
                <w:sz w:val="18"/>
                <w:szCs w:val="18"/>
                <w:lang w:val="en-AU"/>
              </w:rPr>
              <w:t>56</w:t>
            </w:r>
          </w:p>
        </w:tc>
        <w:tc>
          <w:tcPr>
            <w:tcW w:w="1565" w:type="dxa"/>
            <w:tcBorders>
              <w:top w:val="nil"/>
              <w:left w:val="nil"/>
              <w:bottom w:val="single" w:sz="4" w:space="0" w:color="auto"/>
              <w:right w:val="nil"/>
            </w:tcBorders>
            <w:shd w:val="clear" w:color="auto" w:fill="auto"/>
            <w:noWrap/>
            <w:vAlign w:val="bottom"/>
            <w:hideMark/>
          </w:tcPr>
          <w:p w14:paraId="71AEF5F0" w14:textId="130D9DFD" w:rsidR="00E23322" w:rsidRPr="00A429F3" w:rsidRDefault="00660A52" w:rsidP="00660A52">
            <w:pPr>
              <w:jc w:val="center"/>
              <w:rPr>
                <w:rFonts w:ascii="Times" w:eastAsia="Times New Roman" w:hAnsi="Times"/>
                <w:sz w:val="18"/>
                <w:szCs w:val="18"/>
                <w:lang w:val="en-AU"/>
              </w:rPr>
            </w:pPr>
            <w:r>
              <w:rPr>
                <w:rFonts w:ascii="Times" w:eastAsia="Times New Roman" w:hAnsi="Times"/>
                <w:sz w:val="18"/>
                <w:szCs w:val="18"/>
                <w:lang w:val="en-AU"/>
              </w:rPr>
              <w:t>0.91</w:t>
            </w:r>
            <w:r w:rsidR="00A429F3" w:rsidRPr="00A429F3">
              <w:rPr>
                <w:rFonts w:ascii="Times" w:eastAsia="Times New Roman" w:hAnsi="Times"/>
                <w:sz w:val="18"/>
                <w:szCs w:val="18"/>
                <w:lang w:val="en-AU"/>
              </w:rPr>
              <w:t>-2.</w:t>
            </w:r>
            <w:r>
              <w:rPr>
                <w:rFonts w:ascii="Times" w:eastAsia="Times New Roman" w:hAnsi="Times"/>
                <w:sz w:val="18"/>
                <w:szCs w:val="18"/>
                <w:lang w:val="en-AU"/>
              </w:rPr>
              <w:t>65</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01DE01D" w14:textId="25A532CB" w:rsidR="00E23322" w:rsidRPr="00A429F3" w:rsidRDefault="00E23322" w:rsidP="00660A52">
            <w:pPr>
              <w:jc w:val="center"/>
              <w:rPr>
                <w:rFonts w:ascii="Times" w:eastAsia="Times New Roman" w:hAnsi="Times"/>
                <w:sz w:val="18"/>
                <w:szCs w:val="18"/>
                <w:lang w:val="en-AU"/>
              </w:rPr>
            </w:pPr>
            <w:r w:rsidRPr="00A429F3">
              <w:rPr>
                <w:rFonts w:ascii="Times" w:eastAsia="Times New Roman" w:hAnsi="Times"/>
                <w:sz w:val="18"/>
                <w:szCs w:val="18"/>
                <w:lang w:val="en-AU"/>
              </w:rPr>
              <w:t>0.</w:t>
            </w:r>
            <w:r w:rsidR="00660A52">
              <w:rPr>
                <w:rFonts w:ascii="Times" w:eastAsia="Times New Roman" w:hAnsi="Times"/>
                <w:sz w:val="18"/>
                <w:szCs w:val="18"/>
                <w:lang w:val="en-AU"/>
              </w:rPr>
              <w:t>10</w:t>
            </w:r>
          </w:p>
        </w:tc>
      </w:tr>
      <w:tr w:rsidR="005E301D" w:rsidRPr="0015069D" w14:paraId="034262EE"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tcPr>
          <w:p w14:paraId="70E5D233" w14:textId="2D9E6CB8" w:rsidR="005E301D" w:rsidRPr="0057230E" w:rsidRDefault="005E301D" w:rsidP="00442189">
            <w:pPr>
              <w:rPr>
                <w:rFonts w:ascii="Times" w:eastAsia="Times New Roman" w:hAnsi="Times"/>
                <w:color w:val="000000"/>
                <w:sz w:val="18"/>
                <w:szCs w:val="18"/>
                <w:lang w:val="en-AU"/>
              </w:rPr>
            </w:pPr>
            <w:r w:rsidRPr="0057230E">
              <w:rPr>
                <w:rFonts w:ascii="Times" w:eastAsia="Times New Roman" w:hAnsi="Times"/>
                <w:color w:val="000000"/>
                <w:sz w:val="18"/>
                <w:szCs w:val="18"/>
                <w:lang w:val="en-AU"/>
              </w:rPr>
              <w:t>Log rank Test</w:t>
            </w:r>
          </w:p>
        </w:tc>
        <w:tc>
          <w:tcPr>
            <w:tcW w:w="1173" w:type="dxa"/>
            <w:tcBorders>
              <w:top w:val="nil"/>
              <w:left w:val="nil"/>
              <w:bottom w:val="single" w:sz="4" w:space="0" w:color="auto"/>
              <w:right w:val="single" w:sz="4" w:space="0" w:color="auto"/>
            </w:tcBorders>
            <w:shd w:val="clear" w:color="auto" w:fill="auto"/>
            <w:noWrap/>
            <w:vAlign w:val="bottom"/>
          </w:tcPr>
          <w:p w14:paraId="3BBDF061" w14:textId="77777777" w:rsidR="005E301D" w:rsidRDefault="005E301D" w:rsidP="00442189">
            <w:pPr>
              <w:rPr>
                <w:rFonts w:ascii="Times" w:eastAsia="Times New Roman" w:hAnsi="Times"/>
                <w:color w:val="000000"/>
                <w:sz w:val="18"/>
                <w:szCs w:val="18"/>
                <w:lang w:val="en-AU"/>
              </w:rPr>
            </w:pPr>
          </w:p>
        </w:tc>
        <w:tc>
          <w:tcPr>
            <w:tcW w:w="1565" w:type="dxa"/>
            <w:tcBorders>
              <w:top w:val="single" w:sz="4" w:space="0" w:color="auto"/>
              <w:left w:val="single" w:sz="4" w:space="0" w:color="auto"/>
              <w:bottom w:val="single" w:sz="4" w:space="0" w:color="auto"/>
            </w:tcBorders>
            <w:shd w:val="clear" w:color="auto" w:fill="auto"/>
            <w:noWrap/>
            <w:vAlign w:val="bottom"/>
          </w:tcPr>
          <w:p w14:paraId="00BB8AD7" w14:textId="77777777" w:rsidR="005E301D" w:rsidRDefault="005E301D" w:rsidP="00442189">
            <w:pPr>
              <w:rPr>
                <w:rFonts w:ascii="Times" w:eastAsia="Times New Roman" w:hAnsi="Times"/>
                <w:color w:val="000000"/>
                <w:sz w:val="18"/>
                <w:szCs w:val="18"/>
                <w:lang w:val="en-AU"/>
              </w:rPr>
            </w:pPr>
          </w:p>
        </w:tc>
        <w:tc>
          <w:tcPr>
            <w:tcW w:w="978" w:type="dxa"/>
            <w:tcBorders>
              <w:top w:val="single" w:sz="4" w:space="0" w:color="auto"/>
              <w:bottom w:val="single" w:sz="4" w:space="0" w:color="auto"/>
            </w:tcBorders>
            <w:shd w:val="clear" w:color="auto" w:fill="auto"/>
            <w:noWrap/>
            <w:vAlign w:val="bottom"/>
          </w:tcPr>
          <w:p w14:paraId="35CA062A" w14:textId="77777777" w:rsidR="005E301D" w:rsidRDefault="005E301D" w:rsidP="00442189">
            <w:pPr>
              <w:jc w:val="right"/>
              <w:rPr>
                <w:rFonts w:ascii="Times" w:eastAsia="Times New Roman" w:hAnsi="Times"/>
                <w:color w:val="000000"/>
                <w:sz w:val="18"/>
                <w:szCs w:val="18"/>
                <w:lang w:val="en-AU"/>
              </w:rPr>
            </w:pPr>
          </w:p>
        </w:tc>
        <w:tc>
          <w:tcPr>
            <w:tcW w:w="1369" w:type="dxa"/>
            <w:tcBorders>
              <w:top w:val="single" w:sz="4" w:space="0" w:color="auto"/>
              <w:bottom w:val="single" w:sz="4" w:space="0" w:color="auto"/>
            </w:tcBorders>
            <w:shd w:val="clear" w:color="auto" w:fill="auto"/>
            <w:noWrap/>
            <w:vAlign w:val="bottom"/>
          </w:tcPr>
          <w:p w14:paraId="225B4B9B" w14:textId="77777777" w:rsidR="005E301D" w:rsidRDefault="005E301D" w:rsidP="00A429F3">
            <w:pPr>
              <w:rPr>
                <w:rFonts w:ascii="Times" w:eastAsia="Times New Roman" w:hAnsi="Times"/>
                <w:color w:val="000000"/>
                <w:sz w:val="18"/>
                <w:szCs w:val="18"/>
                <w:lang w:val="en-AU"/>
              </w:rPr>
            </w:pPr>
          </w:p>
        </w:tc>
        <w:tc>
          <w:tcPr>
            <w:tcW w:w="1174" w:type="dxa"/>
            <w:tcBorders>
              <w:top w:val="single" w:sz="4" w:space="0" w:color="auto"/>
              <w:bottom w:val="single" w:sz="4" w:space="0" w:color="auto"/>
              <w:right w:val="single" w:sz="4" w:space="0" w:color="auto"/>
            </w:tcBorders>
            <w:shd w:val="clear" w:color="auto" w:fill="auto"/>
            <w:noWrap/>
            <w:vAlign w:val="bottom"/>
          </w:tcPr>
          <w:p w14:paraId="23705027" w14:textId="3908B312" w:rsidR="005E301D" w:rsidRPr="002F6ABB" w:rsidRDefault="008B44E5" w:rsidP="00D705D5">
            <w:pPr>
              <w:jc w:val="right"/>
              <w:rPr>
                <w:rFonts w:ascii="Times" w:eastAsia="Times New Roman" w:hAnsi="Times"/>
                <w:color w:val="000000"/>
                <w:sz w:val="18"/>
                <w:szCs w:val="18"/>
                <w:lang w:val="en-AU"/>
              </w:rPr>
            </w:pPr>
            <w:r>
              <w:rPr>
                <w:rFonts w:ascii="Times" w:eastAsia="Times New Roman" w:hAnsi="Times"/>
                <w:color w:val="000000"/>
                <w:sz w:val="18"/>
                <w:szCs w:val="18"/>
                <w:lang w:val="en-AU"/>
              </w:rPr>
              <w:t>0.049</w:t>
            </w:r>
          </w:p>
        </w:tc>
        <w:tc>
          <w:tcPr>
            <w:tcW w:w="1760" w:type="dxa"/>
            <w:tcBorders>
              <w:top w:val="single" w:sz="4" w:space="0" w:color="auto"/>
              <w:left w:val="single" w:sz="4" w:space="0" w:color="auto"/>
              <w:bottom w:val="single" w:sz="4" w:space="0" w:color="auto"/>
            </w:tcBorders>
            <w:shd w:val="clear" w:color="auto" w:fill="auto"/>
            <w:noWrap/>
            <w:vAlign w:val="bottom"/>
          </w:tcPr>
          <w:p w14:paraId="26BFAFA7" w14:textId="77777777" w:rsidR="005E301D" w:rsidRDefault="005E301D" w:rsidP="00442189">
            <w:pPr>
              <w:rPr>
                <w:rFonts w:ascii="Times" w:eastAsia="Times New Roman" w:hAnsi="Times"/>
                <w:sz w:val="18"/>
                <w:szCs w:val="18"/>
                <w:lang w:val="en-AU"/>
              </w:rPr>
            </w:pPr>
          </w:p>
        </w:tc>
        <w:tc>
          <w:tcPr>
            <w:tcW w:w="1173" w:type="dxa"/>
            <w:tcBorders>
              <w:top w:val="single" w:sz="4" w:space="0" w:color="auto"/>
              <w:bottom w:val="single" w:sz="4" w:space="0" w:color="auto"/>
            </w:tcBorders>
            <w:shd w:val="clear" w:color="auto" w:fill="auto"/>
            <w:noWrap/>
            <w:vAlign w:val="bottom"/>
          </w:tcPr>
          <w:p w14:paraId="22C25816" w14:textId="77777777" w:rsidR="005E301D" w:rsidRPr="00A429F3" w:rsidRDefault="005E301D" w:rsidP="00A429F3">
            <w:pPr>
              <w:rPr>
                <w:rFonts w:ascii="Times" w:eastAsia="Times New Roman" w:hAnsi="Times"/>
                <w:sz w:val="18"/>
                <w:szCs w:val="18"/>
                <w:lang w:val="en-AU"/>
              </w:rPr>
            </w:pPr>
          </w:p>
        </w:tc>
        <w:tc>
          <w:tcPr>
            <w:tcW w:w="1565" w:type="dxa"/>
            <w:tcBorders>
              <w:top w:val="single" w:sz="4" w:space="0" w:color="auto"/>
              <w:bottom w:val="single" w:sz="4" w:space="0" w:color="auto"/>
            </w:tcBorders>
            <w:shd w:val="clear" w:color="auto" w:fill="auto"/>
            <w:noWrap/>
            <w:vAlign w:val="bottom"/>
          </w:tcPr>
          <w:p w14:paraId="14BA033C" w14:textId="77777777" w:rsidR="005E301D" w:rsidRPr="00A429F3" w:rsidRDefault="005E301D" w:rsidP="00442189">
            <w:pPr>
              <w:rPr>
                <w:rFonts w:ascii="Times" w:eastAsia="Times New Roman" w:hAnsi="Times"/>
                <w:sz w:val="18"/>
                <w:szCs w:val="18"/>
                <w:lang w:val="en-AU"/>
              </w:rPr>
            </w:pPr>
          </w:p>
        </w:tc>
        <w:tc>
          <w:tcPr>
            <w:tcW w:w="1174" w:type="dxa"/>
            <w:tcBorders>
              <w:top w:val="single" w:sz="4" w:space="0" w:color="auto"/>
              <w:bottom w:val="single" w:sz="4" w:space="0" w:color="auto"/>
              <w:right w:val="single" w:sz="4" w:space="0" w:color="auto"/>
            </w:tcBorders>
            <w:shd w:val="clear" w:color="auto" w:fill="auto"/>
            <w:noWrap/>
            <w:vAlign w:val="bottom"/>
          </w:tcPr>
          <w:p w14:paraId="3F1AD3F6" w14:textId="6047DF5E" w:rsidR="005E301D" w:rsidRPr="00A429F3" w:rsidRDefault="00925447" w:rsidP="00A429F3">
            <w:pPr>
              <w:jc w:val="right"/>
              <w:rPr>
                <w:rFonts w:ascii="Times" w:eastAsia="Times New Roman" w:hAnsi="Times"/>
                <w:sz w:val="18"/>
                <w:szCs w:val="18"/>
                <w:lang w:val="en-AU"/>
              </w:rPr>
            </w:pPr>
            <w:r>
              <w:rPr>
                <w:rFonts w:ascii="Times" w:eastAsia="Times New Roman" w:hAnsi="Times"/>
                <w:sz w:val="18"/>
                <w:szCs w:val="18"/>
                <w:lang w:val="en-AU"/>
              </w:rPr>
              <w:t>0.11</w:t>
            </w:r>
          </w:p>
        </w:tc>
      </w:tr>
      <w:tr w:rsidR="005E301D" w:rsidRPr="002F6ABB" w14:paraId="694E744A" w14:textId="77777777" w:rsidTr="00BE7851">
        <w:trPr>
          <w:cantSplit/>
        </w:trPr>
        <w:tc>
          <w:tcPr>
            <w:tcW w:w="13907" w:type="dxa"/>
            <w:gridSpan w:val="10"/>
            <w:tcBorders>
              <w:top w:val="nil"/>
              <w:left w:val="nil"/>
              <w:bottom w:val="single" w:sz="4" w:space="0" w:color="auto"/>
              <w:right w:val="single" w:sz="8" w:space="0" w:color="000000"/>
            </w:tcBorders>
            <w:shd w:val="clear" w:color="auto" w:fill="auto"/>
            <w:noWrap/>
            <w:vAlign w:val="bottom"/>
          </w:tcPr>
          <w:p w14:paraId="63706137" w14:textId="5B44FFFD" w:rsidR="005E301D" w:rsidRDefault="005E301D" w:rsidP="00C20F03">
            <w:pPr>
              <w:jc w:val="center"/>
              <w:rPr>
                <w:rFonts w:ascii="Times" w:eastAsia="Times New Roman" w:hAnsi="Times"/>
                <w:b/>
                <w:bCs/>
                <w:color w:val="000000"/>
                <w:sz w:val="18"/>
                <w:szCs w:val="18"/>
                <w:lang w:val="en-AU"/>
              </w:rPr>
            </w:pPr>
            <w:r w:rsidRPr="00146B15">
              <w:rPr>
                <w:rFonts w:ascii="Times" w:eastAsia="Times New Roman" w:hAnsi="Times"/>
                <w:b/>
                <w:color w:val="000000"/>
                <w:szCs w:val="18"/>
                <w:lang w:val="en-AU"/>
              </w:rPr>
              <w:t xml:space="preserve">CAIRO2: </w:t>
            </w:r>
            <w:r>
              <w:rPr>
                <w:rFonts w:ascii="Times" w:eastAsia="Times New Roman" w:hAnsi="Times"/>
                <w:b/>
                <w:color w:val="000000"/>
                <w:szCs w:val="18"/>
                <w:lang w:val="en-AU"/>
              </w:rPr>
              <w:t>KRAS/BRAF mutant tumors</w:t>
            </w:r>
          </w:p>
        </w:tc>
      </w:tr>
      <w:tr w:rsidR="005E301D" w:rsidRPr="002F6ABB" w14:paraId="64C9F72D" w14:textId="77777777" w:rsidTr="00BE7851">
        <w:trPr>
          <w:cantSplit/>
        </w:trPr>
        <w:tc>
          <w:tcPr>
            <w:tcW w:w="1976" w:type="dxa"/>
            <w:tcBorders>
              <w:top w:val="nil"/>
              <w:left w:val="nil"/>
              <w:bottom w:val="single" w:sz="4" w:space="0" w:color="auto"/>
              <w:right w:val="nil"/>
            </w:tcBorders>
            <w:shd w:val="clear" w:color="auto" w:fill="auto"/>
            <w:noWrap/>
            <w:vAlign w:val="bottom"/>
            <w:hideMark/>
          </w:tcPr>
          <w:p w14:paraId="6A63FB3F" w14:textId="77777777" w:rsidR="005E301D" w:rsidRPr="002F6ABB" w:rsidRDefault="005E301D" w:rsidP="00442189">
            <w:pPr>
              <w:rPr>
                <w:rFonts w:ascii="Times" w:eastAsia="Times New Roman" w:hAnsi="Times"/>
                <w:color w:val="000000"/>
                <w:sz w:val="18"/>
                <w:szCs w:val="18"/>
                <w:lang w:val="en-AU"/>
              </w:rPr>
            </w:pPr>
          </w:p>
        </w:tc>
        <w:tc>
          <w:tcPr>
            <w:tcW w:w="1173" w:type="dxa"/>
            <w:tcBorders>
              <w:top w:val="nil"/>
              <w:left w:val="nil"/>
              <w:bottom w:val="single" w:sz="4" w:space="0" w:color="auto"/>
              <w:right w:val="single" w:sz="4" w:space="0" w:color="auto"/>
            </w:tcBorders>
            <w:shd w:val="clear" w:color="auto" w:fill="auto"/>
            <w:noWrap/>
            <w:vAlign w:val="bottom"/>
            <w:hideMark/>
          </w:tcPr>
          <w:p w14:paraId="18AA9813" w14:textId="77777777" w:rsidR="005E301D" w:rsidRPr="002F6ABB" w:rsidRDefault="005E301D" w:rsidP="00442189">
            <w:pPr>
              <w:rPr>
                <w:rFonts w:ascii="Times" w:eastAsia="Times New Roman" w:hAnsi="Times"/>
                <w:color w:val="000000"/>
                <w:sz w:val="18"/>
                <w:szCs w:val="18"/>
                <w:lang w:val="en-AU"/>
              </w:rPr>
            </w:pPr>
          </w:p>
        </w:tc>
        <w:tc>
          <w:tcPr>
            <w:tcW w:w="5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7F7A1" w14:textId="74C60F42" w:rsidR="005E301D" w:rsidRPr="002F6ABB" w:rsidRDefault="005E301D" w:rsidP="00091B3D">
            <w:pPr>
              <w:jc w:val="center"/>
              <w:rPr>
                <w:rFonts w:ascii="Times" w:eastAsia="Times New Roman" w:hAnsi="Times"/>
                <w:b/>
                <w:bCs/>
                <w:color w:val="000000"/>
                <w:sz w:val="18"/>
                <w:szCs w:val="18"/>
                <w:lang w:val="en-AU"/>
              </w:rPr>
            </w:pPr>
            <w:r>
              <w:rPr>
                <w:rFonts w:ascii="Times" w:eastAsia="Times New Roman" w:hAnsi="Times"/>
                <w:b/>
                <w:bCs/>
                <w:color w:val="000000"/>
                <w:sz w:val="18"/>
                <w:szCs w:val="18"/>
                <w:lang w:val="en-AU"/>
              </w:rPr>
              <w:t>CMS2/3 (epithelial)</w:t>
            </w:r>
          </w:p>
        </w:tc>
        <w:tc>
          <w:tcPr>
            <w:tcW w:w="5672" w:type="dxa"/>
            <w:gridSpan w:val="4"/>
            <w:tcBorders>
              <w:top w:val="nil"/>
              <w:left w:val="single" w:sz="4" w:space="0" w:color="auto"/>
              <w:bottom w:val="single" w:sz="4" w:space="0" w:color="auto"/>
              <w:right w:val="single" w:sz="8" w:space="0" w:color="000000"/>
            </w:tcBorders>
            <w:shd w:val="clear" w:color="auto" w:fill="auto"/>
            <w:noWrap/>
            <w:vAlign w:val="bottom"/>
            <w:hideMark/>
          </w:tcPr>
          <w:p w14:paraId="5B303E11" w14:textId="7044A34D" w:rsidR="005E301D" w:rsidRPr="002F6ABB" w:rsidRDefault="005E301D" w:rsidP="00091B3D">
            <w:pPr>
              <w:jc w:val="center"/>
              <w:rPr>
                <w:rFonts w:ascii="Times" w:eastAsia="Times New Roman" w:hAnsi="Times"/>
                <w:b/>
                <w:bCs/>
                <w:color w:val="000000"/>
                <w:sz w:val="18"/>
                <w:szCs w:val="18"/>
                <w:lang w:val="en-AU"/>
              </w:rPr>
            </w:pPr>
            <w:r>
              <w:rPr>
                <w:rFonts w:ascii="Times" w:eastAsia="Times New Roman" w:hAnsi="Times"/>
                <w:b/>
                <w:bCs/>
                <w:color w:val="000000"/>
                <w:sz w:val="18"/>
                <w:szCs w:val="18"/>
                <w:lang w:val="en-AU"/>
              </w:rPr>
              <w:t>CMS4 (mesenchymal)</w:t>
            </w:r>
          </w:p>
        </w:tc>
      </w:tr>
      <w:tr w:rsidR="005E301D" w:rsidRPr="002F6ABB" w14:paraId="2E2B9034" w14:textId="77777777" w:rsidTr="00815CB4">
        <w:trPr>
          <w:cantSplit/>
        </w:trPr>
        <w:tc>
          <w:tcPr>
            <w:tcW w:w="1976" w:type="dxa"/>
            <w:tcBorders>
              <w:top w:val="single" w:sz="4" w:space="0" w:color="auto"/>
              <w:left w:val="single" w:sz="4" w:space="0" w:color="auto"/>
              <w:bottom w:val="single" w:sz="4" w:space="0" w:color="auto"/>
              <w:right w:val="nil"/>
            </w:tcBorders>
            <w:shd w:val="clear" w:color="auto" w:fill="auto"/>
            <w:noWrap/>
            <w:vAlign w:val="bottom"/>
            <w:hideMark/>
          </w:tcPr>
          <w:p w14:paraId="331C73DB" w14:textId="77777777" w:rsidR="005E301D" w:rsidRPr="002F6ABB" w:rsidRDefault="005E301D" w:rsidP="00442189">
            <w:pPr>
              <w:rPr>
                <w:rFonts w:ascii="Times" w:eastAsia="Times New Roman" w:hAnsi="Times"/>
                <w:b/>
                <w:bCs/>
                <w:color w:val="000000"/>
                <w:sz w:val="18"/>
                <w:szCs w:val="18"/>
                <w:lang w:val="en-AU"/>
              </w:rPr>
            </w:pPr>
            <w:r w:rsidRPr="002F6ABB">
              <w:rPr>
                <w:rFonts w:ascii="Times" w:eastAsia="Times New Roman" w:hAnsi="Times"/>
                <w:b/>
                <w:bCs/>
                <w:color w:val="000000"/>
                <w:sz w:val="18"/>
                <w:szCs w:val="18"/>
                <w:lang w:val="en-AU"/>
              </w:rPr>
              <w:t>Clinical Factor</w:t>
            </w:r>
          </w:p>
        </w:tc>
        <w:tc>
          <w:tcPr>
            <w:tcW w:w="1173" w:type="dxa"/>
            <w:tcBorders>
              <w:top w:val="single" w:sz="4" w:space="0" w:color="auto"/>
              <w:left w:val="nil"/>
              <w:bottom w:val="single" w:sz="4" w:space="0" w:color="auto"/>
              <w:right w:val="nil"/>
            </w:tcBorders>
            <w:shd w:val="clear" w:color="auto" w:fill="auto"/>
            <w:noWrap/>
            <w:vAlign w:val="bottom"/>
            <w:hideMark/>
          </w:tcPr>
          <w:p w14:paraId="659571B9" w14:textId="77777777"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8A5E4" w14:textId="77777777"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N (n event)</w:t>
            </w:r>
          </w:p>
        </w:tc>
        <w:tc>
          <w:tcPr>
            <w:tcW w:w="978" w:type="dxa"/>
            <w:tcBorders>
              <w:top w:val="single" w:sz="4" w:space="0" w:color="auto"/>
              <w:left w:val="nil"/>
              <w:bottom w:val="single" w:sz="4" w:space="0" w:color="auto"/>
              <w:right w:val="nil"/>
            </w:tcBorders>
            <w:shd w:val="clear" w:color="auto" w:fill="auto"/>
            <w:noWrap/>
            <w:vAlign w:val="bottom"/>
            <w:hideMark/>
          </w:tcPr>
          <w:p w14:paraId="6540F3F1" w14:textId="77777777"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HR</w:t>
            </w:r>
          </w:p>
        </w:tc>
        <w:tc>
          <w:tcPr>
            <w:tcW w:w="1369" w:type="dxa"/>
            <w:tcBorders>
              <w:top w:val="single" w:sz="4" w:space="0" w:color="auto"/>
              <w:left w:val="nil"/>
              <w:bottom w:val="single" w:sz="4" w:space="0" w:color="auto"/>
              <w:right w:val="nil"/>
            </w:tcBorders>
            <w:shd w:val="clear" w:color="auto" w:fill="auto"/>
            <w:noWrap/>
            <w:vAlign w:val="bottom"/>
            <w:hideMark/>
          </w:tcPr>
          <w:p w14:paraId="07DB55C5" w14:textId="77777777"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CI</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4762BA7" w14:textId="77777777"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P value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6B47" w14:textId="77777777"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N (n event)</w:t>
            </w:r>
          </w:p>
        </w:tc>
        <w:tc>
          <w:tcPr>
            <w:tcW w:w="1173" w:type="dxa"/>
            <w:tcBorders>
              <w:top w:val="single" w:sz="4" w:space="0" w:color="auto"/>
              <w:left w:val="nil"/>
              <w:bottom w:val="single" w:sz="4" w:space="0" w:color="auto"/>
              <w:right w:val="nil"/>
            </w:tcBorders>
            <w:shd w:val="clear" w:color="auto" w:fill="auto"/>
            <w:noWrap/>
            <w:vAlign w:val="bottom"/>
            <w:hideMark/>
          </w:tcPr>
          <w:p w14:paraId="67A152D0" w14:textId="77777777"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HR</w:t>
            </w:r>
          </w:p>
        </w:tc>
        <w:tc>
          <w:tcPr>
            <w:tcW w:w="1565" w:type="dxa"/>
            <w:tcBorders>
              <w:top w:val="single" w:sz="4" w:space="0" w:color="auto"/>
              <w:left w:val="nil"/>
              <w:bottom w:val="single" w:sz="4" w:space="0" w:color="auto"/>
              <w:right w:val="nil"/>
            </w:tcBorders>
            <w:shd w:val="clear" w:color="auto" w:fill="auto"/>
            <w:noWrap/>
            <w:vAlign w:val="bottom"/>
            <w:hideMark/>
          </w:tcPr>
          <w:p w14:paraId="32F2F577" w14:textId="77777777"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CI</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BFB265" w14:textId="77777777"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P value</w:t>
            </w:r>
          </w:p>
        </w:tc>
      </w:tr>
      <w:tr w:rsidR="005E301D" w:rsidRPr="0015069D" w14:paraId="0F625477" w14:textId="77777777" w:rsidTr="00815CB4">
        <w:trPr>
          <w:cantSplit/>
        </w:trPr>
        <w:tc>
          <w:tcPr>
            <w:tcW w:w="1976" w:type="dxa"/>
            <w:tcBorders>
              <w:top w:val="single" w:sz="4" w:space="0" w:color="auto"/>
              <w:left w:val="single" w:sz="4" w:space="0" w:color="auto"/>
              <w:bottom w:val="single" w:sz="4" w:space="0" w:color="auto"/>
              <w:right w:val="nil"/>
            </w:tcBorders>
            <w:shd w:val="clear" w:color="auto" w:fill="auto"/>
            <w:noWrap/>
            <w:vAlign w:val="bottom"/>
            <w:hideMark/>
          </w:tcPr>
          <w:p w14:paraId="5847E79E" w14:textId="77777777"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Age</w:t>
            </w:r>
          </w:p>
        </w:tc>
        <w:tc>
          <w:tcPr>
            <w:tcW w:w="1173" w:type="dxa"/>
            <w:tcBorders>
              <w:top w:val="single" w:sz="4" w:space="0" w:color="auto"/>
              <w:left w:val="nil"/>
              <w:bottom w:val="single" w:sz="4" w:space="0" w:color="auto"/>
              <w:right w:val="nil"/>
            </w:tcBorders>
            <w:shd w:val="clear" w:color="auto" w:fill="auto"/>
            <w:noWrap/>
            <w:vAlign w:val="bottom"/>
            <w:hideMark/>
          </w:tcPr>
          <w:p w14:paraId="598D723C" w14:textId="6A0C922C" w:rsidR="005E301D" w:rsidRPr="002F6ABB" w:rsidRDefault="005E301D" w:rsidP="00442189">
            <w:pPr>
              <w:rPr>
                <w:rFonts w:ascii="Times" w:eastAsia="Times New Roman" w:hAnsi="Times"/>
                <w:color w:val="000000"/>
                <w:sz w:val="18"/>
                <w:szCs w:val="18"/>
                <w:lang w:val="en-AU"/>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45FD6" w14:textId="0B8852AB" w:rsidR="005E301D" w:rsidRPr="002F6ABB" w:rsidRDefault="004640AC" w:rsidP="004640AC">
            <w:pPr>
              <w:jc w:val="center"/>
              <w:rPr>
                <w:rFonts w:ascii="Times" w:eastAsia="Times New Roman" w:hAnsi="Times"/>
                <w:color w:val="000000"/>
                <w:sz w:val="18"/>
                <w:szCs w:val="18"/>
                <w:lang w:val="en-AU"/>
              </w:rPr>
            </w:pPr>
            <w:r>
              <w:rPr>
                <w:rFonts w:ascii="Times" w:eastAsia="Times New Roman" w:hAnsi="Times"/>
                <w:color w:val="000000"/>
                <w:sz w:val="18"/>
                <w:szCs w:val="18"/>
                <w:lang w:val="en-AU"/>
              </w:rPr>
              <w:t xml:space="preserve">57 </w:t>
            </w:r>
            <w:r w:rsidR="005E301D" w:rsidRPr="002F6ABB">
              <w:rPr>
                <w:rFonts w:ascii="Times" w:eastAsia="Times New Roman" w:hAnsi="Times"/>
                <w:color w:val="000000"/>
                <w:sz w:val="18"/>
                <w:szCs w:val="18"/>
                <w:lang w:val="en-AU"/>
              </w:rPr>
              <w:t>(</w:t>
            </w:r>
            <w:r>
              <w:rPr>
                <w:rFonts w:ascii="Times" w:eastAsia="Times New Roman" w:hAnsi="Times"/>
                <w:color w:val="000000"/>
                <w:sz w:val="18"/>
                <w:szCs w:val="18"/>
                <w:lang w:val="en-AU"/>
              </w:rPr>
              <w:t>52</w:t>
            </w:r>
            <w:r w:rsidR="005E301D" w:rsidRPr="002F6ABB">
              <w:rPr>
                <w:rFonts w:ascii="Times" w:eastAsia="Times New Roman" w:hAnsi="Times"/>
                <w:color w:val="000000"/>
                <w:sz w:val="18"/>
                <w:szCs w:val="18"/>
                <w:lang w:val="en-AU"/>
              </w:rPr>
              <w:t>)</w:t>
            </w:r>
          </w:p>
        </w:tc>
        <w:tc>
          <w:tcPr>
            <w:tcW w:w="978" w:type="dxa"/>
            <w:tcBorders>
              <w:top w:val="single" w:sz="4" w:space="0" w:color="auto"/>
              <w:left w:val="nil"/>
              <w:bottom w:val="single" w:sz="4" w:space="0" w:color="auto"/>
              <w:right w:val="nil"/>
            </w:tcBorders>
            <w:shd w:val="clear" w:color="auto" w:fill="auto"/>
            <w:noWrap/>
            <w:vAlign w:val="bottom"/>
            <w:hideMark/>
          </w:tcPr>
          <w:p w14:paraId="7FBD47C4" w14:textId="63F997E8"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1</w:t>
            </w:r>
            <w:r w:rsidR="00C26CA9">
              <w:rPr>
                <w:rFonts w:ascii="Times" w:eastAsia="Times New Roman" w:hAnsi="Times"/>
                <w:color w:val="000000"/>
                <w:sz w:val="18"/>
                <w:szCs w:val="18"/>
                <w:lang w:val="en-AU"/>
              </w:rPr>
              <w:t>.02</w:t>
            </w:r>
          </w:p>
        </w:tc>
        <w:tc>
          <w:tcPr>
            <w:tcW w:w="1369" w:type="dxa"/>
            <w:tcBorders>
              <w:top w:val="single" w:sz="4" w:space="0" w:color="auto"/>
              <w:left w:val="nil"/>
              <w:bottom w:val="single" w:sz="4" w:space="0" w:color="auto"/>
              <w:right w:val="nil"/>
            </w:tcBorders>
            <w:shd w:val="clear" w:color="auto" w:fill="auto"/>
            <w:noWrap/>
            <w:vAlign w:val="bottom"/>
            <w:hideMark/>
          </w:tcPr>
          <w:p w14:paraId="1B771ECB" w14:textId="26D47075" w:rsidR="005E301D" w:rsidRPr="002F6ABB" w:rsidRDefault="005E301D" w:rsidP="005151B3">
            <w:pPr>
              <w:jc w:val="center"/>
              <w:rPr>
                <w:rFonts w:ascii="Times" w:eastAsia="Times New Roman" w:hAnsi="Times"/>
                <w:color w:val="000000"/>
                <w:sz w:val="18"/>
                <w:szCs w:val="18"/>
                <w:lang w:val="en-AU"/>
              </w:rPr>
            </w:pP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3E51D80" w14:textId="79459B22" w:rsidR="005E301D" w:rsidRPr="002F6ABB" w:rsidRDefault="00C26CA9"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837A" w14:textId="45C32E25" w:rsidR="005E301D" w:rsidRPr="002F1D3E" w:rsidRDefault="00F4175F" w:rsidP="005151B3">
            <w:pPr>
              <w:jc w:val="center"/>
              <w:rPr>
                <w:rFonts w:ascii="Times" w:eastAsia="Times New Roman" w:hAnsi="Times"/>
                <w:sz w:val="18"/>
                <w:szCs w:val="18"/>
                <w:lang w:val="en-AU"/>
              </w:rPr>
            </w:pPr>
            <w:r>
              <w:rPr>
                <w:rFonts w:ascii="Times" w:eastAsia="Times New Roman" w:hAnsi="Times"/>
                <w:sz w:val="18"/>
                <w:szCs w:val="18"/>
                <w:lang w:val="en-AU"/>
              </w:rPr>
              <w:t>88</w:t>
            </w:r>
            <w:r w:rsidR="005E301D" w:rsidRPr="002F1D3E">
              <w:rPr>
                <w:rFonts w:ascii="Times" w:eastAsia="Times New Roman" w:hAnsi="Times"/>
                <w:sz w:val="18"/>
                <w:szCs w:val="18"/>
                <w:lang w:val="en-AU"/>
              </w:rPr>
              <w:t xml:space="preserve"> (</w:t>
            </w:r>
            <w:r>
              <w:rPr>
                <w:rFonts w:ascii="Times" w:eastAsia="Times New Roman" w:hAnsi="Times"/>
                <w:sz w:val="18"/>
                <w:szCs w:val="18"/>
                <w:lang w:val="en-AU"/>
              </w:rPr>
              <w:t>7</w:t>
            </w:r>
            <w:r w:rsidR="005E301D" w:rsidRPr="002F1D3E">
              <w:rPr>
                <w:rFonts w:ascii="Times" w:eastAsia="Times New Roman" w:hAnsi="Times"/>
                <w:sz w:val="18"/>
                <w:szCs w:val="18"/>
                <w:lang w:val="en-AU"/>
              </w:rPr>
              <w:t>5)</w:t>
            </w:r>
          </w:p>
        </w:tc>
        <w:tc>
          <w:tcPr>
            <w:tcW w:w="1173" w:type="dxa"/>
            <w:tcBorders>
              <w:top w:val="single" w:sz="4" w:space="0" w:color="auto"/>
              <w:left w:val="nil"/>
              <w:bottom w:val="single" w:sz="4" w:space="0" w:color="auto"/>
              <w:right w:val="nil"/>
            </w:tcBorders>
            <w:shd w:val="clear" w:color="auto" w:fill="auto"/>
            <w:noWrap/>
            <w:vAlign w:val="bottom"/>
            <w:hideMark/>
          </w:tcPr>
          <w:p w14:paraId="4D25C034" w14:textId="68C1E783"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1</w:t>
            </w:r>
            <w:r w:rsidR="00F4175F">
              <w:rPr>
                <w:rFonts w:ascii="Times" w:eastAsia="Times New Roman" w:hAnsi="Times"/>
                <w:sz w:val="18"/>
                <w:szCs w:val="18"/>
                <w:lang w:val="en-AU"/>
              </w:rPr>
              <w:t>.01</w:t>
            </w:r>
          </w:p>
        </w:tc>
        <w:tc>
          <w:tcPr>
            <w:tcW w:w="1565" w:type="dxa"/>
            <w:tcBorders>
              <w:top w:val="single" w:sz="4" w:space="0" w:color="auto"/>
              <w:left w:val="nil"/>
              <w:bottom w:val="single" w:sz="4" w:space="0" w:color="auto"/>
              <w:right w:val="nil"/>
            </w:tcBorders>
            <w:shd w:val="clear" w:color="auto" w:fill="auto"/>
            <w:noWrap/>
            <w:vAlign w:val="bottom"/>
            <w:hideMark/>
          </w:tcPr>
          <w:p w14:paraId="3C4B5F69" w14:textId="23E1569E" w:rsidR="005E301D" w:rsidRPr="002F1D3E" w:rsidRDefault="00FD5697" w:rsidP="005151B3">
            <w:pPr>
              <w:jc w:val="center"/>
              <w:rPr>
                <w:rFonts w:ascii="Times" w:eastAsia="Times New Roman" w:hAnsi="Times"/>
                <w:sz w:val="18"/>
                <w:szCs w:val="18"/>
                <w:lang w:val="en-AU"/>
              </w:rPr>
            </w:pPr>
            <w:r>
              <w:rPr>
                <w:rFonts w:ascii="Times" w:eastAsia="Times New Roman" w:hAnsi="Times"/>
                <w:sz w:val="18"/>
                <w:szCs w:val="18"/>
                <w:lang w:val="en-AU"/>
              </w:rPr>
              <w:t>0.99-1.04</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814CA" w14:textId="583072BF" w:rsidR="005E301D" w:rsidRPr="002F1D3E" w:rsidRDefault="00F4175F" w:rsidP="005151B3">
            <w:pPr>
              <w:jc w:val="center"/>
              <w:rPr>
                <w:rFonts w:ascii="Times" w:eastAsia="Times New Roman" w:hAnsi="Times"/>
                <w:sz w:val="18"/>
                <w:szCs w:val="18"/>
                <w:lang w:val="en-AU"/>
              </w:rPr>
            </w:pPr>
            <w:r>
              <w:rPr>
                <w:rFonts w:ascii="Times" w:eastAsia="Times New Roman" w:hAnsi="Times"/>
                <w:sz w:val="18"/>
                <w:szCs w:val="18"/>
                <w:lang w:val="en-AU"/>
              </w:rPr>
              <w:t>0.32</w:t>
            </w:r>
          </w:p>
        </w:tc>
      </w:tr>
      <w:tr w:rsidR="005E301D" w:rsidRPr="0015069D" w14:paraId="22082F4D" w14:textId="77777777" w:rsidTr="00815CB4">
        <w:trPr>
          <w:cantSplit/>
        </w:trPr>
        <w:tc>
          <w:tcPr>
            <w:tcW w:w="1976" w:type="dxa"/>
            <w:tcBorders>
              <w:top w:val="single" w:sz="4" w:space="0" w:color="auto"/>
              <w:left w:val="single" w:sz="4" w:space="0" w:color="auto"/>
              <w:bottom w:val="nil"/>
              <w:right w:val="nil"/>
            </w:tcBorders>
            <w:shd w:val="clear" w:color="auto" w:fill="auto"/>
            <w:noWrap/>
            <w:vAlign w:val="bottom"/>
            <w:hideMark/>
          </w:tcPr>
          <w:p w14:paraId="26F515D7" w14:textId="77777777"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Sex</w:t>
            </w:r>
          </w:p>
        </w:tc>
        <w:tc>
          <w:tcPr>
            <w:tcW w:w="1173" w:type="dxa"/>
            <w:tcBorders>
              <w:top w:val="single" w:sz="4" w:space="0" w:color="auto"/>
              <w:left w:val="nil"/>
              <w:bottom w:val="nil"/>
              <w:right w:val="nil"/>
            </w:tcBorders>
            <w:shd w:val="clear" w:color="auto" w:fill="auto"/>
            <w:noWrap/>
            <w:vAlign w:val="bottom"/>
            <w:hideMark/>
          </w:tcPr>
          <w:p w14:paraId="23539008" w14:textId="77777777"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F</w:t>
            </w:r>
          </w:p>
        </w:tc>
        <w:tc>
          <w:tcPr>
            <w:tcW w:w="1565" w:type="dxa"/>
            <w:tcBorders>
              <w:top w:val="single" w:sz="4" w:space="0" w:color="auto"/>
              <w:left w:val="single" w:sz="4" w:space="0" w:color="auto"/>
              <w:bottom w:val="nil"/>
              <w:right w:val="single" w:sz="4" w:space="0" w:color="auto"/>
            </w:tcBorders>
            <w:shd w:val="clear" w:color="auto" w:fill="auto"/>
            <w:noWrap/>
            <w:vAlign w:val="bottom"/>
            <w:hideMark/>
          </w:tcPr>
          <w:p w14:paraId="57C93BDA" w14:textId="63B61E28" w:rsidR="005E301D" w:rsidRPr="002F6ABB" w:rsidRDefault="005E301D"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 xml:space="preserve">24 </w:t>
            </w:r>
            <w:r w:rsidRPr="002F6ABB">
              <w:rPr>
                <w:rFonts w:ascii="Times" w:eastAsia="Times New Roman" w:hAnsi="Times"/>
                <w:color w:val="000000"/>
                <w:sz w:val="18"/>
                <w:szCs w:val="18"/>
                <w:lang w:val="en-AU"/>
              </w:rPr>
              <w:t xml:space="preserve"> (1</w:t>
            </w:r>
            <w:r>
              <w:rPr>
                <w:rFonts w:ascii="Times" w:eastAsia="Times New Roman" w:hAnsi="Times"/>
                <w:color w:val="000000"/>
                <w:sz w:val="18"/>
                <w:szCs w:val="18"/>
                <w:lang w:val="en-AU"/>
              </w:rPr>
              <w:t>7</w:t>
            </w:r>
            <w:r w:rsidRPr="002F6ABB">
              <w:rPr>
                <w:rFonts w:ascii="Times" w:eastAsia="Times New Roman" w:hAnsi="Times"/>
                <w:color w:val="000000"/>
                <w:sz w:val="18"/>
                <w:szCs w:val="18"/>
                <w:lang w:val="en-AU"/>
              </w:rPr>
              <w:t>)</w:t>
            </w:r>
          </w:p>
        </w:tc>
        <w:tc>
          <w:tcPr>
            <w:tcW w:w="978" w:type="dxa"/>
            <w:tcBorders>
              <w:top w:val="single" w:sz="4" w:space="0" w:color="auto"/>
              <w:left w:val="nil"/>
              <w:bottom w:val="nil"/>
              <w:right w:val="nil"/>
            </w:tcBorders>
            <w:shd w:val="clear" w:color="auto" w:fill="auto"/>
            <w:noWrap/>
            <w:vAlign w:val="bottom"/>
            <w:hideMark/>
          </w:tcPr>
          <w:p w14:paraId="5E09F5D5" w14:textId="77777777" w:rsidR="005E301D" w:rsidRPr="002F6ABB" w:rsidRDefault="005E301D"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1</w:t>
            </w:r>
          </w:p>
        </w:tc>
        <w:tc>
          <w:tcPr>
            <w:tcW w:w="1369" w:type="dxa"/>
            <w:tcBorders>
              <w:top w:val="single" w:sz="4" w:space="0" w:color="auto"/>
              <w:left w:val="nil"/>
              <w:bottom w:val="nil"/>
              <w:right w:val="nil"/>
            </w:tcBorders>
            <w:shd w:val="clear" w:color="auto" w:fill="auto"/>
            <w:noWrap/>
            <w:vAlign w:val="bottom"/>
            <w:hideMark/>
          </w:tcPr>
          <w:p w14:paraId="3F28CBD7" w14:textId="77777777" w:rsidR="005E301D" w:rsidRPr="002F6ABB" w:rsidRDefault="005E301D" w:rsidP="005151B3">
            <w:pPr>
              <w:jc w:val="center"/>
              <w:rPr>
                <w:rFonts w:ascii="Times" w:eastAsia="Times New Roman" w:hAnsi="Times"/>
                <w:color w:val="000000"/>
                <w:sz w:val="18"/>
                <w:szCs w:val="18"/>
                <w:lang w:val="en-AU"/>
              </w:rPr>
            </w:pPr>
          </w:p>
        </w:tc>
        <w:tc>
          <w:tcPr>
            <w:tcW w:w="1174" w:type="dxa"/>
            <w:tcBorders>
              <w:top w:val="single" w:sz="4" w:space="0" w:color="auto"/>
              <w:left w:val="single" w:sz="4" w:space="0" w:color="auto"/>
              <w:bottom w:val="nil"/>
              <w:right w:val="single" w:sz="4" w:space="0" w:color="auto"/>
            </w:tcBorders>
            <w:shd w:val="clear" w:color="auto" w:fill="auto"/>
            <w:noWrap/>
            <w:vAlign w:val="bottom"/>
            <w:hideMark/>
          </w:tcPr>
          <w:p w14:paraId="1B20BA52" w14:textId="5FE327EA" w:rsidR="005E301D" w:rsidRPr="002F6ABB" w:rsidRDefault="005E301D" w:rsidP="005151B3">
            <w:pPr>
              <w:jc w:val="center"/>
              <w:rPr>
                <w:rFonts w:ascii="Times" w:eastAsia="Times New Roman" w:hAnsi="Times"/>
                <w:color w:val="000000"/>
                <w:sz w:val="18"/>
                <w:szCs w:val="18"/>
                <w:lang w:val="en-AU"/>
              </w:rPr>
            </w:pPr>
          </w:p>
        </w:tc>
        <w:tc>
          <w:tcPr>
            <w:tcW w:w="1760" w:type="dxa"/>
            <w:tcBorders>
              <w:top w:val="single" w:sz="4" w:space="0" w:color="auto"/>
              <w:left w:val="single" w:sz="4" w:space="0" w:color="auto"/>
              <w:right w:val="single" w:sz="4" w:space="0" w:color="auto"/>
            </w:tcBorders>
            <w:shd w:val="clear" w:color="auto" w:fill="auto"/>
            <w:noWrap/>
            <w:vAlign w:val="bottom"/>
            <w:hideMark/>
          </w:tcPr>
          <w:p w14:paraId="51988CA4" w14:textId="5B6B5E39"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41 (27)</w:t>
            </w:r>
          </w:p>
        </w:tc>
        <w:tc>
          <w:tcPr>
            <w:tcW w:w="1173" w:type="dxa"/>
            <w:tcBorders>
              <w:top w:val="single" w:sz="4" w:space="0" w:color="auto"/>
              <w:left w:val="single" w:sz="4" w:space="0" w:color="auto"/>
              <w:bottom w:val="nil"/>
              <w:right w:val="nil"/>
            </w:tcBorders>
            <w:shd w:val="clear" w:color="auto" w:fill="auto"/>
            <w:noWrap/>
            <w:vAlign w:val="bottom"/>
            <w:hideMark/>
          </w:tcPr>
          <w:p w14:paraId="645859E6" w14:textId="77777777"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1</w:t>
            </w:r>
          </w:p>
        </w:tc>
        <w:tc>
          <w:tcPr>
            <w:tcW w:w="1565" w:type="dxa"/>
            <w:tcBorders>
              <w:top w:val="single" w:sz="4" w:space="0" w:color="auto"/>
              <w:left w:val="nil"/>
              <w:bottom w:val="nil"/>
              <w:right w:val="nil"/>
            </w:tcBorders>
            <w:shd w:val="clear" w:color="auto" w:fill="auto"/>
            <w:noWrap/>
            <w:vAlign w:val="bottom"/>
            <w:hideMark/>
          </w:tcPr>
          <w:p w14:paraId="2C7DC318" w14:textId="77777777" w:rsidR="005E301D" w:rsidRPr="002F1D3E" w:rsidRDefault="005E301D" w:rsidP="005151B3">
            <w:pPr>
              <w:jc w:val="center"/>
              <w:rPr>
                <w:rFonts w:ascii="Times" w:eastAsia="Times New Roman" w:hAnsi="Times"/>
                <w:sz w:val="18"/>
                <w:szCs w:val="18"/>
                <w:lang w:val="en-AU"/>
              </w:rPr>
            </w:pPr>
          </w:p>
        </w:tc>
        <w:tc>
          <w:tcPr>
            <w:tcW w:w="1174" w:type="dxa"/>
            <w:tcBorders>
              <w:top w:val="single" w:sz="4" w:space="0" w:color="auto"/>
              <w:left w:val="single" w:sz="4" w:space="0" w:color="auto"/>
              <w:bottom w:val="nil"/>
              <w:right w:val="single" w:sz="8" w:space="0" w:color="auto"/>
            </w:tcBorders>
            <w:shd w:val="clear" w:color="auto" w:fill="auto"/>
            <w:noWrap/>
            <w:vAlign w:val="bottom"/>
            <w:hideMark/>
          </w:tcPr>
          <w:p w14:paraId="6FB230D4" w14:textId="287F2D27" w:rsidR="005E301D" w:rsidRPr="002F1D3E" w:rsidRDefault="005E301D" w:rsidP="005151B3">
            <w:pPr>
              <w:jc w:val="center"/>
              <w:rPr>
                <w:rFonts w:ascii="Times" w:eastAsia="Times New Roman" w:hAnsi="Times"/>
                <w:sz w:val="18"/>
                <w:szCs w:val="18"/>
                <w:lang w:val="en-AU"/>
              </w:rPr>
            </w:pPr>
          </w:p>
        </w:tc>
      </w:tr>
      <w:tr w:rsidR="005E301D" w:rsidRPr="0015069D" w14:paraId="3C685352"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hideMark/>
          </w:tcPr>
          <w:p w14:paraId="2F0B613C" w14:textId="77777777"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173" w:type="dxa"/>
            <w:tcBorders>
              <w:top w:val="nil"/>
              <w:left w:val="nil"/>
              <w:bottom w:val="single" w:sz="4" w:space="0" w:color="auto"/>
              <w:right w:val="nil"/>
            </w:tcBorders>
            <w:shd w:val="clear" w:color="auto" w:fill="auto"/>
            <w:noWrap/>
            <w:vAlign w:val="bottom"/>
            <w:hideMark/>
          </w:tcPr>
          <w:p w14:paraId="629E007A" w14:textId="77777777"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M</w:t>
            </w: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628545AC" w14:textId="494AFADE" w:rsidR="005E301D" w:rsidRPr="002F6ABB" w:rsidRDefault="005E301D"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33</w:t>
            </w:r>
            <w:r w:rsidRPr="002F6ABB">
              <w:rPr>
                <w:rFonts w:ascii="Times" w:eastAsia="Times New Roman" w:hAnsi="Times"/>
                <w:color w:val="000000"/>
                <w:sz w:val="18"/>
                <w:szCs w:val="18"/>
                <w:lang w:val="en-AU"/>
              </w:rPr>
              <w:t xml:space="preserve"> (</w:t>
            </w:r>
            <w:r>
              <w:rPr>
                <w:rFonts w:ascii="Times" w:eastAsia="Times New Roman" w:hAnsi="Times"/>
                <w:color w:val="000000"/>
                <w:sz w:val="18"/>
                <w:szCs w:val="18"/>
                <w:lang w:val="en-AU"/>
              </w:rPr>
              <w:t>31</w:t>
            </w:r>
            <w:r w:rsidRPr="002F6ABB">
              <w:rPr>
                <w:rFonts w:ascii="Times" w:eastAsia="Times New Roman" w:hAnsi="Times"/>
                <w:color w:val="000000"/>
                <w:sz w:val="18"/>
                <w:szCs w:val="18"/>
                <w:lang w:val="en-AU"/>
              </w:rPr>
              <w:t>)</w:t>
            </w:r>
          </w:p>
        </w:tc>
        <w:tc>
          <w:tcPr>
            <w:tcW w:w="978" w:type="dxa"/>
            <w:tcBorders>
              <w:top w:val="nil"/>
              <w:left w:val="nil"/>
              <w:bottom w:val="single" w:sz="4" w:space="0" w:color="auto"/>
              <w:right w:val="nil"/>
            </w:tcBorders>
            <w:shd w:val="clear" w:color="auto" w:fill="auto"/>
            <w:noWrap/>
            <w:vAlign w:val="bottom"/>
            <w:hideMark/>
          </w:tcPr>
          <w:p w14:paraId="2DCED344" w14:textId="2D52EC1F" w:rsidR="005E301D" w:rsidRPr="002F6ABB" w:rsidRDefault="00C26CA9"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0.93</w:t>
            </w:r>
          </w:p>
        </w:tc>
        <w:tc>
          <w:tcPr>
            <w:tcW w:w="1369" w:type="dxa"/>
            <w:tcBorders>
              <w:top w:val="nil"/>
              <w:left w:val="nil"/>
              <w:bottom w:val="single" w:sz="4" w:space="0" w:color="auto"/>
              <w:right w:val="nil"/>
            </w:tcBorders>
            <w:shd w:val="clear" w:color="auto" w:fill="auto"/>
            <w:noWrap/>
            <w:vAlign w:val="bottom"/>
            <w:hideMark/>
          </w:tcPr>
          <w:p w14:paraId="728BB43D" w14:textId="2DB79102" w:rsidR="005E301D" w:rsidRPr="002F6ABB" w:rsidRDefault="005E301D" w:rsidP="00C26CA9">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0.5</w:t>
            </w:r>
            <w:r w:rsidR="00C26CA9">
              <w:rPr>
                <w:rFonts w:ascii="Times" w:eastAsia="Times New Roman" w:hAnsi="Times"/>
                <w:color w:val="000000"/>
                <w:sz w:val="18"/>
                <w:szCs w:val="18"/>
                <w:lang w:val="en-AU"/>
              </w:rPr>
              <w:t>1</w:t>
            </w:r>
            <w:r>
              <w:rPr>
                <w:rFonts w:ascii="Times" w:eastAsia="Times New Roman" w:hAnsi="Times"/>
                <w:color w:val="000000"/>
                <w:sz w:val="18"/>
                <w:szCs w:val="18"/>
                <w:lang w:val="en-AU"/>
              </w:rPr>
              <w:t>-1.</w:t>
            </w:r>
            <w:r w:rsidR="00C26CA9">
              <w:rPr>
                <w:rFonts w:ascii="Times" w:eastAsia="Times New Roman" w:hAnsi="Times"/>
                <w:color w:val="000000"/>
                <w:sz w:val="18"/>
                <w:szCs w:val="18"/>
                <w:lang w:val="en-AU"/>
              </w:rPr>
              <w:t>69</w:t>
            </w:r>
          </w:p>
        </w:tc>
        <w:tc>
          <w:tcPr>
            <w:tcW w:w="1174" w:type="dxa"/>
            <w:tcBorders>
              <w:top w:val="nil"/>
              <w:left w:val="single" w:sz="4" w:space="0" w:color="auto"/>
              <w:bottom w:val="single" w:sz="4" w:space="0" w:color="auto"/>
              <w:right w:val="single" w:sz="8" w:space="0" w:color="auto"/>
            </w:tcBorders>
            <w:shd w:val="clear" w:color="auto" w:fill="auto"/>
            <w:noWrap/>
            <w:vAlign w:val="bottom"/>
            <w:hideMark/>
          </w:tcPr>
          <w:p w14:paraId="748E6E82" w14:textId="5A843B6E"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0.</w:t>
            </w:r>
            <w:r w:rsidR="00C26CA9">
              <w:rPr>
                <w:rFonts w:ascii="Times" w:eastAsia="Times New Roman" w:hAnsi="Times"/>
                <w:color w:val="000000"/>
                <w:sz w:val="18"/>
                <w:szCs w:val="18"/>
                <w:lang w:val="en-AU"/>
              </w:rPr>
              <w:t>81</w:t>
            </w:r>
          </w:p>
        </w:tc>
        <w:tc>
          <w:tcPr>
            <w:tcW w:w="1760" w:type="dxa"/>
            <w:tcBorders>
              <w:left w:val="single" w:sz="4" w:space="0" w:color="auto"/>
              <w:bottom w:val="single" w:sz="4" w:space="0" w:color="auto"/>
              <w:right w:val="single" w:sz="4" w:space="0" w:color="auto"/>
            </w:tcBorders>
            <w:shd w:val="clear" w:color="auto" w:fill="auto"/>
            <w:noWrap/>
            <w:vAlign w:val="bottom"/>
            <w:hideMark/>
          </w:tcPr>
          <w:p w14:paraId="1732763A" w14:textId="4EF5D190"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47 (40)</w:t>
            </w:r>
          </w:p>
        </w:tc>
        <w:tc>
          <w:tcPr>
            <w:tcW w:w="1173" w:type="dxa"/>
            <w:tcBorders>
              <w:top w:val="nil"/>
              <w:left w:val="nil"/>
              <w:bottom w:val="single" w:sz="4" w:space="0" w:color="auto"/>
              <w:right w:val="nil"/>
            </w:tcBorders>
            <w:shd w:val="clear" w:color="auto" w:fill="auto"/>
            <w:noWrap/>
            <w:vAlign w:val="bottom"/>
            <w:hideMark/>
          </w:tcPr>
          <w:p w14:paraId="05EE526F" w14:textId="67DB726E" w:rsidR="005E301D" w:rsidRPr="002F1D3E" w:rsidRDefault="00F4175F" w:rsidP="005151B3">
            <w:pPr>
              <w:jc w:val="center"/>
              <w:rPr>
                <w:rFonts w:ascii="Times" w:eastAsia="Times New Roman" w:hAnsi="Times"/>
                <w:sz w:val="18"/>
                <w:szCs w:val="18"/>
                <w:lang w:val="en-AU"/>
              </w:rPr>
            </w:pPr>
            <w:r>
              <w:rPr>
                <w:rFonts w:ascii="Times" w:eastAsia="Times New Roman" w:hAnsi="Times"/>
                <w:sz w:val="18"/>
                <w:szCs w:val="18"/>
                <w:lang w:val="en-AU"/>
              </w:rPr>
              <w:t>1.13</w:t>
            </w:r>
          </w:p>
        </w:tc>
        <w:tc>
          <w:tcPr>
            <w:tcW w:w="1565" w:type="dxa"/>
            <w:tcBorders>
              <w:top w:val="nil"/>
              <w:left w:val="nil"/>
              <w:bottom w:val="single" w:sz="4" w:space="0" w:color="auto"/>
              <w:right w:val="nil"/>
            </w:tcBorders>
            <w:shd w:val="clear" w:color="auto" w:fill="auto"/>
            <w:noWrap/>
            <w:vAlign w:val="bottom"/>
            <w:hideMark/>
          </w:tcPr>
          <w:p w14:paraId="22DD2B1E" w14:textId="1376C1DD"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0.69-1.8</w:t>
            </w:r>
            <w:r w:rsidR="00FD5697">
              <w:rPr>
                <w:rFonts w:ascii="Times" w:eastAsia="Times New Roman" w:hAnsi="Times"/>
                <w:sz w:val="18"/>
                <w:szCs w:val="18"/>
                <w:lang w:val="en-AU"/>
              </w:rPr>
              <w:t>4</w:t>
            </w:r>
          </w:p>
        </w:tc>
        <w:tc>
          <w:tcPr>
            <w:tcW w:w="1174" w:type="dxa"/>
            <w:tcBorders>
              <w:top w:val="nil"/>
              <w:left w:val="single" w:sz="4" w:space="0" w:color="auto"/>
              <w:bottom w:val="single" w:sz="4" w:space="0" w:color="auto"/>
              <w:right w:val="single" w:sz="8" w:space="0" w:color="auto"/>
            </w:tcBorders>
            <w:shd w:val="clear" w:color="auto" w:fill="auto"/>
            <w:noWrap/>
            <w:vAlign w:val="bottom"/>
            <w:hideMark/>
          </w:tcPr>
          <w:p w14:paraId="19CBD99E" w14:textId="244723AD"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0.6</w:t>
            </w:r>
            <w:r w:rsidR="00F4175F">
              <w:rPr>
                <w:rFonts w:ascii="Times" w:eastAsia="Times New Roman" w:hAnsi="Times"/>
                <w:sz w:val="18"/>
                <w:szCs w:val="18"/>
                <w:lang w:val="en-AU"/>
              </w:rPr>
              <w:t>2</w:t>
            </w:r>
          </w:p>
        </w:tc>
      </w:tr>
      <w:tr w:rsidR="005E301D" w:rsidRPr="0015069D" w14:paraId="49C47972" w14:textId="77777777" w:rsidTr="00BE7851">
        <w:trPr>
          <w:cantSplit/>
        </w:trPr>
        <w:tc>
          <w:tcPr>
            <w:tcW w:w="1976" w:type="dxa"/>
            <w:tcBorders>
              <w:top w:val="nil"/>
              <w:left w:val="single" w:sz="4" w:space="0" w:color="auto"/>
              <w:bottom w:val="nil"/>
              <w:right w:val="nil"/>
            </w:tcBorders>
            <w:shd w:val="clear" w:color="auto" w:fill="auto"/>
            <w:noWrap/>
            <w:vAlign w:val="bottom"/>
            <w:hideMark/>
          </w:tcPr>
          <w:p w14:paraId="0951513A" w14:textId="0D99B49B" w:rsidR="005E301D" w:rsidRPr="002F6ABB" w:rsidRDefault="005E301D" w:rsidP="00442189">
            <w:pPr>
              <w:rPr>
                <w:rFonts w:ascii="Times" w:eastAsia="Times New Roman" w:hAnsi="Times"/>
                <w:color w:val="000000"/>
                <w:sz w:val="18"/>
                <w:szCs w:val="18"/>
                <w:lang w:val="en-AU"/>
              </w:rPr>
            </w:pPr>
            <w:r>
              <w:rPr>
                <w:rFonts w:ascii="Times" w:eastAsia="Times New Roman" w:hAnsi="Times"/>
                <w:color w:val="000000"/>
                <w:sz w:val="18"/>
                <w:szCs w:val="18"/>
                <w:lang w:val="en-AU"/>
              </w:rPr>
              <w:t>Treatment</w:t>
            </w:r>
          </w:p>
        </w:tc>
        <w:tc>
          <w:tcPr>
            <w:tcW w:w="1173" w:type="dxa"/>
            <w:tcBorders>
              <w:left w:val="nil"/>
              <w:bottom w:val="nil"/>
              <w:right w:val="single" w:sz="4" w:space="0" w:color="auto"/>
            </w:tcBorders>
            <w:shd w:val="clear" w:color="auto" w:fill="auto"/>
            <w:noWrap/>
            <w:vAlign w:val="bottom"/>
            <w:hideMark/>
          </w:tcPr>
          <w:p w14:paraId="0FA5C8C8" w14:textId="412BEFDB" w:rsidR="005E301D" w:rsidRPr="002F6ABB" w:rsidRDefault="005E301D" w:rsidP="00442189">
            <w:pPr>
              <w:rPr>
                <w:rFonts w:ascii="Times" w:eastAsia="Times New Roman" w:hAnsi="Times"/>
                <w:color w:val="000000"/>
                <w:sz w:val="18"/>
                <w:szCs w:val="18"/>
                <w:lang w:val="en-AU"/>
              </w:rPr>
            </w:pPr>
            <w:r>
              <w:rPr>
                <w:rFonts w:ascii="Times" w:eastAsia="Times New Roman" w:hAnsi="Times"/>
                <w:color w:val="000000"/>
                <w:sz w:val="18"/>
                <w:szCs w:val="18"/>
                <w:lang w:val="en-AU"/>
              </w:rPr>
              <w:t>Control</w:t>
            </w:r>
          </w:p>
        </w:tc>
        <w:tc>
          <w:tcPr>
            <w:tcW w:w="1565" w:type="dxa"/>
            <w:tcBorders>
              <w:left w:val="single" w:sz="4" w:space="0" w:color="auto"/>
              <w:bottom w:val="nil"/>
              <w:right w:val="single" w:sz="4" w:space="0" w:color="auto"/>
            </w:tcBorders>
            <w:shd w:val="clear" w:color="auto" w:fill="auto"/>
            <w:noWrap/>
            <w:vAlign w:val="bottom"/>
            <w:hideMark/>
          </w:tcPr>
          <w:p w14:paraId="661468A9" w14:textId="5F41725A" w:rsidR="005E301D" w:rsidRPr="002F6ABB" w:rsidRDefault="005E301D"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27</w:t>
            </w:r>
            <w:r w:rsidRPr="002F6ABB">
              <w:rPr>
                <w:rFonts w:ascii="Times" w:eastAsia="Times New Roman" w:hAnsi="Times"/>
                <w:color w:val="000000"/>
                <w:sz w:val="18"/>
                <w:szCs w:val="18"/>
                <w:lang w:val="en-AU"/>
              </w:rPr>
              <w:t xml:space="preserve"> (2</w:t>
            </w:r>
            <w:r>
              <w:rPr>
                <w:rFonts w:ascii="Times" w:eastAsia="Times New Roman" w:hAnsi="Times"/>
                <w:color w:val="000000"/>
                <w:sz w:val="18"/>
                <w:szCs w:val="18"/>
                <w:lang w:val="en-AU"/>
              </w:rPr>
              <w:t>4</w:t>
            </w:r>
            <w:r w:rsidRPr="002F6ABB">
              <w:rPr>
                <w:rFonts w:ascii="Times" w:eastAsia="Times New Roman" w:hAnsi="Times"/>
                <w:color w:val="000000"/>
                <w:sz w:val="18"/>
                <w:szCs w:val="18"/>
                <w:lang w:val="en-AU"/>
              </w:rPr>
              <w:t>)</w:t>
            </w:r>
          </w:p>
        </w:tc>
        <w:tc>
          <w:tcPr>
            <w:tcW w:w="978" w:type="dxa"/>
            <w:tcBorders>
              <w:left w:val="single" w:sz="4" w:space="0" w:color="auto"/>
              <w:bottom w:val="nil"/>
            </w:tcBorders>
            <w:shd w:val="clear" w:color="auto" w:fill="auto"/>
            <w:noWrap/>
            <w:vAlign w:val="bottom"/>
            <w:hideMark/>
          </w:tcPr>
          <w:p w14:paraId="38000A97" w14:textId="31F3EF49" w:rsidR="005E301D" w:rsidRPr="002F6ABB" w:rsidRDefault="005E301D"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1</w:t>
            </w:r>
          </w:p>
        </w:tc>
        <w:tc>
          <w:tcPr>
            <w:tcW w:w="1369" w:type="dxa"/>
            <w:tcBorders>
              <w:bottom w:val="nil"/>
              <w:right w:val="single" w:sz="4" w:space="0" w:color="auto"/>
            </w:tcBorders>
            <w:shd w:val="clear" w:color="auto" w:fill="auto"/>
            <w:noWrap/>
            <w:vAlign w:val="bottom"/>
            <w:hideMark/>
          </w:tcPr>
          <w:p w14:paraId="74A30B9C" w14:textId="762F8D3F" w:rsidR="005E301D" w:rsidRPr="002F6ABB" w:rsidRDefault="005E301D" w:rsidP="005151B3">
            <w:pPr>
              <w:jc w:val="center"/>
              <w:rPr>
                <w:rFonts w:ascii="Times" w:eastAsia="Times New Roman" w:hAnsi="Times"/>
                <w:color w:val="000000"/>
                <w:sz w:val="18"/>
                <w:szCs w:val="18"/>
                <w:lang w:val="en-AU"/>
              </w:rPr>
            </w:pPr>
          </w:p>
        </w:tc>
        <w:tc>
          <w:tcPr>
            <w:tcW w:w="1174" w:type="dxa"/>
            <w:tcBorders>
              <w:left w:val="single" w:sz="4" w:space="0" w:color="auto"/>
              <w:bottom w:val="nil"/>
              <w:right w:val="single" w:sz="4" w:space="0" w:color="auto"/>
            </w:tcBorders>
            <w:shd w:val="clear" w:color="auto" w:fill="auto"/>
            <w:noWrap/>
            <w:vAlign w:val="bottom"/>
            <w:hideMark/>
          </w:tcPr>
          <w:p w14:paraId="2E0147D3" w14:textId="194A9FE7" w:rsidR="005E301D" w:rsidRPr="002F6ABB" w:rsidRDefault="005E301D" w:rsidP="005151B3">
            <w:pPr>
              <w:jc w:val="center"/>
              <w:rPr>
                <w:rFonts w:ascii="Times" w:eastAsia="Times New Roman" w:hAnsi="Times"/>
                <w:color w:val="000000"/>
                <w:sz w:val="18"/>
                <w:szCs w:val="18"/>
                <w:lang w:val="en-AU"/>
              </w:rPr>
            </w:pPr>
          </w:p>
        </w:tc>
        <w:tc>
          <w:tcPr>
            <w:tcW w:w="1760" w:type="dxa"/>
            <w:tcBorders>
              <w:left w:val="single" w:sz="4" w:space="0" w:color="auto"/>
              <w:bottom w:val="nil"/>
              <w:right w:val="single" w:sz="4" w:space="0" w:color="auto"/>
            </w:tcBorders>
            <w:shd w:val="clear" w:color="auto" w:fill="auto"/>
            <w:noWrap/>
            <w:vAlign w:val="bottom"/>
            <w:hideMark/>
          </w:tcPr>
          <w:p w14:paraId="022D2FB7" w14:textId="3EC5E277"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44 (35)</w:t>
            </w:r>
          </w:p>
        </w:tc>
        <w:tc>
          <w:tcPr>
            <w:tcW w:w="1173" w:type="dxa"/>
            <w:tcBorders>
              <w:left w:val="single" w:sz="4" w:space="0" w:color="auto"/>
              <w:bottom w:val="nil"/>
            </w:tcBorders>
            <w:shd w:val="clear" w:color="auto" w:fill="auto"/>
            <w:noWrap/>
            <w:vAlign w:val="bottom"/>
            <w:hideMark/>
          </w:tcPr>
          <w:p w14:paraId="1A8C2C97" w14:textId="5EE517B0"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1</w:t>
            </w:r>
          </w:p>
        </w:tc>
        <w:tc>
          <w:tcPr>
            <w:tcW w:w="1565" w:type="dxa"/>
            <w:tcBorders>
              <w:bottom w:val="nil"/>
              <w:right w:val="single" w:sz="4" w:space="0" w:color="auto"/>
            </w:tcBorders>
            <w:shd w:val="clear" w:color="auto" w:fill="auto"/>
            <w:noWrap/>
            <w:vAlign w:val="bottom"/>
            <w:hideMark/>
          </w:tcPr>
          <w:p w14:paraId="0E975DAD" w14:textId="15CAB2AD" w:rsidR="005E301D" w:rsidRPr="002F1D3E" w:rsidRDefault="005E301D" w:rsidP="005151B3">
            <w:pPr>
              <w:jc w:val="center"/>
              <w:rPr>
                <w:rFonts w:ascii="Times" w:eastAsia="Times New Roman" w:hAnsi="Times"/>
                <w:sz w:val="18"/>
                <w:szCs w:val="18"/>
                <w:lang w:val="en-AU"/>
              </w:rPr>
            </w:pPr>
          </w:p>
        </w:tc>
        <w:tc>
          <w:tcPr>
            <w:tcW w:w="1174" w:type="dxa"/>
            <w:tcBorders>
              <w:left w:val="single" w:sz="4" w:space="0" w:color="auto"/>
              <w:bottom w:val="nil"/>
              <w:right w:val="single" w:sz="4" w:space="0" w:color="auto"/>
            </w:tcBorders>
            <w:shd w:val="clear" w:color="auto" w:fill="auto"/>
            <w:noWrap/>
            <w:vAlign w:val="bottom"/>
            <w:hideMark/>
          </w:tcPr>
          <w:p w14:paraId="5FF15E88" w14:textId="1C35545E" w:rsidR="005E301D" w:rsidRPr="002F1D3E" w:rsidRDefault="005E301D" w:rsidP="005151B3">
            <w:pPr>
              <w:jc w:val="center"/>
              <w:rPr>
                <w:rFonts w:ascii="Times" w:eastAsia="Times New Roman" w:hAnsi="Times"/>
                <w:sz w:val="18"/>
                <w:szCs w:val="18"/>
                <w:lang w:val="en-AU"/>
              </w:rPr>
            </w:pPr>
          </w:p>
        </w:tc>
      </w:tr>
      <w:tr w:rsidR="005E301D" w:rsidRPr="0015069D" w14:paraId="52D2C872"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hideMark/>
          </w:tcPr>
          <w:p w14:paraId="1173F5CA" w14:textId="2B1E6239"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173" w:type="dxa"/>
            <w:tcBorders>
              <w:top w:val="nil"/>
              <w:left w:val="nil"/>
              <w:bottom w:val="single" w:sz="4" w:space="0" w:color="auto"/>
              <w:right w:val="nil"/>
            </w:tcBorders>
            <w:shd w:val="clear" w:color="auto" w:fill="auto"/>
            <w:noWrap/>
            <w:vAlign w:val="bottom"/>
            <w:hideMark/>
          </w:tcPr>
          <w:p w14:paraId="28A90506" w14:textId="04DD3F14" w:rsidR="005E301D" w:rsidRPr="002F6ABB" w:rsidRDefault="005E301D" w:rsidP="00442189">
            <w:pPr>
              <w:rPr>
                <w:rFonts w:ascii="Times" w:eastAsia="Times New Roman" w:hAnsi="Times"/>
                <w:color w:val="000000"/>
                <w:sz w:val="18"/>
                <w:szCs w:val="18"/>
                <w:lang w:val="en-AU"/>
              </w:rPr>
            </w:pPr>
            <w:r>
              <w:rPr>
                <w:rFonts w:ascii="Times" w:eastAsia="Times New Roman" w:hAnsi="Times"/>
                <w:color w:val="000000"/>
                <w:sz w:val="18"/>
                <w:szCs w:val="18"/>
                <w:lang w:val="en-AU"/>
              </w:rPr>
              <w:t>Cetuximab</w:t>
            </w:r>
          </w:p>
        </w:tc>
        <w:tc>
          <w:tcPr>
            <w:tcW w:w="1565" w:type="dxa"/>
            <w:tcBorders>
              <w:top w:val="nil"/>
              <w:left w:val="single" w:sz="4" w:space="0" w:color="auto"/>
              <w:bottom w:val="single" w:sz="4" w:space="0" w:color="auto"/>
              <w:right w:val="nil"/>
            </w:tcBorders>
            <w:shd w:val="clear" w:color="auto" w:fill="auto"/>
            <w:noWrap/>
            <w:vAlign w:val="bottom"/>
            <w:hideMark/>
          </w:tcPr>
          <w:p w14:paraId="77328B52" w14:textId="3DF757EF" w:rsidR="005E301D" w:rsidRPr="002F6ABB" w:rsidRDefault="005E301D"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30</w:t>
            </w:r>
            <w:r w:rsidRPr="002F6ABB">
              <w:rPr>
                <w:rFonts w:ascii="Times" w:eastAsia="Times New Roman" w:hAnsi="Times"/>
                <w:color w:val="000000"/>
                <w:sz w:val="18"/>
                <w:szCs w:val="18"/>
                <w:lang w:val="en-AU"/>
              </w:rPr>
              <w:t xml:space="preserve"> (</w:t>
            </w:r>
            <w:r>
              <w:rPr>
                <w:rFonts w:ascii="Times" w:eastAsia="Times New Roman" w:hAnsi="Times"/>
                <w:color w:val="000000"/>
                <w:sz w:val="18"/>
                <w:szCs w:val="18"/>
                <w:lang w:val="en-AU"/>
              </w:rPr>
              <w:t>28</w:t>
            </w:r>
            <w:r w:rsidRPr="002F6ABB">
              <w:rPr>
                <w:rFonts w:ascii="Times" w:eastAsia="Times New Roman" w:hAnsi="Times"/>
                <w:color w:val="000000"/>
                <w:sz w:val="18"/>
                <w:szCs w:val="18"/>
                <w:lang w:val="en-AU"/>
              </w:rPr>
              <w:t>)</w:t>
            </w:r>
          </w:p>
        </w:tc>
        <w:tc>
          <w:tcPr>
            <w:tcW w:w="978" w:type="dxa"/>
            <w:tcBorders>
              <w:top w:val="nil"/>
              <w:left w:val="single" w:sz="4" w:space="0" w:color="auto"/>
              <w:bottom w:val="single" w:sz="4" w:space="0" w:color="auto"/>
              <w:right w:val="nil"/>
            </w:tcBorders>
            <w:shd w:val="clear" w:color="auto" w:fill="auto"/>
            <w:noWrap/>
            <w:vAlign w:val="bottom"/>
            <w:hideMark/>
          </w:tcPr>
          <w:p w14:paraId="6917C851" w14:textId="41B78D96" w:rsidR="005E301D" w:rsidRPr="002F6ABB" w:rsidRDefault="005E301D" w:rsidP="00FE1360">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1.</w:t>
            </w:r>
            <w:r w:rsidR="00FE1360">
              <w:rPr>
                <w:rFonts w:ascii="Times" w:eastAsia="Times New Roman" w:hAnsi="Times"/>
                <w:color w:val="000000"/>
                <w:sz w:val="18"/>
                <w:szCs w:val="18"/>
                <w:lang w:val="en-AU"/>
              </w:rPr>
              <w:t>57</w:t>
            </w:r>
          </w:p>
        </w:tc>
        <w:tc>
          <w:tcPr>
            <w:tcW w:w="1369" w:type="dxa"/>
            <w:tcBorders>
              <w:top w:val="nil"/>
              <w:left w:val="nil"/>
              <w:bottom w:val="single" w:sz="4" w:space="0" w:color="auto"/>
              <w:right w:val="nil"/>
            </w:tcBorders>
            <w:shd w:val="clear" w:color="auto" w:fill="auto"/>
            <w:noWrap/>
            <w:vAlign w:val="bottom"/>
            <w:hideMark/>
          </w:tcPr>
          <w:p w14:paraId="506CAB42" w14:textId="46E5E4E2" w:rsidR="005E301D" w:rsidRPr="002F6ABB" w:rsidRDefault="005E301D" w:rsidP="003F74EB">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w:t>
            </w:r>
            <w:r w:rsidR="003F74EB">
              <w:rPr>
                <w:rFonts w:ascii="Times" w:eastAsia="Times New Roman" w:hAnsi="Times"/>
                <w:color w:val="000000"/>
                <w:sz w:val="18"/>
                <w:szCs w:val="18"/>
                <w:lang w:val="en-AU"/>
              </w:rPr>
              <w:t>86-2.85</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73F2E907" w14:textId="69ABD3C8"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0.</w:t>
            </w:r>
            <w:r>
              <w:rPr>
                <w:rFonts w:ascii="Times" w:eastAsia="Times New Roman" w:hAnsi="Times"/>
                <w:color w:val="000000"/>
                <w:sz w:val="18"/>
                <w:szCs w:val="18"/>
                <w:lang w:val="en-AU"/>
              </w:rPr>
              <w:t>1</w:t>
            </w:r>
            <w:r w:rsidR="003F74EB">
              <w:rPr>
                <w:rFonts w:ascii="Times" w:eastAsia="Times New Roman" w:hAnsi="Times"/>
                <w:color w:val="000000"/>
                <w:sz w:val="18"/>
                <w:szCs w:val="18"/>
                <w:lang w:val="en-AU"/>
              </w:rPr>
              <w:t>42</w:t>
            </w:r>
          </w:p>
        </w:tc>
        <w:tc>
          <w:tcPr>
            <w:tcW w:w="1760" w:type="dxa"/>
            <w:tcBorders>
              <w:top w:val="nil"/>
              <w:left w:val="single" w:sz="4" w:space="0" w:color="auto"/>
              <w:bottom w:val="single" w:sz="4" w:space="0" w:color="auto"/>
              <w:right w:val="nil"/>
            </w:tcBorders>
            <w:shd w:val="clear" w:color="auto" w:fill="auto"/>
            <w:noWrap/>
            <w:vAlign w:val="bottom"/>
            <w:hideMark/>
          </w:tcPr>
          <w:p w14:paraId="48E29A84" w14:textId="7F25EEB6"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44 (40)</w:t>
            </w:r>
          </w:p>
        </w:tc>
        <w:tc>
          <w:tcPr>
            <w:tcW w:w="1173" w:type="dxa"/>
            <w:tcBorders>
              <w:top w:val="nil"/>
              <w:left w:val="single" w:sz="4" w:space="0" w:color="auto"/>
              <w:bottom w:val="single" w:sz="4" w:space="0" w:color="auto"/>
              <w:right w:val="nil"/>
            </w:tcBorders>
            <w:shd w:val="clear" w:color="auto" w:fill="auto"/>
            <w:noWrap/>
            <w:vAlign w:val="bottom"/>
            <w:hideMark/>
          </w:tcPr>
          <w:p w14:paraId="384EA63A" w14:textId="44F2527F"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1.75</w:t>
            </w:r>
          </w:p>
        </w:tc>
        <w:tc>
          <w:tcPr>
            <w:tcW w:w="1565" w:type="dxa"/>
            <w:tcBorders>
              <w:top w:val="nil"/>
              <w:left w:val="nil"/>
              <w:bottom w:val="single" w:sz="4" w:space="0" w:color="auto"/>
              <w:right w:val="nil"/>
            </w:tcBorders>
            <w:shd w:val="clear" w:color="auto" w:fill="auto"/>
            <w:noWrap/>
            <w:vAlign w:val="bottom"/>
            <w:hideMark/>
          </w:tcPr>
          <w:p w14:paraId="3C4BC49B" w14:textId="45DA15EF"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1.08-2.84</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1C2375D" w14:textId="3E803C0D"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0.02</w:t>
            </w:r>
            <w:r w:rsidR="00F4175F">
              <w:rPr>
                <w:rFonts w:ascii="Times" w:eastAsia="Times New Roman" w:hAnsi="Times"/>
                <w:sz w:val="18"/>
                <w:szCs w:val="18"/>
                <w:lang w:val="en-AU"/>
              </w:rPr>
              <w:t>2</w:t>
            </w:r>
          </w:p>
        </w:tc>
      </w:tr>
      <w:tr w:rsidR="005E301D" w:rsidRPr="0015069D" w14:paraId="16F223F3" w14:textId="77777777" w:rsidTr="00BE7851">
        <w:trPr>
          <w:cantSplit/>
        </w:trPr>
        <w:tc>
          <w:tcPr>
            <w:tcW w:w="1976" w:type="dxa"/>
            <w:tcBorders>
              <w:top w:val="single" w:sz="4" w:space="0" w:color="auto"/>
              <w:left w:val="single" w:sz="4" w:space="0" w:color="auto"/>
              <w:bottom w:val="single" w:sz="4" w:space="0" w:color="auto"/>
            </w:tcBorders>
            <w:shd w:val="clear" w:color="auto" w:fill="auto"/>
            <w:noWrap/>
            <w:vAlign w:val="bottom"/>
          </w:tcPr>
          <w:p w14:paraId="347AAA6E" w14:textId="270B5C86" w:rsidR="005E301D" w:rsidRPr="0057230E" w:rsidRDefault="005E301D" w:rsidP="00442189">
            <w:pPr>
              <w:rPr>
                <w:rFonts w:ascii="Times" w:eastAsia="Times New Roman" w:hAnsi="Times"/>
                <w:color w:val="000000"/>
                <w:sz w:val="18"/>
                <w:szCs w:val="18"/>
                <w:lang w:val="en-AU"/>
              </w:rPr>
            </w:pPr>
            <w:r w:rsidRPr="0057230E">
              <w:rPr>
                <w:rFonts w:ascii="Times" w:eastAsia="Times New Roman" w:hAnsi="Times"/>
                <w:color w:val="000000"/>
                <w:sz w:val="18"/>
                <w:szCs w:val="18"/>
                <w:lang w:val="en-AU"/>
              </w:rPr>
              <w:t>Log rank Test</w:t>
            </w:r>
          </w:p>
        </w:tc>
        <w:tc>
          <w:tcPr>
            <w:tcW w:w="1173" w:type="dxa"/>
            <w:tcBorders>
              <w:top w:val="single" w:sz="4" w:space="0" w:color="auto"/>
              <w:bottom w:val="single" w:sz="4" w:space="0" w:color="auto"/>
              <w:right w:val="single" w:sz="4" w:space="0" w:color="auto"/>
            </w:tcBorders>
            <w:shd w:val="clear" w:color="auto" w:fill="auto"/>
            <w:noWrap/>
            <w:vAlign w:val="bottom"/>
          </w:tcPr>
          <w:p w14:paraId="60E8FC13" w14:textId="77777777" w:rsidR="005E301D" w:rsidRDefault="005E301D" w:rsidP="00442189">
            <w:pPr>
              <w:rPr>
                <w:rFonts w:ascii="Times" w:eastAsia="Times New Roman" w:hAnsi="Times"/>
                <w:color w:val="000000"/>
                <w:sz w:val="18"/>
                <w:szCs w:val="18"/>
                <w:lang w:val="en-AU"/>
              </w:rPr>
            </w:pPr>
          </w:p>
        </w:tc>
        <w:tc>
          <w:tcPr>
            <w:tcW w:w="1565" w:type="dxa"/>
            <w:tcBorders>
              <w:top w:val="single" w:sz="4" w:space="0" w:color="auto"/>
              <w:left w:val="single" w:sz="4" w:space="0" w:color="auto"/>
              <w:bottom w:val="single" w:sz="4" w:space="0" w:color="auto"/>
            </w:tcBorders>
            <w:shd w:val="clear" w:color="auto" w:fill="auto"/>
            <w:noWrap/>
            <w:vAlign w:val="bottom"/>
          </w:tcPr>
          <w:p w14:paraId="651B54FE" w14:textId="77777777" w:rsidR="005E301D" w:rsidRDefault="005E301D" w:rsidP="005F1FD3">
            <w:pPr>
              <w:rPr>
                <w:rFonts w:ascii="Times" w:eastAsia="Times New Roman" w:hAnsi="Times"/>
                <w:color w:val="000000"/>
                <w:sz w:val="18"/>
                <w:szCs w:val="18"/>
                <w:lang w:val="en-AU"/>
              </w:rPr>
            </w:pPr>
          </w:p>
        </w:tc>
        <w:tc>
          <w:tcPr>
            <w:tcW w:w="978" w:type="dxa"/>
            <w:tcBorders>
              <w:top w:val="single" w:sz="4" w:space="0" w:color="auto"/>
              <w:bottom w:val="single" w:sz="4" w:space="0" w:color="auto"/>
            </w:tcBorders>
            <w:shd w:val="clear" w:color="auto" w:fill="auto"/>
            <w:noWrap/>
            <w:vAlign w:val="bottom"/>
          </w:tcPr>
          <w:p w14:paraId="64988A49" w14:textId="77777777" w:rsidR="005E301D" w:rsidRPr="002F6ABB" w:rsidRDefault="005E301D" w:rsidP="00A83B0A">
            <w:pPr>
              <w:jc w:val="right"/>
              <w:rPr>
                <w:rFonts w:ascii="Times" w:eastAsia="Times New Roman" w:hAnsi="Times"/>
                <w:color w:val="000000"/>
                <w:sz w:val="18"/>
                <w:szCs w:val="18"/>
                <w:lang w:val="en-AU"/>
              </w:rPr>
            </w:pPr>
          </w:p>
        </w:tc>
        <w:tc>
          <w:tcPr>
            <w:tcW w:w="1369" w:type="dxa"/>
            <w:tcBorders>
              <w:top w:val="single" w:sz="4" w:space="0" w:color="auto"/>
              <w:bottom w:val="single" w:sz="4" w:space="0" w:color="auto"/>
            </w:tcBorders>
            <w:shd w:val="clear" w:color="auto" w:fill="auto"/>
            <w:noWrap/>
            <w:vAlign w:val="bottom"/>
          </w:tcPr>
          <w:p w14:paraId="4AFDEF95" w14:textId="77777777" w:rsidR="005E301D" w:rsidRDefault="005E301D" w:rsidP="00442189">
            <w:pPr>
              <w:rPr>
                <w:rFonts w:ascii="Times" w:eastAsia="Times New Roman" w:hAnsi="Times"/>
                <w:color w:val="000000"/>
                <w:sz w:val="18"/>
                <w:szCs w:val="18"/>
                <w:lang w:val="en-AU"/>
              </w:rPr>
            </w:pPr>
          </w:p>
        </w:tc>
        <w:tc>
          <w:tcPr>
            <w:tcW w:w="1174" w:type="dxa"/>
            <w:tcBorders>
              <w:top w:val="single" w:sz="4" w:space="0" w:color="auto"/>
              <w:bottom w:val="single" w:sz="4" w:space="0" w:color="auto"/>
              <w:right w:val="single" w:sz="4" w:space="0" w:color="auto"/>
            </w:tcBorders>
            <w:shd w:val="clear" w:color="auto" w:fill="auto"/>
            <w:noWrap/>
            <w:vAlign w:val="bottom"/>
          </w:tcPr>
          <w:p w14:paraId="0ADCF189" w14:textId="6F1570E5" w:rsidR="005E301D" w:rsidRPr="002F6ABB" w:rsidRDefault="00521164" w:rsidP="00A83B0A">
            <w:pPr>
              <w:jc w:val="right"/>
              <w:rPr>
                <w:rFonts w:ascii="Times" w:eastAsia="Times New Roman" w:hAnsi="Times"/>
                <w:color w:val="000000"/>
                <w:sz w:val="18"/>
                <w:szCs w:val="18"/>
                <w:lang w:val="en-AU"/>
              </w:rPr>
            </w:pPr>
            <w:r>
              <w:rPr>
                <w:rFonts w:ascii="Times" w:eastAsia="Times New Roman" w:hAnsi="Times"/>
                <w:color w:val="000000"/>
                <w:sz w:val="18"/>
                <w:szCs w:val="18"/>
                <w:lang w:val="en-AU"/>
              </w:rPr>
              <w:t>0.34</w:t>
            </w:r>
          </w:p>
        </w:tc>
        <w:tc>
          <w:tcPr>
            <w:tcW w:w="1760" w:type="dxa"/>
            <w:tcBorders>
              <w:top w:val="single" w:sz="4" w:space="0" w:color="auto"/>
              <w:left w:val="single" w:sz="4" w:space="0" w:color="auto"/>
              <w:bottom w:val="single" w:sz="4" w:space="0" w:color="auto"/>
            </w:tcBorders>
            <w:shd w:val="clear" w:color="auto" w:fill="auto"/>
            <w:noWrap/>
            <w:vAlign w:val="bottom"/>
          </w:tcPr>
          <w:p w14:paraId="592AD668" w14:textId="77777777" w:rsidR="005E301D" w:rsidRPr="002F1D3E" w:rsidRDefault="005E301D" w:rsidP="00442189">
            <w:pPr>
              <w:rPr>
                <w:rFonts w:ascii="Times" w:eastAsia="Times New Roman" w:hAnsi="Times"/>
                <w:sz w:val="18"/>
                <w:szCs w:val="18"/>
                <w:lang w:val="en-AU"/>
              </w:rPr>
            </w:pPr>
          </w:p>
        </w:tc>
        <w:tc>
          <w:tcPr>
            <w:tcW w:w="1173" w:type="dxa"/>
            <w:tcBorders>
              <w:top w:val="single" w:sz="4" w:space="0" w:color="auto"/>
              <w:bottom w:val="single" w:sz="4" w:space="0" w:color="auto"/>
            </w:tcBorders>
            <w:shd w:val="clear" w:color="auto" w:fill="auto"/>
            <w:noWrap/>
            <w:vAlign w:val="bottom"/>
          </w:tcPr>
          <w:p w14:paraId="5B70321D" w14:textId="77777777" w:rsidR="005E301D" w:rsidRPr="002F1D3E" w:rsidRDefault="005E301D" w:rsidP="001F6557">
            <w:pPr>
              <w:rPr>
                <w:rFonts w:ascii="Times" w:eastAsia="Times New Roman" w:hAnsi="Times"/>
                <w:sz w:val="18"/>
                <w:szCs w:val="18"/>
                <w:lang w:val="en-AU"/>
              </w:rPr>
            </w:pPr>
          </w:p>
        </w:tc>
        <w:tc>
          <w:tcPr>
            <w:tcW w:w="1565" w:type="dxa"/>
            <w:tcBorders>
              <w:top w:val="single" w:sz="4" w:space="0" w:color="auto"/>
              <w:bottom w:val="single" w:sz="4" w:space="0" w:color="auto"/>
            </w:tcBorders>
            <w:shd w:val="clear" w:color="auto" w:fill="auto"/>
            <w:noWrap/>
            <w:vAlign w:val="bottom"/>
          </w:tcPr>
          <w:p w14:paraId="7A3F76AC" w14:textId="77777777" w:rsidR="005E301D" w:rsidRPr="002F1D3E" w:rsidRDefault="005E301D" w:rsidP="00442189">
            <w:pPr>
              <w:rPr>
                <w:rFonts w:ascii="Times" w:eastAsia="Times New Roman" w:hAnsi="Times"/>
                <w:sz w:val="18"/>
                <w:szCs w:val="18"/>
                <w:lang w:val="en-AU"/>
              </w:rPr>
            </w:pPr>
          </w:p>
        </w:tc>
        <w:tc>
          <w:tcPr>
            <w:tcW w:w="1174" w:type="dxa"/>
            <w:tcBorders>
              <w:top w:val="single" w:sz="4" w:space="0" w:color="auto"/>
              <w:bottom w:val="single" w:sz="4" w:space="0" w:color="auto"/>
              <w:right w:val="single" w:sz="4" w:space="0" w:color="auto"/>
            </w:tcBorders>
            <w:shd w:val="clear" w:color="auto" w:fill="auto"/>
            <w:noWrap/>
            <w:vAlign w:val="bottom"/>
          </w:tcPr>
          <w:p w14:paraId="6FB89327" w14:textId="7BC3247A" w:rsidR="005E301D" w:rsidRPr="002F1D3E" w:rsidRDefault="007E62C2" w:rsidP="001F6557">
            <w:pPr>
              <w:jc w:val="right"/>
              <w:rPr>
                <w:rFonts w:ascii="Times" w:eastAsia="Times New Roman" w:hAnsi="Times"/>
                <w:sz w:val="18"/>
                <w:szCs w:val="18"/>
                <w:lang w:val="en-AU"/>
              </w:rPr>
            </w:pPr>
            <w:r>
              <w:rPr>
                <w:rFonts w:ascii="Times" w:eastAsia="Times New Roman" w:hAnsi="Times"/>
                <w:sz w:val="18"/>
                <w:szCs w:val="18"/>
                <w:lang w:val="en-AU"/>
              </w:rPr>
              <w:t>0.064</w:t>
            </w:r>
          </w:p>
        </w:tc>
      </w:tr>
      <w:tr w:rsidR="005E301D" w:rsidRPr="0015069D" w14:paraId="712B8F86" w14:textId="77777777" w:rsidTr="00BE7851">
        <w:trPr>
          <w:cantSplit/>
        </w:trPr>
        <w:tc>
          <w:tcPr>
            <w:tcW w:w="1390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62694E9" w14:textId="70B8F101" w:rsidR="005E301D" w:rsidRPr="005E301D" w:rsidRDefault="005E301D" w:rsidP="005E301D">
            <w:pPr>
              <w:jc w:val="center"/>
              <w:rPr>
                <w:rFonts w:ascii="Times" w:eastAsia="Times New Roman" w:hAnsi="Times"/>
                <w:b/>
                <w:lang w:val="en-AU"/>
              </w:rPr>
            </w:pPr>
            <w:r w:rsidRPr="005E301D">
              <w:rPr>
                <w:rFonts w:ascii="Times" w:eastAsia="Times New Roman" w:hAnsi="Times"/>
                <w:b/>
                <w:lang w:val="en-AU"/>
              </w:rPr>
              <w:t>CAIRO</w:t>
            </w:r>
          </w:p>
        </w:tc>
      </w:tr>
      <w:tr w:rsidR="005E301D" w:rsidRPr="0015069D" w14:paraId="7742B419"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tcPr>
          <w:p w14:paraId="6B0B0F86" w14:textId="22D33F2F" w:rsidR="005E301D" w:rsidRPr="00146B15" w:rsidRDefault="005E301D" w:rsidP="00442189">
            <w:pPr>
              <w:rPr>
                <w:rFonts w:ascii="Times" w:eastAsia="Times New Roman" w:hAnsi="Times"/>
                <w:b/>
                <w:color w:val="000000"/>
                <w:szCs w:val="18"/>
                <w:lang w:val="en-AU"/>
              </w:rPr>
            </w:pPr>
          </w:p>
        </w:tc>
        <w:tc>
          <w:tcPr>
            <w:tcW w:w="1173" w:type="dxa"/>
            <w:tcBorders>
              <w:top w:val="nil"/>
              <w:left w:val="nil"/>
              <w:bottom w:val="single" w:sz="4" w:space="0" w:color="auto"/>
              <w:right w:val="nil"/>
            </w:tcBorders>
            <w:shd w:val="clear" w:color="auto" w:fill="auto"/>
            <w:noWrap/>
            <w:vAlign w:val="bottom"/>
          </w:tcPr>
          <w:p w14:paraId="225F723B" w14:textId="77777777" w:rsidR="005E301D" w:rsidRDefault="005E301D" w:rsidP="00442189">
            <w:pPr>
              <w:rPr>
                <w:rFonts w:ascii="Times" w:eastAsia="Times New Roman" w:hAnsi="Times"/>
                <w:color w:val="000000"/>
                <w:sz w:val="18"/>
                <w:szCs w:val="18"/>
                <w:lang w:val="en-AU"/>
              </w:rPr>
            </w:pPr>
          </w:p>
        </w:tc>
        <w:tc>
          <w:tcPr>
            <w:tcW w:w="5086" w:type="dxa"/>
            <w:gridSpan w:val="4"/>
            <w:tcBorders>
              <w:top w:val="nil"/>
              <w:left w:val="single" w:sz="4" w:space="0" w:color="auto"/>
              <w:bottom w:val="single" w:sz="4" w:space="0" w:color="auto"/>
              <w:right w:val="single" w:sz="4" w:space="0" w:color="auto"/>
            </w:tcBorders>
            <w:shd w:val="clear" w:color="auto" w:fill="auto"/>
            <w:noWrap/>
            <w:vAlign w:val="bottom"/>
          </w:tcPr>
          <w:p w14:paraId="4843AAF9" w14:textId="01C8BE66" w:rsidR="005E301D" w:rsidRPr="002F6ABB" w:rsidRDefault="005E301D" w:rsidP="005151B3">
            <w:pPr>
              <w:jc w:val="center"/>
              <w:rPr>
                <w:rFonts w:ascii="Times" w:eastAsia="Times New Roman" w:hAnsi="Times"/>
                <w:color w:val="000000"/>
                <w:sz w:val="18"/>
                <w:szCs w:val="18"/>
                <w:lang w:val="en-AU"/>
              </w:rPr>
            </w:pPr>
            <w:r>
              <w:rPr>
                <w:rFonts w:ascii="Times" w:eastAsia="Times New Roman" w:hAnsi="Times"/>
                <w:b/>
                <w:bCs/>
                <w:color w:val="000000"/>
                <w:sz w:val="18"/>
                <w:szCs w:val="18"/>
                <w:lang w:val="en-AU"/>
              </w:rPr>
              <w:t>CMS2/3 (epithelial)</w:t>
            </w:r>
          </w:p>
        </w:tc>
        <w:tc>
          <w:tcPr>
            <w:tcW w:w="5672" w:type="dxa"/>
            <w:gridSpan w:val="4"/>
            <w:tcBorders>
              <w:top w:val="nil"/>
              <w:left w:val="single" w:sz="4" w:space="0" w:color="auto"/>
              <w:bottom w:val="single" w:sz="4" w:space="0" w:color="auto"/>
              <w:right w:val="single" w:sz="4" w:space="0" w:color="auto"/>
            </w:tcBorders>
            <w:shd w:val="clear" w:color="auto" w:fill="auto"/>
            <w:noWrap/>
            <w:vAlign w:val="bottom"/>
          </w:tcPr>
          <w:p w14:paraId="5797D7E8" w14:textId="6BBB3A09" w:rsidR="005E301D" w:rsidRPr="002F1D3E" w:rsidRDefault="005E301D" w:rsidP="005151B3">
            <w:pPr>
              <w:jc w:val="center"/>
              <w:rPr>
                <w:rFonts w:ascii="Times" w:eastAsia="Times New Roman" w:hAnsi="Times"/>
                <w:sz w:val="18"/>
                <w:szCs w:val="18"/>
                <w:lang w:val="en-AU"/>
              </w:rPr>
            </w:pPr>
            <w:r>
              <w:rPr>
                <w:rFonts w:ascii="Times" w:eastAsia="Times New Roman" w:hAnsi="Times"/>
                <w:b/>
                <w:bCs/>
                <w:color w:val="000000"/>
                <w:sz w:val="18"/>
                <w:szCs w:val="18"/>
                <w:lang w:val="en-AU"/>
              </w:rPr>
              <w:t>CMS4 (mesenchymal)</w:t>
            </w:r>
          </w:p>
        </w:tc>
      </w:tr>
      <w:tr w:rsidR="005E301D" w:rsidRPr="0015069D" w14:paraId="7055CCB6"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tcPr>
          <w:p w14:paraId="6CDFF824" w14:textId="1BED20C1" w:rsidR="005E301D" w:rsidRDefault="005E301D" w:rsidP="00442189">
            <w:pPr>
              <w:rPr>
                <w:rFonts w:ascii="Times" w:eastAsia="Times New Roman" w:hAnsi="Times"/>
                <w:b/>
                <w:bCs/>
                <w:color w:val="000000"/>
                <w:sz w:val="18"/>
                <w:szCs w:val="18"/>
                <w:lang w:val="en-AU"/>
              </w:rPr>
            </w:pPr>
            <w:r w:rsidRPr="002F6ABB">
              <w:rPr>
                <w:rFonts w:ascii="Times" w:eastAsia="Times New Roman" w:hAnsi="Times"/>
                <w:b/>
                <w:bCs/>
                <w:color w:val="000000"/>
                <w:sz w:val="18"/>
                <w:szCs w:val="18"/>
                <w:lang w:val="en-AU"/>
              </w:rPr>
              <w:t>Clinical Factor</w:t>
            </w:r>
          </w:p>
        </w:tc>
        <w:tc>
          <w:tcPr>
            <w:tcW w:w="1173" w:type="dxa"/>
            <w:tcBorders>
              <w:top w:val="nil"/>
              <w:left w:val="nil"/>
              <w:bottom w:val="single" w:sz="4" w:space="0" w:color="auto"/>
              <w:right w:val="nil"/>
            </w:tcBorders>
            <w:shd w:val="clear" w:color="auto" w:fill="auto"/>
            <w:noWrap/>
            <w:vAlign w:val="bottom"/>
          </w:tcPr>
          <w:p w14:paraId="673F7A6E" w14:textId="03F26BA2" w:rsidR="005E301D"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565" w:type="dxa"/>
            <w:tcBorders>
              <w:top w:val="nil"/>
              <w:left w:val="single" w:sz="4" w:space="0" w:color="auto"/>
              <w:bottom w:val="single" w:sz="4" w:space="0" w:color="auto"/>
              <w:right w:val="nil"/>
            </w:tcBorders>
            <w:shd w:val="clear" w:color="auto" w:fill="auto"/>
            <w:noWrap/>
            <w:vAlign w:val="bottom"/>
          </w:tcPr>
          <w:p w14:paraId="0948C9D2" w14:textId="5B470534" w:rsidR="005E301D" w:rsidRDefault="005E301D" w:rsidP="005151B3">
            <w:pPr>
              <w:jc w:val="center"/>
              <w:rPr>
                <w:rFonts w:ascii="Times" w:eastAsia="Times New Roman" w:hAnsi="Times"/>
                <w:b/>
                <w:bCs/>
                <w:color w:val="000000"/>
                <w:sz w:val="18"/>
                <w:szCs w:val="18"/>
                <w:lang w:val="en-AU"/>
              </w:rPr>
            </w:pPr>
            <w:r w:rsidRPr="002F6ABB">
              <w:rPr>
                <w:rFonts w:ascii="Times" w:eastAsia="Times New Roman" w:hAnsi="Times"/>
                <w:color w:val="000000"/>
                <w:sz w:val="18"/>
                <w:szCs w:val="18"/>
                <w:lang w:val="en-AU"/>
              </w:rPr>
              <w:t>N (n event)</w:t>
            </w:r>
          </w:p>
        </w:tc>
        <w:tc>
          <w:tcPr>
            <w:tcW w:w="978" w:type="dxa"/>
            <w:tcBorders>
              <w:top w:val="nil"/>
              <w:left w:val="single" w:sz="4" w:space="0" w:color="auto"/>
              <w:bottom w:val="single" w:sz="4" w:space="0" w:color="auto"/>
              <w:right w:val="nil"/>
            </w:tcBorders>
            <w:shd w:val="clear" w:color="auto" w:fill="auto"/>
            <w:noWrap/>
            <w:vAlign w:val="bottom"/>
          </w:tcPr>
          <w:p w14:paraId="48733A6E" w14:textId="5A2EADAB"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HR</w:t>
            </w:r>
          </w:p>
        </w:tc>
        <w:tc>
          <w:tcPr>
            <w:tcW w:w="1369" w:type="dxa"/>
            <w:tcBorders>
              <w:top w:val="nil"/>
              <w:left w:val="nil"/>
              <w:bottom w:val="single" w:sz="4" w:space="0" w:color="auto"/>
              <w:right w:val="nil"/>
            </w:tcBorders>
            <w:shd w:val="clear" w:color="auto" w:fill="auto"/>
            <w:noWrap/>
            <w:vAlign w:val="bottom"/>
          </w:tcPr>
          <w:p w14:paraId="07957032" w14:textId="075DA393" w:rsidR="005E301D"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CI</w:t>
            </w:r>
          </w:p>
        </w:tc>
        <w:tc>
          <w:tcPr>
            <w:tcW w:w="1174" w:type="dxa"/>
            <w:tcBorders>
              <w:top w:val="nil"/>
              <w:left w:val="single" w:sz="4" w:space="0" w:color="auto"/>
              <w:bottom w:val="single" w:sz="8" w:space="0" w:color="auto"/>
              <w:right w:val="single" w:sz="4" w:space="0" w:color="auto"/>
            </w:tcBorders>
            <w:shd w:val="clear" w:color="auto" w:fill="auto"/>
            <w:noWrap/>
            <w:vAlign w:val="bottom"/>
          </w:tcPr>
          <w:p w14:paraId="0AFDE6AA" w14:textId="262A0C11" w:rsidR="005E301D" w:rsidRPr="002F6ABB" w:rsidRDefault="005E301D" w:rsidP="005151B3">
            <w:pPr>
              <w:jc w:val="center"/>
              <w:rPr>
                <w:rFonts w:ascii="Times" w:eastAsia="Times New Roman" w:hAnsi="Times"/>
                <w:color w:val="000000"/>
                <w:sz w:val="18"/>
                <w:szCs w:val="18"/>
                <w:lang w:val="en-AU"/>
              </w:rPr>
            </w:pPr>
            <w:r w:rsidRPr="002F6ABB">
              <w:rPr>
                <w:rFonts w:ascii="Times" w:eastAsia="Times New Roman" w:hAnsi="Times"/>
                <w:color w:val="000000"/>
                <w:sz w:val="18"/>
                <w:szCs w:val="18"/>
                <w:lang w:val="en-AU"/>
              </w:rPr>
              <w:t>P value</w:t>
            </w:r>
          </w:p>
        </w:tc>
        <w:tc>
          <w:tcPr>
            <w:tcW w:w="1760" w:type="dxa"/>
            <w:tcBorders>
              <w:top w:val="nil"/>
              <w:left w:val="single" w:sz="4" w:space="0" w:color="auto"/>
              <w:bottom w:val="single" w:sz="4" w:space="0" w:color="auto"/>
              <w:right w:val="nil"/>
            </w:tcBorders>
            <w:shd w:val="clear" w:color="auto" w:fill="auto"/>
            <w:noWrap/>
            <w:vAlign w:val="bottom"/>
          </w:tcPr>
          <w:p w14:paraId="4986B996" w14:textId="2B2DCD38" w:rsidR="005E301D" w:rsidRPr="002F1D3E" w:rsidRDefault="005E301D" w:rsidP="005151B3">
            <w:pPr>
              <w:jc w:val="center"/>
              <w:rPr>
                <w:rFonts w:ascii="Times" w:eastAsia="Times New Roman" w:hAnsi="Times"/>
                <w:sz w:val="18"/>
                <w:szCs w:val="18"/>
                <w:lang w:val="en-AU"/>
              </w:rPr>
            </w:pPr>
            <w:r w:rsidRPr="002F6ABB">
              <w:rPr>
                <w:rFonts w:ascii="Times" w:eastAsia="Times New Roman" w:hAnsi="Times"/>
                <w:color w:val="000000"/>
                <w:sz w:val="18"/>
                <w:szCs w:val="18"/>
                <w:lang w:val="en-AU"/>
              </w:rPr>
              <w:t>N (n event)</w:t>
            </w:r>
          </w:p>
        </w:tc>
        <w:tc>
          <w:tcPr>
            <w:tcW w:w="1173" w:type="dxa"/>
            <w:tcBorders>
              <w:top w:val="nil"/>
              <w:left w:val="single" w:sz="4" w:space="0" w:color="auto"/>
              <w:bottom w:val="single" w:sz="8" w:space="0" w:color="auto"/>
              <w:right w:val="nil"/>
            </w:tcBorders>
            <w:shd w:val="clear" w:color="auto" w:fill="auto"/>
            <w:noWrap/>
            <w:vAlign w:val="bottom"/>
          </w:tcPr>
          <w:p w14:paraId="508A8150" w14:textId="17269BE9" w:rsidR="005E301D" w:rsidRPr="002F1D3E" w:rsidRDefault="005E301D" w:rsidP="005151B3">
            <w:pPr>
              <w:jc w:val="center"/>
              <w:rPr>
                <w:rFonts w:ascii="Times" w:eastAsia="Times New Roman" w:hAnsi="Times"/>
                <w:sz w:val="18"/>
                <w:szCs w:val="18"/>
                <w:lang w:val="en-AU"/>
              </w:rPr>
            </w:pPr>
            <w:r w:rsidRPr="002F6ABB">
              <w:rPr>
                <w:rFonts w:ascii="Times" w:eastAsia="Times New Roman" w:hAnsi="Times"/>
                <w:color w:val="000000"/>
                <w:sz w:val="18"/>
                <w:szCs w:val="18"/>
                <w:lang w:val="en-AU"/>
              </w:rPr>
              <w:t>HR</w:t>
            </w:r>
          </w:p>
        </w:tc>
        <w:tc>
          <w:tcPr>
            <w:tcW w:w="1565" w:type="dxa"/>
            <w:tcBorders>
              <w:top w:val="nil"/>
              <w:left w:val="nil"/>
              <w:bottom w:val="single" w:sz="8" w:space="0" w:color="auto"/>
              <w:right w:val="nil"/>
            </w:tcBorders>
            <w:shd w:val="clear" w:color="auto" w:fill="auto"/>
            <w:noWrap/>
            <w:vAlign w:val="bottom"/>
          </w:tcPr>
          <w:p w14:paraId="6C8FC163" w14:textId="3F3806D2" w:rsidR="005E301D" w:rsidRPr="002F1D3E" w:rsidRDefault="005E301D" w:rsidP="005151B3">
            <w:pPr>
              <w:jc w:val="center"/>
              <w:rPr>
                <w:rFonts w:ascii="Times" w:eastAsia="Times New Roman" w:hAnsi="Times"/>
                <w:sz w:val="18"/>
                <w:szCs w:val="18"/>
                <w:lang w:val="en-AU"/>
              </w:rPr>
            </w:pPr>
            <w:r w:rsidRPr="002F6ABB">
              <w:rPr>
                <w:rFonts w:ascii="Times" w:eastAsia="Times New Roman" w:hAnsi="Times"/>
                <w:color w:val="000000"/>
                <w:sz w:val="18"/>
                <w:szCs w:val="18"/>
                <w:lang w:val="en-AU"/>
              </w:rPr>
              <w:t>CI</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1FADF4F" w14:textId="636A8393" w:rsidR="005E301D" w:rsidRPr="002F1D3E" w:rsidRDefault="005E301D" w:rsidP="005151B3">
            <w:pPr>
              <w:jc w:val="center"/>
              <w:rPr>
                <w:rFonts w:ascii="Times" w:eastAsia="Times New Roman" w:hAnsi="Times"/>
                <w:sz w:val="18"/>
                <w:szCs w:val="18"/>
                <w:lang w:val="en-AU"/>
              </w:rPr>
            </w:pPr>
            <w:r w:rsidRPr="002F6ABB">
              <w:rPr>
                <w:rFonts w:ascii="Times" w:eastAsia="Times New Roman" w:hAnsi="Times"/>
                <w:color w:val="000000"/>
                <w:sz w:val="18"/>
                <w:szCs w:val="18"/>
                <w:lang w:val="en-AU"/>
              </w:rPr>
              <w:t>P value</w:t>
            </w:r>
          </w:p>
        </w:tc>
      </w:tr>
      <w:tr w:rsidR="005E301D" w:rsidRPr="0015069D" w14:paraId="437B662C"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tcPr>
          <w:p w14:paraId="717A94DA" w14:textId="13518AC2"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Age</w:t>
            </w:r>
          </w:p>
        </w:tc>
        <w:tc>
          <w:tcPr>
            <w:tcW w:w="1173" w:type="dxa"/>
            <w:tcBorders>
              <w:top w:val="nil"/>
              <w:left w:val="nil"/>
              <w:bottom w:val="single" w:sz="4" w:space="0" w:color="auto"/>
              <w:right w:val="nil"/>
            </w:tcBorders>
            <w:shd w:val="clear" w:color="auto" w:fill="auto"/>
            <w:noWrap/>
            <w:vAlign w:val="bottom"/>
          </w:tcPr>
          <w:p w14:paraId="06AD6669" w14:textId="7F5092E6" w:rsidR="005E301D" w:rsidRPr="002F6ABB" w:rsidRDefault="005E301D" w:rsidP="00442189">
            <w:pPr>
              <w:rPr>
                <w:rFonts w:ascii="Times" w:eastAsia="Times New Roman" w:hAnsi="Times"/>
                <w:color w:val="000000"/>
                <w:sz w:val="18"/>
                <w:szCs w:val="18"/>
                <w:lang w:val="en-AU"/>
              </w:rPr>
            </w:pPr>
          </w:p>
        </w:tc>
        <w:tc>
          <w:tcPr>
            <w:tcW w:w="1565" w:type="dxa"/>
            <w:tcBorders>
              <w:top w:val="nil"/>
              <w:left w:val="single" w:sz="4" w:space="0" w:color="auto"/>
              <w:bottom w:val="single" w:sz="4" w:space="0" w:color="auto"/>
              <w:right w:val="nil"/>
            </w:tcBorders>
            <w:shd w:val="clear" w:color="auto" w:fill="auto"/>
            <w:noWrap/>
            <w:vAlign w:val="bottom"/>
          </w:tcPr>
          <w:p w14:paraId="453E7D52" w14:textId="769025FF" w:rsidR="005E301D" w:rsidRPr="002F6ABB" w:rsidRDefault="002C29E8"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253 (120)</w:t>
            </w:r>
          </w:p>
        </w:tc>
        <w:tc>
          <w:tcPr>
            <w:tcW w:w="978" w:type="dxa"/>
            <w:tcBorders>
              <w:top w:val="nil"/>
              <w:left w:val="single" w:sz="4" w:space="0" w:color="auto"/>
              <w:bottom w:val="single" w:sz="4" w:space="0" w:color="auto"/>
              <w:right w:val="nil"/>
            </w:tcBorders>
            <w:shd w:val="clear" w:color="auto" w:fill="auto"/>
            <w:noWrap/>
            <w:vAlign w:val="bottom"/>
          </w:tcPr>
          <w:p w14:paraId="095A8EF4" w14:textId="61530121" w:rsidR="005E301D" w:rsidRPr="002F6ABB" w:rsidRDefault="00077342"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0.99</w:t>
            </w:r>
          </w:p>
        </w:tc>
        <w:tc>
          <w:tcPr>
            <w:tcW w:w="1369" w:type="dxa"/>
            <w:tcBorders>
              <w:top w:val="nil"/>
              <w:left w:val="nil"/>
              <w:bottom w:val="single" w:sz="4" w:space="0" w:color="auto"/>
              <w:right w:val="nil"/>
            </w:tcBorders>
            <w:shd w:val="clear" w:color="auto" w:fill="auto"/>
            <w:noWrap/>
            <w:vAlign w:val="bottom"/>
          </w:tcPr>
          <w:p w14:paraId="722AEA26" w14:textId="4500D514" w:rsidR="005E301D" w:rsidRPr="002F6ABB" w:rsidRDefault="005B6CE8"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0.98-1.01</w:t>
            </w:r>
          </w:p>
        </w:tc>
        <w:tc>
          <w:tcPr>
            <w:tcW w:w="1174" w:type="dxa"/>
            <w:tcBorders>
              <w:top w:val="nil"/>
              <w:left w:val="single" w:sz="4" w:space="0" w:color="auto"/>
              <w:bottom w:val="single" w:sz="8" w:space="0" w:color="auto"/>
              <w:right w:val="single" w:sz="4" w:space="0" w:color="auto"/>
            </w:tcBorders>
            <w:shd w:val="clear" w:color="auto" w:fill="auto"/>
            <w:noWrap/>
            <w:vAlign w:val="bottom"/>
          </w:tcPr>
          <w:p w14:paraId="7365A6E4" w14:textId="33E2BE99" w:rsidR="005E301D" w:rsidRPr="002F6ABB" w:rsidRDefault="005B6CE8"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0.65</w:t>
            </w:r>
          </w:p>
        </w:tc>
        <w:tc>
          <w:tcPr>
            <w:tcW w:w="1760" w:type="dxa"/>
            <w:tcBorders>
              <w:top w:val="nil"/>
              <w:left w:val="single" w:sz="4" w:space="0" w:color="auto"/>
              <w:bottom w:val="single" w:sz="4" w:space="0" w:color="auto"/>
              <w:right w:val="nil"/>
            </w:tcBorders>
            <w:shd w:val="clear" w:color="auto" w:fill="auto"/>
            <w:noWrap/>
            <w:vAlign w:val="bottom"/>
          </w:tcPr>
          <w:p w14:paraId="1DC07908" w14:textId="130EB1A8" w:rsidR="005E301D" w:rsidRPr="002F6ABB" w:rsidRDefault="002C29E8"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154 (141)</w:t>
            </w:r>
          </w:p>
        </w:tc>
        <w:tc>
          <w:tcPr>
            <w:tcW w:w="1173" w:type="dxa"/>
            <w:tcBorders>
              <w:top w:val="nil"/>
              <w:left w:val="single" w:sz="4" w:space="0" w:color="auto"/>
              <w:bottom w:val="single" w:sz="8" w:space="0" w:color="auto"/>
              <w:right w:val="nil"/>
            </w:tcBorders>
            <w:shd w:val="clear" w:color="auto" w:fill="auto"/>
            <w:noWrap/>
            <w:vAlign w:val="bottom"/>
          </w:tcPr>
          <w:p w14:paraId="7BEFF9A6" w14:textId="034FBA06" w:rsidR="005E301D" w:rsidRPr="002F1D3E" w:rsidRDefault="005E587B" w:rsidP="005151B3">
            <w:pPr>
              <w:jc w:val="center"/>
              <w:rPr>
                <w:rFonts w:ascii="Times" w:eastAsia="Times New Roman" w:hAnsi="Times"/>
                <w:sz w:val="18"/>
                <w:szCs w:val="18"/>
                <w:lang w:val="en-AU"/>
              </w:rPr>
            </w:pPr>
            <w:r>
              <w:rPr>
                <w:rFonts w:ascii="Times" w:eastAsia="Times New Roman" w:hAnsi="Times"/>
                <w:sz w:val="18"/>
                <w:szCs w:val="18"/>
                <w:lang w:val="en-AU"/>
              </w:rPr>
              <w:t>0.99</w:t>
            </w:r>
          </w:p>
        </w:tc>
        <w:tc>
          <w:tcPr>
            <w:tcW w:w="1565" w:type="dxa"/>
            <w:tcBorders>
              <w:top w:val="nil"/>
              <w:left w:val="nil"/>
              <w:bottom w:val="single" w:sz="8" w:space="0" w:color="auto"/>
              <w:right w:val="nil"/>
            </w:tcBorders>
            <w:shd w:val="clear" w:color="auto" w:fill="auto"/>
            <w:noWrap/>
            <w:vAlign w:val="bottom"/>
          </w:tcPr>
          <w:p w14:paraId="40495C07" w14:textId="076A4E0A" w:rsidR="005E301D" w:rsidRPr="002F1D3E" w:rsidRDefault="003F4B44" w:rsidP="005151B3">
            <w:pPr>
              <w:jc w:val="center"/>
              <w:rPr>
                <w:rFonts w:ascii="Times" w:eastAsia="Times New Roman" w:hAnsi="Times"/>
                <w:sz w:val="18"/>
                <w:szCs w:val="18"/>
                <w:lang w:val="en-AU"/>
              </w:rPr>
            </w:pPr>
            <w:r>
              <w:rPr>
                <w:rFonts w:ascii="Times" w:eastAsia="Times New Roman" w:hAnsi="Times"/>
                <w:sz w:val="18"/>
                <w:szCs w:val="18"/>
                <w:lang w:val="en-AU"/>
              </w:rPr>
              <w:t>0.98-1.02</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95C42CC" w14:textId="11C7D85E" w:rsidR="005E301D" w:rsidRPr="002F1D3E" w:rsidRDefault="00E36417" w:rsidP="005151B3">
            <w:pPr>
              <w:jc w:val="center"/>
              <w:rPr>
                <w:rFonts w:ascii="Times" w:eastAsia="Times New Roman" w:hAnsi="Times"/>
                <w:sz w:val="18"/>
                <w:szCs w:val="18"/>
                <w:lang w:val="en-AU"/>
              </w:rPr>
            </w:pPr>
            <w:r>
              <w:rPr>
                <w:rFonts w:ascii="Times" w:eastAsia="Times New Roman" w:hAnsi="Times"/>
                <w:sz w:val="18"/>
                <w:szCs w:val="18"/>
                <w:lang w:val="en-AU"/>
              </w:rPr>
              <w:t>0.74</w:t>
            </w:r>
          </w:p>
        </w:tc>
      </w:tr>
      <w:tr w:rsidR="005E301D" w:rsidRPr="0015069D" w14:paraId="137DA39C" w14:textId="77777777" w:rsidTr="00815CB4">
        <w:trPr>
          <w:cantSplit/>
        </w:trPr>
        <w:tc>
          <w:tcPr>
            <w:tcW w:w="1976" w:type="dxa"/>
            <w:tcBorders>
              <w:top w:val="nil"/>
              <w:left w:val="single" w:sz="4" w:space="0" w:color="auto"/>
              <w:right w:val="nil"/>
            </w:tcBorders>
            <w:shd w:val="clear" w:color="auto" w:fill="auto"/>
            <w:noWrap/>
            <w:vAlign w:val="bottom"/>
          </w:tcPr>
          <w:p w14:paraId="4757912D" w14:textId="1B2908F1"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Sex</w:t>
            </w:r>
          </w:p>
        </w:tc>
        <w:tc>
          <w:tcPr>
            <w:tcW w:w="1173" w:type="dxa"/>
            <w:tcBorders>
              <w:top w:val="nil"/>
              <w:left w:val="nil"/>
              <w:right w:val="nil"/>
            </w:tcBorders>
            <w:shd w:val="clear" w:color="auto" w:fill="auto"/>
            <w:noWrap/>
            <w:vAlign w:val="bottom"/>
          </w:tcPr>
          <w:p w14:paraId="056943B1" w14:textId="1048D700"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F</w:t>
            </w:r>
          </w:p>
        </w:tc>
        <w:tc>
          <w:tcPr>
            <w:tcW w:w="1565" w:type="dxa"/>
            <w:tcBorders>
              <w:top w:val="nil"/>
              <w:left w:val="single" w:sz="4" w:space="0" w:color="auto"/>
              <w:right w:val="nil"/>
            </w:tcBorders>
            <w:shd w:val="clear" w:color="auto" w:fill="auto"/>
            <w:noWrap/>
            <w:vAlign w:val="bottom"/>
          </w:tcPr>
          <w:p w14:paraId="325696B2" w14:textId="4E29EBD6" w:rsidR="005E301D" w:rsidRPr="002F6ABB" w:rsidRDefault="00917BC4"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91 (79)</w:t>
            </w:r>
          </w:p>
        </w:tc>
        <w:tc>
          <w:tcPr>
            <w:tcW w:w="978" w:type="dxa"/>
            <w:tcBorders>
              <w:top w:val="nil"/>
              <w:left w:val="single" w:sz="4" w:space="0" w:color="auto"/>
              <w:right w:val="nil"/>
            </w:tcBorders>
            <w:shd w:val="clear" w:color="auto" w:fill="auto"/>
            <w:noWrap/>
            <w:vAlign w:val="bottom"/>
          </w:tcPr>
          <w:p w14:paraId="3EE009C0" w14:textId="55D5B203" w:rsidR="005E301D" w:rsidRPr="002F1D3E" w:rsidRDefault="005E301D" w:rsidP="005151B3">
            <w:pPr>
              <w:jc w:val="center"/>
              <w:rPr>
                <w:rFonts w:ascii="Times" w:eastAsia="Times New Roman" w:hAnsi="Times"/>
                <w:sz w:val="18"/>
                <w:szCs w:val="18"/>
                <w:lang w:val="en-AU"/>
              </w:rPr>
            </w:pPr>
            <w:r>
              <w:rPr>
                <w:rFonts w:ascii="Times" w:eastAsia="Times New Roman" w:hAnsi="Times"/>
                <w:color w:val="000000"/>
                <w:sz w:val="18"/>
                <w:szCs w:val="18"/>
                <w:lang w:val="en-AU"/>
              </w:rPr>
              <w:t>1</w:t>
            </w:r>
          </w:p>
        </w:tc>
        <w:tc>
          <w:tcPr>
            <w:tcW w:w="1369" w:type="dxa"/>
            <w:tcBorders>
              <w:top w:val="nil"/>
              <w:left w:val="nil"/>
              <w:right w:val="nil"/>
            </w:tcBorders>
            <w:shd w:val="clear" w:color="auto" w:fill="auto"/>
            <w:noWrap/>
            <w:vAlign w:val="bottom"/>
          </w:tcPr>
          <w:p w14:paraId="33E2D17C" w14:textId="021AEF24" w:rsidR="005E301D" w:rsidRPr="002F1D3E" w:rsidRDefault="005E301D" w:rsidP="005151B3">
            <w:pPr>
              <w:jc w:val="center"/>
              <w:rPr>
                <w:rFonts w:ascii="Times" w:eastAsia="Times New Roman" w:hAnsi="Times"/>
                <w:sz w:val="18"/>
                <w:szCs w:val="18"/>
                <w:lang w:val="en-AU"/>
              </w:rPr>
            </w:pPr>
          </w:p>
        </w:tc>
        <w:tc>
          <w:tcPr>
            <w:tcW w:w="1174" w:type="dxa"/>
            <w:tcBorders>
              <w:top w:val="nil"/>
              <w:left w:val="single" w:sz="4" w:space="0" w:color="auto"/>
              <w:right w:val="single" w:sz="4" w:space="0" w:color="auto"/>
            </w:tcBorders>
            <w:shd w:val="clear" w:color="auto" w:fill="auto"/>
            <w:noWrap/>
            <w:vAlign w:val="bottom"/>
          </w:tcPr>
          <w:p w14:paraId="1F8B4782" w14:textId="46BFD388" w:rsidR="005E301D" w:rsidRPr="002F1D3E" w:rsidRDefault="005E301D" w:rsidP="005151B3">
            <w:pPr>
              <w:jc w:val="center"/>
              <w:rPr>
                <w:rFonts w:ascii="Times" w:eastAsia="Times New Roman" w:hAnsi="Times"/>
                <w:sz w:val="18"/>
                <w:szCs w:val="18"/>
                <w:lang w:val="en-AU"/>
              </w:rPr>
            </w:pPr>
          </w:p>
        </w:tc>
        <w:tc>
          <w:tcPr>
            <w:tcW w:w="1760" w:type="dxa"/>
            <w:tcBorders>
              <w:top w:val="nil"/>
              <w:left w:val="single" w:sz="4" w:space="0" w:color="auto"/>
              <w:right w:val="nil"/>
            </w:tcBorders>
            <w:shd w:val="clear" w:color="auto" w:fill="auto"/>
            <w:noWrap/>
            <w:vAlign w:val="bottom"/>
          </w:tcPr>
          <w:p w14:paraId="3D430850" w14:textId="49DA39B3" w:rsidR="005E301D" w:rsidRPr="002F1D3E" w:rsidRDefault="00895042" w:rsidP="005151B3">
            <w:pPr>
              <w:jc w:val="center"/>
              <w:rPr>
                <w:rFonts w:ascii="Times" w:eastAsia="Times New Roman" w:hAnsi="Times"/>
                <w:sz w:val="18"/>
                <w:szCs w:val="18"/>
                <w:lang w:val="en-AU"/>
              </w:rPr>
            </w:pPr>
            <w:r>
              <w:rPr>
                <w:rFonts w:ascii="Times" w:eastAsia="Times New Roman" w:hAnsi="Times"/>
                <w:sz w:val="18"/>
                <w:szCs w:val="18"/>
                <w:lang w:val="en-AU"/>
              </w:rPr>
              <w:t>52 (45)</w:t>
            </w:r>
          </w:p>
        </w:tc>
        <w:tc>
          <w:tcPr>
            <w:tcW w:w="1173" w:type="dxa"/>
            <w:tcBorders>
              <w:top w:val="nil"/>
              <w:left w:val="single" w:sz="4" w:space="0" w:color="auto"/>
              <w:right w:val="nil"/>
            </w:tcBorders>
            <w:shd w:val="clear" w:color="auto" w:fill="auto"/>
            <w:noWrap/>
            <w:vAlign w:val="bottom"/>
          </w:tcPr>
          <w:p w14:paraId="4FA2C6D8" w14:textId="288CA300"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1</w:t>
            </w:r>
          </w:p>
        </w:tc>
        <w:tc>
          <w:tcPr>
            <w:tcW w:w="1565" w:type="dxa"/>
            <w:tcBorders>
              <w:top w:val="nil"/>
              <w:left w:val="nil"/>
              <w:right w:val="nil"/>
            </w:tcBorders>
            <w:shd w:val="clear" w:color="auto" w:fill="auto"/>
            <w:noWrap/>
            <w:vAlign w:val="bottom"/>
          </w:tcPr>
          <w:p w14:paraId="32B327E2" w14:textId="77777777" w:rsidR="005E301D" w:rsidRPr="002F1D3E" w:rsidRDefault="005E301D" w:rsidP="005151B3">
            <w:pPr>
              <w:jc w:val="center"/>
              <w:rPr>
                <w:rFonts w:ascii="Times" w:eastAsia="Times New Roman" w:hAnsi="Times"/>
                <w:sz w:val="18"/>
                <w:szCs w:val="18"/>
                <w:lang w:val="en-AU"/>
              </w:rPr>
            </w:pPr>
          </w:p>
        </w:tc>
        <w:tc>
          <w:tcPr>
            <w:tcW w:w="1174" w:type="dxa"/>
            <w:tcBorders>
              <w:top w:val="nil"/>
              <w:left w:val="single" w:sz="4" w:space="0" w:color="auto"/>
              <w:right w:val="single" w:sz="4" w:space="0" w:color="auto"/>
            </w:tcBorders>
            <w:shd w:val="clear" w:color="auto" w:fill="auto"/>
            <w:noWrap/>
            <w:vAlign w:val="bottom"/>
          </w:tcPr>
          <w:p w14:paraId="1E0DD3A8" w14:textId="4822EEE8" w:rsidR="005E301D" w:rsidRPr="002F1D3E" w:rsidRDefault="005E301D" w:rsidP="005151B3">
            <w:pPr>
              <w:jc w:val="center"/>
              <w:rPr>
                <w:rFonts w:ascii="Times" w:eastAsia="Times New Roman" w:hAnsi="Times"/>
                <w:sz w:val="18"/>
                <w:szCs w:val="18"/>
                <w:lang w:val="en-AU"/>
              </w:rPr>
            </w:pPr>
          </w:p>
        </w:tc>
      </w:tr>
      <w:tr w:rsidR="005E301D" w:rsidRPr="0015069D" w14:paraId="5592E65B" w14:textId="77777777" w:rsidTr="00815CB4">
        <w:trPr>
          <w:cantSplit/>
        </w:trPr>
        <w:tc>
          <w:tcPr>
            <w:tcW w:w="1976" w:type="dxa"/>
            <w:tcBorders>
              <w:left w:val="single" w:sz="4" w:space="0" w:color="auto"/>
              <w:bottom w:val="single" w:sz="4" w:space="0" w:color="auto"/>
              <w:right w:val="nil"/>
            </w:tcBorders>
            <w:shd w:val="clear" w:color="auto" w:fill="auto"/>
            <w:noWrap/>
            <w:vAlign w:val="bottom"/>
          </w:tcPr>
          <w:p w14:paraId="751F4E58" w14:textId="652A3769" w:rsidR="005E301D"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173" w:type="dxa"/>
            <w:tcBorders>
              <w:left w:val="nil"/>
              <w:bottom w:val="single" w:sz="4" w:space="0" w:color="auto"/>
              <w:right w:val="nil"/>
            </w:tcBorders>
            <w:shd w:val="clear" w:color="auto" w:fill="auto"/>
            <w:noWrap/>
            <w:vAlign w:val="bottom"/>
          </w:tcPr>
          <w:p w14:paraId="4D0D734A" w14:textId="559DD7C5"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M</w:t>
            </w:r>
          </w:p>
        </w:tc>
        <w:tc>
          <w:tcPr>
            <w:tcW w:w="1565" w:type="dxa"/>
            <w:tcBorders>
              <w:left w:val="single" w:sz="4" w:space="0" w:color="auto"/>
              <w:bottom w:val="single" w:sz="4" w:space="0" w:color="auto"/>
              <w:right w:val="nil"/>
            </w:tcBorders>
            <w:shd w:val="clear" w:color="auto" w:fill="auto"/>
            <w:noWrap/>
            <w:vAlign w:val="bottom"/>
          </w:tcPr>
          <w:p w14:paraId="180CB853" w14:textId="39493ED1" w:rsidR="005E301D" w:rsidRPr="002F6ABB" w:rsidRDefault="00917BC4"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161 (141)</w:t>
            </w:r>
          </w:p>
        </w:tc>
        <w:tc>
          <w:tcPr>
            <w:tcW w:w="978" w:type="dxa"/>
            <w:tcBorders>
              <w:left w:val="single" w:sz="4" w:space="0" w:color="auto"/>
              <w:bottom w:val="single" w:sz="4" w:space="0" w:color="auto"/>
              <w:right w:val="nil"/>
            </w:tcBorders>
            <w:shd w:val="clear" w:color="auto" w:fill="auto"/>
            <w:noWrap/>
            <w:vAlign w:val="bottom"/>
          </w:tcPr>
          <w:p w14:paraId="3B0804D8" w14:textId="06ADF32E" w:rsidR="005E301D" w:rsidRPr="002F1D3E" w:rsidRDefault="005E301D" w:rsidP="00077342">
            <w:pPr>
              <w:jc w:val="center"/>
              <w:rPr>
                <w:rFonts w:ascii="Times" w:eastAsia="Times New Roman" w:hAnsi="Times"/>
                <w:sz w:val="18"/>
                <w:szCs w:val="18"/>
                <w:lang w:val="en-AU"/>
              </w:rPr>
            </w:pPr>
            <w:r w:rsidRPr="002F6ABB">
              <w:rPr>
                <w:rFonts w:ascii="Times" w:eastAsia="Times New Roman" w:hAnsi="Times"/>
                <w:color w:val="000000"/>
                <w:sz w:val="18"/>
                <w:szCs w:val="18"/>
                <w:lang w:val="en-AU"/>
              </w:rPr>
              <w:t>1</w:t>
            </w:r>
            <w:r>
              <w:rPr>
                <w:rFonts w:ascii="Times" w:eastAsia="Times New Roman" w:hAnsi="Times"/>
                <w:color w:val="000000"/>
                <w:sz w:val="18"/>
                <w:szCs w:val="18"/>
                <w:lang w:val="en-AU"/>
              </w:rPr>
              <w:t>.</w:t>
            </w:r>
            <w:r w:rsidR="00077342">
              <w:rPr>
                <w:rFonts w:ascii="Times" w:eastAsia="Times New Roman" w:hAnsi="Times"/>
                <w:color w:val="000000"/>
                <w:sz w:val="18"/>
                <w:szCs w:val="18"/>
                <w:lang w:val="en-AU"/>
              </w:rPr>
              <w:t>1</w:t>
            </w:r>
            <w:r>
              <w:rPr>
                <w:rFonts w:ascii="Times" w:eastAsia="Times New Roman" w:hAnsi="Times"/>
                <w:color w:val="000000"/>
                <w:sz w:val="18"/>
                <w:szCs w:val="18"/>
                <w:lang w:val="en-AU"/>
              </w:rPr>
              <w:t>2</w:t>
            </w:r>
          </w:p>
        </w:tc>
        <w:tc>
          <w:tcPr>
            <w:tcW w:w="1369" w:type="dxa"/>
            <w:tcBorders>
              <w:left w:val="nil"/>
              <w:bottom w:val="single" w:sz="4" w:space="0" w:color="auto"/>
              <w:right w:val="nil"/>
            </w:tcBorders>
            <w:shd w:val="clear" w:color="auto" w:fill="auto"/>
            <w:noWrap/>
            <w:vAlign w:val="bottom"/>
          </w:tcPr>
          <w:p w14:paraId="3DAEB141" w14:textId="02805200" w:rsidR="005E301D" w:rsidRPr="002F1D3E" w:rsidRDefault="005E301D" w:rsidP="005B6CE8">
            <w:pPr>
              <w:jc w:val="center"/>
              <w:rPr>
                <w:rFonts w:ascii="Times" w:eastAsia="Times New Roman" w:hAnsi="Times"/>
                <w:sz w:val="18"/>
                <w:szCs w:val="18"/>
                <w:lang w:val="en-AU"/>
              </w:rPr>
            </w:pPr>
            <w:r>
              <w:rPr>
                <w:rFonts w:ascii="Times" w:eastAsia="Times New Roman" w:hAnsi="Times"/>
                <w:color w:val="000000"/>
                <w:sz w:val="18"/>
                <w:szCs w:val="18"/>
                <w:lang w:val="en-AU"/>
              </w:rPr>
              <w:t>0.</w:t>
            </w:r>
            <w:r w:rsidR="005B6CE8">
              <w:rPr>
                <w:rFonts w:ascii="Times" w:eastAsia="Times New Roman" w:hAnsi="Times"/>
                <w:color w:val="000000"/>
                <w:sz w:val="18"/>
                <w:szCs w:val="18"/>
                <w:lang w:val="en-AU"/>
              </w:rPr>
              <w:t>84-1.48</w:t>
            </w:r>
          </w:p>
        </w:tc>
        <w:tc>
          <w:tcPr>
            <w:tcW w:w="1174" w:type="dxa"/>
            <w:tcBorders>
              <w:left w:val="single" w:sz="4" w:space="0" w:color="auto"/>
              <w:bottom w:val="single" w:sz="8" w:space="0" w:color="auto"/>
              <w:right w:val="single" w:sz="4" w:space="0" w:color="auto"/>
            </w:tcBorders>
            <w:shd w:val="clear" w:color="auto" w:fill="auto"/>
            <w:noWrap/>
            <w:vAlign w:val="bottom"/>
          </w:tcPr>
          <w:p w14:paraId="71D2DBD5" w14:textId="283644F9" w:rsidR="005E301D" w:rsidRPr="002F1D3E" w:rsidRDefault="005E301D" w:rsidP="005B6CE8">
            <w:pPr>
              <w:jc w:val="center"/>
              <w:rPr>
                <w:rFonts w:ascii="Times" w:eastAsia="Times New Roman" w:hAnsi="Times"/>
                <w:sz w:val="18"/>
                <w:szCs w:val="18"/>
                <w:lang w:val="en-AU"/>
              </w:rPr>
            </w:pPr>
            <w:r w:rsidRPr="002F6ABB">
              <w:rPr>
                <w:rFonts w:ascii="Times" w:eastAsia="Times New Roman" w:hAnsi="Times"/>
                <w:color w:val="000000"/>
                <w:sz w:val="18"/>
                <w:szCs w:val="18"/>
                <w:lang w:val="en-AU"/>
              </w:rPr>
              <w:t>0.</w:t>
            </w:r>
            <w:r w:rsidR="005B6CE8">
              <w:rPr>
                <w:rFonts w:ascii="Times" w:eastAsia="Times New Roman" w:hAnsi="Times"/>
                <w:color w:val="000000"/>
                <w:sz w:val="18"/>
                <w:szCs w:val="18"/>
                <w:lang w:val="en-AU"/>
              </w:rPr>
              <w:t>43</w:t>
            </w:r>
          </w:p>
        </w:tc>
        <w:tc>
          <w:tcPr>
            <w:tcW w:w="1760" w:type="dxa"/>
            <w:tcBorders>
              <w:left w:val="single" w:sz="4" w:space="0" w:color="auto"/>
              <w:bottom w:val="single" w:sz="4" w:space="0" w:color="auto"/>
              <w:right w:val="nil"/>
            </w:tcBorders>
            <w:shd w:val="clear" w:color="auto" w:fill="auto"/>
            <w:noWrap/>
            <w:vAlign w:val="bottom"/>
          </w:tcPr>
          <w:p w14:paraId="414876AF" w14:textId="53E475DF" w:rsidR="005E301D" w:rsidRPr="002F1D3E" w:rsidRDefault="00895042" w:rsidP="005151B3">
            <w:pPr>
              <w:jc w:val="center"/>
              <w:rPr>
                <w:rFonts w:ascii="Times" w:eastAsia="Times New Roman" w:hAnsi="Times"/>
                <w:sz w:val="18"/>
                <w:szCs w:val="18"/>
                <w:lang w:val="en-AU"/>
              </w:rPr>
            </w:pPr>
            <w:r>
              <w:rPr>
                <w:rFonts w:ascii="Times" w:eastAsia="Times New Roman" w:hAnsi="Times"/>
                <w:sz w:val="18"/>
                <w:szCs w:val="18"/>
                <w:lang w:val="en-AU"/>
              </w:rPr>
              <w:t>102 (96)</w:t>
            </w:r>
          </w:p>
        </w:tc>
        <w:tc>
          <w:tcPr>
            <w:tcW w:w="1173" w:type="dxa"/>
            <w:tcBorders>
              <w:left w:val="single" w:sz="4" w:space="0" w:color="auto"/>
              <w:bottom w:val="single" w:sz="8" w:space="0" w:color="auto"/>
              <w:right w:val="nil"/>
            </w:tcBorders>
            <w:shd w:val="clear" w:color="auto" w:fill="auto"/>
            <w:noWrap/>
            <w:vAlign w:val="bottom"/>
          </w:tcPr>
          <w:p w14:paraId="13FDFE9B" w14:textId="759FDA69" w:rsidR="005E301D" w:rsidRPr="002F1D3E" w:rsidRDefault="005E587B" w:rsidP="005151B3">
            <w:pPr>
              <w:jc w:val="center"/>
              <w:rPr>
                <w:rFonts w:ascii="Times" w:eastAsia="Times New Roman" w:hAnsi="Times"/>
                <w:sz w:val="18"/>
                <w:szCs w:val="18"/>
                <w:lang w:val="en-AU"/>
              </w:rPr>
            </w:pPr>
            <w:r>
              <w:rPr>
                <w:rFonts w:ascii="Times" w:eastAsia="Times New Roman" w:hAnsi="Times"/>
                <w:sz w:val="18"/>
                <w:szCs w:val="18"/>
                <w:lang w:val="en-AU"/>
              </w:rPr>
              <w:t>1.33</w:t>
            </w:r>
          </w:p>
        </w:tc>
        <w:tc>
          <w:tcPr>
            <w:tcW w:w="1565" w:type="dxa"/>
            <w:tcBorders>
              <w:left w:val="nil"/>
              <w:bottom w:val="single" w:sz="8" w:space="0" w:color="auto"/>
              <w:right w:val="nil"/>
            </w:tcBorders>
            <w:shd w:val="clear" w:color="auto" w:fill="auto"/>
            <w:noWrap/>
            <w:vAlign w:val="bottom"/>
          </w:tcPr>
          <w:p w14:paraId="121D2A6C" w14:textId="43F194D5" w:rsidR="005E301D" w:rsidRPr="002F1D3E" w:rsidRDefault="005E301D" w:rsidP="003F4B44">
            <w:pPr>
              <w:jc w:val="center"/>
              <w:rPr>
                <w:rFonts w:ascii="Times" w:eastAsia="Times New Roman" w:hAnsi="Times"/>
                <w:sz w:val="18"/>
                <w:szCs w:val="18"/>
                <w:lang w:val="en-AU"/>
              </w:rPr>
            </w:pPr>
            <w:r w:rsidRPr="002F1D3E">
              <w:rPr>
                <w:rFonts w:ascii="Times" w:eastAsia="Times New Roman" w:hAnsi="Times"/>
                <w:sz w:val="18"/>
                <w:szCs w:val="18"/>
                <w:lang w:val="en-AU"/>
              </w:rPr>
              <w:t>0.</w:t>
            </w:r>
            <w:r w:rsidR="003F4B44">
              <w:rPr>
                <w:rFonts w:ascii="Times" w:eastAsia="Times New Roman" w:hAnsi="Times"/>
                <w:sz w:val="18"/>
                <w:szCs w:val="18"/>
                <w:lang w:val="en-AU"/>
              </w:rPr>
              <w:t>93-1.91</w:t>
            </w:r>
          </w:p>
        </w:tc>
        <w:tc>
          <w:tcPr>
            <w:tcW w:w="1174" w:type="dxa"/>
            <w:tcBorders>
              <w:left w:val="single" w:sz="4" w:space="0" w:color="auto"/>
              <w:bottom w:val="single" w:sz="4" w:space="0" w:color="auto"/>
              <w:right w:val="single" w:sz="4" w:space="0" w:color="auto"/>
            </w:tcBorders>
            <w:shd w:val="clear" w:color="auto" w:fill="auto"/>
            <w:noWrap/>
            <w:vAlign w:val="bottom"/>
          </w:tcPr>
          <w:p w14:paraId="03F127DC" w14:textId="3FBE6D0C" w:rsidR="005E301D" w:rsidRPr="002F1D3E" w:rsidRDefault="005E301D" w:rsidP="003F4B44">
            <w:pPr>
              <w:jc w:val="center"/>
              <w:rPr>
                <w:rFonts w:ascii="Times" w:eastAsia="Times New Roman" w:hAnsi="Times"/>
                <w:sz w:val="18"/>
                <w:szCs w:val="18"/>
                <w:lang w:val="en-AU"/>
              </w:rPr>
            </w:pPr>
            <w:r w:rsidRPr="002F1D3E">
              <w:rPr>
                <w:rFonts w:ascii="Times" w:eastAsia="Times New Roman" w:hAnsi="Times"/>
                <w:sz w:val="18"/>
                <w:szCs w:val="18"/>
                <w:lang w:val="en-AU"/>
              </w:rPr>
              <w:t>0.</w:t>
            </w:r>
            <w:r w:rsidR="003F4B44">
              <w:rPr>
                <w:rFonts w:ascii="Times" w:eastAsia="Times New Roman" w:hAnsi="Times"/>
                <w:sz w:val="18"/>
                <w:szCs w:val="18"/>
                <w:lang w:val="en-AU"/>
              </w:rPr>
              <w:t>13</w:t>
            </w:r>
          </w:p>
        </w:tc>
      </w:tr>
      <w:tr w:rsidR="005E301D" w:rsidRPr="0015069D" w14:paraId="2807209D" w14:textId="77777777" w:rsidTr="00815CB4">
        <w:trPr>
          <w:cantSplit/>
        </w:trPr>
        <w:tc>
          <w:tcPr>
            <w:tcW w:w="1976" w:type="dxa"/>
            <w:tcBorders>
              <w:top w:val="nil"/>
              <w:left w:val="single" w:sz="4" w:space="0" w:color="auto"/>
              <w:right w:val="nil"/>
            </w:tcBorders>
            <w:shd w:val="clear" w:color="auto" w:fill="auto"/>
            <w:noWrap/>
            <w:vAlign w:val="bottom"/>
          </w:tcPr>
          <w:p w14:paraId="13E10A44" w14:textId="5D370800" w:rsidR="005E301D" w:rsidRPr="002F6ABB" w:rsidRDefault="005E301D" w:rsidP="00442189">
            <w:pPr>
              <w:rPr>
                <w:rFonts w:ascii="Times" w:eastAsia="Times New Roman" w:hAnsi="Times"/>
                <w:color w:val="000000"/>
                <w:sz w:val="18"/>
                <w:szCs w:val="18"/>
                <w:lang w:val="en-AU"/>
              </w:rPr>
            </w:pPr>
            <w:r>
              <w:rPr>
                <w:rFonts w:ascii="Times" w:eastAsia="Times New Roman" w:hAnsi="Times"/>
                <w:color w:val="000000"/>
                <w:sz w:val="18"/>
                <w:szCs w:val="18"/>
                <w:lang w:val="en-AU"/>
              </w:rPr>
              <w:t>Treatment</w:t>
            </w:r>
          </w:p>
        </w:tc>
        <w:tc>
          <w:tcPr>
            <w:tcW w:w="1173" w:type="dxa"/>
            <w:tcBorders>
              <w:top w:val="nil"/>
              <w:left w:val="nil"/>
              <w:right w:val="nil"/>
            </w:tcBorders>
            <w:shd w:val="clear" w:color="auto" w:fill="auto"/>
            <w:noWrap/>
            <w:vAlign w:val="bottom"/>
          </w:tcPr>
          <w:p w14:paraId="3B5393F7" w14:textId="53CE1FBF" w:rsidR="005E301D" w:rsidRDefault="0057230E" w:rsidP="00442189">
            <w:pPr>
              <w:rPr>
                <w:rFonts w:ascii="Times" w:eastAsia="Times New Roman" w:hAnsi="Times"/>
                <w:color w:val="000000"/>
                <w:sz w:val="18"/>
                <w:szCs w:val="18"/>
                <w:lang w:val="en-AU"/>
              </w:rPr>
            </w:pPr>
            <w:r>
              <w:rPr>
                <w:rFonts w:ascii="Times" w:eastAsia="Times New Roman" w:hAnsi="Times"/>
                <w:color w:val="000000"/>
                <w:sz w:val="18"/>
                <w:szCs w:val="18"/>
                <w:lang w:val="en-AU"/>
              </w:rPr>
              <w:t>Sequential</w:t>
            </w:r>
          </w:p>
        </w:tc>
        <w:tc>
          <w:tcPr>
            <w:tcW w:w="1565" w:type="dxa"/>
            <w:tcBorders>
              <w:top w:val="nil"/>
              <w:left w:val="single" w:sz="4" w:space="0" w:color="auto"/>
              <w:right w:val="nil"/>
            </w:tcBorders>
            <w:shd w:val="clear" w:color="auto" w:fill="auto"/>
            <w:noWrap/>
            <w:vAlign w:val="bottom"/>
          </w:tcPr>
          <w:p w14:paraId="10604C97" w14:textId="0B109F89" w:rsidR="005E301D" w:rsidRPr="002F6ABB" w:rsidRDefault="00F62F26"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124 (111)</w:t>
            </w:r>
          </w:p>
        </w:tc>
        <w:tc>
          <w:tcPr>
            <w:tcW w:w="978" w:type="dxa"/>
            <w:tcBorders>
              <w:top w:val="nil"/>
              <w:left w:val="single" w:sz="4" w:space="0" w:color="auto"/>
              <w:right w:val="nil"/>
            </w:tcBorders>
            <w:shd w:val="clear" w:color="auto" w:fill="auto"/>
            <w:noWrap/>
            <w:vAlign w:val="bottom"/>
          </w:tcPr>
          <w:p w14:paraId="5966F8DF" w14:textId="7F3426B3" w:rsidR="005E301D" w:rsidRPr="002F1D3E" w:rsidRDefault="005E301D" w:rsidP="005151B3">
            <w:pPr>
              <w:jc w:val="center"/>
              <w:rPr>
                <w:rFonts w:ascii="Times" w:eastAsia="Times New Roman" w:hAnsi="Times"/>
                <w:sz w:val="18"/>
                <w:szCs w:val="18"/>
                <w:lang w:val="en-AU"/>
              </w:rPr>
            </w:pPr>
            <w:r>
              <w:rPr>
                <w:rFonts w:ascii="Times" w:eastAsia="Times New Roman" w:hAnsi="Times"/>
                <w:color w:val="000000"/>
                <w:sz w:val="18"/>
                <w:szCs w:val="18"/>
                <w:lang w:val="en-AU"/>
              </w:rPr>
              <w:t>1</w:t>
            </w:r>
          </w:p>
        </w:tc>
        <w:tc>
          <w:tcPr>
            <w:tcW w:w="1369" w:type="dxa"/>
            <w:tcBorders>
              <w:top w:val="nil"/>
              <w:left w:val="nil"/>
              <w:right w:val="nil"/>
            </w:tcBorders>
            <w:shd w:val="clear" w:color="auto" w:fill="auto"/>
            <w:noWrap/>
            <w:vAlign w:val="bottom"/>
          </w:tcPr>
          <w:p w14:paraId="5E666FCE" w14:textId="0EBD9ADD" w:rsidR="005E301D" w:rsidRPr="002F1D3E" w:rsidRDefault="005E301D" w:rsidP="005151B3">
            <w:pPr>
              <w:jc w:val="center"/>
              <w:rPr>
                <w:rFonts w:ascii="Times" w:eastAsia="Times New Roman" w:hAnsi="Times"/>
                <w:sz w:val="18"/>
                <w:szCs w:val="18"/>
                <w:lang w:val="en-AU"/>
              </w:rPr>
            </w:pPr>
          </w:p>
        </w:tc>
        <w:tc>
          <w:tcPr>
            <w:tcW w:w="1174" w:type="dxa"/>
            <w:tcBorders>
              <w:top w:val="nil"/>
              <w:left w:val="single" w:sz="4" w:space="0" w:color="auto"/>
              <w:right w:val="single" w:sz="4" w:space="0" w:color="auto"/>
            </w:tcBorders>
            <w:shd w:val="clear" w:color="auto" w:fill="auto"/>
            <w:noWrap/>
            <w:vAlign w:val="bottom"/>
          </w:tcPr>
          <w:p w14:paraId="1ADC2826" w14:textId="1AEAD140" w:rsidR="005E301D" w:rsidRPr="002F1D3E" w:rsidRDefault="005E301D" w:rsidP="005151B3">
            <w:pPr>
              <w:jc w:val="center"/>
              <w:rPr>
                <w:rFonts w:ascii="Times" w:eastAsia="Times New Roman" w:hAnsi="Times"/>
                <w:sz w:val="18"/>
                <w:szCs w:val="18"/>
                <w:lang w:val="en-AU"/>
              </w:rPr>
            </w:pPr>
          </w:p>
        </w:tc>
        <w:tc>
          <w:tcPr>
            <w:tcW w:w="1760" w:type="dxa"/>
            <w:tcBorders>
              <w:top w:val="nil"/>
              <w:left w:val="single" w:sz="4" w:space="0" w:color="auto"/>
              <w:right w:val="nil"/>
            </w:tcBorders>
            <w:shd w:val="clear" w:color="auto" w:fill="auto"/>
            <w:noWrap/>
            <w:vAlign w:val="bottom"/>
          </w:tcPr>
          <w:p w14:paraId="0AFD0C61" w14:textId="17C50E6F" w:rsidR="005E301D" w:rsidRPr="002F1D3E" w:rsidRDefault="00F62F26" w:rsidP="005151B3">
            <w:pPr>
              <w:jc w:val="center"/>
              <w:rPr>
                <w:rFonts w:ascii="Times" w:eastAsia="Times New Roman" w:hAnsi="Times"/>
                <w:sz w:val="18"/>
                <w:szCs w:val="18"/>
                <w:lang w:val="en-AU"/>
              </w:rPr>
            </w:pPr>
            <w:r>
              <w:rPr>
                <w:rFonts w:ascii="Times" w:eastAsia="Times New Roman" w:hAnsi="Times"/>
                <w:sz w:val="18"/>
                <w:szCs w:val="18"/>
                <w:lang w:val="en-AU"/>
              </w:rPr>
              <w:t>77 (75)</w:t>
            </w:r>
          </w:p>
        </w:tc>
        <w:tc>
          <w:tcPr>
            <w:tcW w:w="1173" w:type="dxa"/>
            <w:tcBorders>
              <w:top w:val="nil"/>
              <w:left w:val="single" w:sz="4" w:space="0" w:color="auto"/>
              <w:right w:val="nil"/>
            </w:tcBorders>
            <w:shd w:val="clear" w:color="auto" w:fill="auto"/>
            <w:noWrap/>
            <w:vAlign w:val="bottom"/>
          </w:tcPr>
          <w:p w14:paraId="28D09F29" w14:textId="3D6A4A3C" w:rsidR="005E301D" w:rsidRPr="002F1D3E" w:rsidRDefault="005E301D" w:rsidP="005151B3">
            <w:pPr>
              <w:jc w:val="center"/>
              <w:rPr>
                <w:rFonts w:ascii="Times" w:eastAsia="Times New Roman" w:hAnsi="Times"/>
                <w:sz w:val="18"/>
                <w:szCs w:val="18"/>
                <w:lang w:val="en-AU"/>
              </w:rPr>
            </w:pPr>
            <w:r w:rsidRPr="002F1D3E">
              <w:rPr>
                <w:rFonts w:ascii="Times" w:eastAsia="Times New Roman" w:hAnsi="Times"/>
                <w:sz w:val="18"/>
                <w:szCs w:val="18"/>
                <w:lang w:val="en-AU"/>
              </w:rPr>
              <w:t>1</w:t>
            </w:r>
          </w:p>
        </w:tc>
        <w:tc>
          <w:tcPr>
            <w:tcW w:w="1565" w:type="dxa"/>
            <w:tcBorders>
              <w:top w:val="nil"/>
              <w:left w:val="nil"/>
              <w:right w:val="nil"/>
            </w:tcBorders>
            <w:shd w:val="clear" w:color="auto" w:fill="auto"/>
            <w:noWrap/>
            <w:vAlign w:val="bottom"/>
          </w:tcPr>
          <w:p w14:paraId="6676AB07" w14:textId="31AEAC4D" w:rsidR="005E301D" w:rsidRPr="002F1D3E" w:rsidRDefault="005E301D" w:rsidP="005151B3">
            <w:pPr>
              <w:jc w:val="center"/>
              <w:rPr>
                <w:rFonts w:ascii="Times" w:eastAsia="Times New Roman" w:hAnsi="Times"/>
                <w:sz w:val="18"/>
                <w:szCs w:val="18"/>
                <w:lang w:val="en-AU"/>
              </w:rPr>
            </w:pPr>
          </w:p>
        </w:tc>
        <w:tc>
          <w:tcPr>
            <w:tcW w:w="1174" w:type="dxa"/>
            <w:tcBorders>
              <w:top w:val="nil"/>
              <w:left w:val="single" w:sz="4" w:space="0" w:color="auto"/>
              <w:right w:val="single" w:sz="4" w:space="0" w:color="auto"/>
            </w:tcBorders>
            <w:shd w:val="clear" w:color="auto" w:fill="auto"/>
            <w:noWrap/>
            <w:vAlign w:val="bottom"/>
          </w:tcPr>
          <w:p w14:paraId="718C2227" w14:textId="1514CAE9" w:rsidR="005E301D" w:rsidRPr="002F1D3E" w:rsidRDefault="005E301D" w:rsidP="005151B3">
            <w:pPr>
              <w:jc w:val="center"/>
              <w:rPr>
                <w:rFonts w:ascii="Times" w:eastAsia="Times New Roman" w:hAnsi="Times"/>
                <w:sz w:val="18"/>
                <w:szCs w:val="18"/>
                <w:lang w:val="en-AU"/>
              </w:rPr>
            </w:pPr>
          </w:p>
        </w:tc>
      </w:tr>
      <w:tr w:rsidR="005E301D" w:rsidRPr="0015069D" w14:paraId="1932DFCF" w14:textId="77777777" w:rsidTr="00815CB4">
        <w:trPr>
          <w:cantSplit/>
        </w:trPr>
        <w:tc>
          <w:tcPr>
            <w:tcW w:w="1976" w:type="dxa"/>
            <w:tcBorders>
              <w:left w:val="single" w:sz="4" w:space="0" w:color="auto"/>
              <w:bottom w:val="single" w:sz="4" w:space="0" w:color="auto"/>
              <w:right w:val="nil"/>
            </w:tcBorders>
            <w:shd w:val="clear" w:color="auto" w:fill="auto"/>
            <w:noWrap/>
            <w:vAlign w:val="bottom"/>
          </w:tcPr>
          <w:p w14:paraId="7A2A37AF" w14:textId="38D21C7F" w:rsidR="005E301D" w:rsidRPr="002F6ABB" w:rsidRDefault="005E301D" w:rsidP="00442189">
            <w:pPr>
              <w:rPr>
                <w:rFonts w:ascii="Times" w:eastAsia="Times New Roman" w:hAnsi="Times"/>
                <w:color w:val="000000"/>
                <w:sz w:val="18"/>
                <w:szCs w:val="18"/>
                <w:lang w:val="en-AU"/>
              </w:rPr>
            </w:pPr>
            <w:r w:rsidRPr="002F6ABB">
              <w:rPr>
                <w:rFonts w:ascii="Times" w:eastAsia="Times New Roman" w:hAnsi="Times"/>
                <w:color w:val="000000"/>
                <w:sz w:val="18"/>
                <w:szCs w:val="18"/>
                <w:lang w:val="en-AU"/>
              </w:rPr>
              <w:t> </w:t>
            </w:r>
          </w:p>
        </w:tc>
        <w:tc>
          <w:tcPr>
            <w:tcW w:w="1173" w:type="dxa"/>
            <w:tcBorders>
              <w:left w:val="nil"/>
              <w:bottom w:val="single" w:sz="4" w:space="0" w:color="auto"/>
              <w:right w:val="nil"/>
            </w:tcBorders>
            <w:shd w:val="clear" w:color="auto" w:fill="auto"/>
            <w:noWrap/>
            <w:vAlign w:val="bottom"/>
          </w:tcPr>
          <w:p w14:paraId="40A73B98" w14:textId="3FE65FED" w:rsidR="005E301D" w:rsidRPr="002F6ABB" w:rsidRDefault="0057230E" w:rsidP="00442189">
            <w:pPr>
              <w:rPr>
                <w:rFonts w:ascii="Times" w:eastAsia="Times New Roman" w:hAnsi="Times"/>
                <w:color w:val="000000"/>
                <w:sz w:val="18"/>
                <w:szCs w:val="18"/>
                <w:lang w:val="en-AU"/>
              </w:rPr>
            </w:pPr>
            <w:r>
              <w:rPr>
                <w:rFonts w:ascii="Times" w:eastAsia="Times New Roman" w:hAnsi="Times"/>
                <w:color w:val="000000"/>
                <w:sz w:val="18"/>
                <w:szCs w:val="18"/>
                <w:lang w:val="en-AU"/>
              </w:rPr>
              <w:t>Combination</w:t>
            </w:r>
          </w:p>
        </w:tc>
        <w:tc>
          <w:tcPr>
            <w:tcW w:w="1565" w:type="dxa"/>
            <w:tcBorders>
              <w:left w:val="single" w:sz="4" w:space="0" w:color="auto"/>
              <w:bottom w:val="single" w:sz="4" w:space="0" w:color="auto"/>
              <w:right w:val="nil"/>
            </w:tcBorders>
            <w:shd w:val="clear" w:color="auto" w:fill="auto"/>
            <w:noWrap/>
            <w:vAlign w:val="bottom"/>
          </w:tcPr>
          <w:p w14:paraId="6AA61C58" w14:textId="76C1FCEA" w:rsidR="005E301D" w:rsidRPr="002F6ABB" w:rsidRDefault="00F62F26"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129 (109)</w:t>
            </w:r>
          </w:p>
        </w:tc>
        <w:tc>
          <w:tcPr>
            <w:tcW w:w="978" w:type="dxa"/>
            <w:tcBorders>
              <w:left w:val="single" w:sz="4" w:space="0" w:color="auto"/>
              <w:bottom w:val="single" w:sz="4" w:space="0" w:color="auto"/>
              <w:right w:val="nil"/>
            </w:tcBorders>
            <w:shd w:val="clear" w:color="auto" w:fill="auto"/>
            <w:noWrap/>
            <w:vAlign w:val="bottom"/>
          </w:tcPr>
          <w:p w14:paraId="019A4BEA" w14:textId="543289C9" w:rsidR="005E301D" w:rsidRPr="002F1D3E" w:rsidRDefault="00077342" w:rsidP="005151B3">
            <w:pPr>
              <w:jc w:val="center"/>
              <w:rPr>
                <w:rFonts w:ascii="Times" w:eastAsia="Times New Roman" w:hAnsi="Times"/>
                <w:sz w:val="18"/>
                <w:szCs w:val="18"/>
                <w:lang w:val="en-AU"/>
              </w:rPr>
            </w:pPr>
            <w:r>
              <w:rPr>
                <w:rFonts w:ascii="Times" w:eastAsia="Times New Roman" w:hAnsi="Times"/>
                <w:color w:val="000000"/>
                <w:sz w:val="18"/>
                <w:szCs w:val="18"/>
                <w:lang w:val="en-AU"/>
              </w:rPr>
              <w:t>0.91</w:t>
            </w:r>
          </w:p>
        </w:tc>
        <w:tc>
          <w:tcPr>
            <w:tcW w:w="1369" w:type="dxa"/>
            <w:tcBorders>
              <w:left w:val="nil"/>
              <w:bottom w:val="single" w:sz="4" w:space="0" w:color="auto"/>
              <w:right w:val="nil"/>
            </w:tcBorders>
            <w:shd w:val="clear" w:color="auto" w:fill="auto"/>
            <w:noWrap/>
            <w:vAlign w:val="bottom"/>
          </w:tcPr>
          <w:p w14:paraId="175F11B9" w14:textId="4E6364BC" w:rsidR="005E301D" w:rsidRPr="002F1D3E" w:rsidRDefault="005E301D" w:rsidP="00844B76">
            <w:pPr>
              <w:jc w:val="center"/>
              <w:rPr>
                <w:rFonts w:ascii="Times" w:eastAsia="Times New Roman" w:hAnsi="Times"/>
                <w:sz w:val="18"/>
                <w:szCs w:val="18"/>
                <w:lang w:val="en-AU"/>
              </w:rPr>
            </w:pPr>
            <w:r>
              <w:rPr>
                <w:rFonts w:ascii="Times" w:eastAsia="Times New Roman" w:hAnsi="Times"/>
                <w:color w:val="000000"/>
                <w:sz w:val="18"/>
                <w:szCs w:val="18"/>
                <w:lang w:val="en-AU"/>
              </w:rPr>
              <w:t>0.</w:t>
            </w:r>
            <w:r w:rsidR="00844B76">
              <w:rPr>
                <w:rFonts w:ascii="Times" w:eastAsia="Times New Roman" w:hAnsi="Times"/>
                <w:color w:val="000000"/>
                <w:sz w:val="18"/>
                <w:szCs w:val="18"/>
                <w:lang w:val="en-AU"/>
              </w:rPr>
              <w:t>69-1.19</w:t>
            </w:r>
          </w:p>
        </w:tc>
        <w:tc>
          <w:tcPr>
            <w:tcW w:w="1174" w:type="dxa"/>
            <w:tcBorders>
              <w:left w:val="single" w:sz="4" w:space="0" w:color="auto"/>
              <w:bottom w:val="single" w:sz="8" w:space="0" w:color="auto"/>
              <w:right w:val="single" w:sz="4" w:space="0" w:color="auto"/>
            </w:tcBorders>
            <w:shd w:val="clear" w:color="auto" w:fill="auto"/>
            <w:noWrap/>
            <w:vAlign w:val="bottom"/>
          </w:tcPr>
          <w:p w14:paraId="3537A526" w14:textId="360ECEBB" w:rsidR="005E301D" w:rsidRPr="002F1D3E" w:rsidRDefault="005E301D" w:rsidP="005B6CE8">
            <w:pPr>
              <w:jc w:val="center"/>
              <w:rPr>
                <w:rFonts w:ascii="Times" w:eastAsia="Times New Roman" w:hAnsi="Times"/>
                <w:sz w:val="18"/>
                <w:szCs w:val="18"/>
                <w:lang w:val="en-AU"/>
              </w:rPr>
            </w:pPr>
            <w:r w:rsidRPr="002F6ABB">
              <w:rPr>
                <w:rFonts w:ascii="Times" w:eastAsia="Times New Roman" w:hAnsi="Times"/>
                <w:color w:val="000000"/>
                <w:sz w:val="18"/>
                <w:szCs w:val="18"/>
                <w:lang w:val="en-AU"/>
              </w:rPr>
              <w:t>0.</w:t>
            </w:r>
            <w:r w:rsidR="005B6CE8">
              <w:rPr>
                <w:rFonts w:ascii="Times" w:eastAsia="Times New Roman" w:hAnsi="Times"/>
                <w:color w:val="000000"/>
                <w:sz w:val="18"/>
                <w:szCs w:val="18"/>
                <w:lang w:val="en-AU"/>
              </w:rPr>
              <w:t>48</w:t>
            </w:r>
          </w:p>
        </w:tc>
        <w:tc>
          <w:tcPr>
            <w:tcW w:w="1760" w:type="dxa"/>
            <w:tcBorders>
              <w:left w:val="single" w:sz="4" w:space="0" w:color="auto"/>
              <w:bottom w:val="single" w:sz="4" w:space="0" w:color="auto"/>
              <w:right w:val="nil"/>
            </w:tcBorders>
            <w:shd w:val="clear" w:color="auto" w:fill="auto"/>
            <w:noWrap/>
            <w:vAlign w:val="bottom"/>
          </w:tcPr>
          <w:p w14:paraId="32C777F6" w14:textId="7DC76C9F" w:rsidR="005E301D" w:rsidRPr="002F1D3E" w:rsidRDefault="00F62F26" w:rsidP="005151B3">
            <w:pPr>
              <w:jc w:val="center"/>
              <w:rPr>
                <w:rFonts w:ascii="Times" w:eastAsia="Times New Roman" w:hAnsi="Times"/>
                <w:sz w:val="18"/>
                <w:szCs w:val="18"/>
                <w:lang w:val="en-AU"/>
              </w:rPr>
            </w:pPr>
            <w:r>
              <w:rPr>
                <w:rFonts w:ascii="Times" w:eastAsia="Times New Roman" w:hAnsi="Times"/>
                <w:sz w:val="18"/>
                <w:szCs w:val="18"/>
                <w:lang w:val="en-AU"/>
              </w:rPr>
              <w:t>77 (66)</w:t>
            </w:r>
          </w:p>
        </w:tc>
        <w:tc>
          <w:tcPr>
            <w:tcW w:w="1173" w:type="dxa"/>
            <w:tcBorders>
              <w:left w:val="single" w:sz="4" w:space="0" w:color="auto"/>
              <w:bottom w:val="single" w:sz="8" w:space="0" w:color="auto"/>
              <w:right w:val="nil"/>
            </w:tcBorders>
            <w:shd w:val="clear" w:color="auto" w:fill="auto"/>
            <w:noWrap/>
            <w:vAlign w:val="bottom"/>
          </w:tcPr>
          <w:p w14:paraId="2951EFB3" w14:textId="1922A814" w:rsidR="005E301D" w:rsidRPr="002F1D3E" w:rsidRDefault="005E587B" w:rsidP="005151B3">
            <w:pPr>
              <w:jc w:val="center"/>
              <w:rPr>
                <w:rFonts w:ascii="Times" w:eastAsia="Times New Roman" w:hAnsi="Times"/>
                <w:sz w:val="18"/>
                <w:szCs w:val="18"/>
                <w:lang w:val="en-AU"/>
              </w:rPr>
            </w:pPr>
            <w:r>
              <w:rPr>
                <w:rFonts w:ascii="Times" w:eastAsia="Times New Roman" w:hAnsi="Times"/>
                <w:sz w:val="18"/>
                <w:szCs w:val="18"/>
                <w:lang w:val="en-AU"/>
              </w:rPr>
              <w:t>0.71</w:t>
            </w:r>
          </w:p>
        </w:tc>
        <w:tc>
          <w:tcPr>
            <w:tcW w:w="1565" w:type="dxa"/>
            <w:tcBorders>
              <w:left w:val="nil"/>
              <w:bottom w:val="single" w:sz="8" w:space="0" w:color="auto"/>
              <w:right w:val="nil"/>
            </w:tcBorders>
            <w:shd w:val="clear" w:color="auto" w:fill="auto"/>
            <w:noWrap/>
            <w:vAlign w:val="bottom"/>
          </w:tcPr>
          <w:p w14:paraId="47656142" w14:textId="708F2549" w:rsidR="005E301D" w:rsidRPr="002F1D3E" w:rsidRDefault="005E587B" w:rsidP="005151B3">
            <w:pPr>
              <w:jc w:val="center"/>
              <w:rPr>
                <w:rFonts w:ascii="Times" w:eastAsia="Times New Roman" w:hAnsi="Times"/>
                <w:sz w:val="18"/>
                <w:szCs w:val="18"/>
                <w:lang w:val="en-AU"/>
              </w:rPr>
            </w:pPr>
            <w:r>
              <w:rPr>
                <w:rFonts w:ascii="Times" w:eastAsia="Times New Roman" w:hAnsi="Times"/>
                <w:sz w:val="18"/>
                <w:szCs w:val="18"/>
                <w:lang w:val="en-AU"/>
              </w:rPr>
              <w:t>0.51-0.99</w:t>
            </w:r>
          </w:p>
        </w:tc>
        <w:tc>
          <w:tcPr>
            <w:tcW w:w="1174" w:type="dxa"/>
            <w:tcBorders>
              <w:left w:val="single" w:sz="4" w:space="0" w:color="auto"/>
              <w:bottom w:val="single" w:sz="4" w:space="0" w:color="auto"/>
              <w:right w:val="single" w:sz="4" w:space="0" w:color="auto"/>
            </w:tcBorders>
            <w:shd w:val="clear" w:color="auto" w:fill="auto"/>
            <w:noWrap/>
            <w:vAlign w:val="bottom"/>
          </w:tcPr>
          <w:p w14:paraId="1750FE27" w14:textId="06D365D0" w:rsidR="005E301D" w:rsidRPr="002F1D3E" w:rsidRDefault="005E301D" w:rsidP="003F4B44">
            <w:pPr>
              <w:jc w:val="center"/>
              <w:rPr>
                <w:rFonts w:ascii="Times" w:eastAsia="Times New Roman" w:hAnsi="Times"/>
                <w:sz w:val="18"/>
                <w:szCs w:val="18"/>
                <w:lang w:val="en-AU"/>
              </w:rPr>
            </w:pPr>
            <w:r w:rsidRPr="002F1D3E">
              <w:rPr>
                <w:rFonts w:ascii="Times" w:eastAsia="Times New Roman" w:hAnsi="Times"/>
                <w:sz w:val="18"/>
                <w:szCs w:val="18"/>
                <w:lang w:val="en-AU"/>
              </w:rPr>
              <w:t>0.0</w:t>
            </w:r>
            <w:r w:rsidR="003F4B44">
              <w:rPr>
                <w:rFonts w:ascii="Times" w:eastAsia="Times New Roman" w:hAnsi="Times"/>
                <w:sz w:val="18"/>
                <w:szCs w:val="18"/>
                <w:lang w:val="en-AU"/>
              </w:rPr>
              <w:t>42</w:t>
            </w:r>
          </w:p>
        </w:tc>
      </w:tr>
      <w:tr w:rsidR="005151B3" w:rsidRPr="0015069D" w14:paraId="1B06FD07" w14:textId="77777777" w:rsidTr="00BE7851">
        <w:trPr>
          <w:cantSplit/>
        </w:trPr>
        <w:tc>
          <w:tcPr>
            <w:tcW w:w="1976" w:type="dxa"/>
            <w:tcBorders>
              <w:top w:val="nil"/>
              <w:left w:val="single" w:sz="4" w:space="0" w:color="auto"/>
              <w:bottom w:val="single" w:sz="4" w:space="0" w:color="auto"/>
              <w:right w:val="nil"/>
            </w:tcBorders>
            <w:shd w:val="clear" w:color="auto" w:fill="auto"/>
            <w:noWrap/>
            <w:vAlign w:val="bottom"/>
          </w:tcPr>
          <w:p w14:paraId="78DF095F" w14:textId="09C06212" w:rsidR="005151B3" w:rsidRPr="002F6ABB" w:rsidRDefault="005151B3" w:rsidP="00442189">
            <w:pPr>
              <w:rPr>
                <w:rFonts w:ascii="Times" w:eastAsia="Times New Roman" w:hAnsi="Times"/>
                <w:color w:val="000000"/>
                <w:sz w:val="18"/>
                <w:szCs w:val="18"/>
                <w:lang w:val="en-AU"/>
              </w:rPr>
            </w:pPr>
            <w:r>
              <w:rPr>
                <w:rFonts w:ascii="Times" w:eastAsia="Times New Roman" w:hAnsi="Times"/>
                <w:color w:val="000000"/>
                <w:sz w:val="18"/>
                <w:szCs w:val="18"/>
                <w:lang w:val="en-AU"/>
              </w:rPr>
              <w:t>Log rank test</w:t>
            </w:r>
          </w:p>
        </w:tc>
        <w:tc>
          <w:tcPr>
            <w:tcW w:w="1173" w:type="dxa"/>
            <w:tcBorders>
              <w:top w:val="nil"/>
              <w:left w:val="nil"/>
              <w:bottom w:val="single" w:sz="4" w:space="0" w:color="auto"/>
              <w:right w:val="nil"/>
            </w:tcBorders>
            <w:shd w:val="clear" w:color="auto" w:fill="auto"/>
            <w:noWrap/>
            <w:vAlign w:val="bottom"/>
          </w:tcPr>
          <w:p w14:paraId="1F776AB7" w14:textId="77777777" w:rsidR="005151B3" w:rsidRDefault="005151B3" w:rsidP="00442189">
            <w:pPr>
              <w:rPr>
                <w:rFonts w:ascii="Times" w:eastAsia="Times New Roman" w:hAnsi="Times"/>
                <w:color w:val="000000"/>
                <w:sz w:val="18"/>
                <w:szCs w:val="18"/>
                <w:lang w:val="en-AU"/>
              </w:rPr>
            </w:pPr>
          </w:p>
        </w:tc>
        <w:tc>
          <w:tcPr>
            <w:tcW w:w="1565" w:type="dxa"/>
            <w:tcBorders>
              <w:top w:val="nil"/>
              <w:left w:val="single" w:sz="4" w:space="0" w:color="auto"/>
              <w:bottom w:val="single" w:sz="4" w:space="0" w:color="auto"/>
              <w:right w:val="nil"/>
            </w:tcBorders>
            <w:shd w:val="clear" w:color="auto" w:fill="auto"/>
            <w:noWrap/>
            <w:vAlign w:val="bottom"/>
          </w:tcPr>
          <w:p w14:paraId="4345A2DB" w14:textId="77777777" w:rsidR="005151B3" w:rsidRDefault="005151B3" w:rsidP="005151B3">
            <w:pPr>
              <w:jc w:val="center"/>
              <w:rPr>
                <w:rFonts w:ascii="Times" w:eastAsia="Times New Roman" w:hAnsi="Times"/>
                <w:color w:val="000000"/>
                <w:sz w:val="18"/>
                <w:szCs w:val="18"/>
                <w:lang w:val="en-AU"/>
              </w:rPr>
            </w:pPr>
          </w:p>
        </w:tc>
        <w:tc>
          <w:tcPr>
            <w:tcW w:w="978" w:type="dxa"/>
            <w:tcBorders>
              <w:top w:val="nil"/>
              <w:left w:val="single" w:sz="4" w:space="0" w:color="auto"/>
              <w:bottom w:val="single" w:sz="4" w:space="0" w:color="auto"/>
              <w:right w:val="nil"/>
            </w:tcBorders>
            <w:shd w:val="clear" w:color="auto" w:fill="auto"/>
            <w:noWrap/>
            <w:vAlign w:val="bottom"/>
          </w:tcPr>
          <w:p w14:paraId="6185841F" w14:textId="77777777" w:rsidR="005151B3" w:rsidRPr="002F6ABB" w:rsidRDefault="005151B3" w:rsidP="005151B3">
            <w:pPr>
              <w:jc w:val="center"/>
              <w:rPr>
                <w:rFonts w:ascii="Times" w:eastAsia="Times New Roman" w:hAnsi="Times"/>
                <w:color w:val="000000"/>
                <w:sz w:val="18"/>
                <w:szCs w:val="18"/>
                <w:lang w:val="en-AU"/>
              </w:rPr>
            </w:pPr>
          </w:p>
        </w:tc>
        <w:tc>
          <w:tcPr>
            <w:tcW w:w="1369" w:type="dxa"/>
            <w:tcBorders>
              <w:top w:val="nil"/>
              <w:left w:val="nil"/>
              <w:bottom w:val="single" w:sz="4" w:space="0" w:color="auto"/>
              <w:right w:val="nil"/>
            </w:tcBorders>
            <w:shd w:val="clear" w:color="auto" w:fill="auto"/>
            <w:noWrap/>
            <w:vAlign w:val="bottom"/>
          </w:tcPr>
          <w:p w14:paraId="5A2A8DEC" w14:textId="77777777" w:rsidR="005151B3" w:rsidRDefault="005151B3" w:rsidP="005151B3">
            <w:pPr>
              <w:jc w:val="center"/>
              <w:rPr>
                <w:rFonts w:ascii="Times" w:eastAsia="Times New Roman" w:hAnsi="Times"/>
                <w:color w:val="000000"/>
                <w:sz w:val="18"/>
                <w:szCs w:val="18"/>
                <w:lang w:val="en-AU"/>
              </w:rPr>
            </w:pPr>
          </w:p>
        </w:tc>
        <w:tc>
          <w:tcPr>
            <w:tcW w:w="1174" w:type="dxa"/>
            <w:tcBorders>
              <w:top w:val="nil"/>
              <w:left w:val="single" w:sz="4" w:space="0" w:color="auto"/>
              <w:bottom w:val="single" w:sz="8" w:space="0" w:color="auto"/>
              <w:right w:val="single" w:sz="4" w:space="0" w:color="auto"/>
            </w:tcBorders>
            <w:shd w:val="clear" w:color="auto" w:fill="auto"/>
            <w:noWrap/>
            <w:vAlign w:val="bottom"/>
          </w:tcPr>
          <w:p w14:paraId="2D938FD2" w14:textId="2DE8AACA" w:rsidR="005151B3" w:rsidRPr="002F6ABB" w:rsidRDefault="004A5914" w:rsidP="005151B3">
            <w:pPr>
              <w:jc w:val="center"/>
              <w:rPr>
                <w:rFonts w:ascii="Times" w:eastAsia="Times New Roman" w:hAnsi="Times"/>
                <w:color w:val="000000"/>
                <w:sz w:val="18"/>
                <w:szCs w:val="18"/>
                <w:lang w:val="en-AU"/>
              </w:rPr>
            </w:pPr>
            <w:r>
              <w:rPr>
                <w:rFonts w:ascii="Times" w:eastAsia="Times New Roman" w:hAnsi="Times"/>
                <w:color w:val="000000"/>
                <w:sz w:val="18"/>
                <w:szCs w:val="18"/>
                <w:lang w:val="en-AU"/>
              </w:rPr>
              <w:t>0.78</w:t>
            </w:r>
          </w:p>
        </w:tc>
        <w:tc>
          <w:tcPr>
            <w:tcW w:w="1760" w:type="dxa"/>
            <w:tcBorders>
              <w:top w:val="nil"/>
              <w:left w:val="single" w:sz="4" w:space="0" w:color="auto"/>
              <w:bottom w:val="single" w:sz="4" w:space="0" w:color="auto"/>
              <w:right w:val="nil"/>
            </w:tcBorders>
            <w:shd w:val="clear" w:color="auto" w:fill="auto"/>
            <w:noWrap/>
            <w:vAlign w:val="bottom"/>
          </w:tcPr>
          <w:p w14:paraId="11013326" w14:textId="77777777" w:rsidR="005151B3" w:rsidRPr="002F1D3E" w:rsidRDefault="005151B3" w:rsidP="005151B3">
            <w:pPr>
              <w:jc w:val="center"/>
              <w:rPr>
                <w:rFonts w:ascii="Times" w:eastAsia="Times New Roman" w:hAnsi="Times"/>
                <w:sz w:val="18"/>
                <w:szCs w:val="18"/>
                <w:lang w:val="en-AU"/>
              </w:rPr>
            </w:pPr>
          </w:p>
        </w:tc>
        <w:tc>
          <w:tcPr>
            <w:tcW w:w="1173" w:type="dxa"/>
            <w:tcBorders>
              <w:top w:val="nil"/>
              <w:left w:val="single" w:sz="4" w:space="0" w:color="auto"/>
              <w:bottom w:val="single" w:sz="8" w:space="0" w:color="auto"/>
              <w:right w:val="nil"/>
            </w:tcBorders>
            <w:shd w:val="clear" w:color="auto" w:fill="auto"/>
            <w:noWrap/>
            <w:vAlign w:val="bottom"/>
          </w:tcPr>
          <w:p w14:paraId="7613F3B2" w14:textId="77777777" w:rsidR="005151B3" w:rsidRPr="002F1D3E" w:rsidRDefault="005151B3" w:rsidP="005151B3">
            <w:pPr>
              <w:jc w:val="center"/>
              <w:rPr>
                <w:rFonts w:ascii="Times" w:eastAsia="Times New Roman" w:hAnsi="Times"/>
                <w:sz w:val="18"/>
                <w:szCs w:val="18"/>
                <w:lang w:val="en-AU"/>
              </w:rPr>
            </w:pPr>
            <w:bookmarkStart w:id="0" w:name="_GoBack"/>
            <w:bookmarkEnd w:id="0"/>
          </w:p>
        </w:tc>
        <w:tc>
          <w:tcPr>
            <w:tcW w:w="1565" w:type="dxa"/>
            <w:tcBorders>
              <w:top w:val="nil"/>
              <w:left w:val="nil"/>
              <w:bottom w:val="single" w:sz="8" w:space="0" w:color="auto"/>
              <w:right w:val="nil"/>
            </w:tcBorders>
            <w:shd w:val="clear" w:color="auto" w:fill="auto"/>
            <w:noWrap/>
            <w:vAlign w:val="bottom"/>
          </w:tcPr>
          <w:p w14:paraId="7678EB06" w14:textId="77777777" w:rsidR="005151B3" w:rsidRPr="002F1D3E" w:rsidRDefault="005151B3" w:rsidP="005151B3">
            <w:pPr>
              <w:jc w:val="center"/>
              <w:rPr>
                <w:rFonts w:ascii="Times" w:eastAsia="Times New Roman" w:hAnsi="Times"/>
                <w:sz w:val="18"/>
                <w:szCs w:val="18"/>
                <w:lang w:val="en-AU"/>
              </w:rPr>
            </w:pP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7DD2CA9" w14:textId="2CEA987B" w:rsidR="005151B3" w:rsidRPr="002F1D3E" w:rsidRDefault="00E97203" w:rsidP="005151B3">
            <w:pPr>
              <w:jc w:val="center"/>
              <w:rPr>
                <w:rFonts w:ascii="Times" w:eastAsia="Times New Roman" w:hAnsi="Times"/>
                <w:sz w:val="18"/>
                <w:szCs w:val="18"/>
                <w:lang w:val="en-AU"/>
              </w:rPr>
            </w:pPr>
            <w:r>
              <w:rPr>
                <w:rFonts w:ascii="Times" w:eastAsia="Times New Roman" w:hAnsi="Times"/>
                <w:sz w:val="18"/>
                <w:szCs w:val="18"/>
                <w:lang w:val="en-AU"/>
              </w:rPr>
              <w:t>0.09</w:t>
            </w:r>
          </w:p>
        </w:tc>
      </w:tr>
    </w:tbl>
    <w:p w14:paraId="034E5906" w14:textId="77777777" w:rsidR="00E23322" w:rsidRDefault="00E23322" w:rsidP="005E7990">
      <w:pPr>
        <w:pStyle w:val="Paragraph"/>
        <w:ind w:firstLine="0"/>
        <w:rPr>
          <w:rFonts w:ascii="Times" w:eastAsia="Times" w:hAnsi="Times" w:cs="Times"/>
          <w:b/>
          <w:bCs/>
        </w:rPr>
        <w:sectPr w:rsidR="00E23322" w:rsidSect="00E23322">
          <w:pgSz w:w="15840" w:h="12240" w:orient="landscape"/>
          <w:pgMar w:top="1800" w:right="1440" w:bottom="1800" w:left="1440" w:header="720" w:footer="720" w:gutter="0"/>
          <w:cols w:space="720"/>
          <w:docGrid w:linePitch="360"/>
        </w:sectPr>
      </w:pPr>
    </w:p>
    <w:p w14:paraId="1C380C4D" w14:textId="6FED2DE3" w:rsidR="005E7990" w:rsidRDefault="7A81947A" w:rsidP="005E7990">
      <w:pPr>
        <w:pStyle w:val="Paragraph"/>
        <w:ind w:firstLine="0"/>
        <w:rPr>
          <w:rFonts w:ascii="Times" w:hAnsi="Times"/>
          <w:b/>
        </w:rPr>
      </w:pPr>
      <w:r w:rsidRPr="7A81947A">
        <w:rPr>
          <w:rFonts w:ascii="Times" w:eastAsia="Times" w:hAnsi="Times" w:cs="Times"/>
          <w:b/>
          <w:bCs/>
        </w:rPr>
        <w:t>Supplementary Figures</w:t>
      </w:r>
    </w:p>
    <w:p w14:paraId="2D3CB912" w14:textId="77777777" w:rsidR="005E7990" w:rsidRDefault="005E7990" w:rsidP="005E7990">
      <w:pPr>
        <w:pStyle w:val="Paragraph"/>
        <w:ind w:firstLine="0"/>
        <w:rPr>
          <w:rFonts w:ascii="Times" w:hAnsi="Times"/>
          <w:b/>
        </w:rPr>
      </w:pPr>
    </w:p>
    <w:p w14:paraId="0D94ABE1" w14:textId="77777777" w:rsidR="005E7990" w:rsidRPr="00651892" w:rsidRDefault="7A81947A" w:rsidP="005E7990">
      <w:pPr>
        <w:pStyle w:val="Paragraph"/>
        <w:spacing w:line="360" w:lineRule="auto"/>
        <w:ind w:firstLine="0"/>
        <w:rPr>
          <w:rFonts w:ascii="Times" w:hAnsi="Times"/>
          <w:b/>
          <w:sz w:val="22"/>
          <w:szCs w:val="22"/>
        </w:rPr>
      </w:pPr>
      <w:r w:rsidRPr="7A81947A">
        <w:rPr>
          <w:rFonts w:ascii="Times" w:eastAsia="Times" w:hAnsi="Times" w:cs="Times"/>
          <w:b/>
          <w:bCs/>
          <w:sz w:val="22"/>
          <w:szCs w:val="22"/>
        </w:rPr>
        <w:t>Fig. S1. Patient selection and omission</w:t>
      </w:r>
    </w:p>
    <w:p w14:paraId="1B927D07" w14:textId="77777777" w:rsidR="005E7990" w:rsidRPr="00651892" w:rsidRDefault="7A81947A" w:rsidP="0013587D">
      <w:pPr>
        <w:pStyle w:val="Paragraph"/>
        <w:spacing w:line="360" w:lineRule="auto"/>
        <w:ind w:firstLine="0"/>
        <w:jc w:val="both"/>
        <w:rPr>
          <w:rFonts w:ascii="Times" w:hAnsi="Times"/>
          <w:b/>
          <w:sz w:val="22"/>
          <w:szCs w:val="22"/>
        </w:rPr>
      </w:pPr>
      <w:r w:rsidRPr="7A81947A">
        <w:rPr>
          <w:rFonts w:ascii="Times,Arial" w:eastAsia="Times,Arial" w:hAnsi="Times,Arial" w:cs="Times,Arial"/>
          <w:b/>
          <w:bCs/>
          <w:sz w:val="22"/>
          <w:szCs w:val="22"/>
        </w:rPr>
        <w:t xml:space="preserve">(A) </w:t>
      </w:r>
      <w:r w:rsidRPr="7A81947A">
        <w:rPr>
          <w:rFonts w:ascii="Times,Arial" w:eastAsia="Times,Arial" w:hAnsi="Times,Arial" w:cs="Times,Arial"/>
          <w:sz w:val="22"/>
          <w:szCs w:val="22"/>
        </w:rPr>
        <w:t>Flowchart of patient selection criteria.</w:t>
      </w:r>
      <w:r w:rsidRPr="7A81947A">
        <w:rPr>
          <w:rFonts w:ascii="Times,Arial" w:eastAsia="Times,Arial" w:hAnsi="Times,Arial" w:cs="Times,Arial"/>
          <w:b/>
          <w:bCs/>
          <w:sz w:val="22"/>
          <w:szCs w:val="22"/>
        </w:rPr>
        <w:t xml:space="preserve"> </w:t>
      </w:r>
      <w:r w:rsidRPr="7A81947A">
        <w:rPr>
          <w:rFonts w:ascii="Times,Arial" w:eastAsia="Times,Arial" w:hAnsi="Times,Arial" w:cs="Times,Arial"/>
          <w:sz w:val="22"/>
          <w:szCs w:val="22"/>
        </w:rPr>
        <w:t>Omitted patients are highlighted in yellow, patients which were included in the final cohort are indicated in blue. ArmA in the CAIRO cohort refers to sequential chemotherapy with capecitabine, oxaliplatin and irinotecan. ArmB in the CAIRO series refers to combination therapy. CAIRO2 ArmA refers to treatment with capecitabine, oxaliplatin and bevacizumab. Arm B refers to capecitabine, oxaliplatin, bevacizumab with  adjuvant cetuximab. *MSI+ patients in the AMC-AJCCII-90 series were removed from this step. MSI+ mesenchymal-like patients were used to train the IHC classifier. (</w:t>
      </w:r>
      <w:r w:rsidRPr="7A81947A">
        <w:rPr>
          <w:rFonts w:ascii="Times,Arial" w:eastAsia="Times,Arial" w:hAnsi="Times,Arial" w:cs="Times,Arial"/>
          <w:b/>
          <w:bCs/>
          <w:sz w:val="22"/>
          <w:szCs w:val="22"/>
        </w:rPr>
        <w:t>B</w:t>
      </w:r>
      <w:r w:rsidRPr="7A81947A">
        <w:rPr>
          <w:rFonts w:ascii="Times,Arial" w:eastAsia="Times,Arial" w:hAnsi="Times,Arial" w:cs="Times,Arial"/>
          <w:sz w:val="22"/>
          <w:szCs w:val="22"/>
        </w:rPr>
        <w:t xml:space="preserve">) </w:t>
      </w:r>
      <w:r w:rsidRPr="7A81947A">
        <w:rPr>
          <w:rFonts w:ascii="Times" w:eastAsia="Times" w:hAnsi="Times" w:cs="Times"/>
          <w:sz w:val="22"/>
          <w:szCs w:val="22"/>
        </w:rPr>
        <w:t>Distribution of clinical variables in each cohort prior to and after patient selection for the study</w:t>
      </w:r>
    </w:p>
    <w:p w14:paraId="5DD3486A" w14:textId="77777777" w:rsidR="005E7990" w:rsidRPr="00651892" w:rsidRDefault="005E7990" w:rsidP="005E7990">
      <w:pPr>
        <w:pStyle w:val="Paragraph"/>
        <w:ind w:firstLine="0"/>
        <w:rPr>
          <w:rFonts w:ascii="Times" w:hAnsi="Times"/>
          <w:b/>
          <w:sz w:val="22"/>
          <w:szCs w:val="22"/>
        </w:rPr>
      </w:pPr>
    </w:p>
    <w:p w14:paraId="0D8DE04E" w14:textId="48DDB3C9" w:rsidR="005E7990" w:rsidRPr="00651892" w:rsidRDefault="7A81947A" w:rsidP="005E7990">
      <w:pPr>
        <w:spacing w:before="120" w:line="360" w:lineRule="auto"/>
        <w:jc w:val="both"/>
        <w:outlineLvl w:val="0"/>
        <w:rPr>
          <w:rFonts w:ascii="Times" w:hAnsi="Times" w:cs="Arial"/>
          <w:b/>
          <w:sz w:val="22"/>
          <w:szCs w:val="22"/>
        </w:rPr>
      </w:pPr>
      <w:r w:rsidRPr="7A81947A">
        <w:rPr>
          <w:rFonts w:ascii="Times" w:eastAsia="Times" w:hAnsi="Times" w:cs="Times"/>
          <w:b/>
          <w:bCs/>
          <w:sz w:val="22"/>
          <w:szCs w:val="22"/>
        </w:rPr>
        <w:t>Fig. S</w:t>
      </w:r>
      <w:r w:rsidR="00A2197B">
        <w:rPr>
          <w:rFonts w:ascii="Times" w:eastAsia="Times" w:hAnsi="Times" w:cs="Times"/>
          <w:b/>
          <w:bCs/>
          <w:sz w:val="22"/>
          <w:szCs w:val="22"/>
        </w:rPr>
        <w:t>2</w:t>
      </w:r>
      <w:r w:rsidRPr="7A81947A">
        <w:rPr>
          <w:rFonts w:ascii="Times" w:eastAsia="Times" w:hAnsi="Times" w:cs="Times"/>
          <w:b/>
          <w:bCs/>
          <w:sz w:val="22"/>
          <w:szCs w:val="22"/>
        </w:rPr>
        <w:t xml:space="preserve">. </w:t>
      </w:r>
      <w:r w:rsidRPr="7A81947A">
        <w:rPr>
          <w:rFonts w:ascii="Times,Arial" w:eastAsia="Times,Arial" w:hAnsi="Times,Arial" w:cs="Times,Arial"/>
          <w:b/>
          <w:bCs/>
          <w:sz w:val="22"/>
          <w:szCs w:val="22"/>
        </w:rPr>
        <w:t>Overview of CMS classification scheme</w:t>
      </w:r>
    </w:p>
    <w:p w14:paraId="7EC74DE9" w14:textId="636E8C01" w:rsidR="00AD4156" w:rsidRPr="00C93D57" w:rsidRDefault="7A81947A" w:rsidP="005E7990">
      <w:pPr>
        <w:pStyle w:val="ListParagraph"/>
        <w:spacing w:before="120" w:line="360" w:lineRule="auto"/>
        <w:ind w:left="0"/>
        <w:jc w:val="both"/>
        <w:rPr>
          <w:rFonts w:ascii="Times" w:hAnsi="Times" w:cs="Arial"/>
          <w:color w:val="FF0000"/>
          <w:sz w:val="22"/>
          <w:szCs w:val="22"/>
        </w:rPr>
      </w:pPr>
      <w:r w:rsidRPr="7A81947A">
        <w:rPr>
          <w:rFonts w:ascii="Times,Arial" w:eastAsia="Times,Arial" w:hAnsi="Times,Arial" w:cs="Times,Arial"/>
          <w:sz w:val="22"/>
          <w:szCs w:val="22"/>
          <w:lang w:val="en-US"/>
        </w:rPr>
        <w:t>(</w:t>
      </w:r>
      <w:r w:rsidRPr="7A81947A">
        <w:rPr>
          <w:rFonts w:ascii="Times,Arial" w:eastAsia="Times,Arial" w:hAnsi="Times,Arial" w:cs="Times,Arial"/>
          <w:b/>
          <w:bCs/>
          <w:sz w:val="22"/>
          <w:szCs w:val="22"/>
          <w:lang w:val="en-US"/>
        </w:rPr>
        <w:t>A</w:t>
      </w:r>
      <w:r w:rsidRPr="7A81947A">
        <w:rPr>
          <w:rFonts w:ascii="Times,Arial" w:eastAsia="Times,Arial" w:hAnsi="Times,Arial" w:cs="Times,Arial"/>
          <w:sz w:val="22"/>
          <w:szCs w:val="22"/>
          <w:lang w:val="en-US"/>
        </w:rPr>
        <w:t>) AMC-AJCCII-90 dataset with Colon Cancer Subtypes previously determined by gene expression is used to train a TMA IHC-based classifier. This is then used to classify cores from the LUMC, CAIRO and CAIRO2 patient cohorts as epithelial-like or mesenchymal-like. MSI patients are identified by microsatellite instability  (</w:t>
      </w:r>
      <w:r w:rsidRPr="7A81947A">
        <w:rPr>
          <w:rFonts w:ascii="Times,Arial" w:eastAsia="Times,Arial" w:hAnsi="Times,Arial" w:cs="Times,Arial"/>
          <w:b/>
          <w:bCs/>
          <w:sz w:val="22"/>
          <w:szCs w:val="22"/>
          <w:lang w:val="en-US"/>
        </w:rPr>
        <w:t>B</w:t>
      </w:r>
      <w:r w:rsidRPr="7A81947A">
        <w:rPr>
          <w:rFonts w:ascii="Times,Arial" w:eastAsia="Times,Arial" w:hAnsi="Times,Arial" w:cs="Times,Arial"/>
          <w:sz w:val="22"/>
          <w:szCs w:val="22"/>
          <w:lang w:val="en-US"/>
        </w:rPr>
        <w:t xml:space="preserve">) Image Analysis Pipeline: The main TMA area is detected in each image. Color deconvolution is then applied to separate the haematoxylin and DAB channels, of which the latter is quantified. Results are normalized with epithelial keratin staining </w:t>
      </w:r>
      <w:r w:rsidRPr="7A81947A">
        <w:rPr>
          <w:rFonts w:ascii="Times,Arial" w:eastAsia="Times,Arial" w:hAnsi="Times,Arial" w:cs="Times,Arial"/>
          <w:color w:val="FF0000"/>
          <w:sz w:val="22"/>
          <w:szCs w:val="22"/>
          <w:lang w:val="en-US"/>
        </w:rPr>
        <w:t>(</w:t>
      </w:r>
      <w:r w:rsidRPr="7A81947A">
        <w:rPr>
          <w:rFonts w:ascii="Times,Arial" w:eastAsia="Times,Arial" w:hAnsi="Times,Arial" w:cs="Times,Arial"/>
          <w:b/>
          <w:bCs/>
          <w:color w:val="FF0000"/>
          <w:sz w:val="22"/>
          <w:szCs w:val="22"/>
          <w:lang w:val="en-US"/>
        </w:rPr>
        <w:t>C</w:t>
      </w:r>
      <w:r w:rsidRPr="7A81947A">
        <w:rPr>
          <w:rFonts w:ascii="Times,Arial" w:eastAsia="Times,Arial" w:hAnsi="Times,Arial" w:cs="Times,Arial"/>
          <w:color w:val="FF0000"/>
          <w:sz w:val="22"/>
          <w:szCs w:val="22"/>
          <w:lang w:val="en-US"/>
        </w:rPr>
        <w:t xml:space="preserve">) </w:t>
      </w:r>
      <w:r w:rsidRPr="7A81947A">
        <w:rPr>
          <w:rFonts w:ascii="Times,Arial" w:eastAsia="Times,Arial" w:hAnsi="Times,Arial" w:cs="Times,Arial"/>
          <w:color w:val="FF0000"/>
          <w:sz w:val="22"/>
          <w:szCs w:val="22"/>
        </w:rPr>
        <w:t>IHC data</w:t>
      </w:r>
      <w:r w:rsidR="00350B9F">
        <w:rPr>
          <w:rFonts w:ascii="Times,Arial" w:eastAsia="Times,Arial" w:hAnsi="Times,Arial" w:cs="Times,Arial"/>
          <w:color w:val="FF0000"/>
          <w:sz w:val="22"/>
          <w:szCs w:val="22"/>
        </w:rPr>
        <w:t xml:space="preserve"> from different cohorts</w:t>
      </w:r>
      <w:r w:rsidRPr="7A81947A">
        <w:rPr>
          <w:rFonts w:ascii="Times,Arial" w:eastAsia="Times,Arial" w:hAnsi="Times,Arial" w:cs="Times,Arial"/>
          <w:color w:val="FF0000"/>
          <w:sz w:val="22"/>
          <w:szCs w:val="22"/>
        </w:rPr>
        <w:t xml:space="preserve"> is</w:t>
      </w:r>
      <w:r w:rsidR="009518AA">
        <w:rPr>
          <w:rFonts w:ascii="Times,Arial" w:eastAsia="Times,Arial" w:hAnsi="Times,Arial" w:cs="Times,Arial"/>
          <w:color w:val="FF0000"/>
          <w:sz w:val="22"/>
          <w:szCs w:val="22"/>
        </w:rPr>
        <w:t xml:space="preserve"> then normalized</w:t>
      </w:r>
      <w:r w:rsidRPr="7A81947A">
        <w:rPr>
          <w:rFonts w:ascii="Times,Arial" w:eastAsia="Times,Arial" w:hAnsi="Times,Arial" w:cs="Times,Arial"/>
          <w:color w:val="FF0000"/>
          <w:sz w:val="22"/>
          <w:szCs w:val="22"/>
        </w:rPr>
        <w:t xml:space="preserve"> by rescaling features to a [0, 1] range. </w:t>
      </w:r>
      <w:r w:rsidR="00EB277C">
        <w:rPr>
          <w:rFonts w:ascii="Times,Arial" w:eastAsia="Times,Arial" w:hAnsi="Times,Arial" w:cs="Times,Arial"/>
          <w:color w:val="FF0000"/>
          <w:sz w:val="22"/>
          <w:szCs w:val="22"/>
        </w:rPr>
        <w:t>A</w:t>
      </w:r>
      <w:r w:rsidRPr="7A81947A">
        <w:rPr>
          <w:rFonts w:ascii="Times,Arial" w:eastAsia="Times,Arial" w:hAnsi="Times,Arial" w:cs="Times,Arial"/>
          <w:color w:val="FF0000"/>
          <w:sz w:val="22"/>
          <w:szCs w:val="22"/>
        </w:rPr>
        <w:t xml:space="preserve"> PCA plot shows the overall distribution of features before and after rescaling.</w:t>
      </w:r>
    </w:p>
    <w:p w14:paraId="16E2C2FE" w14:textId="046BCA1E" w:rsidR="005E7990" w:rsidRDefault="7A81947A" w:rsidP="005E7990">
      <w:pPr>
        <w:pStyle w:val="ListParagraph"/>
        <w:spacing w:before="120" w:line="360" w:lineRule="auto"/>
        <w:ind w:left="0"/>
        <w:jc w:val="both"/>
        <w:rPr>
          <w:rFonts w:ascii="Times,Arial" w:eastAsia="Times,Arial" w:hAnsi="Times,Arial" w:cs="Times,Arial"/>
          <w:sz w:val="22"/>
          <w:szCs w:val="22"/>
        </w:rPr>
      </w:pPr>
      <w:r w:rsidRPr="7A81947A">
        <w:rPr>
          <w:rFonts w:ascii="Times,Arial" w:eastAsia="Times,Arial" w:hAnsi="Times,Arial" w:cs="Times,Arial"/>
          <w:b/>
          <w:bCs/>
          <w:color w:val="FF0000"/>
          <w:sz w:val="22"/>
          <w:szCs w:val="22"/>
        </w:rPr>
        <w:t>(D)</w:t>
      </w:r>
      <w:r w:rsidRPr="7A81947A">
        <w:rPr>
          <w:rFonts w:ascii="Times,Arial" w:eastAsia="Times,Arial" w:hAnsi="Times,Arial" w:cs="Times,Arial"/>
          <w:sz w:val="22"/>
          <w:szCs w:val="22"/>
        </w:rPr>
        <w:t xml:space="preserve"> </w:t>
      </w:r>
      <w:r w:rsidR="00193004">
        <w:rPr>
          <w:rFonts w:ascii="Times,Arial" w:eastAsia="Times,Arial" w:hAnsi="Times,Arial" w:cs="Times,Arial"/>
          <w:sz w:val="22"/>
          <w:szCs w:val="22"/>
        </w:rPr>
        <w:t>C</w:t>
      </w:r>
      <w:r w:rsidRPr="7A81947A">
        <w:rPr>
          <w:rFonts w:ascii="Times,Arial" w:eastAsia="Times,Arial" w:hAnsi="Times,Arial" w:cs="Times,Arial"/>
          <w:sz w:val="22"/>
          <w:szCs w:val="22"/>
        </w:rPr>
        <w:t xml:space="preserve">lassification using a random forest classification algorithm that employs a collection of decision trees using the staining derived variables </w:t>
      </w:r>
      <w:r w:rsidRPr="7A81947A">
        <w:rPr>
          <w:rFonts w:ascii="Times,Arial" w:eastAsia="Times,Arial" w:hAnsi="Times,Arial" w:cs="Times,Arial"/>
          <w:color w:val="FF0000"/>
          <w:sz w:val="22"/>
          <w:szCs w:val="22"/>
        </w:rPr>
        <w:t>(</w:t>
      </w:r>
      <w:r w:rsidRPr="7A81947A">
        <w:rPr>
          <w:rFonts w:ascii="Times,Arial" w:eastAsia="Times,Arial" w:hAnsi="Times,Arial" w:cs="Times,Arial"/>
          <w:b/>
          <w:bCs/>
          <w:color w:val="FF0000"/>
          <w:sz w:val="22"/>
          <w:szCs w:val="22"/>
        </w:rPr>
        <w:t>E</w:t>
      </w:r>
      <w:r w:rsidRPr="7A81947A">
        <w:rPr>
          <w:rFonts w:ascii="Times,Arial" w:eastAsia="Times,Arial" w:hAnsi="Times,Arial" w:cs="Times,Arial"/>
          <w:color w:val="FF0000"/>
          <w:sz w:val="22"/>
          <w:szCs w:val="22"/>
        </w:rPr>
        <w:t>)</w:t>
      </w:r>
      <w:r w:rsidRPr="7A81947A">
        <w:rPr>
          <w:rFonts w:ascii="Times,Arial" w:eastAsia="Times,Arial" w:hAnsi="Times,Arial" w:cs="Times,Arial"/>
          <w:sz w:val="22"/>
          <w:szCs w:val="22"/>
        </w:rPr>
        <w:t xml:space="preserve"> Cores are mapped to patients. In the case of conflicting core classification, the majority class is used.</w:t>
      </w:r>
    </w:p>
    <w:p w14:paraId="4BFDDD9E" w14:textId="77777777" w:rsidR="00C1139B" w:rsidRDefault="00C1139B" w:rsidP="005E7990">
      <w:pPr>
        <w:pStyle w:val="ListParagraph"/>
        <w:spacing w:before="120" w:line="360" w:lineRule="auto"/>
        <w:ind w:left="0"/>
        <w:jc w:val="both"/>
        <w:rPr>
          <w:rFonts w:ascii="Times,Arial" w:eastAsia="Times,Arial" w:hAnsi="Times,Arial" w:cs="Times,Arial"/>
          <w:sz w:val="22"/>
          <w:szCs w:val="22"/>
        </w:rPr>
      </w:pPr>
    </w:p>
    <w:p w14:paraId="2EFFD3E7" w14:textId="77777777" w:rsidR="00535317" w:rsidRPr="00651892" w:rsidRDefault="00535317" w:rsidP="00535317">
      <w:pPr>
        <w:pStyle w:val="Paragraph"/>
        <w:spacing w:line="360" w:lineRule="auto"/>
        <w:ind w:firstLine="0"/>
        <w:rPr>
          <w:rFonts w:ascii="Times" w:hAnsi="Times"/>
          <w:b/>
          <w:sz w:val="22"/>
          <w:szCs w:val="22"/>
        </w:rPr>
      </w:pPr>
      <w:r w:rsidRPr="00651892">
        <w:rPr>
          <w:rFonts w:ascii="Times" w:hAnsi="Times"/>
          <w:b/>
          <w:sz w:val="22"/>
          <w:szCs w:val="22"/>
        </w:rPr>
        <w:t>Fig. S</w:t>
      </w:r>
      <w:r>
        <w:rPr>
          <w:rFonts w:ascii="Times" w:hAnsi="Times"/>
          <w:b/>
          <w:sz w:val="22"/>
          <w:szCs w:val="22"/>
        </w:rPr>
        <w:t>3</w:t>
      </w:r>
      <w:r w:rsidRPr="00651892">
        <w:rPr>
          <w:rFonts w:ascii="Times" w:hAnsi="Times"/>
          <w:b/>
          <w:sz w:val="22"/>
          <w:szCs w:val="22"/>
        </w:rPr>
        <w:t>. Overview of web-based classifier</w:t>
      </w:r>
    </w:p>
    <w:p w14:paraId="2770FF4A" w14:textId="77777777" w:rsidR="00535317" w:rsidRPr="00F729AC" w:rsidRDefault="00535317" w:rsidP="00535317">
      <w:pPr>
        <w:pStyle w:val="Paragraph"/>
        <w:spacing w:line="360" w:lineRule="auto"/>
        <w:ind w:firstLine="0"/>
        <w:jc w:val="both"/>
        <w:rPr>
          <w:rFonts w:ascii="Times" w:hAnsi="Times"/>
          <w:sz w:val="20"/>
          <w:szCs w:val="20"/>
        </w:rPr>
      </w:pPr>
      <w:r w:rsidRPr="00651892">
        <w:rPr>
          <w:rFonts w:ascii="Times" w:hAnsi="Times"/>
          <w:sz w:val="22"/>
          <w:szCs w:val="22"/>
        </w:rPr>
        <w:t>Pathologist-based classifier is available online at crcclassifier.shinyapps.io/appTesting/. Semi-quantitative scoring of intensity and content are required as inputs. Examples of scoring for each stain are available in separate tabs.</w:t>
      </w:r>
    </w:p>
    <w:p w14:paraId="1C2F80B6" w14:textId="77777777" w:rsidR="00A2197B" w:rsidRDefault="00A2197B" w:rsidP="005E7990">
      <w:pPr>
        <w:pStyle w:val="ListParagraph"/>
        <w:spacing w:before="120" w:line="360" w:lineRule="auto"/>
        <w:ind w:left="0"/>
        <w:jc w:val="both"/>
        <w:rPr>
          <w:rFonts w:ascii="Times,Arial" w:eastAsia="Times,Arial" w:hAnsi="Times,Arial" w:cs="Times,Arial"/>
          <w:sz w:val="22"/>
          <w:szCs w:val="22"/>
        </w:rPr>
      </w:pPr>
    </w:p>
    <w:p w14:paraId="1E869E8F" w14:textId="272B3A83" w:rsidR="00A2197B" w:rsidRPr="00A90A24" w:rsidRDefault="00A2197B" w:rsidP="00A2197B">
      <w:pPr>
        <w:pStyle w:val="Paragraph"/>
        <w:spacing w:line="360" w:lineRule="auto"/>
        <w:ind w:firstLine="0"/>
        <w:rPr>
          <w:rFonts w:ascii="Times" w:hAnsi="Times"/>
          <w:b/>
          <w:color w:val="FF0000"/>
          <w:sz w:val="22"/>
          <w:szCs w:val="22"/>
        </w:rPr>
      </w:pPr>
      <w:r w:rsidRPr="7A81947A">
        <w:rPr>
          <w:rFonts w:ascii="Times" w:eastAsia="Times" w:hAnsi="Times" w:cs="Times"/>
          <w:b/>
          <w:bCs/>
          <w:color w:val="FF0000"/>
          <w:sz w:val="22"/>
          <w:szCs w:val="22"/>
        </w:rPr>
        <w:t>Fig. S</w:t>
      </w:r>
      <w:r w:rsidR="00C31EED">
        <w:rPr>
          <w:rFonts w:ascii="Times" w:eastAsia="Times" w:hAnsi="Times" w:cs="Times"/>
          <w:b/>
          <w:bCs/>
          <w:color w:val="FF0000"/>
          <w:sz w:val="22"/>
          <w:szCs w:val="22"/>
        </w:rPr>
        <w:t>4</w:t>
      </w:r>
      <w:r w:rsidRPr="7A81947A">
        <w:rPr>
          <w:rFonts w:ascii="Times" w:eastAsia="Times" w:hAnsi="Times" w:cs="Times"/>
          <w:b/>
          <w:bCs/>
          <w:color w:val="FF0000"/>
          <w:sz w:val="22"/>
          <w:szCs w:val="22"/>
        </w:rPr>
        <w:t>. Pathologist scoring of TMAs</w:t>
      </w:r>
    </w:p>
    <w:p w14:paraId="3687DFFE" w14:textId="41D84B90" w:rsidR="0033358E" w:rsidRDefault="00A2197B" w:rsidP="00A2197B">
      <w:pPr>
        <w:pStyle w:val="ListParagraph"/>
        <w:spacing w:before="120" w:line="360" w:lineRule="auto"/>
        <w:ind w:left="0"/>
        <w:jc w:val="both"/>
        <w:rPr>
          <w:rFonts w:ascii="Times" w:eastAsia="Times" w:hAnsi="Times" w:cs="Times"/>
          <w:color w:val="FF0000"/>
          <w:sz w:val="22"/>
          <w:szCs w:val="22"/>
        </w:rPr>
      </w:pPr>
      <w:r w:rsidRPr="7A81947A">
        <w:rPr>
          <w:rFonts w:ascii="Times" w:eastAsia="Times" w:hAnsi="Times" w:cs="Times"/>
          <w:b/>
          <w:bCs/>
          <w:color w:val="FF0000"/>
          <w:sz w:val="22"/>
          <w:szCs w:val="22"/>
        </w:rPr>
        <w:t>(A)</w:t>
      </w:r>
      <w:r w:rsidRPr="7A81947A">
        <w:rPr>
          <w:rFonts w:ascii="Times" w:eastAsia="Times" w:hAnsi="Times" w:cs="Times"/>
          <w:color w:val="FF0000"/>
          <w:sz w:val="22"/>
          <w:szCs w:val="22"/>
        </w:rPr>
        <w:t xml:space="preserve"> </w:t>
      </w:r>
      <w:r w:rsidR="00536033">
        <w:rPr>
          <w:rFonts w:ascii="Times" w:eastAsia="Times" w:hAnsi="Times" w:cs="Times"/>
          <w:color w:val="FF0000"/>
          <w:sz w:val="22"/>
          <w:szCs w:val="22"/>
        </w:rPr>
        <w:t xml:space="preserve">Association between tumour differentiation reported by pathologist scoring and staining of CDX2 and ZEB1. </w:t>
      </w:r>
    </w:p>
    <w:p w14:paraId="4FC1C0A4" w14:textId="0BC5273C" w:rsidR="00AF2738" w:rsidRDefault="0033358E" w:rsidP="00A2197B">
      <w:pPr>
        <w:pStyle w:val="ListParagraph"/>
        <w:spacing w:before="120" w:line="360" w:lineRule="auto"/>
        <w:ind w:left="0"/>
        <w:jc w:val="both"/>
        <w:rPr>
          <w:rFonts w:ascii="Times" w:eastAsia="Times" w:hAnsi="Times" w:cs="Times"/>
          <w:color w:val="FF0000"/>
          <w:sz w:val="22"/>
          <w:szCs w:val="22"/>
        </w:rPr>
      </w:pPr>
      <w:r w:rsidRPr="009721E2">
        <w:rPr>
          <w:rFonts w:ascii="Times" w:eastAsia="Times" w:hAnsi="Times" w:cs="Times"/>
          <w:b/>
          <w:color w:val="FF0000"/>
          <w:sz w:val="22"/>
          <w:szCs w:val="22"/>
        </w:rPr>
        <w:t>(</w:t>
      </w:r>
      <w:r w:rsidR="00130341" w:rsidRPr="009721E2">
        <w:rPr>
          <w:rFonts w:ascii="Times" w:eastAsia="Times" w:hAnsi="Times" w:cs="Times"/>
          <w:b/>
          <w:color w:val="FF0000"/>
          <w:sz w:val="22"/>
          <w:szCs w:val="22"/>
        </w:rPr>
        <w:t>B</w:t>
      </w:r>
      <w:r w:rsidRPr="009721E2">
        <w:rPr>
          <w:rFonts w:ascii="Times" w:eastAsia="Times" w:hAnsi="Times" w:cs="Times"/>
          <w:b/>
          <w:color w:val="FF0000"/>
          <w:sz w:val="22"/>
          <w:szCs w:val="22"/>
        </w:rPr>
        <w:t>)</w:t>
      </w:r>
      <w:r>
        <w:rPr>
          <w:rFonts w:ascii="Times" w:eastAsia="Times" w:hAnsi="Times" w:cs="Times"/>
          <w:color w:val="FF0000"/>
          <w:sz w:val="22"/>
          <w:szCs w:val="22"/>
        </w:rPr>
        <w:t xml:space="preserve"> </w:t>
      </w:r>
      <w:r w:rsidR="00A2197B" w:rsidRPr="7A81947A">
        <w:rPr>
          <w:rFonts w:ascii="Times" w:eastAsia="Times" w:hAnsi="Times" w:cs="Times"/>
          <w:color w:val="FF0000"/>
          <w:sz w:val="22"/>
          <w:szCs w:val="22"/>
        </w:rPr>
        <w:t xml:space="preserve">Associations between pathologist scoring of </w:t>
      </w:r>
      <w:r w:rsidR="00BF77D7">
        <w:rPr>
          <w:rFonts w:ascii="Times" w:eastAsia="Times" w:hAnsi="Times" w:cs="Times"/>
          <w:color w:val="FF0000"/>
          <w:sz w:val="22"/>
          <w:szCs w:val="22"/>
        </w:rPr>
        <w:t>stains</w:t>
      </w:r>
      <w:r w:rsidR="00A2197B" w:rsidRPr="7A81947A">
        <w:rPr>
          <w:rFonts w:ascii="Times" w:eastAsia="Times" w:hAnsi="Times" w:cs="Times"/>
          <w:color w:val="FF0000"/>
          <w:sz w:val="22"/>
          <w:szCs w:val="22"/>
        </w:rPr>
        <w:t xml:space="preserve"> and CMS </w:t>
      </w:r>
      <w:r w:rsidR="000D3510">
        <w:rPr>
          <w:rFonts w:ascii="Times" w:eastAsia="Times" w:hAnsi="Times" w:cs="Times"/>
          <w:color w:val="FF0000"/>
          <w:sz w:val="22"/>
          <w:szCs w:val="22"/>
        </w:rPr>
        <w:t>subtypes.</w:t>
      </w:r>
      <w:r w:rsidR="00A2197B" w:rsidRPr="7A81947A">
        <w:rPr>
          <w:rFonts w:ascii="Times" w:eastAsia="Times" w:hAnsi="Times" w:cs="Times"/>
          <w:color w:val="FF0000"/>
          <w:sz w:val="22"/>
          <w:szCs w:val="22"/>
        </w:rPr>
        <w:t xml:space="preserve"> </w:t>
      </w:r>
    </w:p>
    <w:p w14:paraId="4A122F0C" w14:textId="77777777" w:rsidR="00130341" w:rsidRDefault="00130341" w:rsidP="00A2197B">
      <w:pPr>
        <w:pStyle w:val="ListParagraph"/>
        <w:spacing w:before="120" w:line="360" w:lineRule="auto"/>
        <w:ind w:left="0"/>
        <w:jc w:val="both"/>
        <w:rPr>
          <w:rFonts w:ascii="Times" w:eastAsia="Times" w:hAnsi="Times" w:cs="Times"/>
          <w:color w:val="FF0000"/>
          <w:sz w:val="22"/>
          <w:szCs w:val="22"/>
        </w:rPr>
      </w:pPr>
      <w:r>
        <w:rPr>
          <w:rFonts w:ascii="Times" w:eastAsia="Times" w:hAnsi="Times" w:cs="Times"/>
          <w:b/>
          <w:bCs/>
          <w:color w:val="FF0000"/>
          <w:sz w:val="22"/>
          <w:szCs w:val="22"/>
        </w:rPr>
        <w:t>(C</w:t>
      </w:r>
      <w:r w:rsidR="00A2197B" w:rsidRPr="7A81947A">
        <w:rPr>
          <w:rFonts w:ascii="Times" w:eastAsia="Times" w:hAnsi="Times" w:cs="Times"/>
          <w:b/>
          <w:bCs/>
          <w:color w:val="FF0000"/>
          <w:sz w:val="22"/>
          <w:szCs w:val="22"/>
        </w:rPr>
        <w:t xml:space="preserve">) </w:t>
      </w:r>
      <w:r w:rsidR="00AF2738">
        <w:rPr>
          <w:rFonts w:ascii="Times" w:eastAsia="Times" w:hAnsi="Times" w:cs="Times"/>
          <w:color w:val="FF0000"/>
          <w:sz w:val="22"/>
          <w:szCs w:val="22"/>
        </w:rPr>
        <w:t xml:space="preserve">Intra-class correlation as a measurement of </w:t>
      </w:r>
      <w:r w:rsidR="00A2197B" w:rsidRPr="7A81947A">
        <w:rPr>
          <w:rFonts w:ascii="Times" w:eastAsia="Times" w:hAnsi="Times" w:cs="Times"/>
          <w:color w:val="FF0000"/>
          <w:sz w:val="22"/>
          <w:szCs w:val="22"/>
        </w:rPr>
        <w:t>consistency of in</w:t>
      </w:r>
      <w:r w:rsidR="00A2197B">
        <w:rPr>
          <w:rFonts w:ascii="Times" w:eastAsia="Times" w:hAnsi="Times" w:cs="Times"/>
          <w:color w:val="FF0000"/>
          <w:sz w:val="22"/>
          <w:szCs w:val="22"/>
        </w:rPr>
        <w:t xml:space="preserve">ter-pathologist scoring </w:t>
      </w:r>
      <w:r w:rsidR="00D73296">
        <w:rPr>
          <w:rFonts w:ascii="Times" w:eastAsia="Times" w:hAnsi="Times" w:cs="Times"/>
          <w:color w:val="FF0000"/>
          <w:sz w:val="22"/>
          <w:szCs w:val="22"/>
        </w:rPr>
        <w:t>for each stain</w:t>
      </w:r>
      <w:r w:rsidR="00A2197B">
        <w:rPr>
          <w:rFonts w:ascii="Times" w:eastAsia="Times" w:hAnsi="Times" w:cs="Times"/>
          <w:color w:val="FF0000"/>
          <w:sz w:val="22"/>
          <w:szCs w:val="22"/>
        </w:rPr>
        <w:t xml:space="preserve"> </w:t>
      </w:r>
    </w:p>
    <w:p w14:paraId="56959C9A" w14:textId="3E68AF04" w:rsidR="00130341" w:rsidRDefault="00A2197B" w:rsidP="00A2197B">
      <w:pPr>
        <w:pStyle w:val="ListParagraph"/>
        <w:spacing w:before="120" w:line="360" w:lineRule="auto"/>
        <w:ind w:left="0"/>
        <w:jc w:val="both"/>
        <w:rPr>
          <w:rFonts w:ascii="Times,Arial" w:eastAsia="Times,Arial" w:hAnsi="Times,Arial" w:cs="Times,Arial"/>
          <w:color w:val="FF0000"/>
          <w:sz w:val="22"/>
          <w:szCs w:val="22"/>
          <w:lang w:val="en-US"/>
        </w:rPr>
      </w:pPr>
      <w:r w:rsidRPr="0036283B">
        <w:rPr>
          <w:rFonts w:ascii="Times" w:eastAsia="Times" w:hAnsi="Times" w:cs="Times"/>
          <w:b/>
          <w:color w:val="FF0000"/>
          <w:sz w:val="22"/>
          <w:szCs w:val="22"/>
        </w:rPr>
        <w:t>(</w:t>
      </w:r>
      <w:r w:rsidR="00130341">
        <w:rPr>
          <w:rFonts w:ascii="Times" w:eastAsia="Times" w:hAnsi="Times" w:cs="Times"/>
          <w:b/>
          <w:color w:val="FF0000"/>
          <w:sz w:val="22"/>
          <w:szCs w:val="22"/>
        </w:rPr>
        <w:t>D</w:t>
      </w:r>
      <w:r w:rsidRPr="0036283B">
        <w:rPr>
          <w:rFonts w:ascii="Times" w:eastAsia="Times" w:hAnsi="Times" w:cs="Times"/>
          <w:b/>
          <w:color w:val="FF0000"/>
          <w:sz w:val="22"/>
          <w:szCs w:val="22"/>
        </w:rPr>
        <w:t>)</w:t>
      </w:r>
      <w:r>
        <w:rPr>
          <w:rFonts w:ascii="Times" w:eastAsia="Times" w:hAnsi="Times" w:cs="Times"/>
          <w:color w:val="FF0000"/>
          <w:sz w:val="22"/>
          <w:szCs w:val="22"/>
        </w:rPr>
        <w:t xml:space="preserve"> </w:t>
      </w:r>
      <w:r w:rsidRPr="5E309A60">
        <w:rPr>
          <w:rFonts w:ascii="Times,Arial" w:eastAsia="Times,Arial" w:hAnsi="Times,Arial" w:cs="Times,Arial"/>
          <w:color w:val="FF0000"/>
          <w:sz w:val="22"/>
          <w:szCs w:val="22"/>
          <w:lang w:val="en-US"/>
        </w:rPr>
        <w:t xml:space="preserve">Prediction </w:t>
      </w:r>
      <w:r w:rsidR="004F1CA7">
        <w:rPr>
          <w:rFonts w:ascii="Times,Arial" w:eastAsia="Times,Arial" w:hAnsi="Times,Arial" w:cs="Times,Arial"/>
          <w:color w:val="FF0000"/>
          <w:sz w:val="22"/>
          <w:szCs w:val="22"/>
          <w:lang w:val="en-US"/>
        </w:rPr>
        <w:t>errors</w:t>
      </w:r>
      <w:r w:rsidRPr="5E309A60">
        <w:rPr>
          <w:rFonts w:ascii="Times,Arial" w:eastAsia="Times,Arial" w:hAnsi="Times,Arial" w:cs="Times,Arial"/>
          <w:color w:val="FF0000"/>
          <w:sz w:val="22"/>
          <w:szCs w:val="22"/>
          <w:lang w:val="en-US"/>
        </w:rPr>
        <w:t xml:space="preserve"> of individual </w:t>
      </w:r>
      <w:r w:rsidR="004F1CA7">
        <w:rPr>
          <w:rFonts w:ascii="Times,Arial" w:eastAsia="Times,Arial" w:hAnsi="Times,Arial" w:cs="Times,Arial"/>
          <w:color w:val="FF0000"/>
          <w:sz w:val="22"/>
          <w:szCs w:val="22"/>
          <w:lang w:val="en-US"/>
        </w:rPr>
        <w:t>features</w:t>
      </w:r>
      <w:r w:rsidRPr="5E309A60">
        <w:rPr>
          <w:rFonts w:ascii="Times,Arial" w:eastAsia="Times,Arial" w:hAnsi="Times,Arial" w:cs="Times,Arial"/>
          <w:color w:val="FF0000"/>
          <w:sz w:val="22"/>
          <w:szCs w:val="22"/>
          <w:lang w:val="en-US"/>
        </w:rPr>
        <w:t xml:space="preserve"> using 100 iterations of 3 fold-cross validation. The </w:t>
      </w:r>
      <w:r w:rsidR="00F9659F">
        <w:rPr>
          <w:rFonts w:ascii="Times,Arial" w:eastAsia="Times,Arial" w:hAnsi="Times,Arial" w:cs="Times,Arial"/>
          <w:color w:val="FF0000"/>
          <w:sz w:val="22"/>
          <w:szCs w:val="22"/>
          <w:lang w:val="en-US"/>
        </w:rPr>
        <w:t xml:space="preserve">error distribution of the </w:t>
      </w:r>
      <w:r w:rsidRPr="5E309A60">
        <w:rPr>
          <w:rFonts w:ascii="Times,Arial" w:eastAsia="Times,Arial" w:hAnsi="Times,Arial" w:cs="Times,Arial"/>
          <w:color w:val="FF0000"/>
          <w:sz w:val="22"/>
          <w:szCs w:val="22"/>
          <w:lang w:val="en-US"/>
        </w:rPr>
        <w:t>combined classifier is highlighted in red</w:t>
      </w:r>
      <w:r w:rsidR="004F1CA7">
        <w:rPr>
          <w:rFonts w:ascii="Times,Arial" w:eastAsia="Times,Arial" w:hAnsi="Times,Arial" w:cs="Times,Arial"/>
          <w:color w:val="FF0000"/>
          <w:sz w:val="22"/>
          <w:szCs w:val="22"/>
          <w:lang w:val="en-US"/>
        </w:rPr>
        <w:t>.</w:t>
      </w:r>
    </w:p>
    <w:p w14:paraId="2D7DA134" w14:textId="6992A68F" w:rsidR="00A2197B" w:rsidRPr="00A90A24" w:rsidRDefault="00A2197B" w:rsidP="00A2197B">
      <w:pPr>
        <w:pStyle w:val="ListParagraph"/>
        <w:spacing w:before="120" w:line="360" w:lineRule="auto"/>
        <w:ind w:left="0"/>
        <w:jc w:val="both"/>
        <w:rPr>
          <w:rFonts w:ascii="Times" w:eastAsia="Arial" w:hAnsi="Times" w:cs="Arial"/>
          <w:color w:val="FF0000"/>
          <w:sz w:val="22"/>
          <w:szCs w:val="22"/>
          <w:lang w:val="en-US"/>
        </w:rPr>
      </w:pPr>
      <w:r w:rsidRPr="0036283B">
        <w:rPr>
          <w:rFonts w:ascii="Times,Arial" w:eastAsia="Times,Arial" w:hAnsi="Times,Arial" w:cs="Times,Arial"/>
          <w:b/>
          <w:color w:val="FF0000"/>
          <w:sz w:val="22"/>
          <w:szCs w:val="22"/>
          <w:lang w:val="en-US"/>
        </w:rPr>
        <w:t>(</w:t>
      </w:r>
      <w:r w:rsidR="00130341">
        <w:rPr>
          <w:rFonts w:ascii="Times,Arial" w:eastAsia="Times,Arial" w:hAnsi="Times,Arial" w:cs="Times,Arial"/>
          <w:b/>
          <w:color w:val="FF0000"/>
          <w:sz w:val="22"/>
          <w:szCs w:val="22"/>
          <w:lang w:val="en-US"/>
        </w:rPr>
        <w:t>E</w:t>
      </w:r>
      <w:r w:rsidRPr="0036283B">
        <w:rPr>
          <w:rFonts w:ascii="Times,Arial" w:eastAsia="Times,Arial" w:hAnsi="Times,Arial" w:cs="Times,Arial"/>
          <w:b/>
          <w:color w:val="FF0000"/>
          <w:sz w:val="22"/>
          <w:szCs w:val="22"/>
          <w:lang w:val="en-US"/>
        </w:rPr>
        <w:t>)</w:t>
      </w:r>
      <w:r>
        <w:rPr>
          <w:rFonts w:ascii="Times,Arial" w:eastAsia="Times,Arial" w:hAnsi="Times,Arial" w:cs="Times,Arial"/>
          <w:b/>
          <w:color w:val="FF0000"/>
          <w:sz w:val="22"/>
          <w:szCs w:val="22"/>
          <w:lang w:val="en-US"/>
        </w:rPr>
        <w:t xml:space="preserve"> </w:t>
      </w:r>
      <w:r w:rsidR="00ED3B47">
        <w:rPr>
          <w:rFonts w:ascii="Times,Arial" w:eastAsia="Times,Arial" w:hAnsi="Times,Arial" w:cs="Times,Arial"/>
          <w:color w:val="FF0000"/>
          <w:sz w:val="22"/>
          <w:szCs w:val="22"/>
          <w:lang w:val="en-US"/>
        </w:rPr>
        <w:t xml:space="preserve">Keratin staining of regions </w:t>
      </w:r>
      <w:r w:rsidR="008B36DC">
        <w:rPr>
          <w:rFonts w:ascii="Times,Arial" w:eastAsia="Times,Arial" w:hAnsi="Times,Arial" w:cs="Times,Arial"/>
          <w:color w:val="FF0000"/>
          <w:sz w:val="22"/>
          <w:szCs w:val="22"/>
          <w:lang w:val="en-US"/>
        </w:rPr>
        <w:t>containing</w:t>
      </w:r>
      <w:r w:rsidR="00ED3B47">
        <w:rPr>
          <w:rFonts w:ascii="Times,Arial" w:eastAsia="Times,Arial" w:hAnsi="Times,Arial" w:cs="Times,Arial"/>
          <w:color w:val="FF0000"/>
          <w:sz w:val="22"/>
          <w:szCs w:val="22"/>
          <w:lang w:val="en-US"/>
        </w:rPr>
        <w:t xml:space="preserve"> </w:t>
      </w:r>
      <w:r w:rsidR="00AD06CB">
        <w:rPr>
          <w:rFonts w:ascii="Times,Arial" w:eastAsia="Times,Arial" w:hAnsi="Times,Arial" w:cs="Times,Arial"/>
          <w:color w:val="FF0000"/>
          <w:sz w:val="22"/>
          <w:szCs w:val="22"/>
          <w:lang w:val="en-US"/>
        </w:rPr>
        <w:t>tumo</w:t>
      </w:r>
      <w:r w:rsidR="00ED3B47">
        <w:rPr>
          <w:rFonts w:ascii="Times,Arial" w:eastAsia="Times,Arial" w:hAnsi="Times,Arial" w:cs="Times,Arial"/>
          <w:color w:val="FF0000"/>
          <w:sz w:val="22"/>
          <w:szCs w:val="22"/>
          <w:lang w:val="en-US"/>
        </w:rPr>
        <w:t>r budding and corresponding</w:t>
      </w:r>
      <w:r w:rsidR="008B36DC">
        <w:rPr>
          <w:rFonts w:ascii="Times,Arial" w:eastAsia="Times,Arial" w:hAnsi="Times,Arial" w:cs="Times,Arial"/>
          <w:color w:val="FF0000"/>
          <w:sz w:val="22"/>
          <w:szCs w:val="22"/>
          <w:lang w:val="en-US"/>
        </w:rPr>
        <w:t xml:space="preserve"> CDX2 staining.</w:t>
      </w:r>
    </w:p>
    <w:p w14:paraId="65699504" w14:textId="77777777" w:rsidR="00A2197B" w:rsidRDefault="00A2197B" w:rsidP="005E7990">
      <w:pPr>
        <w:pStyle w:val="ListParagraph"/>
        <w:spacing w:before="120" w:line="360" w:lineRule="auto"/>
        <w:ind w:left="0"/>
        <w:jc w:val="both"/>
        <w:rPr>
          <w:rFonts w:ascii="Times" w:hAnsi="Times" w:cs="Arial"/>
          <w:sz w:val="22"/>
          <w:szCs w:val="22"/>
        </w:rPr>
      </w:pPr>
    </w:p>
    <w:p w14:paraId="412CD23E" w14:textId="4451F0AE" w:rsidR="002C7CF4" w:rsidRDefault="002C7CF4" w:rsidP="005E7990">
      <w:pPr>
        <w:pStyle w:val="Paragraph"/>
        <w:ind w:firstLine="0"/>
        <w:rPr>
          <w:rFonts w:ascii="Times,Arial" w:eastAsia="Times,Arial" w:hAnsi="Times,Arial" w:cs="Times,Arial"/>
          <w:b/>
          <w:color w:val="FF0000"/>
          <w:sz w:val="22"/>
          <w:szCs w:val="22"/>
        </w:rPr>
      </w:pPr>
      <w:r>
        <w:rPr>
          <w:rFonts w:ascii="Times" w:hAnsi="Times"/>
          <w:b/>
          <w:sz w:val="22"/>
          <w:szCs w:val="22"/>
        </w:rPr>
        <w:t>Fig. S</w:t>
      </w:r>
      <w:r w:rsidR="00295C6B">
        <w:rPr>
          <w:rFonts w:ascii="Times" w:hAnsi="Times"/>
          <w:b/>
          <w:sz w:val="22"/>
          <w:szCs w:val="22"/>
        </w:rPr>
        <w:t>5</w:t>
      </w:r>
      <w:r>
        <w:rPr>
          <w:rFonts w:ascii="Times" w:hAnsi="Times"/>
          <w:b/>
          <w:sz w:val="22"/>
          <w:szCs w:val="22"/>
        </w:rPr>
        <w:t xml:space="preserve">. </w:t>
      </w:r>
      <w:r w:rsidRPr="002C7CF4">
        <w:rPr>
          <w:rFonts w:ascii="Times,Arial" w:eastAsia="Times,Arial" w:hAnsi="Times,Arial" w:cs="Times,Arial"/>
          <w:b/>
          <w:color w:val="FF0000"/>
          <w:sz w:val="22"/>
          <w:szCs w:val="22"/>
        </w:rPr>
        <w:t>Comparison of CMS-classification to the serrated adenoma pathway</w:t>
      </w:r>
      <w:r>
        <w:rPr>
          <w:rFonts w:ascii="Times,Arial" w:eastAsia="Times,Arial" w:hAnsi="Times,Arial" w:cs="Times,Arial"/>
          <w:b/>
          <w:color w:val="FF0000"/>
          <w:sz w:val="22"/>
          <w:szCs w:val="22"/>
        </w:rPr>
        <w:t xml:space="preserve"> </w:t>
      </w:r>
    </w:p>
    <w:p w14:paraId="2E95E1FE" w14:textId="799BE949" w:rsidR="002C7CF4" w:rsidRDefault="00F46533" w:rsidP="00F46533">
      <w:pPr>
        <w:pStyle w:val="Paragraph"/>
        <w:ind w:firstLine="0"/>
        <w:rPr>
          <w:rFonts w:ascii="Times,Arial" w:eastAsia="Times,Arial" w:hAnsi="Times,Arial" w:cs="Times,Arial"/>
          <w:color w:val="FF0000"/>
          <w:sz w:val="22"/>
          <w:szCs w:val="22"/>
        </w:rPr>
      </w:pPr>
      <w:r w:rsidRPr="00F46533">
        <w:rPr>
          <w:rFonts w:ascii="Times,Arial" w:eastAsia="Times,Arial" w:hAnsi="Times,Arial" w:cs="Times,Arial"/>
          <w:b/>
          <w:color w:val="FF0000"/>
          <w:sz w:val="22"/>
          <w:szCs w:val="22"/>
        </w:rPr>
        <w:t>(A)</w:t>
      </w:r>
      <w:r>
        <w:rPr>
          <w:rFonts w:ascii="Times,Arial" w:eastAsia="Times,Arial" w:hAnsi="Times,Arial" w:cs="Times,Arial"/>
          <w:color w:val="FF0000"/>
          <w:sz w:val="22"/>
          <w:szCs w:val="22"/>
        </w:rPr>
        <w:t xml:space="preserve"> </w:t>
      </w:r>
      <w:r w:rsidR="002C7CF4">
        <w:rPr>
          <w:rFonts w:ascii="Times,Arial" w:eastAsia="Times,Arial" w:hAnsi="Times,Arial" w:cs="Times,Arial"/>
          <w:color w:val="FF0000"/>
          <w:sz w:val="22"/>
          <w:szCs w:val="22"/>
        </w:rPr>
        <w:t>Comparison of the Leggett and Whitehall (LW) classification scheme described by CIMP, MSI, KRAS and BRAF status to the CMS classification</w:t>
      </w:r>
      <w:r>
        <w:rPr>
          <w:rFonts w:ascii="Times,Arial" w:eastAsia="Times,Arial" w:hAnsi="Times,Arial" w:cs="Times,Arial"/>
          <w:color w:val="FF0000"/>
          <w:sz w:val="22"/>
          <w:szCs w:val="22"/>
        </w:rPr>
        <w:t>.</w:t>
      </w:r>
    </w:p>
    <w:p w14:paraId="70565A54" w14:textId="666C215E" w:rsidR="002C7CF4" w:rsidRPr="002C7CF4" w:rsidRDefault="004A5CE1" w:rsidP="005E7990">
      <w:pPr>
        <w:pStyle w:val="Paragraph"/>
        <w:spacing w:line="360" w:lineRule="auto"/>
        <w:ind w:firstLine="0"/>
        <w:rPr>
          <w:rFonts w:ascii="Times,Arial" w:eastAsia="Times,Arial" w:hAnsi="Times,Arial" w:cs="Times,Arial"/>
          <w:color w:val="FF0000"/>
          <w:sz w:val="22"/>
          <w:szCs w:val="22"/>
        </w:rPr>
      </w:pPr>
      <w:r w:rsidRPr="00F46533">
        <w:rPr>
          <w:rFonts w:ascii="Times,Arial" w:eastAsia="Times,Arial" w:hAnsi="Times,Arial" w:cs="Times,Arial"/>
          <w:b/>
          <w:color w:val="FF0000"/>
          <w:sz w:val="22"/>
          <w:szCs w:val="22"/>
        </w:rPr>
        <w:t>(B)</w:t>
      </w:r>
      <w:r w:rsidRPr="002C7CF4">
        <w:rPr>
          <w:rFonts w:ascii="Times,Arial" w:eastAsia="Times,Arial" w:hAnsi="Times,Arial" w:cs="Times,Arial"/>
          <w:color w:val="FF0000"/>
          <w:sz w:val="22"/>
          <w:szCs w:val="22"/>
        </w:rPr>
        <w:t xml:space="preserve"> </w:t>
      </w:r>
      <w:r w:rsidR="002C7CF4" w:rsidRPr="002C7CF4">
        <w:rPr>
          <w:rFonts w:ascii="Times,Arial" w:eastAsia="Times,Arial" w:hAnsi="Times,Arial" w:cs="Times,Arial"/>
          <w:color w:val="FF0000"/>
          <w:sz w:val="22"/>
          <w:szCs w:val="22"/>
        </w:rPr>
        <w:t>Contingency table of CMS with LW and the correspond</w:t>
      </w:r>
      <w:r w:rsidR="009477E3">
        <w:rPr>
          <w:rFonts w:ascii="Times,Arial" w:eastAsia="Times,Arial" w:hAnsi="Times,Arial" w:cs="Times,Arial"/>
          <w:color w:val="FF0000"/>
          <w:sz w:val="22"/>
          <w:szCs w:val="22"/>
        </w:rPr>
        <w:t>ing</w:t>
      </w:r>
      <w:r w:rsidR="002C7CF4" w:rsidRPr="002C7CF4">
        <w:rPr>
          <w:rFonts w:ascii="Times,Arial" w:eastAsia="Times,Arial" w:hAnsi="Times,Arial" w:cs="Times,Arial"/>
          <w:color w:val="FF0000"/>
          <w:sz w:val="22"/>
          <w:szCs w:val="22"/>
        </w:rPr>
        <w:t xml:space="preserve"> survival </w:t>
      </w:r>
      <w:r w:rsidR="009477E3">
        <w:rPr>
          <w:rFonts w:ascii="Times,Arial" w:eastAsia="Times,Arial" w:hAnsi="Times,Arial" w:cs="Times,Arial"/>
          <w:color w:val="FF0000"/>
          <w:sz w:val="22"/>
          <w:szCs w:val="22"/>
        </w:rPr>
        <w:t xml:space="preserve">analysis </w:t>
      </w:r>
      <w:r w:rsidR="009D43A6">
        <w:rPr>
          <w:rFonts w:ascii="Times,Arial" w:eastAsia="Times,Arial" w:hAnsi="Times,Arial" w:cs="Times,Arial"/>
          <w:color w:val="FF0000"/>
          <w:sz w:val="22"/>
          <w:szCs w:val="22"/>
        </w:rPr>
        <w:t xml:space="preserve">using the </w:t>
      </w:r>
      <w:r w:rsidR="009477E3">
        <w:rPr>
          <w:rFonts w:ascii="Times,Arial" w:eastAsia="Times,Arial" w:hAnsi="Times,Arial" w:cs="Times,Arial"/>
          <w:color w:val="FF0000"/>
          <w:sz w:val="22"/>
          <w:szCs w:val="22"/>
        </w:rPr>
        <w:t>LW</w:t>
      </w:r>
      <w:r w:rsidR="009D43A6">
        <w:rPr>
          <w:rFonts w:ascii="Times,Arial" w:eastAsia="Times,Arial" w:hAnsi="Times,Arial" w:cs="Times,Arial"/>
          <w:color w:val="FF0000"/>
          <w:sz w:val="22"/>
          <w:szCs w:val="22"/>
        </w:rPr>
        <w:t xml:space="preserve"> classification</w:t>
      </w:r>
      <w:r w:rsidR="009477E3">
        <w:rPr>
          <w:rFonts w:ascii="Times,Arial" w:eastAsia="Times,Arial" w:hAnsi="Times,Arial" w:cs="Times,Arial"/>
          <w:color w:val="FF0000"/>
          <w:sz w:val="22"/>
          <w:szCs w:val="22"/>
        </w:rPr>
        <w:t xml:space="preserve"> system</w:t>
      </w:r>
      <w:r w:rsidR="002C7CF4" w:rsidRPr="002C7CF4">
        <w:rPr>
          <w:rFonts w:ascii="Times,Arial" w:eastAsia="Times,Arial" w:hAnsi="Times,Arial" w:cs="Times,Arial"/>
          <w:color w:val="FF0000"/>
          <w:sz w:val="22"/>
          <w:szCs w:val="22"/>
        </w:rPr>
        <w:t xml:space="preserve"> in the AMC-AJCII-90 </w:t>
      </w:r>
      <w:r w:rsidRPr="004A5CE1">
        <w:rPr>
          <w:rFonts w:ascii="Times,Arial" w:eastAsia="Times,Arial" w:hAnsi="Times,Arial" w:cs="Times,Arial"/>
          <w:color w:val="FF0000"/>
          <w:sz w:val="22"/>
          <w:szCs w:val="22"/>
        </w:rPr>
        <w:t>cohort</w:t>
      </w:r>
    </w:p>
    <w:p w14:paraId="25559A74" w14:textId="194D931E" w:rsidR="005E7990" w:rsidRPr="00651892" w:rsidRDefault="7A81947A" w:rsidP="005E7990">
      <w:pPr>
        <w:pStyle w:val="Paragraph"/>
        <w:ind w:firstLine="0"/>
        <w:rPr>
          <w:rFonts w:ascii="Times" w:hAnsi="Times"/>
          <w:b/>
          <w:sz w:val="22"/>
          <w:szCs w:val="22"/>
        </w:rPr>
      </w:pPr>
      <w:r w:rsidRPr="7A81947A">
        <w:rPr>
          <w:rFonts w:ascii="Times" w:eastAsia="Times" w:hAnsi="Times" w:cs="Times"/>
          <w:b/>
          <w:bCs/>
          <w:color w:val="FF0000"/>
          <w:sz w:val="22"/>
          <w:szCs w:val="22"/>
        </w:rPr>
        <w:t>Fig. S</w:t>
      </w:r>
      <w:r w:rsidR="00295C6B">
        <w:rPr>
          <w:rFonts w:ascii="Times" w:eastAsia="Times" w:hAnsi="Times" w:cs="Times"/>
          <w:b/>
          <w:bCs/>
          <w:color w:val="FF0000"/>
          <w:sz w:val="22"/>
          <w:szCs w:val="22"/>
        </w:rPr>
        <w:t>6</w:t>
      </w:r>
      <w:r w:rsidRPr="7A81947A">
        <w:rPr>
          <w:rFonts w:ascii="Times" w:eastAsia="Times" w:hAnsi="Times" w:cs="Times"/>
          <w:b/>
          <w:bCs/>
          <w:color w:val="FF0000"/>
          <w:sz w:val="22"/>
          <w:szCs w:val="22"/>
        </w:rPr>
        <w:t>.</w:t>
      </w:r>
      <w:r w:rsidRPr="7A81947A">
        <w:rPr>
          <w:rFonts w:ascii="Times" w:eastAsia="Times" w:hAnsi="Times" w:cs="Times"/>
          <w:b/>
          <w:bCs/>
          <w:sz w:val="22"/>
          <w:szCs w:val="22"/>
        </w:rPr>
        <w:t xml:space="preserve"> Treatment arms stratified by colon cancer subtype in the CAIRO cohort</w:t>
      </w:r>
    </w:p>
    <w:p w14:paraId="60131C98" w14:textId="77777777" w:rsidR="005E7990" w:rsidRPr="00651892" w:rsidRDefault="005E7990" w:rsidP="005E7990">
      <w:pPr>
        <w:pStyle w:val="Paragraph"/>
        <w:ind w:firstLine="0"/>
        <w:rPr>
          <w:rFonts w:ascii="Times" w:hAnsi="Times"/>
          <w:b/>
          <w:sz w:val="22"/>
          <w:szCs w:val="22"/>
        </w:rPr>
      </w:pPr>
    </w:p>
    <w:p w14:paraId="583CE5DC" w14:textId="77777777" w:rsidR="005E7990" w:rsidRPr="004C6F2E" w:rsidRDefault="005E7990" w:rsidP="005E7990">
      <w:pPr>
        <w:pStyle w:val="Paragraph"/>
        <w:ind w:firstLine="0"/>
        <w:rPr>
          <w:rFonts w:ascii="Times" w:hAnsi="Times"/>
        </w:rPr>
      </w:pPr>
      <w:r w:rsidRPr="004C6F2E">
        <w:rPr>
          <w:rFonts w:ascii="Times" w:hAnsi="Times"/>
        </w:rPr>
        <w:t xml:space="preserve"> </w:t>
      </w:r>
    </w:p>
    <w:p w14:paraId="334AFF51" w14:textId="77777777" w:rsidR="000724C5" w:rsidRDefault="000724C5"/>
    <w:sectPr w:rsidR="000724C5" w:rsidSect="00235554">
      <w:pgSz w:w="12240" w:h="15840"/>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25C316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EB1D6" w14:textId="77777777" w:rsidR="0060384F" w:rsidRDefault="0060384F" w:rsidP="0013587D">
      <w:r>
        <w:separator/>
      </w:r>
    </w:p>
  </w:endnote>
  <w:endnote w:type="continuationSeparator" w:id="0">
    <w:p w14:paraId="54A081F0" w14:textId="77777777" w:rsidR="0060384F" w:rsidRDefault="0060384F" w:rsidP="0013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A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B596" w14:textId="77777777" w:rsidR="0060384F" w:rsidRDefault="0060384F" w:rsidP="00603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11BC" w14:textId="77777777" w:rsidR="0060384F" w:rsidRDefault="0060384F" w:rsidP="001358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32DC" w14:textId="77777777" w:rsidR="0060384F" w:rsidRDefault="0060384F" w:rsidP="00603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CB4">
      <w:rPr>
        <w:rStyle w:val="PageNumber"/>
        <w:noProof/>
      </w:rPr>
      <w:t>1</w:t>
    </w:r>
    <w:r>
      <w:rPr>
        <w:rStyle w:val="PageNumber"/>
      </w:rPr>
      <w:fldChar w:fldCharType="end"/>
    </w:r>
  </w:p>
  <w:p w14:paraId="5FAC049A" w14:textId="77777777" w:rsidR="0060384F" w:rsidRDefault="0060384F" w:rsidP="001358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8A76" w14:textId="77777777" w:rsidR="0060384F" w:rsidRDefault="0060384F" w:rsidP="0013587D">
      <w:r>
        <w:separator/>
      </w:r>
    </w:p>
  </w:footnote>
  <w:footnote w:type="continuationSeparator" w:id="0">
    <w:p w14:paraId="43CF3815" w14:textId="77777777" w:rsidR="0060384F" w:rsidRDefault="0060384F" w:rsidP="001358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B805" w14:textId="77777777" w:rsidR="0060384F" w:rsidRDefault="00815CB4">
    <w:pPr>
      <w:pStyle w:val="Header"/>
    </w:pPr>
    <w:sdt>
      <w:sdtPr>
        <w:id w:val="171999623"/>
        <w:placeholder>
          <w:docPart w:val="5385188C34DCF04BA4C8C4AE8D971E5F"/>
        </w:placeholder>
        <w:temporary/>
        <w:showingPlcHdr/>
      </w:sdtPr>
      <w:sdtEndPr/>
      <w:sdtContent>
        <w:r w:rsidR="0060384F">
          <w:t>[Type text]</w:t>
        </w:r>
      </w:sdtContent>
    </w:sdt>
    <w:r w:rsidR="0060384F">
      <w:ptab w:relativeTo="margin" w:alignment="center" w:leader="none"/>
    </w:r>
    <w:sdt>
      <w:sdtPr>
        <w:id w:val="171999624"/>
        <w:placeholder>
          <w:docPart w:val="492D8B4D8212644988BCAC118949C454"/>
        </w:placeholder>
        <w:temporary/>
        <w:showingPlcHdr/>
      </w:sdtPr>
      <w:sdtEndPr/>
      <w:sdtContent>
        <w:r w:rsidR="0060384F">
          <w:t>[Type text]</w:t>
        </w:r>
      </w:sdtContent>
    </w:sdt>
    <w:r w:rsidR="0060384F">
      <w:ptab w:relativeTo="margin" w:alignment="right" w:leader="none"/>
    </w:r>
    <w:sdt>
      <w:sdtPr>
        <w:id w:val="171999625"/>
        <w:placeholder>
          <w:docPart w:val="CCA290641D4C884180533B73316F5EB0"/>
        </w:placeholder>
        <w:temporary/>
        <w:showingPlcHdr/>
      </w:sdtPr>
      <w:sdtEndPr/>
      <w:sdtContent>
        <w:r w:rsidR="0060384F">
          <w:t>[Type text]</w:t>
        </w:r>
      </w:sdtContent>
    </w:sdt>
  </w:p>
  <w:p w14:paraId="1794878A" w14:textId="77777777" w:rsidR="0060384F" w:rsidRDefault="006038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79B9" w14:textId="77777777" w:rsidR="0060384F" w:rsidRPr="0013587D" w:rsidRDefault="0060384F" w:rsidP="0013587D">
    <w:pPr>
      <w:pStyle w:val="Header"/>
      <w:rPr>
        <w:sz w:val="16"/>
        <w:szCs w:val="16"/>
      </w:rPr>
    </w:pPr>
    <w:r w:rsidRPr="0013587D">
      <w:rPr>
        <w:sz w:val="16"/>
        <w:szCs w:val="16"/>
      </w:rPr>
      <w:t xml:space="preserve">Trinh et </w:t>
    </w:r>
    <w:r w:rsidRPr="0013587D">
      <w:rPr>
        <w:sz w:val="16"/>
        <w:szCs w:val="16"/>
      </w:rPr>
      <w:ptab w:relativeTo="margin" w:alignment="center" w:leader="none"/>
    </w:r>
    <w:r w:rsidR="7A81947A" w:rsidRPr="7A81947A">
      <w:rPr>
        <w:sz w:val="16"/>
        <w:szCs w:val="16"/>
      </w:rPr>
      <w:t>al</w:t>
    </w:r>
    <w:r>
      <w:rPr>
        <w:sz w:val="16"/>
        <w:szCs w:val="16"/>
      </w:rPr>
      <w:tab/>
    </w:r>
    <w:r w:rsidRPr="0013587D">
      <w:rPr>
        <w:sz w:val="16"/>
        <w:szCs w:val="16"/>
      </w:rPr>
      <w:t>Identifying colorectal cancer subtypes by immunohistochemistry (Supplementary)</w:t>
    </w:r>
  </w:p>
  <w:p w14:paraId="03A898FC" w14:textId="77777777" w:rsidR="0060384F" w:rsidRDefault="006038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A5C15"/>
    <w:multiLevelType w:val="hybridMultilevel"/>
    <w:tmpl w:val="E1645CC8"/>
    <w:lvl w:ilvl="0" w:tplc="9D949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ri Trump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90"/>
    <w:rsid w:val="00020868"/>
    <w:rsid w:val="00034751"/>
    <w:rsid w:val="000724C5"/>
    <w:rsid w:val="00077342"/>
    <w:rsid w:val="00091B3D"/>
    <w:rsid w:val="000B0CA8"/>
    <w:rsid w:val="000D3510"/>
    <w:rsid w:val="00124A41"/>
    <w:rsid w:val="00130341"/>
    <w:rsid w:val="0013587D"/>
    <w:rsid w:val="00146B15"/>
    <w:rsid w:val="00193004"/>
    <w:rsid w:val="001956F3"/>
    <w:rsid w:val="001F6557"/>
    <w:rsid w:val="00235554"/>
    <w:rsid w:val="002631E6"/>
    <w:rsid w:val="00295C6B"/>
    <w:rsid w:val="002C29E8"/>
    <w:rsid w:val="002C6423"/>
    <w:rsid w:val="002C7CF4"/>
    <w:rsid w:val="002F1D3E"/>
    <w:rsid w:val="0033358E"/>
    <w:rsid w:val="00350B9F"/>
    <w:rsid w:val="0036283B"/>
    <w:rsid w:val="003A4ACE"/>
    <w:rsid w:val="003C0E9F"/>
    <w:rsid w:val="003F4B44"/>
    <w:rsid w:val="003F74EB"/>
    <w:rsid w:val="00424C9D"/>
    <w:rsid w:val="004640AC"/>
    <w:rsid w:val="00487F82"/>
    <w:rsid w:val="004A5914"/>
    <w:rsid w:val="004A5CE1"/>
    <w:rsid w:val="004F1CA7"/>
    <w:rsid w:val="005151B3"/>
    <w:rsid w:val="00517B06"/>
    <w:rsid w:val="00521164"/>
    <w:rsid w:val="00524B3B"/>
    <w:rsid w:val="00532CFB"/>
    <w:rsid w:val="00535317"/>
    <w:rsid w:val="00536033"/>
    <w:rsid w:val="0057230E"/>
    <w:rsid w:val="00583DF3"/>
    <w:rsid w:val="005B6CE8"/>
    <w:rsid w:val="005E301D"/>
    <w:rsid w:val="005E587B"/>
    <w:rsid w:val="005E7990"/>
    <w:rsid w:val="005F1FD3"/>
    <w:rsid w:val="0060384F"/>
    <w:rsid w:val="006218FF"/>
    <w:rsid w:val="006219D4"/>
    <w:rsid w:val="00647338"/>
    <w:rsid w:val="00660A52"/>
    <w:rsid w:val="006E1207"/>
    <w:rsid w:val="00756228"/>
    <w:rsid w:val="0078565B"/>
    <w:rsid w:val="007E62C2"/>
    <w:rsid w:val="00815CB4"/>
    <w:rsid w:val="00844B76"/>
    <w:rsid w:val="00895042"/>
    <w:rsid w:val="008B36DC"/>
    <w:rsid w:val="008B44E5"/>
    <w:rsid w:val="00915984"/>
    <w:rsid w:val="00917BC4"/>
    <w:rsid w:val="00925447"/>
    <w:rsid w:val="009477E3"/>
    <w:rsid w:val="009518AA"/>
    <w:rsid w:val="009721E2"/>
    <w:rsid w:val="0099161C"/>
    <w:rsid w:val="009A446B"/>
    <w:rsid w:val="009D43A6"/>
    <w:rsid w:val="00A2197B"/>
    <w:rsid w:val="00A36F44"/>
    <w:rsid w:val="00A429F3"/>
    <w:rsid w:val="00A83B0A"/>
    <w:rsid w:val="00A90A24"/>
    <w:rsid w:val="00A95FB1"/>
    <w:rsid w:val="00AB7DD3"/>
    <w:rsid w:val="00AD06CB"/>
    <w:rsid w:val="00AD4156"/>
    <w:rsid w:val="00AE4DE4"/>
    <w:rsid w:val="00AF2738"/>
    <w:rsid w:val="00BA45F3"/>
    <w:rsid w:val="00BC0F05"/>
    <w:rsid w:val="00BD380F"/>
    <w:rsid w:val="00BE7851"/>
    <w:rsid w:val="00BF77D7"/>
    <w:rsid w:val="00C1139B"/>
    <w:rsid w:val="00C20F03"/>
    <w:rsid w:val="00C26CA9"/>
    <w:rsid w:val="00C31EED"/>
    <w:rsid w:val="00C93D57"/>
    <w:rsid w:val="00D30386"/>
    <w:rsid w:val="00D573C5"/>
    <w:rsid w:val="00D705D5"/>
    <w:rsid w:val="00D73296"/>
    <w:rsid w:val="00D96E49"/>
    <w:rsid w:val="00E23322"/>
    <w:rsid w:val="00E2600B"/>
    <w:rsid w:val="00E36417"/>
    <w:rsid w:val="00E97203"/>
    <w:rsid w:val="00EB277C"/>
    <w:rsid w:val="00ED3B47"/>
    <w:rsid w:val="00F4175F"/>
    <w:rsid w:val="00F46533"/>
    <w:rsid w:val="00F62F26"/>
    <w:rsid w:val="00F9659F"/>
    <w:rsid w:val="00FD5697"/>
    <w:rsid w:val="00FE1360"/>
    <w:rsid w:val="00FE7CA3"/>
    <w:rsid w:val="00FF614B"/>
    <w:rsid w:val="7A819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41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90"/>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7990"/>
    <w:pPr>
      <w:spacing w:before="120"/>
      <w:ind w:firstLine="720"/>
    </w:pPr>
    <w:rPr>
      <w:rFonts w:eastAsia="Times New Roman"/>
      <w:sz w:val="24"/>
      <w:szCs w:val="24"/>
    </w:rPr>
  </w:style>
  <w:style w:type="paragraph" w:customStyle="1" w:styleId="Refhead">
    <w:name w:val="Ref head"/>
    <w:basedOn w:val="Normal"/>
    <w:rsid w:val="005E7990"/>
    <w:pPr>
      <w:keepNext/>
      <w:spacing w:before="120" w:after="120"/>
      <w:outlineLvl w:val="0"/>
    </w:pPr>
    <w:rPr>
      <w:rFonts w:eastAsia="Times New Roman"/>
      <w:b/>
      <w:bCs/>
      <w:kern w:val="28"/>
      <w:sz w:val="24"/>
      <w:szCs w:val="24"/>
    </w:rPr>
  </w:style>
  <w:style w:type="paragraph" w:customStyle="1" w:styleId="SOMHead">
    <w:name w:val="SOMHead"/>
    <w:basedOn w:val="Normal"/>
    <w:rsid w:val="005E7990"/>
    <w:pPr>
      <w:keepNext/>
      <w:spacing w:before="240"/>
      <w:outlineLvl w:val="0"/>
    </w:pPr>
    <w:rPr>
      <w:rFonts w:eastAsia="Times New Roman"/>
      <w:b/>
      <w:kern w:val="28"/>
      <w:sz w:val="24"/>
      <w:szCs w:val="24"/>
    </w:rPr>
  </w:style>
  <w:style w:type="paragraph" w:styleId="ListParagraph">
    <w:name w:val="List Paragraph"/>
    <w:basedOn w:val="Normal"/>
    <w:uiPriority w:val="34"/>
    <w:qFormat/>
    <w:rsid w:val="005E7990"/>
    <w:pPr>
      <w:ind w:left="720"/>
      <w:contextualSpacing/>
    </w:pPr>
    <w:rPr>
      <w:rFonts w:eastAsia="ＭＳ 明朝"/>
      <w:sz w:val="24"/>
      <w:szCs w:val="24"/>
      <w:lang w:val="en-GB" w:eastAsia="ja-JP"/>
    </w:rPr>
  </w:style>
  <w:style w:type="paragraph" w:styleId="FootnoteText">
    <w:name w:val="footnote text"/>
    <w:basedOn w:val="Normal"/>
    <w:link w:val="FootnoteTextChar"/>
    <w:uiPriority w:val="99"/>
    <w:unhideWhenUsed/>
    <w:rsid w:val="0013587D"/>
    <w:rPr>
      <w:sz w:val="24"/>
      <w:szCs w:val="24"/>
    </w:rPr>
  </w:style>
  <w:style w:type="character" w:customStyle="1" w:styleId="FootnoteTextChar">
    <w:name w:val="Footnote Text Char"/>
    <w:basedOn w:val="DefaultParagraphFont"/>
    <w:link w:val="FootnoteText"/>
    <w:uiPriority w:val="99"/>
    <w:rsid w:val="0013587D"/>
    <w:rPr>
      <w:rFonts w:ascii="Times New Roman" w:eastAsia="Calibri" w:hAnsi="Times New Roman" w:cs="Times New Roman"/>
    </w:rPr>
  </w:style>
  <w:style w:type="character" w:styleId="FootnoteReference">
    <w:name w:val="footnote reference"/>
    <w:basedOn w:val="DefaultParagraphFont"/>
    <w:uiPriority w:val="99"/>
    <w:unhideWhenUsed/>
    <w:rsid w:val="0013587D"/>
    <w:rPr>
      <w:vertAlign w:val="superscript"/>
    </w:rPr>
  </w:style>
  <w:style w:type="paragraph" w:styleId="Footer">
    <w:name w:val="footer"/>
    <w:basedOn w:val="Normal"/>
    <w:link w:val="FooterChar"/>
    <w:uiPriority w:val="99"/>
    <w:unhideWhenUsed/>
    <w:rsid w:val="0013587D"/>
    <w:pPr>
      <w:tabs>
        <w:tab w:val="center" w:pos="4320"/>
        <w:tab w:val="right" w:pos="8640"/>
      </w:tabs>
    </w:pPr>
  </w:style>
  <w:style w:type="character" w:customStyle="1" w:styleId="FooterChar">
    <w:name w:val="Footer Char"/>
    <w:basedOn w:val="DefaultParagraphFont"/>
    <w:link w:val="Footer"/>
    <w:uiPriority w:val="99"/>
    <w:rsid w:val="0013587D"/>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13587D"/>
  </w:style>
  <w:style w:type="paragraph" w:styleId="Header">
    <w:name w:val="header"/>
    <w:basedOn w:val="Normal"/>
    <w:link w:val="HeaderChar"/>
    <w:uiPriority w:val="99"/>
    <w:unhideWhenUsed/>
    <w:rsid w:val="0013587D"/>
    <w:pPr>
      <w:tabs>
        <w:tab w:val="center" w:pos="4320"/>
        <w:tab w:val="right" w:pos="8640"/>
      </w:tabs>
    </w:pPr>
  </w:style>
  <w:style w:type="character" w:customStyle="1" w:styleId="HeaderChar">
    <w:name w:val="Header Char"/>
    <w:basedOn w:val="DefaultParagraphFont"/>
    <w:link w:val="Header"/>
    <w:uiPriority w:val="99"/>
    <w:rsid w:val="0013587D"/>
    <w:rPr>
      <w:rFonts w:ascii="Times New Roman" w:eastAsia="Calibri" w:hAnsi="Times New Roman" w:cs="Times New Roman"/>
      <w:sz w:val="20"/>
      <w:szCs w:val="20"/>
    </w:rPr>
  </w:style>
  <w:style w:type="table" w:styleId="TableGrid">
    <w:name w:val="Table Grid"/>
    <w:basedOn w:val="TableNormal"/>
    <w:uiPriority w:val="59"/>
    <w:rsid w:val="00D9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C7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CF4"/>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90"/>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7990"/>
    <w:pPr>
      <w:spacing w:before="120"/>
      <w:ind w:firstLine="720"/>
    </w:pPr>
    <w:rPr>
      <w:rFonts w:eastAsia="Times New Roman"/>
      <w:sz w:val="24"/>
      <w:szCs w:val="24"/>
    </w:rPr>
  </w:style>
  <w:style w:type="paragraph" w:customStyle="1" w:styleId="Refhead">
    <w:name w:val="Ref head"/>
    <w:basedOn w:val="Normal"/>
    <w:rsid w:val="005E7990"/>
    <w:pPr>
      <w:keepNext/>
      <w:spacing w:before="120" w:after="120"/>
      <w:outlineLvl w:val="0"/>
    </w:pPr>
    <w:rPr>
      <w:rFonts w:eastAsia="Times New Roman"/>
      <w:b/>
      <w:bCs/>
      <w:kern w:val="28"/>
      <w:sz w:val="24"/>
      <w:szCs w:val="24"/>
    </w:rPr>
  </w:style>
  <w:style w:type="paragraph" w:customStyle="1" w:styleId="SOMHead">
    <w:name w:val="SOMHead"/>
    <w:basedOn w:val="Normal"/>
    <w:rsid w:val="005E7990"/>
    <w:pPr>
      <w:keepNext/>
      <w:spacing w:before="240"/>
      <w:outlineLvl w:val="0"/>
    </w:pPr>
    <w:rPr>
      <w:rFonts w:eastAsia="Times New Roman"/>
      <w:b/>
      <w:kern w:val="28"/>
      <w:sz w:val="24"/>
      <w:szCs w:val="24"/>
    </w:rPr>
  </w:style>
  <w:style w:type="paragraph" w:styleId="ListParagraph">
    <w:name w:val="List Paragraph"/>
    <w:basedOn w:val="Normal"/>
    <w:uiPriority w:val="34"/>
    <w:qFormat/>
    <w:rsid w:val="005E7990"/>
    <w:pPr>
      <w:ind w:left="720"/>
      <w:contextualSpacing/>
    </w:pPr>
    <w:rPr>
      <w:rFonts w:eastAsia="ＭＳ 明朝"/>
      <w:sz w:val="24"/>
      <w:szCs w:val="24"/>
      <w:lang w:val="en-GB" w:eastAsia="ja-JP"/>
    </w:rPr>
  </w:style>
  <w:style w:type="paragraph" w:styleId="FootnoteText">
    <w:name w:val="footnote text"/>
    <w:basedOn w:val="Normal"/>
    <w:link w:val="FootnoteTextChar"/>
    <w:uiPriority w:val="99"/>
    <w:unhideWhenUsed/>
    <w:rsid w:val="0013587D"/>
    <w:rPr>
      <w:sz w:val="24"/>
      <w:szCs w:val="24"/>
    </w:rPr>
  </w:style>
  <w:style w:type="character" w:customStyle="1" w:styleId="FootnoteTextChar">
    <w:name w:val="Footnote Text Char"/>
    <w:basedOn w:val="DefaultParagraphFont"/>
    <w:link w:val="FootnoteText"/>
    <w:uiPriority w:val="99"/>
    <w:rsid w:val="0013587D"/>
    <w:rPr>
      <w:rFonts w:ascii="Times New Roman" w:eastAsia="Calibri" w:hAnsi="Times New Roman" w:cs="Times New Roman"/>
    </w:rPr>
  </w:style>
  <w:style w:type="character" w:styleId="FootnoteReference">
    <w:name w:val="footnote reference"/>
    <w:basedOn w:val="DefaultParagraphFont"/>
    <w:uiPriority w:val="99"/>
    <w:unhideWhenUsed/>
    <w:rsid w:val="0013587D"/>
    <w:rPr>
      <w:vertAlign w:val="superscript"/>
    </w:rPr>
  </w:style>
  <w:style w:type="paragraph" w:styleId="Footer">
    <w:name w:val="footer"/>
    <w:basedOn w:val="Normal"/>
    <w:link w:val="FooterChar"/>
    <w:uiPriority w:val="99"/>
    <w:unhideWhenUsed/>
    <w:rsid w:val="0013587D"/>
    <w:pPr>
      <w:tabs>
        <w:tab w:val="center" w:pos="4320"/>
        <w:tab w:val="right" w:pos="8640"/>
      </w:tabs>
    </w:pPr>
  </w:style>
  <w:style w:type="character" w:customStyle="1" w:styleId="FooterChar">
    <w:name w:val="Footer Char"/>
    <w:basedOn w:val="DefaultParagraphFont"/>
    <w:link w:val="Footer"/>
    <w:uiPriority w:val="99"/>
    <w:rsid w:val="0013587D"/>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13587D"/>
  </w:style>
  <w:style w:type="paragraph" w:styleId="Header">
    <w:name w:val="header"/>
    <w:basedOn w:val="Normal"/>
    <w:link w:val="HeaderChar"/>
    <w:uiPriority w:val="99"/>
    <w:unhideWhenUsed/>
    <w:rsid w:val="0013587D"/>
    <w:pPr>
      <w:tabs>
        <w:tab w:val="center" w:pos="4320"/>
        <w:tab w:val="right" w:pos="8640"/>
      </w:tabs>
    </w:pPr>
  </w:style>
  <w:style w:type="character" w:customStyle="1" w:styleId="HeaderChar">
    <w:name w:val="Header Char"/>
    <w:basedOn w:val="DefaultParagraphFont"/>
    <w:link w:val="Header"/>
    <w:uiPriority w:val="99"/>
    <w:rsid w:val="0013587D"/>
    <w:rPr>
      <w:rFonts w:ascii="Times New Roman" w:eastAsia="Calibri" w:hAnsi="Times New Roman" w:cs="Times New Roman"/>
      <w:sz w:val="20"/>
      <w:szCs w:val="20"/>
    </w:rPr>
  </w:style>
  <w:style w:type="table" w:styleId="TableGrid">
    <w:name w:val="Table Grid"/>
    <w:basedOn w:val="TableNormal"/>
    <w:uiPriority w:val="59"/>
    <w:rsid w:val="00D9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C7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CF4"/>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74d5528e640d4de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a3ed16e87db2404a" Type="http://schemas.microsoft.com/office/2011/relationships/people" Target="people.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85188C34DCF04BA4C8C4AE8D971E5F"/>
        <w:category>
          <w:name w:val="General"/>
          <w:gallery w:val="placeholder"/>
        </w:category>
        <w:types>
          <w:type w:val="bbPlcHdr"/>
        </w:types>
        <w:behaviors>
          <w:behavior w:val="content"/>
        </w:behaviors>
        <w:guid w:val="{FBB99AFC-BB7C-2145-9EE8-0892272DD191}"/>
      </w:docPartPr>
      <w:docPartBody>
        <w:p w:rsidR="00417714" w:rsidRDefault="002472F5" w:rsidP="002472F5">
          <w:pPr>
            <w:pStyle w:val="5385188C34DCF04BA4C8C4AE8D971E5F"/>
          </w:pPr>
          <w:r>
            <w:t>[Type text]</w:t>
          </w:r>
        </w:p>
      </w:docPartBody>
    </w:docPart>
    <w:docPart>
      <w:docPartPr>
        <w:name w:val="492D8B4D8212644988BCAC118949C454"/>
        <w:category>
          <w:name w:val="General"/>
          <w:gallery w:val="placeholder"/>
        </w:category>
        <w:types>
          <w:type w:val="bbPlcHdr"/>
        </w:types>
        <w:behaviors>
          <w:behavior w:val="content"/>
        </w:behaviors>
        <w:guid w:val="{B35A77A4-4CA0-FF45-A8DB-8B30A1C940AA}"/>
      </w:docPartPr>
      <w:docPartBody>
        <w:p w:rsidR="00417714" w:rsidRDefault="002472F5" w:rsidP="002472F5">
          <w:pPr>
            <w:pStyle w:val="492D8B4D8212644988BCAC118949C454"/>
          </w:pPr>
          <w:r>
            <w:t>[Type text]</w:t>
          </w:r>
        </w:p>
      </w:docPartBody>
    </w:docPart>
    <w:docPart>
      <w:docPartPr>
        <w:name w:val="CCA290641D4C884180533B73316F5EB0"/>
        <w:category>
          <w:name w:val="General"/>
          <w:gallery w:val="placeholder"/>
        </w:category>
        <w:types>
          <w:type w:val="bbPlcHdr"/>
        </w:types>
        <w:behaviors>
          <w:behavior w:val="content"/>
        </w:behaviors>
        <w:guid w:val="{27BA2DC2-2F4A-9F48-810E-0B7C10AB256E}"/>
      </w:docPartPr>
      <w:docPartBody>
        <w:p w:rsidR="00417714" w:rsidRDefault="002472F5" w:rsidP="002472F5">
          <w:pPr>
            <w:pStyle w:val="CCA290641D4C884180533B73316F5E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A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F5"/>
    <w:rsid w:val="002472F5"/>
    <w:rsid w:val="0041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5188C34DCF04BA4C8C4AE8D971E5F">
    <w:name w:val="5385188C34DCF04BA4C8C4AE8D971E5F"/>
    <w:rsid w:val="002472F5"/>
  </w:style>
  <w:style w:type="paragraph" w:customStyle="1" w:styleId="492D8B4D8212644988BCAC118949C454">
    <w:name w:val="492D8B4D8212644988BCAC118949C454"/>
    <w:rsid w:val="002472F5"/>
  </w:style>
  <w:style w:type="paragraph" w:customStyle="1" w:styleId="CCA290641D4C884180533B73316F5EB0">
    <w:name w:val="CCA290641D4C884180533B73316F5EB0"/>
    <w:rsid w:val="002472F5"/>
  </w:style>
  <w:style w:type="paragraph" w:customStyle="1" w:styleId="43F1B107BB4DEB4DBE615B71F1388148">
    <w:name w:val="43F1B107BB4DEB4DBE615B71F1388148"/>
    <w:rsid w:val="002472F5"/>
  </w:style>
  <w:style w:type="paragraph" w:customStyle="1" w:styleId="5E27AA94ACB6414ABE4A42D04C230CBB">
    <w:name w:val="5E27AA94ACB6414ABE4A42D04C230CBB"/>
    <w:rsid w:val="002472F5"/>
  </w:style>
  <w:style w:type="paragraph" w:customStyle="1" w:styleId="8F397A26962A36428F9EC26CFF8D1C61">
    <w:name w:val="8F397A26962A36428F9EC26CFF8D1C61"/>
    <w:rsid w:val="002472F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5188C34DCF04BA4C8C4AE8D971E5F">
    <w:name w:val="5385188C34DCF04BA4C8C4AE8D971E5F"/>
    <w:rsid w:val="002472F5"/>
  </w:style>
  <w:style w:type="paragraph" w:customStyle="1" w:styleId="492D8B4D8212644988BCAC118949C454">
    <w:name w:val="492D8B4D8212644988BCAC118949C454"/>
    <w:rsid w:val="002472F5"/>
  </w:style>
  <w:style w:type="paragraph" w:customStyle="1" w:styleId="CCA290641D4C884180533B73316F5EB0">
    <w:name w:val="CCA290641D4C884180533B73316F5EB0"/>
    <w:rsid w:val="002472F5"/>
  </w:style>
  <w:style w:type="paragraph" w:customStyle="1" w:styleId="43F1B107BB4DEB4DBE615B71F1388148">
    <w:name w:val="43F1B107BB4DEB4DBE615B71F1388148"/>
    <w:rsid w:val="002472F5"/>
  </w:style>
  <w:style w:type="paragraph" w:customStyle="1" w:styleId="5E27AA94ACB6414ABE4A42D04C230CBB">
    <w:name w:val="5E27AA94ACB6414ABE4A42D04C230CBB"/>
    <w:rsid w:val="002472F5"/>
  </w:style>
  <w:style w:type="paragraph" w:customStyle="1" w:styleId="8F397A26962A36428F9EC26CFF8D1C61">
    <w:name w:val="8F397A26962A36428F9EC26CFF8D1C61"/>
    <w:rsid w:val="00247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766-4EE6-5B46-91AD-228DCEAD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922</Words>
  <Characters>5256</Characters>
  <Application>Microsoft Macintosh Word</Application>
  <DocSecurity>0</DocSecurity>
  <Lines>43</Lines>
  <Paragraphs>12</Paragraphs>
  <ScaleCrop>false</ScaleCrop>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Trinh</dc:creator>
  <cp:keywords/>
  <dc:description/>
  <cp:lastModifiedBy>Anne Trinh</cp:lastModifiedBy>
  <cp:revision>109</cp:revision>
  <dcterms:created xsi:type="dcterms:W3CDTF">2016-02-29T20:00:00Z</dcterms:created>
  <dcterms:modified xsi:type="dcterms:W3CDTF">2016-06-20T18:50:00Z</dcterms:modified>
</cp:coreProperties>
</file>