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2CDA30" w14:textId="77777777" w:rsidR="00740FC4" w:rsidRDefault="00740FC4" w:rsidP="00F63BB5">
      <w:pPr>
        <w:jc w:val="both"/>
        <w:rPr>
          <w:b/>
          <w:u w:val="single"/>
        </w:rPr>
      </w:pPr>
    </w:p>
    <w:p w14:paraId="5B3B73E1" w14:textId="0F3E87EF" w:rsidR="00DD2600" w:rsidRPr="00DD2600" w:rsidRDefault="00DD2600" w:rsidP="00F63BB5">
      <w:pPr>
        <w:jc w:val="both"/>
        <w:rPr>
          <w:b/>
          <w:u w:val="single"/>
        </w:rPr>
      </w:pPr>
      <w:r>
        <w:rPr>
          <w:b/>
          <w:u w:val="single"/>
        </w:rPr>
        <w:t>Supplementary Note</w:t>
      </w:r>
    </w:p>
    <w:p w14:paraId="381F2C51" w14:textId="77777777" w:rsidR="00DD2600" w:rsidRDefault="00DD2600" w:rsidP="00F63BB5">
      <w:pPr>
        <w:jc w:val="both"/>
      </w:pPr>
    </w:p>
    <w:p w14:paraId="4F841CDB" w14:textId="1D338CEA" w:rsidR="006A5A85" w:rsidRDefault="006A5A85" w:rsidP="00F63BB5">
      <w:pPr>
        <w:jc w:val="both"/>
      </w:pPr>
      <w:r>
        <w:t xml:space="preserve">To explore </w:t>
      </w:r>
      <w:r w:rsidR="003B5854">
        <w:t xml:space="preserve">how consistently </w:t>
      </w:r>
      <w:r>
        <w:t>signature</w:t>
      </w:r>
      <w:r w:rsidR="00DD2600">
        <w:t>s are</w:t>
      </w:r>
      <w:r w:rsidR="003B5854">
        <w:t xml:space="preserve"> extracted</w:t>
      </w:r>
      <w:r>
        <w:t xml:space="preserve"> </w:t>
      </w:r>
      <w:r w:rsidR="00DD2600">
        <w:t>from different datasets</w:t>
      </w:r>
      <w:r>
        <w:t xml:space="preserve"> </w:t>
      </w:r>
      <w:r w:rsidR="00DD2600">
        <w:t xml:space="preserve">of the same tissue type, </w:t>
      </w:r>
      <w:r w:rsidR="003B5854">
        <w:t xml:space="preserve">and whether they were robust and stable, </w:t>
      </w:r>
      <w:r>
        <w:t>we used two</w:t>
      </w:r>
      <w:r w:rsidR="00DD2600">
        <w:t xml:space="preserve"> breast cancer cohorts</w:t>
      </w:r>
      <w:r>
        <w:t>:</w:t>
      </w:r>
    </w:p>
    <w:p w14:paraId="297E5EC4" w14:textId="2C36F6B5" w:rsidR="006A5A85" w:rsidRDefault="00DD2600" w:rsidP="006A5A85">
      <w:pPr>
        <w:pStyle w:val="ListParagraph"/>
        <w:numPr>
          <w:ilvl w:val="0"/>
          <w:numId w:val="3"/>
        </w:numPr>
        <w:jc w:val="both"/>
      </w:pPr>
      <w:r>
        <w:t>one</w:t>
      </w:r>
      <w:r w:rsidR="006A5A85">
        <w:t xml:space="preserve"> comprising 522 samples </w:t>
      </w:r>
      <w:r w:rsidR="00936FF2">
        <w:t xml:space="preserve">available and </w:t>
      </w:r>
      <w:r>
        <w:t>downloaded from COSMIC</w:t>
      </w:r>
    </w:p>
    <w:p w14:paraId="3B544A64" w14:textId="1526E661" w:rsidR="006A5A85" w:rsidRDefault="00DD2600" w:rsidP="006A5A85">
      <w:pPr>
        <w:pStyle w:val="ListParagraph"/>
        <w:numPr>
          <w:ilvl w:val="0"/>
          <w:numId w:val="3"/>
        </w:numPr>
        <w:jc w:val="both"/>
      </w:pPr>
      <w:r>
        <w:t>one</w:t>
      </w:r>
      <w:r w:rsidR="006A5A85">
        <w:t xml:space="preserve"> comprising 560 samples </w:t>
      </w:r>
      <w:r>
        <w:t>from an ICGC Breast Cancer publication</w:t>
      </w:r>
      <w:r w:rsidR="00B44004">
        <w:t xml:space="preserve"> (Nik-Zainal et al, 2016)</w:t>
      </w:r>
      <w:r>
        <w:t xml:space="preserve"> </w:t>
      </w:r>
    </w:p>
    <w:p w14:paraId="696B46EB" w14:textId="37A403FA" w:rsidR="006A5A85" w:rsidRDefault="00C1558B" w:rsidP="00F63BB5">
      <w:pPr>
        <w:jc w:val="both"/>
      </w:pPr>
      <w:r>
        <w:t xml:space="preserve">We </w:t>
      </w:r>
      <w:r w:rsidR="00DD2600">
        <w:t>deliberately permitted</w:t>
      </w:r>
      <w:r>
        <w:t xml:space="preserve"> some shared samples to exist in the two cohorts</w:t>
      </w:r>
      <w:r w:rsidR="004A1D71">
        <w:t xml:space="preserve"> expecting to therefore </w:t>
      </w:r>
      <w:r>
        <w:t xml:space="preserve">see similar signatures extracted in two independent runs. </w:t>
      </w:r>
    </w:p>
    <w:p w14:paraId="2A9EBA5D" w14:textId="77777777" w:rsidR="00DD2600" w:rsidRDefault="00DD2600" w:rsidP="00F63BB5">
      <w:pPr>
        <w:jc w:val="both"/>
      </w:pPr>
    </w:p>
    <w:p w14:paraId="08A67B3F" w14:textId="6767CAD4" w:rsidR="003B5854" w:rsidRDefault="003B5854" w:rsidP="00F63BB5">
      <w:pPr>
        <w:jc w:val="both"/>
      </w:pPr>
      <w:r>
        <w:t>Much of the work that underpins the c</w:t>
      </w:r>
      <w:r w:rsidR="006A5A85">
        <w:t xml:space="preserve">onsensus set of 30 signatures that are currently displayed on </w:t>
      </w:r>
      <w:r>
        <w:t xml:space="preserve">the </w:t>
      </w:r>
      <w:r w:rsidR="006A5A85">
        <w:t>COSMIC</w:t>
      </w:r>
      <w:r>
        <w:t xml:space="preserve"> webpage </w:t>
      </w:r>
      <w:hyperlink r:id="rId7" w:history="1">
        <w:r w:rsidRPr="000875FC">
          <w:rPr>
            <w:rStyle w:val="Hyperlink"/>
          </w:rPr>
          <w:t>http://cancer.sanger.ac.uk/cosmic/signatures</w:t>
        </w:r>
      </w:hyperlink>
      <w:r>
        <w:t>, were derived using an algorithm that had been previously published (Alexandrov et al, 2013). We thus used an alternativ</w:t>
      </w:r>
      <w:r w:rsidR="001910B9">
        <w:t>e algorithm (SomaticSignatures (</w:t>
      </w:r>
      <w:r w:rsidR="007D6EF4">
        <w:t>Gehring et al, 2015</w:t>
      </w:r>
      <w:r>
        <w:t>]</w:t>
      </w:r>
      <w:r w:rsidR="001910B9">
        <w:t>)</w:t>
      </w:r>
      <w:r>
        <w:t xml:space="preserve">) </w:t>
      </w:r>
      <w:r w:rsidR="0015486C">
        <w:t xml:space="preserve">though not dissimilar in its underlying principle, </w:t>
      </w:r>
      <w:r w:rsidR="007D6EF4">
        <w:t>so that we could</w:t>
      </w:r>
      <w:r>
        <w:t xml:space="preserve"> contrast the</w:t>
      </w:r>
      <w:r w:rsidR="007D6EF4">
        <w:t xml:space="preserve"> results from the</w:t>
      </w:r>
      <w:r>
        <w:t xml:space="preserve">se different algorithms. </w:t>
      </w:r>
    </w:p>
    <w:p w14:paraId="67ACE127" w14:textId="77777777" w:rsidR="003B5854" w:rsidRDefault="003B5854" w:rsidP="00F63BB5">
      <w:pPr>
        <w:jc w:val="both"/>
      </w:pPr>
    </w:p>
    <w:p w14:paraId="648C4FE0" w14:textId="715412A2" w:rsidR="00737E93" w:rsidRDefault="006808E9" w:rsidP="00F63BB5">
      <w:pPr>
        <w:jc w:val="both"/>
      </w:pPr>
      <w:r>
        <w:t>W</w:t>
      </w:r>
      <w:r w:rsidR="00F63BB5">
        <w:t>e ran</w:t>
      </w:r>
      <w:r w:rsidR="00126948">
        <w:t xml:space="preserve"> SomaticSig</w:t>
      </w:r>
      <w:r w:rsidR="00F63BB5">
        <w:t>n</w:t>
      </w:r>
      <w:r w:rsidR="00126948">
        <w:t>a</w:t>
      </w:r>
      <w:r w:rsidR="00F63BB5">
        <w:t>tures</w:t>
      </w:r>
      <w:r>
        <w:t xml:space="preserve"> with default input parameters. </w:t>
      </w:r>
      <w:r w:rsidR="00AC04A4">
        <w:t>In order to find the optimal solution</w:t>
      </w:r>
      <w:r w:rsidR="00126948">
        <w:t>, that is, the optimal number of signatures</w:t>
      </w:r>
      <w:r w:rsidR="00AC04A4">
        <w:t xml:space="preserve">, we </w:t>
      </w:r>
      <w:r w:rsidR="003B5854">
        <w:t>followed the authors’</w:t>
      </w:r>
      <w:r w:rsidR="00AC04A4">
        <w:t xml:space="preserve"> suggestion </w:t>
      </w:r>
      <w:r w:rsidR="003B5854">
        <w:t xml:space="preserve">of </w:t>
      </w:r>
      <w:r w:rsidR="00C1558B">
        <w:t>assessing</w:t>
      </w:r>
      <w:r w:rsidR="00AC04A4">
        <w:t xml:space="preserve"> the trend of the explained variance</w:t>
      </w:r>
      <w:r w:rsidR="00126948">
        <w:t xml:space="preserve"> produced by the algorithm</w:t>
      </w:r>
      <w:r w:rsidR="00AC04A4">
        <w:t xml:space="preserve"> and </w:t>
      </w:r>
      <w:r w:rsidR="006A5A85">
        <w:t xml:space="preserve">to </w:t>
      </w:r>
      <w:r w:rsidR="00AC04A4">
        <w:t xml:space="preserve">focus </w:t>
      </w:r>
      <w:r w:rsidR="006A5A85">
        <w:t xml:space="preserve">the decision </w:t>
      </w:r>
      <w:r w:rsidR="00AC04A4">
        <w:t xml:space="preserve">on </w:t>
      </w:r>
      <w:r w:rsidR="006A5A85">
        <w:t>the</w:t>
      </w:r>
      <w:r w:rsidR="00AC04A4">
        <w:t xml:space="preserve"> first inflection point</w:t>
      </w:r>
      <w:r w:rsidR="00126948">
        <w:t xml:space="preserve">. </w:t>
      </w:r>
      <w:r w:rsidR="00AC04A4">
        <w:t xml:space="preserve">This approach suggested that the optimal </w:t>
      </w:r>
      <w:r w:rsidR="00126948">
        <w:t>number of signature</w:t>
      </w:r>
      <w:r w:rsidR="00C1558B">
        <w:t>s</w:t>
      </w:r>
      <w:r w:rsidR="00AC04A4">
        <w:t xml:space="preserve"> for </w:t>
      </w:r>
      <w:r w:rsidR="00C1558B">
        <w:t>the ICGC dataset was</w:t>
      </w:r>
      <w:r w:rsidR="00740FC4">
        <w:t xml:space="preserve"> 13</w:t>
      </w:r>
      <w:r w:rsidR="0015486C" w:rsidRPr="0015486C">
        <w:t xml:space="preserve"> </w:t>
      </w:r>
      <w:r w:rsidR="0015486C">
        <w:t>while that for the COSMIC dataset was 14</w:t>
      </w:r>
      <w:r w:rsidR="00126948">
        <w:t xml:space="preserve">. </w:t>
      </w:r>
      <w:r>
        <w:t>Supplementary Figure</w:t>
      </w:r>
      <w:r w:rsidR="00126948">
        <w:t>s</w:t>
      </w:r>
      <w:r>
        <w:t xml:space="preserve"> 1</w:t>
      </w:r>
      <w:r w:rsidR="009409F8">
        <w:t xml:space="preserve"> and 2</w:t>
      </w:r>
      <w:r w:rsidR="00126948">
        <w:t xml:space="preserve"> show</w:t>
      </w:r>
      <w:r w:rsidR="00737E93">
        <w:t xml:space="preserve"> the profile</w:t>
      </w:r>
      <w:r w:rsidR="00740FC4">
        <w:t>s</w:t>
      </w:r>
      <w:r w:rsidR="00737E93">
        <w:t xml:space="preserve"> of the extracted signatures</w:t>
      </w:r>
      <w:r w:rsidR="0015486C">
        <w:t xml:space="preserve"> for the ICGC and COSMIC cohorts respectively</w:t>
      </w:r>
      <w:r w:rsidR="00AC04A4">
        <w:t>.</w:t>
      </w:r>
      <w:r>
        <w:t xml:space="preserve"> </w:t>
      </w:r>
    </w:p>
    <w:p w14:paraId="5A565E5F" w14:textId="77777777" w:rsidR="00737E93" w:rsidRDefault="00737E93" w:rsidP="00F63BB5">
      <w:pPr>
        <w:jc w:val="both"/>
      </w:pPr>
    </w:p>
    <w:p w14:paraId="3AEF0352" w14:textId="07661B4E" w:rsidR="004A1D71" w:rsidRDefault="00C1558B" w:rsidP="00F63BB5">
      <w:pPr>
        <w:jc w:val="both"/>
      </w:pPr>
      <w:r>
        <w:t xml:space="preserve">First, </w:t>
      </w:r>
      <w:r w:rsidR="004A1D71">
        <w:t>a</w:t>
      </w:r>
      <w:r w:rsidR="003B5854">
        <w:t>l</w:t>
      </w:r>
      <w:r w:rsidR="004A1D71">
        <w:t xml:space="preserve">though there are differences observed between the </w:t>
      </w:r>
      <w:r w:rsidR="003B5854">
        <w:t xml:space="preserve">signatures extracted </w:t>
      </w:r>
      <w:r w:rsidR="00936FF2">
        <w:t xml:space="preserve">by SomaticSignatures </w:t>
      </w:r>
      <w:r w:rsidR="003B5854">
        <w:t xml:space="preserve">from the </w:t>
      </w:r>
      <w:r w:rsidR="004A1D71">
        <w:t xml:space="preserve">two datasets, there is a lot of similarity between them. </w:t>
      </w:r>
      <w:r w:rsidR="00DA1395">
        <w:t xml:space="preserve">Ten signatures are nearly identical in the two analyses (Supplementary Figure 3). </w:t>
      </w:r>
      <w:r w:rsidR="004A1D71">
        <w:t xml:space="preserve">When the </w:t>
      </w:r>
      <w:r w:rsidR="00DA1395">
        <w:t xml:space="preserve">signatures </w:t>
      </w:r>
      <w:r w:rsidR="003B5854">
        <w:t>extracted from</w:t>
      </w:r>
      <w:r w:rsidR="00DA1395">
        <w:t xml:space="preserve"> the </w:t>
      </w:r>
      <w:r w:rsidR="004A1D71">
        <w:t>two datasets</w:t>
      </w:r>
      <w:r w:rsidR="00DA1395">
        <w:t xml:space="preserve"> were</w:t>
      </w:r>
      <w:r w:rsidR="003B5854">
        <w:t xml:space="preserve"> compared to the c</w:t>
      </w:r>
      <w:r w:rsidR="004A1D71">
        <w:t xml:space="preserve">onsensus set of </w:t>
      </w:r>
      <w:r w:rsidR="003B5854">
        <w:t>30</w:t>
      </w:r>
      <w:r w:rsidR="004A1D71">
        <w:t xml:space="preserve"> signatures</w:t>
      </w:r>
      <w:r w:rsidR="00DA1395">
        <w:t xml:space="preserve"> (</w:t>
      </w:r>
      <w:r w:rsidR="00E96119">
        <w:t>Supplementary Figures 4 and 5</w:t>
      </w:r>
      <w:r w:rsidR="00DA1395">
        <w:t>)</w:t>
      </w:r>
      <w:r w:rsidR="004A1D71">
        <w:t xml:space="preserve">, </w:t>
      </w:r>
      <w:r w:rsidR="00DA1395">
        <w:t>seven of the ten</w:t>
      </w:r>
      <w:r w:rsidR="004A1D71">
        <w:t xml:space="preserve"> signatures </w:t>
      </w:r>
      <w:r w:rsidR="00DA1395">
        <w:t>that w</w:t>
      </w:r>
      <w:r w:rsidR="003B5854">
        <w:t>ere very similar to each other,</w:t>
      </w:r>
      <w:r w:rsidR="004A1D71">
        <w:t xml:space="preserve"> shared </w:t>
      </w:r>
      <w:r w:rsidR="00936FF2">
        <w:t xml:space="preserve">strong </w:t>
      </w:r>
      <w:r w:rsidR="004A1D71">
        <w:t xml:space="preserve">concordance with </w:t>
      </w:r>
      <w:r w:rsidR="00DA1395">
        <w:t xml:space="preserve">COSMIC </w:t>
      </w:r>
      <w:r w:rsidR="00936FF2">
        <w:t xml:space="preserve">consensus </w:t>
      </w:r>
      <w:r w:rsidR="00DA1395">
        <w:t>signatures</w:t>
      </w:r>
      <w:r w:rsidR="003B5854">
        <w:t>. I</w:t>
      </w:r>
      <w:r>
        <w:t xml:space="preserve">n decreasing order of similarity </w:t>
      </w:r>
      <w:r w:rsidR="003B5854">
        <w:t xml:space="preserve">between the two extractions </w:t>
      </w:r>
      <w:r>
        <w:t xml:space="preserve">– Signatures </w:t>
      </w:r>
      <w:r w:rsidR="00DA1395">
        <w:t>2, 13, 1, 18, 8, 3 and</w:t>
      </w:r>
      <w:r>
        <w:t xml:space="preserve"> 17</w:t>
      </w:r>
      <w:r w:rsidR="00285A02">
        <w:t xml:space="preserve"> – all </w:t>
      </w:r>
      <w:r w:rsidR="00936FF2">
        <w:t>had</w:t>
      </w:r>
      <w:r w:rsidR="00285A02">
        <w:t xml:space="preserve"> very high cosine similarity</w:t>
      </w:r>
      <w:r w:rsidR="003B5854">
        <w:t xml:space="preserve"> (&gt; 0.9)</w:t>
      </w:r>
      <w:r>
        <w:t xml:space="preserve">. </w:t>
      </w:r>
      <w:r w:rsidR="00DA1395">
        <w:t>There wa</w:t>
      </w:r>
      <w:r>
        <w:t xml:space="preserve">s some difficulty in stably extracting signatures associated with mismatch repair deficiency (Signatures 6, 20 and 26) possibly because these signatures are rare </w:t>
      </w:r>
      <w:r w:rsidR="00DA1395">
        <w:t xml:space="preserve">in breast tumors, present in only </w:t>
      </w:r>
      <w:r>
        <w:t xml:space="preserve">1-2% of </w:t>
      </w:r>
      <w:r w:rsidR="00DA1395">
        <w:t>the cohort</w:t>
      </w:r>
      <w:r>
        <w:t xml:space="preserve">. </w:t>
      </w:r>
      <w:r w:rsidR="00DA1395">
        <w:t xml:space="preserve">In both datasets, the algorithm </w:t>
      </w:r>
      <w:r w:rsidR="004A1D71">
        <w:t>struggle</w:t>
      </w:r>
      <w:r w:rsidR="00DA1395">
        <w:t>d</w:t>
      </w:r>
      <w:r w:rsidR="004A1D71">
        <w:t xml:space="preserve"> to disentangle a set of signatures that were previously cal</w:t>
      </w:r>
      <w:r w:rsidR="003B5854">
        <w:t xml:space="preserve">led Signatures 5 and 30 in the consensus </w:t>
      </w:r>
      <w:r w:rsidR="004A1D71">
        <w:t>set</w:t>
      </w:r>
      <w:r w:rsidR="003B5854">
        <w:t xml:space="preserve"> of 30 signatures</w:t>
      </w:r>
      <w:r w:rsidR="004A1D71">
        <w:t xml:space="preserve">. </w:t>
      </w:r>
    </w:p>
    <w:p w14:paraId="51BC9327" w14:textId="77777777" w:rsidR="003B5854" w:rsidRDefault="003B5854" w:rsidP="00F63BB5">
      <w:pPr>
        <w:jc w:val="both"/>
      </w:pPr>
    </w:p>
    <w:p w14:paraId="661BF53F" w14:textId="3255093F" w:rsidR="003561F2" w:rsidRDefault="003561F2" w:rsidP="00F63BB5">
      <w:pPr>
        <w:jc w:val="both"/>
      </w:pPr>
      <w:r>
        <w:t xml:space="preserve">In </w:t>
      </w:r>
      <w:r w:rsidR="00936FF2">
        <w:t>the independent</w:t>
      </w:r>
      <w:r>
        <w:t xml:space="preserve"> </w:t>
      </w:r>
      <w:r w:rsidR="00936FF2">
        <w:t>analyses</w:t>
      </w:r>
      <w:r>
        <w:t>, there were signatures that were “unique” to specific datasets. Some of this may be true biological signal. Fo</w:t>
      </w:r>
      <w:r w:rsidR="00936FF2">
        <w:t>r example</w:t>
      </w:r>
      <w:r w:rsidR="003B5854">
        <w:t>, i</w:t>
      </w:r>
      <w:r>
        <w:t xml:space="preserve">t is true that there is a single hypermutated sample </w:t>
      </w:r>
      <w:r w:rsidR="003B5854">
        <w:t xml:space="preserve">that harbours </w:t>
      </w:r>
      <w:r w:rsidR="00936FF2">
        <w:t>a high number of mutations associated with</w:t>
      </w:r>
      <w:r>
        <w:t xml:space="preserve"> (what we believe is) Signature 30</w:t>
      </w:r>
      <w:r w:rsidR="00740FC4">
        <w:t xml:space="preserve"> in the ICGC dataset</w:t>
      </w:r>
      <w:r>
        <w:t xml:space="preserve">. There is also a POLE hypermutated sample in the </w:t>
      </w:r>
      <w:r w:rsidR="003B5854">
        <w:t xml:space="preserve">breast cancers downloaded from COSMIC, </w:t>
      </w:r>
      <w:r>
        <w:t xml:space="preserve">which does not exist in the </w:t>
      </w:r>
      <w:r w:rsidR="003B5854">
        <w:t>other</w:t>
      </w:r>
      <w:r>
        <w:t xml:space="preserve"> dataset, yet the algorithm was able to detect this extremely rare tumor and read-out the </w:t>
      </w:r>
      <w:r w:rsidR="00740FC4">
        <w:t>associated S</w:t>
      </w:r>
      <w:r>
        <w:t xml:space="preserve">ignature </w:t>
      </w:r>
      <w:r w:rsidR="00740FC4">
        <w:t xml:space="preserve">10 </w:t>
      </w:r>
      <w:r>
        <w:t>correctly. It may also be that some of th</w:t>
      </w:r>
      <w:r w:rsidR="003B5854">
        <w:t>e “unique” signatures are simply</w:t>
      </w:r>
      <w:r>
        <w:t xml:space="preserve"> artefactual – a product of mathematically choosing the wrong solution for biological signatures. </w:t>
      </w:r>
    </w:p>
    <w:p w14:paraId="33209422" w14:textId="77777777" w:rsidR="00C1558B" w:rsidRDefault="00C1558B" w:rsidP="00F63BB5">
      <w:pPr>
        <w:jc w:val="both"/>
      </w:pPr>
    </w:p>
    <w:p w14:paraId="3739F9C7" w14:textId="6C0675AB" w:rsidR="00737E93" w:rsidRDefault="004D2D5E" w:rsidP="00936FF2">
      <w:pPr>
        <w:jc w:val="both"/>
      </w:pPr>
      <w:r>
        <w:t>We also used</w:t>
      </w:r>
      <w:r w:rsidR="00E34BB4">
        <w:t xml:space="preserve"> </w:t>
      </w:r>
      <w:r>
        <w:t>SomaticSignatures to extract the signatures in</w:t>
      </w:r>
      <w:r w:rsidR="00E34BB4">
        <w:t xml:space="preserve"> </w:t>
      </w:r>
      <w:r>
        <w:t xml:space="preserve">sixteen </w:t>
      </w:r>
      <w:r w:rsidR="003B5854">
        <w:t>other</w:t>
      </w:r>
      <w:r>
        <w:t xml:space="preserve"> cancer types </w:t>
      </w:r>
      <w:r w:rsidR="00126948">
        <w:t xml:space="preserve">(Supplementary Table 1). In this </w:t>
      </w:r>
      <w:r w:rsidR="00737E93">
        <w:t>way</w:t>
      </w:r>
      <w:r w:rsidR="004A1D71">
        <w:t>,</w:t>
      </w:r>
      <w:r w:rsidR="00737E93">
        <w:t xml:space="preserve"> </w:t>
      </w:r>
      <w:r w:rsidR="00126948">
        <w:t>we were able to compare the twelve signature</w:t>
      </w:r>
      <w:r w:rsidR="004A1D71">
        <w:t>s</w:t>
      </w:r>
      <w:r w:rsidR="00126948">
        <w:t xml:space="preserve"> extracted in the breast datasets with </w:t>
      </w:r>
      <w:r w:rsidR="00740FC4">
        <w:t>what we believe to be the</w:t>
      </w:r>
      <w:r w:rsidR="00126948">
        <w:t xml:space="preserve"> same signatures extra</w:t>
      </w:r>
      <w:r w:rsidR="004A1D71">
        <w:t xml:space="preserve">cted in the other cancer types to get an idea of variance across tissues. </w:t>
      </w:r>
      <w:r w:rsidR="00126948">
        <w:t>Figure</w:t>
      </w:r>
      <w:r w:rsidR="00737E93">
        <w:t xml:space="preserve"> </w:t>
      </w:r>
      <w:r w:rsidR="004A1D71">
        <w:t>2</w:t>
      </w:r>
      <w:r w:rsidR="00126948">
        <w:t xml:space="preserve"> shows the bar plots of the twelve </w:t>
      </w:r>
      <w:r w:rsidR="004A1D71">
        <w:t>substitution signatures extracted from the breast data</w:t>
      </w:r>
      <w:r w:rsidR="00126948">
        <w:t xml:space="preserve">, and the </w:t>
      </w:r>
      <w:r w:rsidR="004A1D71">
        <w:t>error bars</w:t>
      </w:r>
      <w:r w:rsidR="00126948">
        <w:t xml:space="preserve"> </w:t>
      </w:r>
      <w:r w:rsidR="00737E93">
        <w:t xml:space="preserve">show the variability observed </w:t>
      </w:r>
      <w:r w:rsidR="004A1D71">
        <w:t>across other</w:t>
      </w:r>
      <w:r w:rsidR="00126948">
        <w:t xml:space="preserve"> cancer types</w:t>
      </w:r>
      <w:r w:rsidR="00936FF2">
        <w:t xml:space="preserve"> that also have this signature</w:t>
      </w:r>
      <w:r w:rsidR="00126948">
        <w:t xml:space="preserve">. </w:t>
      </w:r>
    </w:p>
    <w:p w14:paraId="28A0AEB4" w14:textId="77777777" w:rsidR="00E83D90" w:rsidRDefault="00E83D90" w:rsidP="00936FF2">
      <w:pPr>
        <w:jc w:val="both"/>
      </w:pPr>
    </w:p>
    <w:p w14:paraId="375AF274" w14:textId="18869C70" w:rsidR="00E83D90" w:rsidRDefault="00E83D90" w:rsidP="00936FF2">
      <w:pPr>
        <w:jc w:val="both"/>
      </w:pPr>
    </w:p>
    <w:p w14:paraId="7011641F" w14:textId="77777777" w:rsidR="0030107F" w:rsidRDefault="0030107F" w:rsidP="00936FF2">
      <w:pPr>
        <w:jc w:val="both"/>
      </w:pPr>
    </w:p>
    <w:p w14:paraId="663AE981" w14:textId="77777777" w:rsidR="0030107F" w:rsidRDefault="0030107F" w:rsidP="00936FF2">
      <w:pPr>
        <w:jc w:val="both"/>
      </w:pPr>
    </w:p>
    <w:p w14:paraId="7D1CD798" w14:textId="77777777" w:rsidR="0030107F" w:rsidRDefault="0030107F" w:rsidP="00936FF2">
      <w:pPr>
        <w:jc w:val="both"/>
      </w:pPr>
    </w:p>
    <w:p w14:paraId="5687EB56" w14:textId="4EFA7BBA" w:rsidR="0030107F" w:rsidRDefault="00AE1358" w:rsidP="00936FF2">
      <w:pPr>
        <w:jc w:val="both"/>
      </w:pPr>
      <w:r w:rsidRPr="00C32FE0">
        <w:rPr>
          <w:b/>
        </w:rPr>
        <w:t>Supplementary Figure 1</w:t>
      </w:r>
      <w:r>
        <w:t>:</w:t>
      </w:r>
      <w:r w:rsidR="0033097E">
        <w:t xml:space="preserve"> Thirteen mutational signatures extracted using SomaticSignatures from the cohort of 560 ICGC breast cancers.</w:t>
      </w:r>
    </w:p>
    <w:p w14:paraId="3EB38A2B" w14:textId="77777777" w:rsidR="00AE1358" w:rsidRDefault="00AE1358" w:rsidP="00936FF2">
      <w:pPr>
        <w:jc w:val="both"/>
      </w:pPr>
    </w:p>
    <w:p w14:paraId="0C051A94" w14:textId="7A695CF1" w:rsidR="00AE1358" w:rsidRDefault="00AE1358" w:rsidP="00936FF2">
      <w:pPr>
        <w:jc w:val="both"/>
      </w:pPr>
      <w:r w:rsidRPr="00C32FE0">
        <w:rPr>
          <w:b/>
        </w:rPr>
        <w:t>Supplementary Figure 2</w:t>
      </w:r>
      <w:r>
        <w:t>:</w:t>
      </w:r>
      <w:r w:rsidR="0033097E">
        <w:t xml:space="preserve"> Fourteen mutational signatures extracted using SomaticSignatures from an independent analysis of a cohort of 522 COSMIC breast cancers. </w:t>
      </w:r>
    </w:p>
    <w:p w14:paraId="3AD94D66" w14:textId="77777777" w:rsidR="00AE1358" w:rsidRDefault="00AE1358" w:rsidP="00936FF2">
      <w:pPr>
        <w:jc w:val="both"/>
      </w:pPr>
    </w:p>
    <w:p w14:paraId="34B96B15" w14:textId="5CBC68ED" w:rsidR="00AE1358" w:rsidRDefault="00AE1358" w:rsidP="00936FF2">
      <w:pPr>
        <w:jc w:val="both"/>
      </w:pPr>
      <w:r w:rsidRPr="00C32FE0">
        <w:rPr>
          <w:b/>
        </w:rPr>
        <w:t>Supplementary Figure 3</w:t>
      </w:r>
      <w:r>
        <w:t>:</w:t>
      </w:r>
      <w:r w:rsidR="0033097E">
        <w:t xml:space="preserve"> Comparing the mutational signatures extracted from the two independent analyses.  Although there are differences observed between the signatures extracted by SomaticSignatures from the two datasets, there is a lot of similarity between them (as shown in the matrix reporting the cosine similarities that report the similarity between the signatures from the two extractions – a higher score indicates a closer likeness</w:t>
      </w:r>
      <w:r w:rsidR="00975553">
        <w:t>; in red font are the signatures extracted from the ICGC 560 cancers which are on the x-axis (S1-S13) and signatures extracted from the 522 COSMIC cohort are on the y-axis (S1-S14)</w:t>
      </w:r>
      <w:r w:rsidR="0033097E">
        <w:t xml:space="preserve">). Ten signatures are very similar in the two analyses </w:t>
      </w:r>
      <w:r w:rsidR="00975553">
        <w:t xml:space="preserve">(highlighted by a green box) </w:t>
      </w:r>
      <w:r w:rsidR="0033097E">
        <w:t>– seven are nearly identical and also share extraordinarily close similarity to the consensus set of 30 signatures (depicted in green font</w:t>
      </w:r>
      <w:r w:rsidR="00975553">
        <w:t xml:space="preserve"> on either axis as CS 1-30)</w:t>
      </w:r>
      <w:r w:rsidR="0033097E">
        <w:t>). There was some difficulty in stably extracting signatures associated with mismatch repair deficiency (</w:t>
      </w:r>
      <w:r w:rsidR="00975553">
        <w:t xml:space="preserve">consensus </w:t>
      </w:r>
      <w:r w:rsidR="0033097E">
        <w:t>Signatures 6, 20 and 26</w:t>
      </w:r>
      <w:r w:rsidR="00975553">
        <w:t xml:space="preserve"> (S9 and S11 on x-axis and S9 on y-axis</w:t>
      </w:r>
      <w:r w:rsidR="0033097E">
        <w:t>) possibly because these signatures are rare in breast tumors, pres</w:t>
      </w:r>
      <w:r w:rsidR="00975553">
        <w:t>ent in only 1-2% of the cohort</w:t>
      </w:r>
      <w:r w:rsidR="0033097E">
        <w:t>. In both datasets, the algorithm struggled to disentangle a set of signatures that were previously called Signatures 5 and 30 in the consensus set of 30 signatures</w:t>
      </w:r>
      <w:r w:rsidR="00975553">
        <w:t xml:space="preserve"> (S10 and S13 on the y-axis, S12 and S14 on the x-axis highlighted in yellow font)</w:t>
      </w:r>
      <w:r w:rsidR="0033097E">
        <w:t>. In the independent analyses, there were signatures that were “unique” to specific datasets</w:t>
      </w:r>
      <w:r w:rsidR="00975553">
        <w:t xml:space="preserve"> (S7 and S8 on y-axis and S4 and S11 on the y-axis)</w:t>
      </w:r>
      <w:bookmarkStart w:id="0" w:name="_GoBack"/>
      <w:bookmarkEnd w:id="0"/>
      <w:r w:rsidR="0033097E">
        <w:t>.</w:t>
      </w:r>
    </w:p>
    <w:p w14:paraId="08E97214" w14:textId="77777777" w:rsidR="00AE1358" w:rsidRDefault="00AE1358" w:rsidP="00C302AD">
      <w:pPr>
        <w:jc w:val="both"/>
        <w:rPr>
          <w:b/>
        </w:rPr>
      </w:pPr>
    </w:p>
    <w:p w14:paraId="55346A2F" w14:textId="0F9D3AD4" w:rsidR="00AE1358" w:rsidRDefault="0033097E" w:rsidP="00AE1358">
      <w:pPr>
        <w:jc w:val="both"/>
      </w:pPr>
      <w:r w:rsidRPr="00C32FE0">
        <w:rPr>
          <w:b/>
        </w:rPr>
        <w:t>Supplementary Figure 4</w:t>
      </w:r>
      <w:r w:rsidR="00AE1358">
        <w:t>:</w:t>
      </w:r>
      <w:r w:rsidRPr="0033097E">
        <w:t xml:space="preserve"> </w:t>
      </w:r>
      <w:r>
        <w:t>Comparing the extracted mutational signatures using SomaticSignatures on the 560 ICGC breast cancers</w:t>
      </w:r>
      <w:r w:rsidR="00C32FE0">
        <w:t xml:space="preserve"> (S1-S13 on the y-axis)</w:t>
      </w:r>
      <w:r>
        <w:t xml:space="preserve">, to the consensus set of thirty substitution signatures that are present at </w:t>
      </w:r>
      <w:hyperlink r:id="rId8" w:history="1">
        <w:r w:rsidRPr="000875FC">
          <w:rPr>
            <w:rStyle w:val="Hyperlink"/>
          </w:rPr>
          <w:t>http://cancer.sanger.ac.uk/cosmic/signatures</w:t>
        </w:r>
      </w:hyperlink>
      <w:r w:rsidRPr="0033097E">
        <w:rPr>
          <w:rStyle w:val="Hyperlink"/>
          <w:color w:val="000000" w:themeColor="text1"/>
          <w:u w:val="none"/>
        </w:rPr>
        <w:t xml:space="preserve"> </w:t>
      </w:r>
      <w:r w:rsidR="00C32FE0">
        <w:rPr>
          <w:rStyle w:val="Hyperlink"/>
          <w:color w:val="000000" w:themeColor="text1"/>
          <w:u w:val="none"/>
        </w:rPr>
        <w:t xml:space="preserve">(extracted using Alexandrov’s method on the x-axis). Values in the matrix reflect cosine similarity between the extracted signature and each consensus signature. </w:t>
      </w:r>
      <w:r w:rsidRPr="0033097E">
        <w:rPr>
          <w:rStyle w:val="Hyperlink"/>
          <w:color w:val="000000" w:themeColor="text1"/>
          <w:u w:val="none"/>
        </w:rPr>
        <w:t xml:space="preserve"> </w:t>
      </w:r>
      <w:r w:rsidR="006803C6">
        <w:rPr>
          <w:rStyle w:val="Hyperlink"/>
          <w:color w:val="000000" w:themeColor="text1"/>
          <w:u w:val="none"/>
        </w:rPr>
        <w:t xml:space="preserve">There are signatures that appear to be unique to this dataset. For example, the presumptive extracted signature S10 is closely correlated to Signature 30 of the consensus signatures.  </w:t>
      </w:r>
      <w:r w:rsidR="006803C6">
        <w:t xml:space="preserve">It is present in a single hypermutated sample that harbours a high number of mutations associated with this signature. However, other unique and artefactual signatures may also be present. </w:t>
      </w:r>
    </w:p>
    <w:p w14:paraId="2AAF1758" w14:textId="77777777" w:rsidR="00AE1358" w:rsidRDefault="00AE1358" w:rsidP="00C302AD">
      <w:pPr>
        <w:jc w:val="both"/>
        <w:rPr>
          <w:b/>
        </w:rPr>
      </w:pPr>
    </w:p>
    <w:p w14:paraId="6C8294E2" w14:textId="1C2697E0" w:rsidR="00C32FE0" w:rsidRDefault="0033097E" w:rsidP="00C32FE0">
      <w:pPr>
        <w:jc w:val="both"/>
      </w:pPr>
      <w:r w:rsidRPr="00C32FE0">
        <w:rPr>
          <w:b/>
        </w:rPr>
        <w:t>Supplementary Figure 5</w:t>
      </w:r>
      <w:r w:rsidR="00AE1358">
        <w:t>:</w:t>
      </w:r>
      <w:r w:rsidR="00C32FE0" w:rsidRPr="00C32FE0">
        <w:t xml:space="preserve"> </w:t>
      </w:r>
      <w:r w:rsidR="00C32FE0">
        <w:t xml:space="preserve">Comparing the extracted mutational signatures using SomaticSignatures on the 522 COSMIC breast cancers (S1-S14 on the y-axis), to the consensus set of thirty substitution signatures that are present at </w:t>
      </w:r>
      <w:hyperlink r:id="rId9" w:history="1">
        <w:r w:rsidR="00C32FE0" w:rsidRPr="000875FC">
          <w:rPr>
            <w:rStyle w:val="Hyperlink"/>
          </w:rPr>
          <w:t>http://cancer.sanger.ac.uk/cosmic/signatures</w:t>
        </w:r>
      </w:hyperlink>
      <w:r w:rsidR="00C32FE0" w:rsidRPr="0033097E">
        <w:rPr>
          <w:rStyle w:val="Hyperlink"/>
          <w:color w:val="000000" w:themeColor="text1"/>
          <w:u w:val="none"/>
        </w:rPr>
        <w:t xml:space="preserve"> </w:t>
      </w:r>
      <w:r w:rsidR="00C32FE0">
        <w:rPr>
          <w:rStyle w:val="Hyperlink"/>
          <w:color w:val="000000" w:themeColor="text1"/>
          <w:u w:val="none"/>
        </w:rPr>
        <w:t xml:space="preserve">(extracted using Alexandrov’s method on the x-axis). Values in the matrix reflect cosine similarity between the extracted signature and each consensus signature. </w:t>
      </w:r>
      <w:r w:rsidR="00C32FE0" w:rsidRPr="0033097E">
        <w:rPr>
          <w:rStyle w:val="Hyperlink"/>
          <w:color w:val="000000" w:themeColor="text1"/>
          <w:u w:val="none"/>
        </w:rPr>
        <w:t xml:space="preserve"> </w:t>
      </w:r>
      <w:r w:rsidR="006803C6">
        <w:rPr>
          <w:rStyle w:val="Hyperlink"/>
          <w:color w:val="000000" w:themeColor="text1"/>
          <w:u w:val="none"/>
        </w:rPr>
        <w:t xml:space="preserve">A unique signature here is the extracted signature S5 which has a very high cosine similarity to that of consensus Signature 10. There is indeed a sample with this particular signature that has been previously associated with mutations in POLE. Thus, this appears to be true biological signal. </w:t>
      </w:r>
    </w:p>
    <w:p w14:paraId="16F80AA9" w14:textId="7252701C" w:rsidR="00AE1358" w:rsidRDefault="00AE1358" w:rsidP="00AE1358">
      <w:pPr>
        <w:jc w:val="both"/>
      </w:pPr>
    </w:p>
    <w:p w14:paraId="56DA7CF1" w14:textId="77777777" w:rsidR="00AE1358" w:rsidRDefault="00AE1358" w:rsidP="00C302AD">
      <w:pPr>
        <w:jc w:val="both"/>
        <w:rPr>
          <w:b/>
        </w:rPr>
      </w:pPr>
    </w:p>
    <w:p w14:paraId="3D5A29C9" w14:textId="504F50EF" w:rsidR="00AE1358" w:rsidRDefault="00AE1358" w:rsidP="00AE1358">
      <w:pPr>
        <w:jc w:val="both"/>
      </w:pPr>
      <w:r w:rsidRPr="0033097E">
        <w:rPr>
          <w:b/>
        </w:rPr>
        <w:t>Supplementary Table 1</w:t>
      </w:r>
      <w:r>
        <w:t>:</w:t>
      </w:r>
      <w:r w:rsidR="0033097E">
        <w:t xml:space="preserve"> List of tissue types, number of samples for each tissue-type and number of signatures identified in each of those tissue types. BRCA_BASIS = ICGC 560 breast cancer cohort, BRCA_COSMIC = COSMIC 522 breast cancers, BTCA = biliary tree cancer, CESC = cervical cancer, COAD = colon adenocarcinoma, </w:t>
      </w:r>
      <w:r w:rsidR="0033097E" w:rsidRPr="0033097E">
        <w:rPr>
          <w:highlight w:val="yellow"/>
        </w:rPr>
        <w:t>ENDO =</w:t>
      </w:r>
      <w:r w:rsidR="0033097E">
        <w:t xml:space="preserve"> , ESAD = esophageal cancer, KICA = kidney cancer, LIVC = liver cancer, LUSC = lung squamous cancer, LYMP = lymphoma, MELA = melanoma, OVCA = ovarian cancer, PACA = pancreatic cancer, </w:t>
      </w:r>
      <w:r w:rsidR="0033097E" w:rsidRPr="0033097E">
        <w:rPr>
          <w:highlight w:val="yellow"/>
        </w:rPr>
        <w:t>PNET =</w:t>
      </w:r>
      <w:r w:rsidR="0033097E">
        <w:t xml:space="preserve"> , PRAD = prostate cancer, STAD = stomach cancer, THCA = thyroid cancer.</w:t>
      </w:r>
    </w:p>
    <w:p w14:paraId="44BDB875" w14:textId="77777777" w:rsidR="00AE1358" w:rsidRDefault="00AE1358" w:rsidP="00C302AD">
      <w:pPr>
        <w:jc w:val="both"/>
        <w:rPr>
          <w:b/>
        </w:rPr>
      </w:pPr>
    </w:p>
    <w:p w14:paraId="1A1F52AE" w14:textId="77777777" w:rsidR="00AE1358" w:rsidRDefault="00AE1358" w:rsidP="00C302AD">
      <w:pPr>
        <w:jc w:val="both"/>
        <w:rPr>
          <w:b/>
        </w:rPr>
      </w:pPr>
    </w:p>
    <w:p w14:paraId="66040866" w14:textId="77777777" w:rsidR="0030107F" w:rsidRDefault="0030107F" w:rsidP="00936FF2">
      <w:pPr>
        <w:jc w:val="both"/>
      </w:pPr>
    </w:p>
    <w:sectPr w:rsidR="0030107F" w:rsidSect="00740FC4">
      <w:headerReference w:type="default" r:id="rId10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A5895B" w14:textId="77777777" w:rsidR="00F6101D" w:rsidRDefault="00F6101D" w:rsidP="00936FF2">
      <w:r>
        <w:separator/>
      </w:r>
    </w:p>
  </w:endnote>
  <w:endnote w:type="continuationSeparator" w:id="0">
    <w:p w14:paraId="00F58D07" w14:textId="77777777" w:rsidR="00F6101D" w:rsidRDefault="00F6101D" w:rsidP="00936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91052D" w14:textId="77777777" w:rsidR="00F6101D" w:rsidRDefault="00F6101D" w:rsidP="00936FF2">
      <w:r>
        <w:separator/>
      </w:r>
    </w:p>
  </w:footnote>
  <w:footnote w:type="continuationSeparator" w:id="0">
    <w:p w14:paraId="68DC7F3D" w14:textId="77777777" w:rsidR="00F6101D" w:rsidRDefault="00F6101D" w:rsidP="00936FF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9E34E9" w14:textId="26FAD931" w:rsidR="00936FF2" w:rsidRDefault="00936FF2">
    <w:pPr>
      <w:pStyle w:val="Header"/>
    </w:pPr>
    <w:r>
      <w:t>Supplementary.Note.CCR.v1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732FFA"/>
    <w:multiLevelType w:val="hybridMultilevel"/>
    <w:tmpl w:val="9D3CAB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4F2F9B"/>
    <w:multiLevelType w:val="hybridMultilevel"/>
    <w:tmpl w:val="306857F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BB783D"/>
    <w:multiLevelType w:val="hybridMultilevel"/>
    <w:tmpl w:val="0A42CF6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BB5"/>
    <w:rsid w:val="00013B61"/>
    <w:rsid w:val="000463D6"/>
    <w:rsid w:val="00090476"/>
    <w:rsid w:val="000B0CB5"/>
    <w:rsid w:val="00126948"/>
    <w:rsid w:val="00135F78"/>
    <w:rsid w:val="0015486C"/>
    <w:rsid w:val="00181007"/>
    <w:rsid w:val="001910B9"/>
    <w:rsid w:val="002046FD"/>
    <w:rsid w:val="00285A02"/>
    <w:rsid w:val="002C7D25"/>
    <w:rsid w:val="0030107F"/>
    <w:rsid w:val="0030357C"/>
    <w:rsid w:val="00306427"/>
    <w:rsid w:val="0033097E"/>
    <w:rsid w:val="003561F2"/>
    <w:rsid w:val="003A78F1"/>
    <w:rsid w:val="003B5854"/>
    <w:rsid w:val="004A1D71"/>
    <w:rsid w:val="004D2D5E"/>
    <w:rsid w:val="005153E9"/>
    <w:rsid w:val="00561FD0"/>
    <w:rsid w:val="006803C6"/>
    <w:rsid w:val="006808E9"/>
    <w:rsid w:val="00697D92"/>
    <w:rsid w:val="006A5A85"/>
    <w:rsid w:val="00700563"/>
    <w:rsid w:val="00737E93"/>
    <w:rsid w:val="00740FC4"/>
    <w:rsid w:val="0077258E"/>
    <w:rsid w:val="007C44F2"/>
    <w:rsid w:val="007D6EF4"/>
    <w:rsid w:val="00817E05"/>
    <w:rsid w:val="00861B1B"/>
    <w:rsid w:val="00870774"/>
    <w:rsid w:val="00936FF2"/>
    <w:rsid w:val="009409F8"/>
    <w:rsid w:val="00975553"/>
    <w:rsid w:val="009825C3"/>
    <w:rsid w:val="00A35066"/>
    <w:rsid w:val="00AC04A4"/>
    <w:rsid w:val="00AE1358"/>
    <w:rsid w:val="00B13928"/>
    <w:rsid w:val="00B44004"/>
    <w:rsid w:val="00B629C5"/>
    <w:rsid w:val="00BC0FF4"/>
    <w:rsid w:val="00C1558B"/>
    <w:rsid w:val="00C302AD"/>
    <w:rsid w:val="00C32FE0"/>
    <w:rsid w:val="00D13555"/>
    <w:rsid w:val="00DA1395"/>
    <w:rsid w:val="00DD2600"/>
    <w:rsid w:val="00E34BB4"/>
    <w:rsid w:val="00E83D90"/>
    <w:rsid w:val="00E96119"/>
    <w:rsid w:val="00EE2F6D"/>
    <w:rsid w:val="00F6101D"/>
    <w:rsid w:val="00F63BB5"/>
    <w:rsid w:val="00FD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4F6F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3B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585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36FF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6FF2"/>
  </w:style>
  <w:style w:type="paragraph" w:styleId="Footer">
    <w:name w:val="footer"/>
    <w:basedOn w:val="Normal"/>
    <w:link w:val="FooterChar"/>
    <w:uiPriority w:val="99"/>
    <w:unhideWhenUsed/>
    <w:rsid w:val="00936FF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6F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cancer.sanger.ac.uk/cosmic/signatures" TargetMode="External"/><Relationship Id="rId8" Type="http://schemas.openxmlformats.org/officeDocument/2006/relationships/hyperlink" Target="http://cancer.sanger.ac.uk/cosmic/signatures" TargetMode="External"/><Relationship Id="rId9" Type="http://schemas.openxmlformats.org/officeDocument/2006/relationships/hyperlink" Target="http://cancer.sanger.ac.uk/cosmic/signatures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1192</Words>
  <Characters>6800</Characters>
  <Application>Microsoft Macintosh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Sandro</dc:creator>
  <cp:keywords/>
  <dc:description/>
  <cp:lastModifiedBy>Microsoft Office User</cp:lastModifiedBy>
  <cp:revision>17</cp:revision>
  <dcterms:created xsi:type="dcterms:W3CDTF">2017-03-25T11:09:00Z</dcterms:created>
  <dcterms:modified xsi:type="dcterms:W3CDTF">2017-04-06T14:01:00Z</dcterms:modified>
</cp:coreProperties>
</file>