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A1452" w14:textId="01B203B5" w:rsidR="00A3118F" w:rsidRPr="00372A1B" w:rsidRDefault="00783688" w:rsidP="00A311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 Material</w:t>
      </w:r>
    </w:p>
    <w:p w14:paraId="70FBD8B6" w14:textId="64EC182B" w:rsidR="00A3118F" w:rsidRPr="00372A1B" w:rsidRDefault="00BB3CE7" w:rsidP="00372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A1B">
        <w:rPr>
          <w:rFonts w:ascii="Times New Roman" w:eastAsia="MS Mincho" w:hAnsi="Times New Roman" w:cs="Times New Roman"/>
          <w:sz w:val="24"/>
          <w:szCs w:val="24"/>
        </w:rPr>
        <w:t xml:space="preserve">Due to the availability of </w:t>
      </w:r>
      <w:proofErr w:type="spellStart"/>
      <w:r w:rsidRPr="00372A1B">
        <w:rPr>
          <w:rFonts w:ascii="Times New Roman" w:eastAsia="MS Mincho" w:hAnsi="Times New Roman" w:cs="Times New Roman"/>
          <w:sz w:val="24"/>
          <w:szCs w:val="24"/>
        </w:rPr>
        <w:t>germline</w:t>
      </w:r>
      <w:proofErr w:type="spellEnd"/>
      <w:r w:rsidRPr="00372A1B">
        <w:rPr>
          <w:rFonts w:ascii="Times New Roman" w:eastAsia="MS Mincho" w:hAnsi="Times New Roman" w:cs="Times New Roman"/>
          <w:sz w:val="24"/>
          <w:szCs w:val="24"/>
        </w:rPr>
        <w:t xml:space="preserve"> DNA, genotyping was performed at two independent time points in non-overlapping study subsets. </w:t>
      </w:r>
      <w:r w:rsidR="00A3118F" w:rsidRPr="00372A1B">
        <w:rPr>
          <w:rFonts w:ascii="Times New Roman" w:hAnsi="Times New Roman" w:cs="Times New Roman"/>
          <w:sz w:val="24"/>
          <w:szCs w:val="24"/>
        </w:rPr>
        <w:t xml:space="preserve">DNA from an initial 2209 patients was genotyped by </w:t>
      </w:r>
      <w:proofErr w:type="spellStart"/>
      <w:r w:rsidR="00A3118F" w:rsidRPr="00372A1B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="00A3118F" w:rsidRPr="00372A1B">
        <w:rPr>
          <w:rFonts w:ascii="Times New Roman" w:hAnsi="Times New Roman" w:cs="Times New Roman"/>
          <w:sz w:val="24"/>
          <w:szCs w:val="24"/>
        </w:rPr>
        <w:t xml:space="preserve"> Genotyping Services using the HumanOmni1-Quad </w:t>
      </w:r>
      <w:r w:rsidRPr="00372A1B">
        <w:rPr>
          <w:rFonts w:ascii="Times New Roman" w:eastAsia="MS Mincho" w:hAnsi="Times New Roman" w:cs="Times New Roman"/>
          <w:sz w:val="24"/>
          <w:szCs w:val="24"/>
        </w:rPr>
        <w:t>(&gt;</w:t>
      </w:r>
      <w:r w:rsidR="00A3118F" w:rsidRPr="00372A1B">
        <w:rPr>
          <w:rFonts w:ascii="Times New Roman" w:hAnsi="Times New Roman" w:cs="Times New Roman"/>
          <w:sz w:val="24"/>
          <w:szCs w:val="24"/>
        </w:rPr>
        <w:t>1 million SNPs</w:t>
      </w:r>
      <w:r w:rsidRPr="00372A1B">
        <w:rPr>
          <w:rFonts w:ascii="Times New Roman" w:eastAsia="MS Mincho" w:hAnsi="Times New Roman" w:cs="Times New Roman"/>
          <w:sz w:val="24"/>
          <w:szCs w:val="24"/>
        </w:rPr>
        <w:t>) array. An</w:t>
      </w:r>
      <w:r w:rsidR="00A3118F" w:rsidRPr="00372A1B">
        <w:rPr>
          <w:rFonts w:ascii="Times New Roman" w:hAnsi="Times New Roman" w:cs="Times New Roman"/>
          <w:sz w:val="24"/>
          <w:szCs w:val="24"/>
        </w:rPr>
        <w:t xml:space="preserve"> additional 1222 patients were also genotyped by </w:t>
      </w:r>
      <w:proofErr w:type="spellStart"/>
      <w:r w:rsidR="00A3118F" w:rsidRPr="00372A1B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="00A3118F" w:rsidRPr="00372A1B">
        <w:rPr>
          <w:rFonts w:ascii="Times New Roman" w:hAnsi="Times New Roman" w:cs="Times New Roman"/>
          <w:sz w:val="24"/>
          <w:szCs w:val="24"/>
        </w:rPr>
        <w:t xml:space="preserve"> Genotyping Services using the Human </w:t>
      </w:r>
      <w:proofErr w:type="spellStart"/>
      <w:r w:rsidR="00A3118F" w:rsidRPr="00372A1B">
        <w:rPr>
          <w:rFonts w:ascii="Times New Roman" w:hAnsi="Times New Roman" w:cs="Times New Roman"/>
          <w:sz w:val="24"/>
          <w:szCs w:val="24"/>
        </w:rPr>
        <w:t>OmniExpress</w:t>
      </w:r>
      <w:proofErr w:type="spellEnd"/>
      <w:r w:rsidR="00A3118F" w:rsidRPr="00372A1B">
        <w:rPr>
          <w:rFonts w:ascii="Times New Roman" w:hAnsi="Times New Roman" w:cs="Times New Roman"/>
          <w:sz w:val="24"/>
          <w:szCs w:val="24"/>
        </w:rPr>
        <w:t xml:space="preserve"> </w:t>
      </w:r>
      <w:r w:rsidRPr="00372A1B">
        <w:rPr>
          <w:rFonts w:ascii="Times New Roman" w:eastAsia="MS Mincho" w:hAnsi="Times New Roman" w:cs="Times New Roman"/>
          <w:sz w:val="24"/>
          <w:szCs w:val="24"/>
        </w:rPr>
        <w:t>(</w:t>
      </w:r>
      <w:r w:rsidR="0063437F">
        <w:rPr>
          <w:rFonts w:ascii="Times New Roman" w:eastAsia="MS Mincho" w:hAnsi="Times New Roman" w:cs="Times New Roman"/>
          <w:sz w:val="24"/>
          <w:szCs w:val="24"/>
        </w:rPr>
        <w:t>730,525</w:t>
      </w:r>
      <w:r w:rsidR="00A3118F" w:rsidRPr="00372A1B">
        <w:rPr>
          <w:rFonts w:ascii="Times New Roman" w:hAnsi="Times New Roman" w:cs="Times New Roman"/>
          <w:sz w:val="24"/>
          <w:szCs w:val="24"/>
        </w:rPr>
        <w:t xml:space="preserve"> SNPs</w:t>
      </w:r>
      <w:r w:rsidRPr="00372A1B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372A1B">
        <w:rPr>
          <w:rFonts w:ascii="Times New Roman" w:hAnsi="Times New Roman" w:cs="Times New Roman"/>
          <w:sz w:val="24"/>
          <w:szCs w:val="24"/>
        </w:rPr>
        <w:t>array</w:t>
      </w:r>
      <w:r w:rsidRPr="00372A1B">
        <w:rPr>
          <w:rFonts w:ascii="Times New Roman" w:eastAsia="MS Mincho" w:hAnsi="Times New Roman" w:cs="Times New Roman"/>
          <w:sz w:val="24"/>
          <w:szCs w:val="24"/>
        </w:rPr>
        <w:t>.</w:t>
      </w:r>
      <w:r w:rsidR="00A3118F" w:rsidRPr="00372A1B">
        <w:rPr>
          <w:rFonts w:ascii="Times New Roman" w:hAnsi="Times New Roman" w:cs="Times New Roman"/>
          <w:sz w:val="24"/>
          <w:szCs w:val="24"/>
        </w:rPr>
        <w:t xml:space="preserve"> Both sample sets used the </w:t>
      </w:r>
      <w:proofErr w:type="spellStart"/>
      <w:r w:rsidR="00A3118F" w:rsidRPr="00372A1B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="00A3118F" w:rsidRPr="00372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8F" w:rsidRPr="00372A1B">
        <w:rPr>
          <w:rFonts w:ascii="Times New Roman" w:hAnsi="Times New Roman" w:cs="Times New Roman"/>
          <w:sz w:val="24"/>
          <w:szCs w:val="24"/>
        </w:rPr>
        <w:t>BeadChip</w:t>
      </w:r>
      <w:proofErr w:type="spellEnd"/>
      <w:r w:rsidR="00A3118F" w:rsidRPr="00372A1B">
        <w:rPr>
          <w:rFonts w:ascii="Times New Roman" w:hAnsi="Times New Roman" w:cs="Times New Roman"/>
          <w:sz w:val="24"/>
          <w:szCs w:val="24"/>
        </w:rPr>
        <w:t xml:space="preserve"> microarray platform for genotyping and the </w:t>
      </w:r>
      <w:proofErr w:type="spellStart"/>
      <w:r w:rsidR="00A3118F" w:rsidRPr="00372A1B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="00A3118F" w:rsidRPr="00372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8F" w:rsidRPr="00372A1B">
        <w:rPr>
          <w:rFonts w:ascii="Times New Roman" w:hAnsi="Times New Roman" w:cs="Times New Roman"/>
          <w:sz w:val="24"/>
          <w:szCs w:val="24"/>
        </w:rPr>
        <w:t>GenomeStudio</w:t>
      </w:r>
      <w:proofErr w:type="spellEnd"/>
      <w:r w:rsidR="00A3118F" w:rsidRPr="00372A1B">
        <w:rPr>
          <w:rFonts w:ascii="Times New Roman" w:hAnsi="Times New Roman" w:cs="Times New Roman"/>
          <w:sz w:val="24"/>
          <w:szCs w:val="24"/>
        </w:rPr>
        <w:t xml:space="preserve"> software for initial genotyping calls. Of note, SNPs on the </w:t>
      </w:r>
      <w:proofErr w:type="spellStart"/>
      <w:r w:rsidR="00A3118F" w:rsidRPr="00372A1B">
        <w:rPr>
          <w:rFonts w:ascii="Times New Roman" w:hAnsi="Times New Roman" w:cs="Times New Roman"/>
          <w:sz w:val="24"/>
          <w:szCs w:val="24"/>
        </w:rPr>
        <w:t>OmniExpress</w:t>
      </w:r>
      <w:proofErr w:type="spellEnd"/>
      <w:r w:rsidR="00A3118F" w:rsidRPr="00372A1B">
        <w:rPr>
          <w:rFonts w:ascii="Times New Roman" w:hAnsi="Times New Roman" w:cs="Times New Roman"/>
          <w:sz w:val="24"/>
          <w:szCs w:val="24"/>
        </w:rPr>
        <w:t xml:space="preserve"> were a subset of those on the HumanOmni1-Quad. Those SNPs not on the HumanOmni1-Quad were </w:t>
      </w:r>
      <w:r w:rsidRPr="00372A1B">
        <w:rPr>
          <w:rFonts w:ascii="Times New Roman" w:eastAsia="MS Mincho" w:hAnsi="Times New Roman" w:cs="Times New Roman"/>
          <w:sz w:val="24"/>
          <w:szCs w:val="24"/>
        </w:rPr>
        <w:t xml:space="preserve">imputed in the second sample. Briefly, the 1000 Genomes </w:t>
      </w:r>
      <w:bookmarkStart w:id="0" w:name="_GoBack"/>
      <w:bookmarkEnd w:id="0"/>
      <w:r w:rsidRPr="00372A1B">
        <w:rPr>
          <w:rFonts w:ascii="Times New Roman" w:eastAsia="MS Mincho" w:hAnsi="Times New Roman" w:cs="Times New Roman"/>
          <w:sz w:val="24"/>
          <w:szCs w:val="24"/>
        </w:rPr>
        <w:t xml:space="preserve">Phase I integrated variant set served as reference using the IMPUTE2 </w:t>
      </w:r>
      <w:r w:rsidRPr="00ED6C9D">
        <w:rPr>
          <w:rFonts w:ascii="Times New Roman" w:eastAsia="MS Mincho" w:hAnsi="Times New Roman" w:cs="Times New Roman"/>
          <w:b/>
          <w:sz w:val="24"/>
          <w:szCs w:val="24"/>
        </w:rPr>
        <w:t>(</w:t>
      </w:r>
      <w:hyperlink r:id="rId6" w:anchor="references) software" w:history="1">
        <w:r w:rsidR="00372A1B" w:rsidRPr="00ED6C9D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https://mathgen.stats.ox.ac.uk/impute/impute_v2.html#references</w:t>
        </w:r>
        <w:r w:rsidR="00ED6C9D">
          <w:rPr>
            <w:rStyle w:val="Hyperlink"/>
            <w:rFonts w:ascii="Times New Roman" w:eastAsia="MS Mincho" w:hAnsi="Times New Roman" w:cs="Times New Roman"/>
            <w:b w:val="0"/>
            <w:color w:val="auto"/>
            <w:sz w:val="24"/>
            <w:szCs w:val="24"/>
          </w:rPr>
          <w:t xml:space="preserve">) </w:t>
        </w:r>
        <w:r w:rsidR="00372A1B" w:rsidRPr="00ED6C9D">
          <w:rPr>
            <w:rStyle w:val="Hyperlink"/>
            <w:rFonts w:ascii="Times New Roman" w:eastAsia="MS Mincho" w:hAnsi="Times New Roman" w:cs="Times New Roman"/>
            <w:b w:val="0"/>
            <w:color w:val="auto"/>
            <w:sz w:val="24"/>
            <w:szCs w:val="24"/>
          </w:rPr>
          <w:t>software</w:t>
        </w:r>
      </w:hyperlink>
      <w:r w:rsidR="00372A1B" w:rsidRPr="00ED6C9D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372A1B" w:rsidRPr="00ED6C9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72A1B">
        <w:rPr>
          <w:rFonts w:ascii="Times New Roman" w:eastAsia="MS Mincho" w:hAnsi="Times New Roman" w:cs="Times New Roman"/>
          <w:sz w:val="24"/>
          <w:szCs w:val="24"/>
        </w:rPr>
        <w:t>All SNPs were mapped to the human genome version GRCh37.3.</w:t>
      </w:r>
      <w:r w:rsidR="00372A1B">
        <w:rPr>
          <w:rFonts w:ascii="Times New Roman" w:hAnsi="Times New Roman" w:cs="Times New Roman"/>
          <w:sz w:val="24"/>
          <w:szCs w:val="24"/>
        </w:rPr>
        <w:t xml:space="preserve"> Prior to imputation, SNPs wit</w:t>
      </w:r>
      <w:r w:rsidR="00A3118F" w:rsidRPr="00372A1B">
        <w:rPr>
          <w:rFonts w:ascii="Times New Roman" w:hAnsi="Times New Roman" w:cs="Times New Roman"/>
          <w:sz w:val="24"/>
          <w:szCs w:val="24"/>
        </w:rPr>
        <w:t>h missing rate greater than 5%, Hardy Weinberg Equilibrium (HWE) p-values less than 0.0001, or minor allele frequency (MAF) less than 3</w:t>
      </w:r>
      <w:r w:rsidRPr="00372A1B">
        <w:rPr>
          <w:rFonts w:ascii="Times New Roman" w:eastAsia="MS Mincho" w:hAnsi="Times New Roman" w:cs="Times New Roman"/>
          <w:sz w:val="24"/>
          <w:szCs w:val="24"/>
        </w:rPr>
        <w:t>%</w:t>
      </w:r>
      <w:r w:rsidR="00A3118F" w:rsidRPr="00372A1B">
        <w:rPr>
          <w:rFonts w:ascii="Times New Roman" w:hAnsi="Times New Roman" w:cs="Times New Roman"/>
          <w:sz w:val="24"/>
          <w:szCs w:val="24"/>
        </w:rPr>
        <w:t xml:space="preserve"> were excluded. A principal component analysis was performed using </w:t>
      </w:r>
      <w:proofErr w:type="spellStart"/>
      <w:r w:rsidR="00A3118F" w:rsidRPr="00372A1B">
        <w:rPr>
          <w:rFonts w:ascii="Times New Roman" w:hAnsi="Times New Roman" w:cs="Times New Roman"/>
          <w:sz w:val="24"/>
          <w:szCs w:val="24"/>
        </w:rPr>
        <w:t>Eigenstrat</w:t>
      </w:r>
      <w:proofErr w:type="spellEnd"/>
      <w:r w:rsidRPr="00372A1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PEVuZE5vdGU+PENpdGU+PEF1dGhvcj5QYXR0ZXJzb248L0F1dGhvcj48WWVhcj4yMDA2PC9ZZWFy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</w:fldData>
        </w:fldChar>
      </w:r>
      <w:r w:rsidRPr="00372A1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372A1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PEVuZE5vdGU+PENpdGU+PEF1dGhvcj5QYXR0ZXJzb248L0F1dGhvcj48WWVhcj4yMDA2PC9ZZWFy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</w:fldData>
        </w:fldChar>
      </w:r>
      <w:r w:rsidRPr="00372A1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372A1B">
        <w:rPr>
          <w:rFonts w:ascii="Times New Roman" w:hAnsi="Times New Roman" w:cs="Times New Roman"/>
          <w:sz w:val="24"/>
          <w:szCs w:val="24"/>
        </w:rPr>
      </w:r>
      <w:r w:rsidRPr="00372A1B">
        <w:rPr>
          <w:rFonts w:ascii="Times New Roman" w:hAnsi="Times New Roman" w:cs="Times New Roman"/>
          <w:sz w:val="24"/>
          <w:szCs w:val="24"/>
        </w:rPr>
        <w:fldChar w:fldCharType="end"/>
      </w:r>
      <w:r w:rsidRPr="00372A1B">
        <w:rPr>
          <w:rFonts w:ascii="Times New Roman" w:hAnsi="Times New Roman" w:cs="Times New Roman"/>
          <w:sz w:val="24"/>
          <w:szCs w:val="24"/>
        </w:rPr>
      </w:r>
      <w:r w:rsidRPr="00372A1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20" w:tooltip="Patterson, 2006 #42" w:history="1">
        <w:r w:rsidRPr="00372A1B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20</w:t>
        </w:r>
      </w:hyperlink>
      <w:r w:rsidRPr="00372A1B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hyperlink w:anchor="_ENREF_21" w:tooltip="Price, 2006 #39" w:history="1">
        <w:r w:rsidRPr="00372A1B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21</w:t>
        </w:r>
      </w:hyperlink>
      <w:r w:rsidRPr="00372A1B">
        <w:rPr>
          <w:rFonts w:ascii="Times New Roman" w:hAnsi="Times New Roman" w:cs="Times New Roman"/>
          <w:sz w:val="24"/>
          <w:szCs w:val="24"/>
        </w:rPr>
        <w:fldChar w:fldCharType="end"/>
      </w:r>
      <w:r w:rsidR="00A3118F" w:rsidRPr="00372A1B">
        <w:rPr>
          <w:rFonts w:ascii="Times New Roman" w:hAnsi="Times New Roman" w:cs="Times New Roman"/>
          <w:sz w:val="24"/>
          <w:szCs w:val="24"/>
        </w:rPr>
        <w:t xml:space="preserve"> and reference data from 11 </w:t>
      </w:r>
      <w:proofErr w:type="spellStart"/>
      <w:r w:rsidR="00A3118F" w:rsidRPr="00372A1B">
        <w:rPr>
          <w:rFonts w:ascii="Times New Roman" w:hAnsi="Times New Roman" w:cs="Times New Roman"/>
          <w:sz w:val="24"/>
          <w:szCs w:val="24"/>
        </w:rPr>
        <w:t>HapMap</w:t>
      </w:r>
      <w:proofErr w:type="spellEnd"/>
      <w:r w:rsidR="00A3118F" w:rsidRPr="00372A1B">
        <w:rPr>
          <w:rFonts w:ascii="Times New Roman" w:hAnsi="Times New Roman" w:cs="Times New Roman"/>
          <w:sz w:val="24"/>
          <w:szCs w:val="24"/>
        </w:rPr>
        <w:t xml:space="preserve"> phase III populations to identify clusters using the first two eigenvectors computed using all SNPs </w:t>
      </w:r>
      <w:r w:rsidR="00A3118F" w:rsidRPr="00372A1B">
        <w:rPr>
          <w:rFonts w:ascii="Times New Roman" w:hAnsi="Times New Roman" w:cs="Times New Roman"/>
          <w:b/>
          <w:sz w:val="24"/>
          <w:szCs w:val="24"/>
        </w:rPr>
        <w:t>(see figure below</w:t>
      </w:r>
      <w:r w:rsidR="00A3118F" w:rsidRPr="00372A1B">
        <w:rPr>
          <w:rFonts w:ascii="Times New Roman" w:hAnsi="Times New Roman" w:cs="Times New Roman"/>
          <w:sz w:val="24"/>
          <w:szCs w:val="24"/>
        </w:rPr>
        <w:t xml:space="preserve">).Samples clustering with the European American (EA) reference set were retained for further analysis. </w:t>
      </w:r>
    </w:p>
    <w:p w14:paraId="6FF3CEBA" w14:textId="13943FEE" w:rsidR="00274AEF" w:rsidRPr="00372A1B" w:rsidRDefault="00274AEF" w:rsidP="00372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86268" w14:textId="3D6A7F22" w:rsidR="00577E08" w:rsidRPr="00A3118F" w:rsidRDefault="00372A1B" w:rsidP="00372A1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09D9E0" wp14:editId="61111D24">
            <wp:simplePos x="0" y="0"/>
            <wp:positionH relativeFrom="margin">
              <wp:posOffset>637540</wp:posOffset>
            </wp:positionH>
            <wp:positionV relativeFrom="margin">
              <wp:posOffset>4634865</wp:posOffset>
            </wp:positionV>
            <wp:extent cx="4975860" cy="3944620"/>
            <wp:effectExtent l="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18F" w:rsidRPr="00372A1B">
        <w:rPr>
          <w:rFonts w:ascii="Times New Roman" w:hAnsi="Times New Roman" w:cs="Times New Roman"/>
          <w:sz w:val="24"/>
          <w:szCs w:val="24"/>
        </w:rPr>
        <w:t>Genotypes from both sets were imputed to the level of the 1000 Genome Project. Imputation was performed with the 1000 Genomes Phase I integrated variant set as reference haplotypes, using the IMPUTE2 software, and all SNPs were mapped to the human genome version GRCh37.3. SNPs having  low imputation quality (information score &lt;0.30) were removed from further analysis.810,907 SNPs were used in EA samples.</w:t>
      </w:r>
      <w:r w:rsidRPr="00372A1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577E08" w:rsidRPr="00A3118F" w:rsidSect="00372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5B448" w15:done="0"/>
  <w15:commentEx w15:paraId="7DC92F6A" w15:done="0"/>
  <w15:commentEx w15:paraId="5A9BB4BA" w15:done="0"/>
  <w15:commentEx w15:paraId="68487601" w15:done="0"/>
  <w15:commentEx w15:paraId="39F52065" w15:done="0"/>
  <w15:commentEx w15:paraId="0E21DE68" w15:done="0"/>
  <w15:commentEx w15:paraId="7E871DBE" w15:done="0"/>
  <w15:commentEx w15:paraId="29F64AE3" w15:paraIdParent="7E871DBE" w15:done="0"/>
  <w15:commentEx w15:paraId="7C5E5AA4" w15:done="0"/>
  <w15:commentEx w15:paraId="7F653CFA" w15:paraIdParent="7C5E5A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g, Guanglong">
    <w15:presenceInfo w15:providerId="AD" w15:userId="S-1-5-21-1085031214-1292428093-527237240-978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49"/>
    <w:rsid w:val="0001006D"/>
    <w:rsid w:val="00011EDD"/>
    <w:rsid w:val="0001290A"/>
    <w:rsid w:val="00014743"/>
    <w:rsid w:val="00015A3A"/>
    <w:rsid w:val="00024D88"/>
    <w:rsid w:val="00026145"/>
    <w:rsid w:val="000322F9"/>
    <w:rsid w:val="00047522"/>
    <w:rsid w:val="000C50BA"/>
    <w:rsid w:val="000D50D2"/>
    <w:rsid w:val="000D596C"/>
    <w:rsid w:val="000E3215"/>
    <w:rsid w:val="000E64A1"/>
    <w:rsid w:val="000F185B"/>
    <w:rsid w:val="000F5C7C"/>
    <w:rsid w:val="000F686C"/>
    <w:rsid w:val="00100A2F"/>
    <w:rsid w:val="00100FD3"/>
    <w:rsid w:val="00104212"/>
    <w:rsid w:val="001070A1"/>
    <w:rsid w:val="00115F4A"/>
    <w:rsid w:val="00130601"/>
    <w:rsid w:val="00140EF4"/>
    <w:rsid w:val="001418C0"/>
    <w:rsid w:val="00176AEB"/>
    <w:rsid w:val="00191D48"/>
    <w:rsid w:val="00191E26"/>
    <w:rsid w:val="001B557F"/>
    <w:rsid w:val="001D23F8"/>
    <w:rsid w:val="001E46C3"/>
    <w:rsid w:val="001E637D"/>
    <w:rsid w:val="001F0AC6"/>
    <w:rsid w:val="001F0C70"/>
    <w:rsid w:val="00211BF1"/>
    <w:rsid w:val="002209E4"/>
    <w:rsid w:val="0023549A"/>
    <w:rsid w:val="002410D0"/>
    <w:rsid w:val="002607BF"/>
    <w:rsid w:val="00264C6F"/>
    <w:rsid w:val="002653F2"/>
    <w:rsid w:val="00274AEF"/>
    <w:rsid w:val="0027734B"/>
    <w:rsid w:val="002923CB"/>
    <w:rsid w:val="00293949"/>
    <w:rsid w:val="002C538F"/>
    <w:rsid w:val="002D6E01"/>
    <w:rsid w:val="003157F1"/>
    <w:rsid w:val="00325FB4"/>
    <w:rsid w:val="00351CCA"/>
    <w:rsid w:val="00372A1B"/>
    <w:rsid w:val="00375DAA"/>
    <w:rsid w:val="003B3D4A"/>
    <w:rsid w:val="003C0630"/>
    <w:rsid w:val="003D286F"/>
    <w:rsid w:val="003E7046"/>
    <w:rsid w:val="003F2C46"/>
    <w:rsid w:val="004012B8"/>
    <w:rsid w:val="004453C0"/>
    <w:rsid w:val="0046559F"/>
    <w:rsid w:val="00475591"/>
    <w:rsid w:val="00491779"/>
    <w:rsid w:val="004A6213"/>
    <w:rsid w:val="004B38F2"/>
    <w:rsid w:val="004D7D1F"/>
    <w:rsid w:val="00505092"/>
    <w:rsid w:val="00511473"/>
    <w:rsid w:val="005223D5"/>
    <w:rsid w:val="00562B22"/>
    <w:rsid w:val="00566D10"/>
    <w:rsid w:val="005728A6"/>
    <w:rsid w:val="00577E08"/>
    <w:rsid w:val="00590995"/>
    <w:rsid w:val="005918CE"/>
    <w:rsid w:val="00594EF5"/>
    <w:rsid w:val="005B63AD"/>
    <w:rsid w:val="005C4C6E"/>
    <w:rsid w:val="0060423E"/>
    <w:rsid w:val="006133A2"/>
    <w:rsid w:val="006146D5"/>
    <w:rsid w:val="00616CB4"/>
    <w:rsid w:val="0063437F"/>
    <w:rsid w:val="00635650"/>
    <w:rsid w:val="00641EA3"/>
    <w:rsid w:val="00660652"/>
    <w:rsid w:val="00664E0F"/>
    <w:rsid w:val="006703CA"/>
    <w:rsid w:val="0069047C"/>
    <w:rsid w:val="006944A8"/>
    <w:rsid w:val="006B6298"/>
    <w:rsid w:val="006F0881"/>
    <w:rsid w:val="006F1530"/>
    <w:rsid w:val="006F44A1"/>
    <w:rsid w:val="007124A7"/>
    <w:rsid w:val="0072392B"/>
    <w:rsid w:val="007451C7"/>
    <w:rsid w:val="007556C0"/>
    <w:rsid w:val="00763E44"/>
    <w:rsid w:val="007825CA"/>
    <w:rsid w:val="0078265C"/>
    <w:rsid w:val="00783688"/>
    <w:rsid w:val="00793F4A"/>
    <w:rsid w:val="007A665F"/>
    <w:rsid w:val="007C2F41"/>
    <w:rsid w:val="007D4B43"/>
    <w:rsid w:val="00805540"/>
    <w:rsid w:val="00813BD9"/>
    <w:rsid w:val="00814987"/>
    <w:rsid w:val="0082081D"/>
    <w:rsid w:val="008327D3"/>
    <w:rsid w:val="00835A1A"/>
    <w:rsid w:val="008365DF"/>
    <w:rsid w:val="00837EB4"/>
    <w:rsid w:val="0085024E"/>
    <w:rsid w:val="00867730"/>
    <w:rsid w:val="00875086"/>
    <w:rsid w:val="008807B6"/>
    <w:rsid w:val="0088417B"/>
    <w:rsid w:val="008B2876"/>
    <w:rsid w:val="008B510E"/>
    <w:rsid w:val="008C3702"/>
    <w:rsid w:val="008C5C1E"/>
    <w:rsid w:val="008C7F96"/>
    <w:rsid w:val="008D0A47"/>
    <w:rsid w:val="009073C8"/>
    <w:rsid w:val="009107CC"/>
    <w:rsid w:val="00920632"/>
    <w:rsid w:val="009261F1"/>
    <w:rsid w:val="0093394B"/>
    <w:rsid w:val="00936BC6"/>
    <w:rsid w:val="00943001"/>
    <w:rsid w:val="00947980"/>
    <w:rsid w:val="009502EA"/>
    <w:rsid w:val="009835B7"/>
    <w:rsid w:val="00994BB8"/>
    <w:rsid w:val="009970AE"/>
    <w:rsid w:val="009C0999"/>
    <w:rsid w:val="009E0EFF"/>
    <w:rsid w:val="009E440C"/>
    <w:rsid w:val="009F7EC1"/>
    <w:rsid w:val="00A1538E"/>
    <w:rsid w:val="00A1799F"/>
    <w:rsid w:val="00A2362C"/>
    <w:rsid w:val="00A27AD6"/>
    <w:rsid w:val="00A3118F"/>
    <w:rsid w:val="00A47E3E"/>
    <w:rsid w:val="00A673DB"/>
    <w:rsid w:val="00A763CE"/>
    <w:rsid w:val="00A80589"/>
    <w:rsid w:val="00A83354"/>
    <w:rsid w:val="00AA20F4"/>
    <w:rsid w:val="00AB23A3"/>
    <w:rsid w:val="00AC26D8"/>
    <w:rsid w:val="00AC2ED6"/>
    <w:rsid w:val="00AC3180"/>
    <w:rsid w:val="00AE2813"/>
    <w:rsid w:val="00AF7BAC"/>
    <w:rsid w:val="00B07381"/>
    <w:rsid w:val="00B30B77"/>
    <w:rsid w:val="00B57A40"/>
    <w:rsid w:val="00B80C53"/>
    <w:rsid w:val="00BA2D94"/>
    <w:rsid w:val="00BB3CE7"/>
    <w:rsid w:val="00BB477A"/>
    <w:rsid w:val="00BD0BDB"/>
    <w:rsid w:val="00BE2712"/>
    <w:rsid w:val="00C0242C"/>
    <w:rsid w:val="00C17E95"/>
    <w:rsid w:val="00C20CC0"/>
    <w:rsid w:val="00C22B22"/>
    <w:rsid w:val="00C444E6"/>
    <w:rsid w:val="00C562C1"/>
    <w:rsid w:val="00C66ED4"/>
    <w:rsid w:val="00C72ACC"/>
    <w:rsid w:val="00C8798C"/>
    <w:rsid w:val="00C932C9"/>
    <w:rsid w:val="00CA2DCC"/>
    <w:rsid w:val="00CB0A94"/>
    <w:rsid w:val="00CC0466"/>
    <w:rsid w:val="00CC233D"/>
    <w:rsid w:val="00CC719A"/>
    <w:rsid w:val="00D055AD"/>
    <w:rsid w:val="00D1284C"/>
    <w:rsid w:val="00D268E7"/>
    <w:rsid w:val="00D81A50"/>
    <w:rsid w:val="00D93FA2"/>
    <w:rsid w:val="00DA3D97"/>
    <w:rsid w:val="00DA47D1"/>
    <w:rsid w:val="00DB5827"/>
    <w:rsid w:val="00DD0E79"/>
    <w:rsid w:val="00DE7D8D"/>
    <w:rsid w:val="00E00C0B"/>
    <w:rsid w:val="00E15B56"/>
    <w:rsid w:val="00E23314"/>
    <w:rsid w:val="00E3200D"/>
    <w:rsid w:val="00E46AEC"/>
    <w:rsid w:val="00E474CB"/>
    <w:rsid w:val="00E52605"/>
    <w:rsid w:val="00E54F47"/>
    <w:rsid w:val="00E75904"/>
    <w:rsid w:val="00E92EF8"/>
    <w:rsid w:val="00EA40AE"/>
    <w:rsid w:val="00EA4CC2"/>
    <w:rsid w:val="00EB54AD"/>
    <w:rsid w:val="00EC081D"/>
    <w:rsid w:val="00ED4F45"/>
    <w:rsid w:val="00ED6C9D"/>
    <w:rsid w:val="00F1159B"/>
    <w:rsid w:val="00F176D7"/>
    <w:rsid w:val="00F40F99"/>
    <w:rsid w:val="00F42A99"/>
    <w:rsid w:val="00F7338C"/>
    <w:rsid w:val="00F755D4"/>
    <w:rsid w:val="00F82752"/>
    <w:rsid w:val="00F87604"/>
    <w:rsid w:val="00F97F38"/>
    <w:rsid w:val="00FA470B"/>
    <w:rsid w:val="00FA6AE4"/>
    <w:rsid w:val="00FB1FEA"/>
    <w:rsid w:val="00FE0C13"/>
    <w:rsid w:val="00FE1780"/>
    <w:rsid w:val="00FE47C8"/>
    <w:rsid w:val="00FE6E7D"/>
    <w:rsid w:val="00FF208E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F2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8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47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4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43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4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06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2063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652"/>
    <w:rPr>
      <w:b/>
      <w:bCs/>
      <w:strike w:val="0"/>
      <w:dstrike w:val="0"/>
      <w:color w:val="00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8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47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4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43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4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06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2063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652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34" Type="http://schemas.microsoft.com/office/2011/relationships/people" Target="people.xml"/><Relationship Id="rId7" Type="http://schemas.openxmlformats.org/officeDocument/2006/relationships/image" Target="media/image1.jpg"/><Relationship Id="rId33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thgen.stats.ox.ac.uk/impute/impute_v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BDBE01-6779-4CE2-A90A-AF40ED30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bpschnei</dc:creator>
  <cp:lastModifiedBy>Shen, Fei</cp:lastModifiedBy>
  <cp:revision>2</cp:revision>
  <cp:lastPrinted>2014-06-15T01:14:00Z</cp:lastPrinted>
  <dcterms:created xsi:type="dcterms:W3CDTF">2016-06-03T17:01:00Z</dcterms:created>
  <dcterms:modified xsi:type="dcterms:W3CDTF">2016-06-03T17:01:00Z</dcterms:modified>
</cp:coreProperties>
</file>