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56AB1" w14:textId="77777777" w:rsidR="009B7758" w:rsidRDefault="009B7758" w:rsidP="00572167">
      <w:pPr>
        <w:rPr>
          <w:rFonts w:ascii="Arial" w:hAnsi="Arial"/>
          <w:b/>
        </w:rPr>
      </w:pPr>
    </w:p>
    <w:p w14:paraId="2D1AD601" w14:textId="77777777" w:rsidR="009B7758" w:rsidRPr="009B7758" w:rsidRDefault="009B7758" w:rsidP="009B7758">
      <w:pPr>
        <w:spacing w:line="360" w:lineRule="auto"/>
        <w:jc w:val="center"/>
        <w:rPr>
          <w:rFonts w:ascii="Arial" w:hAnsi="Arial" w:cs="Arial"/>
          <w:b/>
          <w:bCs/>
          <w:u w:val="single"/>
        </w:rPr>
      </w:pPr>
      <w:r w:rsidRPr="009B7758">
        <w:rPr>
          <w:rFonts w:ascii="Arial" w:hAnsi="Arial" w:cs="Arial"/>
          <w:b/>
          <w:bCs/>
          <w:u w:val="single"/>
        </w:rPr>
        <w:t>Supplementary Figures and Tables</w:t>
      </w:r>
    </w:p>
    <w:p w14:paraId="7990A5B3" w14:textId="77777777" w:rsidR="009B7758" w:rsidRDefault="009B7758" w:rsidP="009B7758">
      <w:pPr>
        <w:spacing w:line="360" w:lineRule="auto"/>
        <w:jc w:val="center"/>
        <w:rPr>
          <w:rFonts w:ascii="Arial" w:hAnsi="Arial" w:cs="Arial"/>
          <w:b/>
          <w:bCs/>
        </w:rPr>
      </w:pPr>
    </w:p>
    <w:p w14:paraId="3D31ACDA" w14:textId="77777777" w:rsidR="00B870B2" w:rsidRPr="00AD60BB" w:rsidRDefault="00B870B2" w:rsidP="00B870B2">
      <w:pPr>
        <w:jc w:val="center"/>
        <w:rPr>
          <w:rFonts w:ascii="Arial" w:hAnsi="Arial" w:cs="Arial"/>
          <w:b/>
          <w:color w:val="191919"/>
        </w:rPr>
      </w:pPr>
      <w:r w:rsidRPr="00AD60BB">
        <w:rPr>
          <w:rFonts w:ascii="Arial" w:hAnsi="Arial" w:cs="Arial"/>
          <w:b/>
          <w:color w:val="191919"/>
        </w:rPr>
        <w:t xml:space="preserve">The Initial Detection and Partial Characterization of Circulating Tumor Cells in </w:t>
      </w:r>
    </w:p>
    <w:p w14:paraId="35C10588" w14:textId="77777777" w:rsidR="00B870B2" w:rsidRPr="00AD60BB" w:rsidRDefault="00B870B2" w:rsidP="00B870B2">
      <w:pPr>
        <w:jc w:val="center"/>
        <w:rPr>
          <w:rFonts w:ascii="Arial" w:hAnsi="Arial" w:cs="Arial"/>
          <w:b/>
          <w:color w:val="191919"/>
        </w:rPr>
      </w:pPr>
      <w:r w:rsidRPr="00AD60BB">
        <w:rPr>
          <w:rFonts w:ascii="Arial" w:hAnsi="Arial" w:cs="Arial"/>
          <w:b/>
          <w:color w:val="191919"/>
        </w:rPr>
        <w:t>Neuroendocrine Prostate Cancer</w:t>
      </w:r>
    </w:p>
    <w:p w14:paraId="48FE002E" w14:textId="77777777" w:rsidR="00B870B2" w:rsidRDefault="00B870B2" w:rsidP="00592228">
      <w:pPr>
        <w:rPr>
          <w:rFonts w:ascii="Arial" w:hAnsi="Arial"/>
        </w:rPr>
      </w:pPr>
    </w:p>
    <w:p w14:paraId="5359D361" w14:textId="77777777" w:rsidR="00B870B2" w:rsidRDefault="00B870B2" w:rsidP="00592228">
      <w:pPr>
        <w:rPr>
          <w:rFonts w:ascii="Arial" w:hAnsi="Arial"/>
        </w:rPr>
      </w:pPr>
    </w:p>
    <w:p w14:paraId="380F14F1" w14:textId="77777777" w:rsidR="00592228" w:rsidRPr="00834453" w:rsidRDefault="00592228" w:rsidP="00592228">
      <w:pPr>
        <w:rPr>
          <w:rFonts w:ascii="Arial" w:hAnsi="Arial"/>
          <w:b/>
          <w:u w:val="single"/>
        </w:rPr>
      </w:pPr>
      <w:bookmarkStart w:id="0" w:name="_GoBack"/>
      <w:bookmarkEnd w:id="0"/>
      <w:r w:rsidRPr="00834453">
        <w:rPr>
          <w:rFonts w:ascii="Arial" w:hAnsi="Arial"/>
        </w:rPr>
        <w:t>Himisha Beltran</w:t>
      </w:r>
      <w:r w:rsidRPr="007A2C45">
        <w:rPr>
          <w:rFonts w:ascii="Arial" w:hAnsi="Arial" w:cs="Arial"/>
          <w:bCs/>
          <w:vertAlign w:val="superscript"/>
        </w:rPr>
        <w:t>1</w:t>
      </w:r>
      <w:proofErr w:type="gramStart"/>
      <w:r w:rsidRPr="007A2C45">
        <w:rPr>
          <w:rFonts w:ascii="Arial" w:hAnsi="Arial" w:cs="Arial"/>
          <w:bCs/>
          <w:vertAlign w:val="superscript"/>
        </w:rPr>
        <w:t>,2</w:t>
      </w:r>
      <w:proofErr w:type="gramEnd"/>
      <w:r w:rsidRPr="00834453">
        <w:rPr>
          <w:rFonts w:ascii="Arial" w:hAnsi="Arial"/>
        </w:rPr>
        <w:t>, Adam Jendrisak</w:t>
      </w:r>
      <w:r w:rsidRPr="007A2C45">
        <w:rPr>
          <w:rFonts w:ascii="Arial" w:hAnsi="Arial" w:cs="Arial"/>
          <w:bCs/>
          <w:vertAlign w:val="superscript"/>
        </w:rPr>
        <w:t>3</w:t>
      </w:r>
      <w:r w:rsidRPr="00834453">
        <w:rPr>
          <w:rFonts w:ascii="Arial" w:hAnsi="Arial"/>
        </w:rPr>
        <w:t>, Mark Landers</w:t>
      </w:r>
      <w:r w:rsidRPr="007A2C45">
        <w:rPr>
          <w:rFonts w:ascii="Arial" w:hAnsi="Arial" w:cs="Arial"/>
          <w:bCs/>
          <w:vertAlign w:val="superscript"/>
        </w:rPr>
        <w:t>3</w:t>
      </w:r>
      <w:r w:rsidRPr="00834453">
        <w:rPr>
          <w:rFonts w:ascii="Arial" w:hAnsi="Arial"/>
        </w:rPr>
        <w:t>, Juan Miguel Mosquera</w:t>
      </w:r>
      <w:r>
        <w:rPr>
          <w:rFonts w:ascii="Arial" w:hAnsi="Arial" w:cs="Arial"/>
          <w:bCs/>
          <w:vertAlign w:val="superscript"/>
        </w:rPr>
        <w:t>2,4</w:t>
      </w:r>
      <w:r w:rsidRPr="00834453">
        <w:rPr>
          <w:rFonts w:ascii="Arial" w:hAnsi="Arial"/>
        </w:rPr>
        <w:t xml:space="preserve">, </w:t>
      </w:r>
      <w:proofErr w:type="spellStart"/>
      <w:r w:rsidRPr="00834453">
        <w:rPr>
          <w:rFonts w:ascii="Arial" w:hAnsi="Arial"/>
        </w:rPr>
        <w:t>Myriam</w:t>
      </w:r>
      <w:proofErr w:type="spellEnd"/>
      <w:r w:rsidRPr="00834453">
        <w:rPr>
          <w:rFonts w:ascii="Arial" w:hAnsi="Arial"/>
        </w:rPr>
        <w:t xml:space="preserve"> Kossai</w:t>
      </w:r>
      <w:r>
        <w:rPr>
          <w:rFonts w:ascii="Arial" w:hAnsi="Arial" w:cs="Arial"/>
          <w:bCs/>
          <w:vertAlign w:val="superscript"/>
        </w:rPr>
        <w:t>2</w:t>
      </w:r>
      <w:r w:rsidRPr="00834453">
        <w:rPr>
          <w:rFonts w:ascii="Arial" w:hAnsi="Arial"/>
        </w:rPr>
        <w:t>, Jessica Louw</w:t>
      </w:r>
      <w:r w:rsidRPr="007A2C45">
        <w:rPr>
          <w:rFonts w:ascii="Arial" w:hAnsi="Arial" w:cs="Arial"/>
          <w:bCs/>
          <w:vertAlign w:val="superscript"/>
        </w:rPr>
        <w:t>3</w:t>
      </w:r>
      <w:r w:rsidRPr="00834453">
        <w:rPr>
          <w:rFonts w:ascii="Arial" w:hAnsi="Arial"/>
        </w:rPr>
        <w:t>, Rachel Krupa</w:t>
      </w:r>
      <w:r w:rsidRPr="007A2C45">
        <w:rPr>
          <w:rFonts w:ascii="Arial" w:hAnsi="Arial" w:cs="Arial"/>
          <w:bCs/>
          <w:vertAlign w:val="superscript"/>
        </w:rPr>
        <w:t>3</w:t>
      </w:r>
      <w:r w:rsidRPr="00834453">
        <w:rPr>
          <w:rFonts w:ascii="Arial" w:hAnsi="Arial"/>
        </w:rPr>
        <w:t xml:space="preserve">, </w:t>
      </w:r>
      <w:proofErr w:type="spellStart"/>
      <w:r w:rsidRPr="00834453">
        <w:rPr>
          <w:rFonts w:ascii="Arial" w:hAnsi="Arial"/>
        </w:rPr>
        <w:t>Ryon</w:t>
      </w:r>
      <w:proofErr w:type="spellEnd"/>
      <w:r w:rsidRPr="00834453">
        <w:rPr>
          <w:rFonts w:ascii="Arial" w:hAnsi="Arial"/>
        </w:rPr>
        <w:t xml:space="preserve"> </w:t>
      </w:r>
      <w:r>
        <w:rPr>
          <w:rFonts w:ascii="Arial" w:hAnsi="Arial"/>
        </w:rPr>
        <w:t xml:space="preserve">P </w:t>
      </w:r>
      <w:r w:rsidRPr="00834453">
        <w:rPr>
          <w:rFonts w:ascii="Arial" w:hAnsi="Arial"/>
        </w:rPr>
        <w:t>Graf</w:t>
      </w:r>
      <w:r w:rsidRPr="007A2C45">
        <w:rPr>
          <w:rFonts w:ascii="Arial" w:hAnsi="Arial" w:cs="Arial"/>
          <w:bCs/>
          <w:vertAlign w:val="superscript"/>
        </w:rPr>
        <w:t>3</w:t>
      </w:r>
      <w:r w:rsidRPr="00834453">
        <w:rPr>
          <w:rFonts w:ascii="Arial" w:hAnsi="Arial"/>
        </w:rPr>
        <w:t xml:space="preserve">, </w:t>
      </w:r>
      <w:r>
        <w:rPr>
          <w:rFonts w:ascii="Arial" w:hAnsi="Arial"/>
        </w:rPr>
        <w:t>Nicole Schreiber</w:t>
      </w:r>
      <w:r>
        <w:rPr>
          <w:rFonts w:ascii="Arial" w:hAnsi="Arial" w:cs="Arial"/>
          <w:bCs/>
          <w:vertAlign w:val="superscript"/>
        </w:rPr>
        <w:t>5</w:t>
      </w:r>
      <w:r>
        <w:rPr>
          <w:rFonts w:ascii="Arial" w:hAnsi="Arial"/>
        </w:rPr>
        <w:t xml:space="preserve">, </w:t>
      </w:r>
      <w:r w:rsidRPr="00834453">
        <w:rPr>
          <w:rFonts w:ascii="Arial" w:hAnsi="Arial"/>
        </w:rPr>
        <w:t>David M Nanus</w:t>
      </w:r>
      <w:r>
        <w:rPr>
          <w:rFonts w:ascii="Arial" w:hAnsi="Arial" w:cs="Arial"/>
          <w:bCs/>
          <w:vertAlign w:val="superscript"/>
        </w:rPr>
        <w:t>1</w:t>
      </w:r>
      <w:r w:rsidRPr="00834453">
        <w:rPr>
          <w:rFonts w:ascii="Arial" w:hAnsi="Arial"/>
        </w:rPr>
        <w:t>, Scott T Tagawa</w:t>
      </w:r>
      <w:r>
        <w:rPr>
          <w:rFonts w:ascii="Arial" w:hAnsi="Arial" w:cs="Arial"/>
          <w:bCs/>
          <w:vertAlign w:val="superscript"/>
        </w:rPr>
        <w:t>1</w:t>
      </w:r>
      <w:r w:rsidRPr="00834453">
        <w:rPr>
          <w:rFonts w:ascii="Arial" w:hAnsi="Arial"/>
        </w:rPr>
        <w:t>, Dena Marrinucci</w:t>
      </w:r>
      <w:r w:rsidRPr="007A2C45">
        <w:rPr>
          <w:rFonts w:ascii="Arial" w:hAnsi="Arial" w:cs="Arial"/>
          <w:bCs/>
          <w:vertAlign w:val="superscript"/>
        </w:rPr>
        <w:t>3</w:t>
      </w:r>
      <w:r w:rsidRPr="00834453">
        <w:rPr>
          <w:rFonts w:ascii="Arial" w:hAnsi="Arial"/>
        </w:rPr>
        <w:t>, Ryan Dittamore</w:t>
      </w:r>
      <w:r w:rsidRPr="007A2C45">
        <w:rPr>
          <w:rFonts w:ascii="Arial" w:hAnsi="Arial" w:cs="Arial"/>
          <w:bCs/>
          <w:vertAlign w:val="superscript"/>
        </w:rPr>
        <w:t>3</w:t>
      </w:r>
      <w:r>
        <w:rPr>
          <w:rFonts w:ascii="Arial" w:hAnsi="Arial"/>
        </w:rPr>
        <w:t>, Howard I Scher</w:t>
      </w:r>
      <w:r>
        <w:rPr>
          <w:rFonts w:ascii="Arial" w:hAnsi="Arial" w:cs="Arial"/>
          <w:bCs/>
          <w:vertAlign w:val="superscript"/>
        </w:rPr>
        <w:t>5</w:t>
      </w:r>
    </w:p>
    <w:p w14:paraId="35A34030" w14:textId="77777777" w:rsidR="00592228" w:rsidRPr="00394978" w:rsidRDefault="00592228" w:rsidP="00592228">
      <w:pPr>
        <w:rPr>
          <w:rFonts w:ascii="Arial" w:hAnsi="Arial" w:cs="Arial"/>
        </w:rPr>
      </w:pPr>
    </w:p>
    <w:p w14:paraId="52E234B9" w14:textId="77777777" w:rsidR="00592228" w:rsidRPr="00394978" w:rsidRDefault="00592228" w:rsidP="00592228">
      <w:pPr>
        <w:rPr>
          <w:rFonts w:ascii="Arial" w:hAnsi="Arial" w:cs="Arial"/>
        </w:rPr>
      </w:pPr>
      <w:proofErr w:type="gramStart"/>
      <w:r w:rsidRPr="00394978">
        <w:rPr>
          <w:rFonts w:ascii="Arial" w:hAnsi="Arial" w:cs="Arial"/>
          <w:bCs/>
          <w:vertAlign w:val="superscript"/>
        </w:rPr>
        <w:t>1</w:t>
      </w:r>
      <w:r w:rsidRPr="00394978">
        <w:rPr>
          <w:rFonts w:ascii="Arial" w:hAnsi="Arial" w:cs="Arial"/>
        </w:rPr>
        <w:t>Department of Medicine, Division of Hematology and Medical Oncology</w:t>
      </w:r>
      <w:r>
        <w:rPr>
          <w:rFonts w:ascii="Arial" w:hAnsi="Arial" w:cs="Arial"/>
        </w:rPr>
        <w:t>, Weill Cornell Medical College, New York, NY.</w:t>
      </w:r>
      <w:proofErr w:type="gramEnd"/>
    </w:p>
    <w:p w14:paraId="4B0D7B64" w14:textId="77777777" w:rsidR="00592228" w:rsidRPr="00394978" w:rsidRDefault="00592228" w:rsidP="00592228">
      <w:pPr>
        <w:rPr>
          <w:rFonts w:ascii="Arial" w:hAnsi="Arial" w:cs="Arial"/>
        </w:rPr>
      </w:pPr>
      <w:r w:rsidRPr="00394978">
        <w:rPr>
          <w:rFonts w:ascii="Arial" w:hAnsi="Arial" w:cs="Arial"/>
          <w:bCs/>
          <w:vertAlign w:val="superscript"/>
        </w:rPr>
        <w:t>2</w:t>
      </w:r>
      <w:r w:rsidRPr="00394978">
        <w:rPr>
          <w:rFonts w:ascii="Arial" w:hAnsi="Arial" w:cs="Arial"/>
        </w:rPr>
        <w:t>Institute for Precision Medicine, New York Presbyterian-Weill Cornell Medical College</w:t>
      </w:r>
    </w:p>
    <w:p w14:paraId="5F439187" w14:textId="77777777" w:rsidR="00592228" w:rsidRPr="00394978" w:rsidRDefault="00592228" w:rsidP="00592228">
      <w:pPr>
        <w:rPr>
          <w:rFonts w:ascii="Arial" w:hAnsi="Arial" w:cs="Arial"/>
        </w:rPr>
      </w:pPr>
      <w:r w:rsidRPr="00394978">
        <w:rPr>
          <w:rFonts w:ascii="Arial" w:hAnsi="Arial" w:cs="Arial"/>
          <w:bCs/>
          <w:vertAlign w:val="superscript"/>
        </w:rPr>
        <w:t>3</w:t>
      </w:r>
      <w:r w:rsidRPr="00394978">
        <w:rPr>
          <w:rFonts w:ascii="Arial" w:hAnsi="Arial" w:cs="Arial"/>
        </w:rPr>
        <w:t>Epic Sciences, San Diego, California</w:t>
      </w:r>
    </w:p>
    <w:p w14:paraId="3E32DEF4" w14:textId="77777777" w:rsidR="00592228" w:rsidRPr="00394978" w:rsidRDefault="00592228" w:rsidP="00592228">
      <w:pPr>
        <w:rPr>
          <w:rFonts w:ascii="Arial" w:hAnsi="Arial" w:cs="Arial"/>
        </w:rPr>
      </w:pPr>
      <w:proofErr w:type="gramStart"/>
      <w:r w:rsidRPr="00394978">
        <w:rPr>
          <w:rFonts w:ascii="Arial" w:hAnsi="Arial" w:cs="Arial"/>
          <w:bCs/>
          <w:vertAlign w:val="superscript"/>
        </w:rPr>
        <w:t>4</w:t>
      </w:r>
      <w:r w:rsidRPr="00394978">
        <w:rPr>
          <w:rFonts w:ascii="Arial" w:hAnsi="Arial" w:cs="Arial"/>
        </w:rPr>
        <w:t>Department of Pathology and Laboratory Medicine, Weill Cornell Medical College</w:t>
      </w:r>
      <w:r>
        <w:rPr>
          <w:rFonts w:ascii="Arial" w:hAnsi="Arial" w:cs="Arial"/>
        </w:rPr>
        <w:t>, New York, NY.</w:t>
      </w:r>
      <w:proofErr w:type="gramEnd"/>
    </w:p>
    <w:p w14:paraId="40A01A98" w14:textId="77777777" w:rsidR="00592228" w:rsidRPr="00394978" w:rsidRDefault="00592228" w:rsidP="00592228">
      <w:pPr>
        <w:rPr>
          <w:rFonts w:ascii="Arial" w:hAnsi="Arial" w:cs="Arial"/>
        </w:rPr>
      </w:pPr>
      <w:r>
        <w:rPr>
          <w:rFonts w:ascii="Arial" w:hAnsi="Arial" w:cs="Arial"/>
          <w:bCs/>
          <w:vertAlign w:val="superscript"/>
        </w:rPr>
        <w:t>5</w:t>
      </w:r>
      <w:r w:rsidRPr="00E56894">
        <w:rPr>
          <w:rFonts w:ascii="Arial" w:hAnsi="Arial" w:cs="Arial"/>
        </w:rPr>
        <w:t xml:space="preserve"> </w:t>
      </w:r>
      <w:r>
        <w:rPr>
          <w:rFonts w:ascii="Arial" w:hAnsi="Arial" w:cs="Arial"/>
        </w:rPr>
        <w:t>Genitourinary Oncology Service, Department of Medicine, Memorial Sloan Kettering Cancer Center, Department of Medicine, Weill Cornell Medical College, New York, NY.</w:t>
      </w:r>
    </w:p>
    <w:p w14:paraId="59291EE5" w14:textId="77777777" w:rsidR="00934808" w:rsidRDefault="00934808"/>
    <w:p w14:paraId="199323B1" w14:textId="77777777" w:rsidR="00934808" w:rsidRDefault="00934808"/>
    <w:p w14:paraId="3CCCF160" w14:textId="77777777" w:rsidR="00934808" w:rsidRDefault="00934808"/>
    <w:p w14:paraId="1D54D2EF" w14:textId="77777777" w:rsidR="00934808" w:rsidRDefault="00934808"/>
    <w:p w14:paraId="5A2CD33E" w14:textId="77777777" w:rsidR="00934808" w:rsidRDefault="00934808"/>
    <w:p w14:paraId="04B0E91D" w14:textId="77777777" w:rsidR="00934808" w:rsidRDefault="00934808"/>
    <w:p w14:paraId="11EBAD1E" w14:textId="77777777" w:rsidR="009B7758" w:rsidRDefault="009B7758" w:rsidP="00572167">
      <w:pPr>
        <w:spacing w:line="360" w:lineRule="auto"/>
        <w:rPr>
          <w:rFonts w:ascii="Arial" w:hAnsi="Arial" w:cs="Arial"/>
          <w:b/>
          <w:bCs/>
        </w:rPr>
      </w:pPr>
    </w:p>
    <w:p w14:paraId="195D187D" w14:textId="77777777" w:rsidR="00572167" w:rsidRPr="009B7758" w:rsidRDefault="009B7758" w:rsidP="00572167">
      <w:pPr>
        <w:spacing w:line="360" w:lineRule="auto"/>
        <w:rPr>
          <w:rFonts w:ascii="Arial" w:hAnsi="Arial" w:cs="Arial"/>
          <w:b/>
          <w:bCs/>
        </w:rPr>
      </w:pPr>
      <w:r>
        <w:rPr>
          <w:rFonts w:ascii="Arial" w:hAnsi="Arial" w:cs="Arial"/>
          <w:b/>
          <w:bCs/>
        </w:rPr>
        <w:br w:type="page"/>
      </w:r>
      <w:r w:rsidR="00572167" w:rsidRPr="005C7A39">
        <w:rPr>
          <w:rFonts w:ascii="Arial" w:hAnsi="Arial" w:cs="Arial"/>
          <w:b/>
          <w:bCs/>
        </w:rPr>
        <w:lastRenderedPageBreak/>
        <w:t xml:space="preserve">Figure </w:t>
      </w:r>
      <w:r w:rsidR="005C48C4">
        <w:rPr>
          <w:rFonts w:ascii="Arial" w:hAnsi="Arial" w:cs="Arial"/>
          <w:b/>
          <w:bCs/>
        </w:rPr>
        <w:t>S</w:t>
      </w:r>
      <w:r w:rsidR="00572167" w:rsidRPr="005C7A39">
        <w:rPr>
          <w:rFonts w:ascii="Arial" w:hAnsi="Arial" w:cs="Arial"/>
          <w:b/>
          <w:bCs/>
        </w:rPr>
        <w:t>1:</w:t>
      </w:r>
      <w:r w:rsidR="00572167" w:rsidRPr="00D66457">
        <w:rPr>
          <w:rFonts w:ascii="Arial" w:hAnsi="Arial" w:cs="Arial"/>
          <w:bCs/>
        </w:rPr>
        <w:t xml:space="preserve"> </w:t>
      </w:r>
      <w:r w:rsidR="00572167" w:rsidRPr="00D66457">
        <w:rPr>
          <w:rFonts w:ascii="Arial" w:hAnsi="Arial" w:cs="Arial"/>
        </w:rPr>
        <w:t xml:space="preserve"> Examples of a decision boundary that separate class A (red) from class B (blue) in 1 dimension (figure 1A) and 2 dimensions (figure 1B). In three dimensions, the decision boundary would be a plane.</w:t>
      </w:r>
      <w:r w:rsidR="00572167" w:rsidRPr="00D66457">
        <w:rPr>
          <w:rFonts w:ascii="Arial" w:hAnsi="Arial" w:cs="Arial"/>
          <w:u w:val="single"/>
        </w:rPr>
        <w:t xml:space="preserve"> </w:t>
      </w:r>
      <w:r w:rsidR="00572167" w:rsidRPr="00D66457">
        <w:rPr>
          <w:rFonts w:ascii="Arial" w:hAnsi="Arial" w:cs="Arial"/>
        </w:rPr>
        <w:t xml:space="preserve"> In high dimensional space, this becomes difficult to visualize.</w:t>
      </w:r>
    </w:p>
    <w:p w14:paraId="23813CEB" w14:textId="77777777" w:rsidR="00572167" w:rsidRPr="00D66457" w:rsidRDefault="00572167" w:rsidP="00572167">
      <w:pPr>
        <w:spacing w:line="360" w:lineRule="auto"/>
        <w:rPr>
          <w:rFonts w:ascii="Arial" w:hAnsi="Arial" w:cs="Arial"/>
        </w:rPr>
      </w:pPr>
    </w:p>
    <w:p w14:paraId="300ABE1E" w14:textId="77777777" w:rsidR="00934808" w:rsidRDefault="00934808"/>
    <w:p w14:paraId="272C47F6" w14:textId="77777777" w:rsidR="00934808" w:rsidRDefault="00572167">
      <w:r w:rsidRPr="001B4437">
        <w:rPr>
          <w:noProof/>
          <w:lang w:eastAsia="en-US"/>
        </w:rPr>
        <w:drawing>
          <wp:inline distT="0" distB="0" distL="0" distR="0" wp14:anchorId="06AA14BC" wp14:editId="45EA3741">
            <wp:extent cx="6604000" cy="2877215"/>
            <wp:effectExtent l="25400" t="0" r="0" b="0"/>
            <wp:docPr id="4" name="Picture 2" descr="::Dropbox:Epic Sciences:Epic working documents:Figure JPEGs:Supplementary Figures:Supp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Epic Sciences:Epic working documents:Figure JPEGs:Supplementary Figures:Supp Figure 1.jpg"/>
                    <pic:cNvPicPr>
                      <a:picLocks noChangeAspect="1" noChangeArrowheads="1"/>
                    </pic:cNvPicPr>
                  </pic:nvPicPr>
                  <pic:blipFill>
                    <a:blip r:embed="rId6"/>
                    <a:srcRect/>
                    <a:stretch>
                      <a:fillRect/>
                    </a:stretch>
                  </pic:blipFill>
                  <pic:spPr bwMode="auto">
                    <a:xfrm>
                      <a:off x="0" y="0"/>
                      <a:ext cx="6609669" cy="2879685"/>
                    </a:xfrm>
                    <a:prstGeom prst="rect">
                      <a:avLst/>
                    </a:prstGeom>
                    <a:noFill/>
                    <a:ln w="9525">
                      <a:noFill/>
                      <a:miter lim="800000"/>
                      <a:headEnd/>
                      <a:tailEnd/>
                    </a:ln>
                  </pic:spPr>
                </pic:pic>
              </a:graphicData>
            </a:graphic>
          </wp:inline>
        </w:drawing>
      </w:r>
    </w:p>
    <w:p w14:paraId="68D171A5" w14:textId="77777777" w:rsidR="00934808" w:rsidRDefault="00934808"/>
    <w:p w14:paraId="4601B982" w14:textId="77777777" w:rsidR="00934808" w:rsidRPr="00287F48" w:rsidRDefault="002D5128" w:rsidP="00287F48">
      <w:pPr>
        <w:spacing w:line="360" w:lineRule="auto"/>
        <w:rPr>
          <w:rFonts w:ascii="Arial" w:hAnsi="Arial" w:cs="Arial"/>
        </w:rPr>
      </w:pPr>
      <w:r w:rsidRPr="005C7A39">
        <w:rPr>
          <w:rFonts w:ascii="Arial" w:hAnsi="Arial" w:cs="Arial"/>
          <w:b/>
          <w:bCs/>
        </w:rPr>
        <w:t xml:space="preserve">Figure </w:t>
      </w:r>
      <w:r w:rsidR="005C48C4">
        <w:rPr>
          <w:rFonts w:ascii="Arial" w:hAnsi="Arial" w:cs="Arial"/>
          <w:b/>
          <w:bCs/>
        </w:rPr>
        <w:t>S</w:t>
      </w:r>
      <w:r w:rsidRPr="005C7A39">
        <w:rPr>
          <w:rFonts w:ascii="Arial" w:hAnsi="Arial" w:cs="Arial"/>
          <w:b/>
          <w:bCs/>
        </w:rPr>
        <w:t>2:</w:t>
      </w:r>
      <w:r w:rsidRPr="00D66457">
        <w:rPr>
          <w:rFonts w:ascii="Arial" w:hAnsi="Arial" w:cs="Arial"/>
          <w:bCs/>
        </w:rPr>
        <w:t xml:space="preserve"> </w:t>
      </w:r>
      <w:r w:rsidRPr="00D66457">
        <w:rPr>
          <w:rFonts w:ascii="Arial" w:hAnsi="Arial" w:cs="Arial"/>
        </w:rPr>
        <w:t xml:space="preserve">Schematic of the supervised learning process (A) and leave one out cross validation (B). During each iteration, a dataset of examples labeled with their class membership (class A, class B) is partitioned into a training set (blue) and a test set (orange). </w:t>
      </w:r>
    </w:p>
    <w:p w14:paraId="4B367FA6" w14:textId="77777777" w:rsidR="00934808" w:rsidRDefault="00934808"/>
    <w:p w14:paraId="04CBF1D4" w14:textId="77777777" w:rsidR="00934808" w:rsidRDefault="00934808"/>
    <w:p w14:paraId="1F09026C" w14:textId="77777777" w:rsidR="00934808" w:rsidRDefault="009B7758">
      <w:r w:rsidRPr="009B7758">
        <w:rPr>
          <w:noProof/>
          <w:lang w:eastAsia="en-US"/>
        </w:rPr>
        <w:drawing>
          <wp:inline distT="0" distB="0" distL="0" distR="0" wp14:anchorId="455692FA" wp14:editId="25515CE9">
            <wp:extent cx="6917717" cy="3210560"/>
            <wp:effectExtent l="0" t="0" r="0" b="0"/>
            <wp:docPr id="7" name="Picture 3" descr="::Dropbox:Epic Sciences:Epic working documents:Figure JPEGs:Supplementary Figures:Supp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Epic Sciences:Epic working documents:Figure JPEGs:Supplementary Figures:Supp Figure 2.jpg"/>
                    <pic:cNvPicPr>
                      <a:picLocks noChangeAspect="1" noChangeArrowheads="1"/>
                    </pic:cNvPicPr>
                  </pic:nvPicPr>
                  <pic:blipFill>
                    <a:blip r:embed="rId7"/>
                    <a:srcRect/>
                    <a:stretch>
                      <a:fillRect/>
                    </a:stretch>
                  </pic:blipFill>
                  <pic:spPr bwMode="auto">
                    <a:xfrm>
                      <a:off x="0" y="0"/>
                      <a:ext cx="6917717" cy="3210560"/>
                    </a:xfrm>
                    <a:prstGeom prst="rect">
                      <a:avLst/>
                    </a:prstGeom>
                    <a:noFill/>
                    <a:ln w="9525">
                      <a:noFill/>
                      <a:miter lim="800000"/>
                      <a:headEnd/>
                      <a:tailEnd/>
                    </a:ln>
                  </pic:spPr>
                </pic:pic>
              </a:graphicData>
            </a:graphic>
          </wp:inline>
        </w:drawing>
      </w:r>
    </w:p>
    <w:p w14:paraId="37AEA9C0" w14:textId="77777777" w:rsidR="00934808" w:rsidRDefault="00934808"/>
    <w:p w14:paraId="42B2ED49" w14:textId="77777777" w:rsidR="00934808" w:rsidRDefault="00934808"/>
    <w:p w14:paraId="6545EEBF" w14:textId="77777777" w:rsidR="00934808" w:rsidRPr="00287F48" w:rsidRDefault="00045B23" w:rsidP="00287F48">
      <w:pPr>
        <w:spacing w:line="360" w:lineRule="auto"/>
        <w:rPr>
          <w:rFonts w:ascii="Arial" w:hAnsi="Arial" w:cs="Arial"/>
        </w:rPr>
      </w:pPr>
      <w:r w:rsidRPr="005C7A39">
        <w:rPr>
          <w:rFonts w:ascii="Arial" w:hAnsi="Arial" w:cs="Arial"/>
          <w:b/>
        </w:rPr>
        <w:t xml:space="preserve">Figure </w:t>
      </w:r>
      <w:r w:rsidR="005C48C4">
        <w:rPr>
          <w:rFonts w:ascii="Arial" w:hAnsi="Arial" w:cs="Arial"/>
          <w:b/>
        </w:rPr>
        <w:t>S</w:t>
      </w:r>
      <w:r w:rsidRPr="005C7A39">
        <w:rPr>
          <w:rFonts w:ascii="Arial" w:hAnsi="Arial" w:cs="Arial"/>
          <w:b/>
        </w:rPr>
        <w:t>3:</w:t>
      </w:r>
      <w:r w:rsidRPr="00D66457">
        <w:rPr>
          <w:rFonts w:ascii="Arial" w:hAnsi="Arial" w:cs="Arial"/>
        </w:rPr>
        <w:t xml:space="preserve"> Single iteration of Leave-One-Out Cross-Validation performed at the blood sample level. CTCs from every other sample are partitioned as the Training Set, and presented to the classifier as labeled examples. CTCs from the sample held-out as the test set are then analyzed by the trained classifier, which provides an estimated probability of class membership to NEPC+ or NEPC- for each CTC (right).</w:t>
      </w:r>
    </w:p>
    <w:p w14:paraId="46E4FE70" w14:textId="77777777" w:rsidR="00934808" w:rsidRDefault="00934808"/>
    <w:p w14:paraId="5A01DB7D" w14:textId="77777777" w:rsidR="00934808" w:rsidRDefault="00045B23">
      <w:r w:rsidRPr="001B4437">
        <w:rPr>
          <w:noProof/>
          <w:lang w:eastAsia="en-US"/>
        </w:rPr>
        <w:drawing>
          <wp:inline distT="0" distB="0" distL="0" distR="0" wp14:anchorId="3D661330" wp14:editId="0FFAE94A">
            <wp:extent cx="4318000" cy="3235259"/>
            <wp:effectExtent l="25400" t="0" r="0" b="0"/>
            <wp:docPr id="6" name="Picture 4" descr="::Dropbox:Epic Sciences:Epic working documents:Figure JPEGs:Supplementary Figures:Suppl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Epic Sciences:Epic working documents:Figure JPEGs:Supplementary Figures:Suppl Figure 3.jpg"/>
                    <pic:cNvPicPr>
                      <a:picLocks noChangeAspect="1" noChangeArrowheads="1"/>
                    </pic:cNvPicPr>
                  </pic:nvPicPr>
                  <pic:blipFill>
                    <a:blip r:embed="rId8"/>
                    <a:srcRect/>
                    <a:stretch>
                      <a:fillRect/>
                    </a:stretch>
                  </pic:blipFill>
                  <pic:spPr bwMode="auto">
                    <a:xfrm>
                      <a:off x="0" y="0"/>
                      <a:ext cx="4327802" cy="3242603"/>
                    </a:xfrm>
                    <a:prstGeom prst="rect">
                      <a:avLst/>
                    </a:prstGeom>
                    <a:noFill/>
                    <a:ln w="9525">
                      <a:noFill/>
                      <a:miter lim="800000"/>
                      <a:headEnd/>
                      <a:tailEnd/>
                    </a:ln>
                  </pic:spPr>
                </pic:pic>
              </a:graphicData>
            </a:graphic>
          </wp:inline>
        </w:drawing>
      </w:r>
    </w:p>
    <w:p w14:paraId="144E2B38" w14:textId="77777777" w:rsidR="00934808" w:rsidRDefault="00934808"/>
    <w:p w14:paraId="15DCD0E6" w14:textId="77777777" w:rsidR="006E11FC" w:rsidRDefault="006E11FC" w:rsidP="00062950">
      <w:pPr>
        <w:spacing w:line="480" w:lineRule="auto"/>
        <w:rPr>
          <w:rFonts w:ascii="Arial" w:hAnsi="Arial" w:cs="Arial"/>
        </w:rPr>
      </w:pPr>
    </w:p>
    <w:p w14:paraId="5346BAF4" w14:textId="77777777" w:rsidR="005C48C4" w:rsidRPr="00062950" w:rsidRDefault="008B196C" w:rsidP="00062950">
      <w:pPr>
        <w:spacing w:line="480" w:lineRule="auto"/>
        <w:rPr>
          <w:rFonts w:ascii="Arial" w:hAnsi="Arial" w:cs="Arial"/>
        </w:rPr>
      </w:pPr>
      <w:r>
        <w:rPr>
          <w:rFonts w:ascii="Arial" w:hAnsi="Arial"/>
          <w:b/>
        </w:rPr>
        <w:t>Figure S4</w:t>
      </w:r>
      <w:r w:rsidR="00014008">
        <w:rPr>
          <w:rFonts w:ascii="Arial" w:hAnsi="Arial"/>
          <w:b/>
        </w:rPr>
        <w:t xml:space="preserve">: </w:t>
      </w:r>
      <w:r w:rsidR="00014008">
        <w:rPr>
          <w:rFonts w:ascii="Arial" w:hAnsi="Arial" w:cs="Arial"/>
          <w:b/>
        </w:rPr>
        <w:t xml:space="preserve">An example of concordance of AURKA amplification in tumor and CTCs. </w:t>
      </w:r>
      <w:r w:rsidR="00014008" w:rsidRPr="00566AC6">
        <w:rPr>
          <w:rFonts w:ascii="Arial" w:hAnsi="Arial" w:cs="Arial"/>
          <w:b/>
        </w:rPr>
        <w:t xml:space="preserve">A) </w:t>
      </w:r>
      <w:r w:rsidR="00014008">
        <w:rPr>
          <w:rFonts w:ascii="Arial" w:hAnsi="Arial" w:cs="Arial"/>
        </w:rPr>
        <w:t>P</w:t>
      </w:r>
      <w:r w:rsidR="00014008" w:rsidRPr="00566AC6">
        <w:rPr>
          <w:rFonts w:ascii="Arial" w:hAnsi="Arial" w:cs="Arial"/>
        </w:rPr>
        <w:t xml:space="preserve">alliative </w:t>
      </w:r>
      <w:proofErr w:type="spellStart"/>
      <w:r w:rsidR="00014008" w:rsidRPr="00566AC6">
        <w:rPr>
          <w:rFonts w:ascii="Arial" w:hAnsi="Arial" w:cs="Arial"/>
        </w:rPr>
        <w:t>transurethera</w:t>
      </w:r>
      <w:r w:rsidR="00014008">
        <w:rPr>
          <w:rFonts w:ascii="Arial" w:hAnsi="Arial" w:cs="Arial"/>
        </w:rPr>
        <w:t>l</w:t>
      </w:r>
      <w:proofErr w:type="spellEnd"/>
      <w:r w:rsidR="00014008">
        <w:rPr>
          <w:rFonts w:ascii="Arial" w:hAnsi="Arial" w:cs="Arial"/>
        </w:rPr>
        <w:t xml:space="preserve"> resection of prostate (TURP) </w:t>
      </w:r>
      <w:r w:rsidR="00014008" w:rsidRPr="00566AC6">
        <w:rPr>
          <w:rFonts w:ascii="Arial" w:hAnsi="Arial" w:cs="Arial"/>
        </w:rPr>
        <w:t xml:space="preserve">shows </w:t>
      </w:r>
      <w:proofErr w:type="spellStart"/>
      <w:r w:rsidR="00014008">
        <w:rPr>
          <w:rFonts w:ascii="Arial" w:hAnsi="Arial" w:cs="Arial"/>
        </w:rPr>
        <w:t>AuroraK</w:t>
      </w:r>
      <w:proofErr w:type="spellEnd"/>
      <w:r w:rsidR="00014008">
        <w:rPr>
          <w:rFonts w:ascii="Arial" w:hAnsi="Arial" w:cs="Arial"/>
        </w:rPr>
        <w:t xml:space="preserve"> (AURKA)</w:t>
      </w:r>
      <w:r w:rsidR="00014008" w:rsidRPr="00566AC6">
        <w:rPr>
          <w:rFonts w:ascii="Arial" w:hAnsi="Arial" w:cs="Arial"/>
        </w:rPr>
        <w:t xml:space="preserve"> and N-</w:t>
      </w:r>
      <w:proofErr w:type="spellStart"/>
      <w:r w:rsidR="00014008" w:rsidRPr="00566AC6">
        <w:rPr>
          <w:rFonts w:ascii="Arial" w:hAnsi="Arial" w:cs="Arial"/>
        </w:rPr>
        <w:t>myc</w:t>
      </w:r>
      <w:proofErr w:type="spellEnd"/>
      <w:r w:rsidR="00014008" w:rsidRPr="00566AC6">
        <w:rPr>
          <w:rFonts w:ascii="Arial" w:hAnsi="Arial" w:cs="Arial"/>
        </w:rPr>
        <w:t xml:space="preserve"> </w:t>
      </w:r>
      <w:r w:rsidR="00014008">
        <w:rPr>
          <w:rFonts w:ascii="Arial" w:hAnsi="Arial" w:cs="Arial"/>
        </w:rPr>
        <w:t xml:space="preserve">genomic amplification </w:t>
      </w:r>
      <w:r w:rsidR="00014008" w:rsidRPr="00566AC6">
        <w:rPr>
          <w:rFonts w:ascii="Arial" w:hAnsi="Arial" w:cs="Arial"/>
        </w:rPr>
        <w:t xml:space="preserve">by FISH; </w:t>
      </w:r>
      <w:r w:rsidR="00014008" w:rsidRPr="00566AC6">
        <w:rPr>
          <w:rFonts w:ascii="Arial" w:hAnsi="Arial" w:cs="Arial"/>
          <w:b/>
        </w:rPr>
        <w:t xml:space="preserve">B) </w:t>
      </w:r>
      <w:r w:rsidR="00014008" w:rsidRPr="00566AC6">
        <w:rPr>
          <w:rFonts w:ascii="Arial" w:hAnsi="Arial" w:cs="Arial"/>
        </w:rPr>
        <w:t xml:space="preserve">Patient matched circulating tumor </w:t>
      </w:r>
      <w:r w:rsidR="00832CFE">
        <w:rPr>
          <w:rFonts w:ascii="Arial" w:hAnsi="Arial" w:cs="Arial"/>
        </w:rPr>
        <w:t>cells (CK+, CD45-, AR-), AURKA</w:t>
      </w:r>
      <w:r w:rsidR="00014008" w:rsidRPr="00566AC6">
        <w:rPr>
          <w:rFonts w:ascii="Arial" w:hAnsi="Arial" w:cs="Arial"/>
        </w:rPr>
        <w:t xml:space="preserve"> also amplified by FISH.</w:t>
      </w:r>
    </w:p>
    <w:p w14:paraId="5B7F13B5" w14:textId="77777777" w:rsidR="00014008" w:rsidRDefault="00014008" w:rsidP="00D7610F">
      <w:pPr>
        <w:rPr>
          <w:rFonts w:ascii="Arial" w:hAnsi="Arial"/>
          <w:b/>
        </w:rPr>
      </w:pPr>
      <w:r>
        <w:rPr>
          <w:noProof/>
          <w:lang w:eastAsia="en-US"/>
        </w:rPr>
        <w:drawing>
          <wp:inline distT="0" distB="0" distL="0" distR="0" wp14:anchorId="27D46EFC" wp14:editId="1BB28EBE">
            <wp:extent cx="4770165" cy="2286000"/>
            <wp:effectExtent l="0" t="0" r="5080" b="0"/>
            <wp:docPr id="24" name="Picture 24" descr="Macintosh HD:Users:mishabeltran:Desktop:Supplemental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shabeltran:Desktop:Supplemental Figure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687" cy="2286250"/>
                    </a:xfrm>
                    <a:prstGeom prst="rect">
                      <a:avLst/>
                    </a:prstGeom>
                    <a:noFill/>
                    <a:ln>
                      <a:noFill/>
                    </a:ln>
                  </pic:spPr>
                </pic:pic>
              </a:graphicData>
            </a:graphic>
          </wp:inline>
        </w:drawing>
      </w:r>
    </w:p>
    <w:p w14:paraId="3523E444" w14:textId="77777777" w:rsidR="00014008" w:rsidRDefault="00014008" w:rsidP="00014008">
      <w:pPr>
        <w:rPr>
          <w:rFonts w:ascii="Arial" w:hAnsi="Arial"/>
          <w:b/>
        </w:rPr>
      </w:pPr>
    </w:p>
    <w:p w14:paraId="3CF8D28E" w14:textId="77777777" w:rsidR="0097686E" w:rsidRDefault="00CD442E" w:rsidP="0097686E">
      <w:pPr>
        <w:spacing w:line="480" w:lineRule="auto"/>
        <w:rPr>
          <w:rFonts w:ascii="Arial" w:hAnsi="Arial" w:cs="Arial"/>
        </w:rPr>
      </w:pPr>
      <w:r>
        <w:rPr>
          <w:rFonts w:ascii="Arial" w:hAnsi="Arial" w:cs="Arial"/>
          <w:b/>
        </w:rPr>
        <w:t>Figure S5</w:t>
      </w:r>
      <w:r w:rsidR="0097686E" w:rsidRPr="00BD0B56">
        <w:rPr>
          <w:rFonts w:ascii="Arial" w:hAnsi="Arial" w:cs="Arial"/>
          <w:b/>
        </w:rPr>
        <w:t>:</w:t>
      </w:r>
      <w:r w:rsidR="0097686E" w:rsidRPr="00CB4A76">
        <w:rPr>
          <w:rFonts w:ascii="Arial" w:hAnsi="Arial" w:cs="Arial"/>
        </w:rPr>
        <w:t xml:space="preserve"> </w:t>
      </w:r>
      <w:r w:rsidR="0097686E">
        <w:rPr>
          <w:rFonts w:ascii="Arial" w:hAnsi="Arial" w:cs="Arial"/>
        </w:rPr>
        <w:t xml:space="preserve">(A) </w:t>
      </w:r>
      <w:r w:rsidR="0097686E" w:rsidRPr="00B868C8">
        <w:rPr>
          <w:rFonts w:ascii="Arial" w:hAnsi="Arial" w:cs="Arial"/>
        </w:rPr>
        <w:t xml:space="preserve">Kernel Density Estimate (KDE) curves of the classifier output </w:t>
      </w:r>
      <w:r w:rsidR="0097686E">
        <w:rPr>
          <w:rFonts w:ascii="Arial" w:hAnsi="Arial" w:cs="Arial"/>
        </w:rPr>
        <w:t xml:space="preserve">are </w:t>
      </w:r>
      <w:r w:rsidR="0097686E" w:rsidRPr="00B868C8">
        <w:rPr>
          <w:rFonts w:ascii="Arial" w:hAnsi="Arial" w:cs="Arial"/>
        </w:rPr>
        <w:t xml:space="preserve">plotted for each patient sample colored by their diagnosis: NEPC (red) and CRPC (blue).  Note the peak in densities near the far right of the curve corresponding to high probability of NEPC class membership for patient samples diagnosed with NEPC. </w:t>
      </w:r>
      <w:r w:rsidR="0097686E">
        <w:rPr>
          <w:rFonts w:ascii="Arial" w:hAnsi="Arial" w:cs="Arial"/>
        </w:rPr>
        <w:t xml:space="preserve">(B) </w:t>
      </w:r>
      <w:r w:rsidR="0097686E" w:rsidRPr="00B868C8">
        <w:rPr>
          <w:rFonts w:ascii="Arial" w:hAnsi="Arial" w:cs="Arial"/>
        </w:rPr>
        <w:t xml:space="preserve">Bar chart of the number of CTCs/mL that have an estimated probability of class membership to NEPC+ greater than or equal to 0.95. </w:t>
      </w:r>
      <w:r w:rsidR="0097686E">
        <w:rPr>
          <w:rFonts w:ascii="Arial" w:hAnsi="Arial" w:cs="Arial"/>
        </w:rPr>
        <w:t xml:space="preserve">(C) </w:t>
      </w:r>
      <w:r w:rsidR="0097686E" w:rsidRPr="00E12DFF">
        <w:rPr>
          <w:rFonts w:ascii="Arial" w:hAnsi="Arial" w:cs="Arial"/>
        </w:rPr>
        <w:t xml:space="preserve">NEPC and CRPC patient samples were used to train a classifier, for which the atypical CRPC patient samples were analyzed as the test set. Kernel Density Estimate (KDE) curves of the classifier output </w:t>
      </w:r>
      <w:proofErr w:type="gramStart"/>
      <w:r w:rsidR="0097686E" w:rsidRPr="00E12DFF">
        <w:rPr>
          <w:rFonts w:ascii="Arial" w:hAnsi="Arial" w:cs="Arial"/>
        </w:rPr>
        <w:t>are</w:t>
      </w:r>
      <w:proofErr w:type="gramEnd"/>
      <w:r w:rsidR="0097686E" w:rsidRPr="00E12DFF">
        <w:rPr>
          <w:rFonts w:ascii="Arial" w:hAnsi="Arial" w:cs="Arial"/>
        </w:rPr>
        <w:t xml:space="preserve"> plotted for each atypical CRPC patient. Note the peak in densities near the far right of the curve corresponding to high probability of NEPC class membership.</w:t>
      </w:r>
      <w:r w:rsidR="0097686E">
        <w:rPr>
          <w:rFonts w:ascii="Arial" w:hAnsi="Arial" w:cs="Arial"/>
        </w:rPr>
        <w:t xml:space="preserve"> (D) </w:t>
      </w:r>
      <w:r w:rsidR="0097686E" w:rsidRPr="00E12DFF">
        <w:rPr>
          <w:rFonts w:ascii="Arial" w:hAnsi="Arial" w:cs="Arial"/>
        </w:rPr>
        <w:t xml:space="preserve">Bar chart of the number of CTCs/mL that have an estimated probability of class membership to NEPC+ greater than or equal to 0.95. </w:t>
      </w:r>
    </w:p>
    <w:p w14:paraId="30B260DD" w14:textId="77777777" w:rsidR="0097686E" w:rsidRDefault="0097686E" w:rsidP="0097686E">
      <w:pPr>
        <w:rPr>
          <w:rFonts w:ascii="Arial" w:hAnsi="Arial"/>
          <w:b/>
        </w:rPr>
      </w:pPr>
      <w:r>
        <w:rPr>
          <w:rFonts w:ascii="Arial" w:hAnsi="Arial" w:cs="Arial"/>
          <w:noProof/>
          <w:lang w:eastAsia="en-US"/>
        </w:rPr>
        <w:drawing>
          <wp:inline distT="0" distB="0" distL="0" distR="0" wp14:anchorId="2C1AD6A8" wp14:editId="1CA9B763">
            <wp:extent cx="5272683" cy="5029200"/>
            <wp:effectExtent l="25400" t="0" r="10517" b="0"/>
            <wp:docPr id="2" name="Picture 1" descr=":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 4.tif"/>
                    <pic:cNvPicPr>
                      <a:picLocks noChangeAspect="1" noChangeArrowheads="1"/>
                    </pic:cNvPicPr>
                  </pic:nvPicPr>
                  <pic:blipFill>
                    <a:blip r:embed="rId10"/>
                    <a:srcRect/>
                    <a:stretch>
                      <a:fillRect/>
                    </a:stretch>
                  </pic:blipFill>
                  <pic:spPr bwMode="auto">
                    <a:xfrm>
                      <a:off x="0" y="0"/>
                      <a:ext cx="5276884" cy="5033207"/>
                    </a:xfrm>
                    <a:prstGeom prst="rect">
                      <a:avLst/>
                    </a:prstGeom>
                    <a:noFill/>
                    <a:ln w="9525">
                      <a:noFill/>
                      <a:miter lim="800000"/>
                      <a:headEnd/>
                      <a:tailEnd/>
                    </a:ln>
                  </pic:spPr>
                </pic:pic>
              </a:graphicData>
            </a:graphic>
          </wp:inline>
        </w:drawing>
      </w:r>
    </w:p>
    <w:p w14:paraId="463AB881" w14:textId="77777777" w:rsidR="0097686E" w:rsidRDefault="0097686E" w:rsidP="00014008">
      <w:pPr>
        <w:rPr>
          <w:rFonts w:ascii="Arial" w:hAnsi="Arial"/>
          <w:b/>
        </w:rPr>
      </w:pPr>
    </w:p>
    <w:p w14:paraId="55C50BDF" w14:textId="77777777" w:rsidR="005D0BD1" w:rsidRPr="00832CFE" w:rsidRDefault="005D4066" w:rsidP="005D0BD1">
      <w:pPr>
        <w:spacing w:line="360" w:lineRule="auto"/>
        <w:rPr>
          <w:rFonts w:ascii="Arial" w:hAnsi="Arial" w:cs="Arial"/>
          <w:b/>
          <w:bCs/>
        </w:rPr>
      </w:pPr>
      <w:r>
        <w:rPr>
          <w:rFonts w:ascii="Arial" w:hAnsi="Arial"/>
          <w:b/>
        </w:rPr>
        <w:t>Figure S6</w:t>
      </w:r>
      <w:r w:rsidR="00014008">
        <w:rPr>
          <w:rFonts w:ascii="Arial" w:hAnsi="Arial"/>
          <w:b/>
        </w:rPr>
        <w:t xml:space="preserve">: </w:t>
      </w:r>
      <w:r w:rsidR="003446B5" w:rsidRPr="003446B5">
        <w:rPr>
          <w:rFonts w:ascii="Arial" w:hAnsi="Arial" w:cs="Arial"/>
          <w:bCs/>
        </w:rPr>
        <w:t xml:space="preserve">Cell-level NEPC classifier </w:t>
      </w:r>
      <w:r w:rsidR="003446B5" w:rsidRPr="003446B5">
        <w:rPr>
          <w:rFonts w:ascii="Arial" w:hAnsi="Arial" w:cs="Arial"/>
          <w:b/>
          <w:bCs/>
        </w:rPr>
        <w:t>(A)</w:t>
      </w:r>
      <w:r w:rsidR="003446B5" w:rsidRPr="003446B5">
        <w:rPr>
          <w:rFonts w:ascii="Arial" w:hAnsi="Arial" w:cs="Arial"/>
          <w:bCs/>
        </w:rPr>
        <w:t xml:space="preserve"> Receiver-Operating-Characteristic (ROC) curve generated on the classifier’s single-cell output after LOOCV. </w:t>
      </w:r>
      <w:r w:rsidR="003446B5">
        <w:rPr>
          <w:rFonts w:ascii="Arial" w:hAnsi="Arial" w:cs="Arial"/>
          <w:bCs/>
        </w:rPr>
        <w:t>(B)</w:t>
      </w:r>
      <w:r w:rsidR="003446B5" w:rsidRPr="003446B5">
        <w:rPr>
          <w:rFonts w:ascii="Arial" w:hAnsi="Arial" w:cs="Arial"/>
          <w:bCs/>
        </w:rPr>
        <w:t xml:space="preserve"> Confusion Matrix for the cell-level classifier’s ability to discriminate training cohort patients diagnosed with NEPC vs. CRPC.</w:t>
      </w:r>
    </w:p>
    <w:p w14:paraId="03655025" w14:textId="77777777" w:rsidR="005D0BD1" w:rsidRPr="005D0BD1" w:rsidRDefault="005D0BD1" w:rsidP="005D0BD1">
      <w:pPr>
        <w:spacing w:line="360" w:lineRule="auto"/>
        <w:rPr>
          <w:rFonts w:ascii="Arial" w:hAnsi="Arial" w:cs="Arial"/>
          <w:bCs/>
        </w:rPr>
      </w:pPr>
    </w:p>
    <w:p w14:paraId="60C03EA8" w14:textId="77777777" w:rsidR="00D32DCF" w:rsidRDefault="00832CFE" w:rsidP="00D32DCF">
      <w:pPr>
        <w:spacing w:line="360" w:lineRule="auto"/>
        <w:rPr>
          <w:rFonts w:ascii="Arial" w:hAnsi="Arial" w:cs="Arial"/>
          <w:b/>
          <w:bCs/>
        </w:rPr>
      </w:pPr>
      <w:r w:rsidRPr="0056685F">
        <w:rPr>
          <w:noProof/>
          <w:lang w:eastAsia="en-US"/>
        </w:rPr>
        <w:drawing>
          <wp:inline distT="0" distB="0" distL="0" distR="0" wp14:anchorId="35ED07F7" wp14:editId="61574EA5">
            <wp:extent cx="5029200" cy="3262185"/>
            <wp:effectExtent l="2540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490" cy="3262373"/>
                    </a:xfrm>
                    <a:prstGeom prst="rect">
                      <a:avLst/>
                    </a:prstGeom>
                    <a:noFill/>
                    <a:ln>
                      <a:noFill/>
                    </a:ln>
                  </pic:spPr>
                </pic:pic>
              </a:graphicData>
            </a:graphic>
          </wp:inline>
        </w:drawing>
      </w:r>
    </w:p>
    <w:p w14:paraId="4A309B1B" w14:textId="77777777" w:rsidR="002414FC" w:rsidRDefault="003446B5" w:rsidP="00F92478">
      <w:pPr>
        <w:spacing w:line="360" w:lineRule="auto"/>
        <w:rPr>
          <w:rFonts w:ascii="Arial" w:hAnsi="Arial"/>
          <w:b/>
        </w:rPr>
      </w:pPr>
      <w:r>
        <w:rPr>
          <w:rFonts w:ascii="Arial" w:hAnsi="Arial"/>
          <w:b/>
        </w:rPr>
        <w:t>Figure S7</w:t>
      </w:r>
      <w:r w:rsidR="002414FC">
        <w:rPr>
          <w:rFonts w:ascii="Arial" w:hAnsi="Arial"/>
          <w:b/>
        </w:rPr>
        <w:t xml:space="preserve">: </w:t>
      </w:r>
      <w:r w:rsidR="002414FC" w:rsidRPr="002414FC">
        <w:rPr>
          <w:rFonts w:ascii="Arial" w:hAnsi="Arial" w:cs="Arial"/>
          <w:color w:val="191919"/>
        </w:rPr>
        <w:t>To address whether the CTC classifier is simply stochastic, a reflection of an overall higher CTC count, linearity was assessed with a Pearson’s coefficient showing a weak relationship between frequency of NEPC CTCs and total cell count.</w:t>
      </w:r>
    </w:p>
    <w:p w14:paraId="45BB401D" w14:textId="77777777" w:rsidR="002414FC" w:rsidRDefault="002414FC" w:rsidP="00F92478">
      <w:pPr>
        <w:spacing w:line="360" w:lineRule="auto"/>
        <w:rPr>
          <w:rFonts w:ascii="Arial" w:hAnsi="Arial"/>
          <w:b/>
        </w:rPr>
      </w:pPr>
      <w:r>
        <w:rPr>
          <w:rFonts w:ascii="Arial" w:hAnsi="Arial" w:cs="Arial"/>
          <w:i/>
          <w:noProof/>
          <w:color w:val="191919"/>
          <w:sz w:val="22"/>
          <w:szCs w:val="22"/>
          <w:lang w:eastAsia="en-US"/>
        </w:rPr>
        <w:drawing>
          <wp:inline distT="0" distB="0" distL="0" distR="0" wp14:anchorId="6D70E775" wp14:editId="1F6C5357">
            <wp:extent cx="6437509" cy="326644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PC_TotalCTC_vs_NEPC_Cell_Count.png"/>
                    <pic:cNvPicPr/>
                  </pic:nvPicPr>
                  <pic:blipFill>
                    <a:blip r:embed="rId12">
                      <a:extLst>
                        <a:ext uri="{28A0092B-C50C-407E-A947-70E740481C1C}">
                          <a14:useLocalDpi xmlns:a14="http://schemas.microsoft.com/office/drawing/2010/main" val="0"/>
                        </a:ext>
                      </a:extLst>
                    </a:blip>
                    <a:stretch>
                      <a:fillRect/>
                    </a:stretch>
                  </pic:blipFill>
                  <pic:spPr>
                    <a:xfrm>
                      <a:off x="0" y="0"/>
                      <a:ext cx="6437509" cy="3266440"/>
                    </a:xfrm>
                    <a:prstGeom prst="rect">
                      <a:avLst/>
                    </a:prstGeom>
                  </pic:spPr>
                </pic:pic>
              </a:graphicData>
            </a:graphic>
          </wp:inline>
        </w:drawing>
      </w:r>
    </w:p>
    <w:p w14:paraId="3B976231" w14:textId="77777777" w:rsidR="002414FC" w:rsidRDefault="002414FC" w:rsidP="00F92478">
      <w:pPr>
        <w:spacing w:line="360" w:lineRule="auto"/>
        <w:rPr>
          <w:rFonts w:ascii="Arial" w:hAnsi="Arial"/>
          <w:b/>
        </w:rPr>
      </w:pPr>
    </w:p>
    <w:p w14:paraId="399EBA7B" w14:textId="77777777" w:rsidR="005C48C4" w:rsidRDefault="00A10FB5" w:rsidP="00F92478">
      <w:pPr>
        <w:spacing w:line="360" w:lineRule="auto"/>
        <w:rPr>
          <w:rFonts w:ascii="Arial" w:hAnsi="Arial"/>
          <w:b/>
        </w:rPr>
      </w:pPr>
      <w:r>
        <w:rPr>
          <w:rFonts w:ascii="Arial" w:hAnsi="Arial"/>
          <w:b/>
        </w:rPr>
        <w:t>Table S1</w:t>
      </w:r>
      <w:r w:rsidR="003C7405">
        <w:rPr>
          <w:rFonts w:ascii="Arial" w:hAnsi="Arial"/>
          <w:b/>
        </w:rPr>
        <w:t xml:space="preserve">: </w:t>
      </w:r>
      <w:r w:rsidR="003C7405" w:rsidRPr="003C7405">
        <w:rPr>
          <w:rFonts w:ascii="Arial" w:hAnsi="Arial"/>
        </w:rPr>
        <w:t>A summary of cell-level features utilized to train Random Forest cell-level classifiers in both the LOOCV and for the classification of CTCs in the test cohort.</w:t>
      </w:r>
    </w:p>
    <w:p w14:paraId="1964E1DE" w14:textId="77777777" w:rsidR="005C48C4" w:rsidRDefault="005C48C4" w:rsidP="00D7610F">
      <w:pPr>
        <w:rPr>
          <w:rFonts w:ascii="Arial" w:hAnsi="Arial"/>
          <w:b/>
        </w:rPr>
      </w:pPr>
    </w:p>
    <w:tbl>
      <w:tblPr>
        <w:tblW w:w="7654" w:type="dxa"/>
        <w:tblCellMar>
          <w:left w:w="0" w:type="dxa"/>
          <w:right w:w="0" w:type="dxa"/>
        </w:tblCellMar>
        <w:tblLook w:val="04A0" w:firstRow="1" w:lastRow="0" w:firstColumn="1" w:lastColumn="0" w:noHBand="0" w:noVBand="1"/>
      </w:tblPr>
      <w:tblGrid>
        <w:gridCol w:w="3510"/>
        <w:gridCol w:w="4144"/>
      </w:tblGrid>
      <w:tr w:rsidR="00C4530D" w:rsidRPr="00C4530D" w14:paraId="4786E417" w14:textId="77777777">
        <w:trPr>
          <w:trHeight w:val="118"/>
        </w:trPr>
        <w:tc>
          <w:tcPr>
            <w:tcW w:w="3510" w:type="dxa"/>
            <w:tcBorders>
              <w:top w:val="single" w:sz="8" w:space="0" w:color="FFFFFF"/>
              <w:left w:val="single" w:sz="8" w:space="0" w:color="FFFFFF"/>
              <w:bottom w:val="single" w:sz="24" w:space="0" w:color="FFFFFF"/>
              <w:right w:val="single" w:sz="8" w:space="0" w:color="FFFFFF"/>
            </w:tcBorders>
            <w:shd w:val="clear" w:color="auto" w:fill="05225B"/>
            <w:tcMar>
              <w:top w:w="15" w:type="dxa"/>
              <w:left w:w="91" w:type="dxa"/>
              <w:bottom w:w="0" w:type="dxa"/>
              <w:right w:w="91" w:type="dxa"/>
            </w:tcMar>
            <w:vAlign w:val="center"/>
          </w:tcPr>
          <w:p w14:paraId="4E39CBAD" w14:textId="77777777" w:rsidR="00C4530D" w:rsidRPr="00C4530D" w:rsidRDefault="00C4530D" w:rsidP="00C4530D">
            <w:pPr>
              <w:rPr>
                <w:rFonts w:ascii="Arial" w:hAnsi="Arial"/>
                <w:b/>
              </w:rPr>
            </w:pPr>
            <w:r w:rsidRPr="00C4530D">
              <w:rPr>
                <w:rFonts w:ascii="Arial" w:hAnsi="Arial"/>
                <w:b/>
                <w:bCs/>
              </w:rPr>
              <w:t>Feature</w:t>
            </w:r>
          </w:p>
        </w:tc>
        <w:tc>
          <w:tcPr>
            <w:tcW w:w="4144" w:type="dxa"/>
            <w:tcBorders>
              <w:top w:val="single" w:sz="8" w:space="0" w:color="FFFFFF"/>
              <w:left w:val="single" w:sz="8" w:space="0" w:color="FFFFFF"/>
              <w:bottom w:val="single" w:sz="24" w:space="0" w:color="FFFFFF"/>
              <w:right w:val="single" w:sz="8" w:space="0" w:color="FFFFFF"/>
            </w:tcBorders>
            <w:shd w:val="clear" w:color="auto" w:fill="05225B"/>
            <w:tcMar>
              <w:top w:w="15" w:type="dxa"/>
              <w:left w:w="91" w:type="dxa"/>
              <w:bottom w:w="0" w:type="dxa"/>
              <w:right w:w="91" w:type="dxa"/>
            </w:tcMar>
            <w:vAlign w:val="center"/>
          </w:tcPr>
          <w:p w14:paraId="1A47975F" w14:textId="77777777" w:rsidR="00C4530D" w:rsidRPr="00C4530D" w:rsidRDefault="00C4530D" w:rsidP="00C4530D">
            <w:pPr>
              <w:rPr>
                <w:rFonts w:ascii="Arial" w:hAnsi="Arial"/>
                <w:b/>
              </w:rPr>
            </w:pPr>
            <w:r w:rsidRPr="00C4530D">
              <w:rPr>
                <w:rFonts w:ascii="Arial" w:hAnsi="Arial"/>
                <w:b/>
                <w:bCs/>
              </w:rPr>
              <w:t>Type</w:t>
            </w:r>
          </w:p>
        </w:tc>
      </w:tr>
      <w:tr w:rsidR="00C4530D" w:rsidRPr="00C4530D" w14:paraId="05C8CE79" w14:textId="77777777">
        <w:trPr>
          <w:trHeight w:val="118"/>
        </w:trPr>
        <w:tc>
          <w:tcPr>
            <w:tcW w:w="3510" w:type="dxa"/>
            <w:tcBorders>
              <w:top w:val="single" w:sz="24"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1CE91243" w14:textId="77777777" w:rsidR="00C4530D" w:rsidRPr="00C4530D" w:rsidRDefault="00C4530D" w:rsidP="00C4530D">
            <w:pPr>
              <w:rPr>
                <w:rFonts w:ascii="Arial" w:hAnsi="Arial"/>
                <w:b/>
              </w:rPr>
            </w:pPr>
            <w:r w:rsidRPr="00C4530D">
              <w:rPr>
                <w:rFonts w:ascii="Arial" w:hAnsi="Arial"/>
                <w:b/>
                <w:bCs/>
              </w:rPr>
              <w:t>AR Expression</w:t>
            </w:r>
          </w:p>
        </w:tc>
        <w:tc>
          <w:tcPr>
            <w:tcW w:w="4144" w:type="dxa"/>
            <w:tcBorders>
              <w:top w:val="single" w:sz="24"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346E47E4" w14:textId="77777777" w:rsidR="00C4530D" w:rsidRPr="00C4530D" w:rsidRDefault="00C4530D" w:rsidP="00C4530D">
            <w:pPr>
              <w:rPr>
                <w:rFonts w:ascii="Arial" w:hAnsi="Arial"/>
                <w:b/>
              </w:rPr>
            </w:pPr>
            <w:r w:rsidRPr="00C4530D">
              <w:rPr>
                <w:rFonts w:ascii="Arial" w:hAnsi="Arial"/>
                <w:b/>
              </w:rPr>
              <w:t>Protein Expression</w:t>
            </w:r>
          </w:p>
        </w:tc>
      </w:tr>
      <w:tr w:rsidR="00C4530D" w:rsidRPr="00C4530D" w14:paraId="4E82DEB2"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03A5A6DE" w14:textId="77777777" w:rsidR="00C4530D" w:rsidRPr="00C4530D" w:rsidRDefault="00C4530D" w:rsidP="00C4530D">
            <w:pPr>
              <w:rPr>
                <w:rFonts w:ascii="Arial" w:hAnsi="Arial"/>
                <w:b/>
              </w:rPr>
            </w:pPr>
            <w:r w:rsidRPr="00C4530D">
              <w:rPr>
                <w:rFonts w:ascii="Arial" w:hAnsi="Arial"/>
                <w:b/>
                <w:bCs/>
              </w:rPr>
              <w:t>CK Expression</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04FF3AE4" w14:textId="77777777" w:rsidR="00C4530D" w:rsidRPr="00C4530D" w:rsidRDefault="00C4530D" w:rsidP="00C4530D">
            <w:pPr>
              <w:rPr>
                <w:rFonts w:ascii="Arial" w:hAnsi="Arial"/>
                <w:b/>
              </w:rPr>
            </w:pPr>
            <w:r w:rsidRPr="00C4530D">
              <w:rPr>
                <w:rFonts w:ascii="Arial" w:hAnsi="Arial"/>
                <w:b/>
              </w:rPr>
              <w:t>Protein Expression</w:t>
            </w:r>
          </w:p>
        </w:tc>
      </w:tr>
      <w:tr w:rsidR="00C4530D" w:rsidRPr="00C4530D" w14:paraId="5BB53D79"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0DA63067" w14:textId="77777777" w:rsidR="00C4530D" w:rsidRPr="00C4530D" w:rsidRDefault="00C4530D" w:rsidP="00C4530D">
            <w:pPr>
              <w:rPr>
                <w:rFonts w:ascii="Arial" w:hAnsi="Arial"/>
                <w:b/>
              </w:rPr>
            </w:pPr>
            <w:r w:rsidRPr="00C4530D">
              <w:rPr>
                <w:rFonts w:ascii="Arial" w:hAnsi="Arial"/>
                <w:b/>
                <w:bCs/>
              </w:rPr>
              <w:t>CTC Cluster</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3B9B9BD0" w14:textId="77777777" w:rsidR="00C4530D" w:rsidRPr="00C4530D" w:rsidRDefault="00C4530D" w:rsidP="00C4530D">
            <w:pPr>
              <w:rPr>
                <w:rFonts w:ascii="Arial" w:hAnsi="Arial"/>
                <w:b/>
              </w:rPr>
            </w:pPr>
            <w:r w:rsidRPr="00C4530D">
              <w:rPr>
                <w:rFonts w:ascii="Arial" w:hAnsi="Arial"/>
                <w:b/>
              </w:rPr>
              <w:t>CTC Cluster (Y/N)</w:t>
            </w:r>
          </w:p>
        </w:tc>
      </w:tr>
      <w:tr w:rsidR="00C4530D" w:rsidRPr="00C4530D" w14:paraId="3E557B91"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53042CAA" w14:textId="77777777" w:rsidR="00C4530D" w:rsidRPr="00C4530D" w:rsidRDefault="00C4530D" w:rsidP="00C4530D">
            <w:pPr>
              <w:rPr>
                <w:rFonts w:ascii="Arial" w:hAnsi="Arial"/>
                <w:b/>
              </w:rPr>
            </w:pPr>
            <w:proofErr w:type="spellStart"/>
            <w:r w:rsidRPr="00C4530D">
              <w:rPr>
                <w:rFonts w:ascii="Arial" w:hAnsi="Arial"/>
                <w:b/>
                <w:bCs/>
              </w:rPr>
              <w:t>Nuc</w:t>
            </w:r>
            <w:proofErr w:type="spellEnd"/>
            <w:r w:rsidRPr="00C4530D">
              <w:rPr>
                <w:rFonts w:ascii="Arial" w:hAnsi="Arial"/>
                <w:b/>
                <w:bCs/>
              </w:rPr>
              <w:t>. Area</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62324A33" w14:textId="77777777" w:rsidR="00C4530D" w:rsidRPr="00C4530D" w:rsidRDefault="00C4530D" w:rsidP="00C4530D">
            <w:pPr>
              <w:rPr>
                <w:rFonts w:ascii="Arial" w:hAnsi="Arial"/>
                <w:b/>
              </w:rPr>
            </w:pPr>
            <w:r w:rsidRPr="00C4530D">
              <w:rPr>
                <w:rFonts w:ascii="Arial" w:hAnsi="Arial"/>
                <w:b/>
              </w:rPr>
              <w:t>Nuclear Size</w:t>
            </w:r>
          </w:p>
        </w:tc>
      </w:tr>
      <w:tr w:rsidR="00C4530D" w:rsidRPr="00C4530D" w14:paraId="43D1470A"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707238DF" w14:textId="77777777" w:rsidR="00C4530D" w:rsidRPr="00C4530D" w:rsidRDefault="00C4530D" w:rsidP="00C4530D">
            <w:pPr>
              <w:rPr>
                <w:rFonts w:ascii="Arial" w:hAnsi="Arial"/>
                <w:b/>
              </w:rPr>
            </w:pPr>
            <w:proofErr w:type="spellStart"/>
            <w:r w:rsidRPr="00C4530D">
              <w:rPr>
                <w:rFonts w:ascii="Arial" w:hAnsi="Arial"/>
                <w:b/>
                <w:bCs/>
              </w:rPr>
              <w:t>Nuc</w:t>
            </w:r>
            <w:proofErr w:type="spellEnd"/>
            <w:r w:rsidRPr="00C4530D">
              <w:rPr>
                <w:rFonts w:ascii="Arial" w:hAnsi="Arial"/>
                <w:b/>
                <w:bCs/>
              </w:rPr>
              <w:t>. Convex Area</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68FCC2FD" w14:textId="77777777" w:rsidR="00C4530D" w:rsidRPr="00C4530D" w:rsidRDefault="00C4530D" w:rsidP="00C4530D">
            <w:pPr>
              <w:rPr>
                <w:rFonts w:ascii="Arial" w:hAnsi="Arial"/>
                <w:b/>
              </w:rPr>
            </w:pPr>
            <w:r w:rsidRPr="00C4530D">
              <w:rPr>
                <w:rFonts w:ascii="Arial" w:hAnsi="Arial"/>
                <w:b/>
              </w:rPr>
              <w:t>Nuclear Size</w:t>
            </w:r>
          </w:p>
        </w:tc>
      </w:tr>
      <w:tr w:rsidR="00C4530D" w:rsidRPr="00C4530D" w14:paraId="1FB8497F"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4E9F3063" w14:textId="77777777" w:rsidR="00C4530D" w:rsidRPr="00C4530D" w:rsidRDefault="00C4530D" w:rsidP="00C4530D">
            <w:pPr>
              <w:rPr>
                <w:rFonts w:ascii="Arial" w:hAnsi="Arial"/>
                <w:b/>
              </w:rPr>
            </w:pPr>
            <w:proofErr w:type="spellStart"/>
            <w:r w:rsidRPr="00C4530D">
              <w:rPr>
                <w:rFonts w:ascii="Arial" w:hAnsi="Arial"/>
                <w:b/>
                <w:bCs/>
              </w:rPr>
              <w:t>Nuc</w:t>
            </w:r>
            <w:proofErr w:type="spellEnd"/>
            <w:r w:rsidRPr="00C4530D">
              <w:rPr>
                <w:rFonts w:ascii="Arial" w:hAnsi="Arial"/>
                <w:b/>
                <w:bCs/>
              </w:rPr>
              <w:t>. Major Axis</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4C101311" w14:textId="77777777" w:rsidR="00C4530D" w:rsidRPr="00C4530D" w:rsidRDefault="00C4530D" w:rsidP="00C4530D">
            <w:pPr>
              <w:rPr>
                <w:rFonts w:ascii="Arial" w:hAnsi="Arial"/>
                <w:b/>
              </w:rPr>
            </w:pPr>
            <w:r w:rsidRPr="00C4530D">
              <w:rPr>
                <w:rFonts w:ascii="Arial" w:hAnsi="Arial"/>
                <w:b/>
              </w:rPr>
              <w:t>Nuclear Size</w:t>
            </w:r>
          </w:p>
        </w:tc>
      </w:tr>
      <w:tr w:rsidR="00C4530D" w:rsidRPr="00C4530D" w14:paraId="003B234D"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7BE84A33" w14:textId="77777777" w:rsidR="00C4530D" w:rsidRPr="00C4530D" w:rsidRDefault="00C4530D" w:rsidP="00C4530D">
            <w:pPr>
              <w:rPr>
                <w:rFonts w:ascii="Arial" w:hAnsi="Arial"/>
                <w:b/>
              </w:rPr>
            </w:pPr>
            <w:proofErr w:type="spellStart"/>
            <w:r w:rsidRPr="00C4530D">
              <w:rPr>
                <w:rFonts w:ascii="Arial" w:hAnsi="Arial"/>
                <w:b/>
                <w:bCs/>
              </w:rPr>
              <w:t>Nuc</w:t>
            </w:r>
            <w:proofErr w:type="spellEnd"/>
            <w:r w:rsidRPr="00C4530D">
              <w:rPr>
                <w:rFonts w:ascii="Arial" w:hAnsi="Arial"/>
                <w:b/>
                <w:bCs/>
              </w:rPr>
              <w:t>. Minor Axis</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19738828" w14:textId="77777777" w:rsidR="00C4530D" w:rsidRPr="00C4530D" w:rsidRDefault="00C4530D" w:rsidP="00C4530D">
            <w:pPr>
              <w:rPr>
                <w:rFonts w:ascii="Arial" w:hAnsi="Arial"/>
                <w:b/>
              </w:rPr>
            </w:pPr>
            <w:r w:rsidRPr="00C4530D">
              <w:rPr>
                <w:rFonts w:ascii="Arial" w:hAnsi="Arial"/>
                <w:b/>
              </w:rPr>
              <w:t>Nuclear Size</w:t>
            </w:r>
          </w:p>
        </w:tc>
      </w:tr>
      <w:tr w:rsidR="00C4530D" w:rsidRPr="00C4530D" w14:paraId="2443353F"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77C6005C" w14:textId="77777777" w:rsidR="00C4530D" w:rsidRPr="00C4530D" w:rsidRDefault="00C4530D" w:rsidP="00C4530D">
            <w:pPr>
              <w:rPr>
                <w:rFonts w:ascii="Arial" w:hAnsi="Arial"/>
                <w:b/>
              </w:rPr>
            </w:pPr>
            <w:proofErr w:type="spellStart"/>
            <w:r w:rsidRPr="00C4530D">
              <w:rPr>
                <w:rFonts w:ascii="Arial" w:hAnsi="Arial"/>
                <w:b/>
                <w:bCs/>
              </w:rPr>
              <w:t>Nuc</w:t>
            </w:r>
            <w:proofErr w:type="spellEnd"/>
            <w:r w:rsidRPr="00C4530D">
              <w:rPr>
                <w:rFonts w:ascii="Arial" w:hAnsi="Arial"/>
                <w:b/>
                <w:bCs/>
              </w:rPr>
              <w:t>. Circularity</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0208BCE4" w14:textId="77777777" w:rsidR="00C4530D" w:rsidRPr="00C4530D" w:rsidRDefault="00C4530D" w:rsidP="00C4530D">
            <w:pPr>
              <w:rPr>
                <w:rFonts w:ascii="Arial" w:hAnsi="Arial"/>
                <w:b/>
              </w:rPr>
            </w:pPr>
            <w:r w:rsidRPr="00C4530D">
              <w:rPr>
                <w:rFonts w:ascii="Arial" w:hAnsi="Arial"/>
                <w:b/>
              </w:rPr>
              <w:t>Nuclear Shape</w:t>
            </w:r>
          </w:p>
        </w:tc>
      </w:tr>
      <w:tr w:rsidR="00C4530D" w:rsidRPr="00C4530D" w14:paraId="6FCC3506"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415E7121" w14:textId="77777777" w:rsidR="00C4530D" w:rsidRPr="00C4530D" w:rsidRDefault="00C4530D" w:rsidP="00C4530D">
            <w:pPr>
              <w:rPr>
                <w:rFonts w:ascii="Arial" w:hAnsi="Arial"/>
                <w:b/>
              </w:rPr>
            </w:pPr>
            <w:proofErr w:type="spellStart"/>
            <w:r w:rsidRPr="00C4530D">
              <w:rPr>
                <w:rFonts w:ascii="Arial" w:hAnsi="Arial"/>
                <w:b/>
                <w:bCs/>
              </w:rPr>
              <w:t>Nuc</w:t>
            </w:r>
            <w:proofErr w:type="spellEnd"/>
            <w:r w:rsidRPr="00C4530D">
              <w:rPr>
                <w:rFonts w:ascii="Arial" w:hAnsi="Arial"/>
                <w:b/>
                <w:bCs/>
              </w:rPr>
              <w:t>. Solidity</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5F26D527" w14:textId="77777777" w:rsidR="00C4530D" w:rsidRPr="00C4530D" w:rsidRDefault="00C4530D" w:rsidP="00C4530D">
            <w:pPr>
              <w:rPr>
                <w:rFonts w:ascii="Arial" w:hAnsi="Arial"/>
                <w:b/>
              </w:rPr>
            </w:pPr>
            <w:r w:rsidRPr="00C4530D">
              <w:rPr>
                <w:rFonts w:ascii="Arial" w:hAnsi="Arial"/>
                <w:b/>
              </w:rPr>
              <w:t>Nuclear Shape</w:t>
            </w:r>
          </w:p>
        </w:tc>
      </w:tr>
      <w:tr w:rsidR="00C4530D" w:rsidRPr="00C4530D" w14:paraId="0FFF66B3"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081B0AB0" w14:textId="77777777" w:rsidR="00C4530D" w:rsidRPr="00C4530D" w:rsidRDefault="00C4530D" w:rsidP="00C4530D">
            <w:pPr>
              <w:rPr>
                <w:rFonts w:ascii="Arial" w:hAnsi="Arial"/>
                <w:b/>
              </w:rPr>
            </w:pPr>
            <w:proofErr w:type="spellStart"/>
            <w:r w:rsidRPr="00C4530D">
              <w:rPr>
                <w:rFonts w:ascii="Arial" w:hAnsi="Arial"/>
                <w:b/>
                <w:bCs/>
              </w:rPr>
              <w:t>Nuc</w:t>
            </w:r>
            <w:proofErr w:type="spellEnd"/>
            <w:r w:rsidRPr="00C4530D">
              <w:rPr>
                <w:rFonts w:ascii="Arial" w:hAnsi="Arial"/>
                <w:b/>
                <w:bCs/>
              </w:rPr>
              <w:t>. Entropy</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1075BDCF" w14:textId="77777777" w:rsidR="00C4530D" w:rsidRPr="00C4530D" w:rsidRDefault="00C4530D" w:rsidP="00C4530D">
            <w:pPr>
              <w:rPr>
                <w:rFonts w:ascii="Arial" w:hAnsi="Arial"/>
                <w:b/>
              </w:rPr>
            </w:pPr>
            <w:r w:rsidRPr="00C4530D">
              <w:rPr>
                <w:rFonts w:ascii="Arial" w:hAnsi="Arial"/>
                <w:b/>
              </w:rPr>
              <w:t>Nuclear Texture</w:t>
            </w:r>
          </w:p>
        </w:tc>
      </w:tr>
      <w:tr w:rsidR="00C4530D" w:rsidRPr="00C4530D" w14:paraId="25094991"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541392DB" w14:textId="77777777" w:rsidR="00C4530D" w:rsidRPr="00C4530D" w:rsidRDefault="00C4530D" w:rsidP="00C4530D">
            <w:pPr>
              <w:rPr>
                <w:rFonts w:ascii="Arial" w:hAnsi="Arial"/>
                <w:b/>
              </w:rPr>
            </w:pPr>
            <w:proofErr w:type="spellStart"/>
            <w:r w:rsidRPr="00C4530D">
              <w:rPr>
                <w:rFonts w:ascii="Arial" w:hAnsi="Arial"/>
                <w:b/>
                <w:bCs/>
              </w:rPr>
              <w:t>Nuc</w:t>
            </w:r>
            <w:proofErr w:type="spellEnd"/>
            <w:r w:rsidRPr="00C4530D">
              <w:rPr>
                <w:rFonts w:ascii="Arial" w:hAnsi="Arial"/>
                <w:b/>
                <w:bCs/>
              </w:rPr>
              <w:t>. Speckles</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0DF5AD62" w14:textId="77777777" w:rsidR="00C4530D" w:rsidRPr="00C4530D" w:rsidRDefault="00C4530D" w:rsidP="00C4530D">
            <w:pPr>
              <w:rPr>
                <w:rFonts w:ascii="Arial" w:hAnsi="Arial"/>
                <w:b/>
              </w:rPr>
            </w:pPr>
            <w:r w:rsidRPr="00C4530D">
              <w:rPr>
                <w:rFonts w:ascii="Arial" w:hAnsi="Arial"/>
                <w:b/>
              </w:rPr>
              <w:t>Nuclear Texture</w:t>
            </w:r>
          </w:p>
        </w:tc>
      </w:tr>
      <w:tr w:rsidR="00C4530D" w:rsidRPr="00C4530D" w14:paraId="0C6F6C91"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705805A8" w14:textId="77777777" w:rsidR="00C4530D" w:rsidRPr="00C4530D" w:rsidRDefault="00C4530D" w:rsidP="00C4530D">
            <w:pPr>
              <w:rPr>
                <w:rFonts w:ascii="Arial" w:hAnsi="Arial"/>
                <w:b/>
              </w:rPr>
            </w:pPr>
            <w:r w:rsidRPr="00C4530D">
              <w:rPr>
                <w:rFonts w:ascii="Arial" w:hAnsi="Arial"/>
                <w:b/>
                <w:bCs/>
              </w:rPr>
              <w:t>Nucleoli</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7BDDF0E5" w14:textId="77777777" w:rsidR="00C4530D" w:rsidRPr="00C4530D" w:rsidRDefault="00C4530D" w:rsidP="00C4530D">
            <w:pPr>
              <w:rPr>
                <w:rFonts w:ascii="Arial" w:hAnsi="Arial"/>
                <w:b/>
              </w:rPr>
            </w:pPr>
            <w:r w:rsidRPr="00C4530D">
              <w:rPr>
                <w:rFonts w:ascii="Arial" w:hAnsi="Arial"/>
                <w:b/>
              </w:rPr>
              <w:t>Nuclear Texture</w:t>
            </w:r>
          </w:p>
        </w:tc>
      </w:tr>
      <w:tr w:rsidR="00C4530D" w:rsidRPr="00C4530D" w14:paraId="6D17FC18"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29A4B564" w14:textId="77777777" w:rsidR="00C4530D" w:rsidRPr="00C4530D" w:rsidRDefault="00C4530D" w:rsidP="00C4530D">
            <w:pPr>
              <w:rPr>
                <w:rFonts w:ascii="Arial" w:hAnsi="Arial"/>
                <w:b/>
              </w:rPr>
            </w:pPr>
            <w:proofErr w:type="spellStart"/>
            <w:r w:rsidRPr="00C4530D">
              <w:rPr>
                <w:rFonts w:ascii="Arial" w:hAnsi="Arial"/>
                <w:b/>
                <w:bCs/>
              </w:rPr>
              <w:t>Cyto</w:t>
            </w:r>
            <w:proofErr w:type="spellEnd"/>
            <w:r w:rsidRPr="00C4530D">
              <w:rPr>
                <w:rFonts w:ascii="Arial" w:hAnsi="Arial"/>
                <w:b/>
                <w:bCs/>
              </w:rPr>
              <w:t>. Area</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2ECF9871" w14:textId="77777777" w:rsidR="00C4530D" w:rsidRPr="00C4530D" w:rsidRDefault="00C4530D" w:rsidP="00C4530D">
            <w:pPr>
              <w:rPr>
                <w:rFonts w:ascii="Arial" w:hAnsi="Arial"/>
                <w:b/>
              </w:rPr>
            </w:pPr>
            <w:r w:rsidRPr="00C4530D">
              <w:rPr>
                <w:rFonts w:ascii="Arial" w:hAnsi="Arial"/>
                <w:b/>
              </w:rPr>
              <w:t>Cell Size</w:t>
            </w:r>
          </w:p>
        </w:tc>
      </w:tr>
      <w:tr w:rsidR="00C4530D" w:rsidRPr="00C4530D" w14:paraId="513512D1"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4C2F04C7" w14:textId="77777777" w:rsidR="00C4530D" w:rsidRPr="00C4530D" w:rsidRDefault="00C4530D" w:rsidP="00C4530D">
            <w:pPr>
              <w:rPr>
                <w:rFonts w:ascii="Arial" w:hAnsi="Arial"/>
                <w:b/>
              </w:rPr>
            </w:pPr>
            <w:proofErr w:type="spellStart"/>
            <w:r w:rsidRPr="00C4530D">
              <w:rPr>
                <w:rFonts w:ascii="Arial" w:hAnsi="Arial"/>
                <w:b/>
                <w:bCs/>
              </w:rPr>
              <w:t>Cyto</w:t>
            </w:r>
            <w:proofErr w:type="spellEnd"/>
            <w:r w:rsidRPr="00C4530D">
              <w:rPr>
                <w:rFonts w:ascii="Arial" w:hAnsi="Arial"/>
                <w:b/>
                <w:bCs/>
              </w:rPr>
              <w:t>. Convex Area</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42D71B09" w14:textId="77777777" w:rsidR="00C4530D" w:rsidRPr="00C4530D" w:rsidRDefault="00C4530D" w:rsidP="00C4530D">
            <w:pPr>
              <w:rPr>
                <w:rFonts w:ascii="Arial" w:hAnsi="Arial"/>
                <w:b/>
              </w:rPr>
            </w:pPr>
            <w:r w:rsidRPr="00C4530D">
              <w:rPr>
                <w:rFonts w:ascii="Arial" w:hAnsi="Arial"/>
                <w:b/>
              </w:rPr>
              <w:t>Cell Size</w:t>
            </w:r>
          </w:p>
        </w:tc>
      </w:tr>
      <w:tr w:rsidR="00C4530D" w:rsidRPr="00C4530D" w14:paraId="426A035D"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7C1FC100" w14:textId="77777777" w:rsidR="00C4530D" w:rsidRPr="00C4530D" w:rsidRDefault="00C4530D" w:rsidP="00C4530D">
            <w:pPr>
              <w:rPr>
                <w:rFonts w:ascii="Arial" w:hAnsi="Arial"/>
                <w:b/>
              </w:rPr>
            </w:pPr>
            <w:proofErr w:type="spellStart"/>
            <w:r w:rsidRPr="00C4530D">
              <w:rPr>
                <w:rFonts w:ascii="Arial" w:hAnsi="Arial"/>
                <w:b/>
                <w:bCs/>
              </w:rPr>
              <w:t>Cyto</w:t>
            </w:r>
            <w:proofErr w:type="spellEnd"/>
            <w:r w:rsidRPr="00C4530D">
              <w:rPr>
                <w:rFonts w:ascii="Arial" w:hAnsi="Arial"/>
                <w:b/>
                <w:bCs/>
              </w:rPr>
              <w:t>. Major Axis</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693C1E79" w14:textId="77777777" w:rsidR="00C4530D" w:rsidRPr="00C4530D" w:rsidRDefault="00C4530D" w:rsidP="00C4530D">
            <w:pPr>
              <w:rPr>
                <w:rFonts w:ascii="Arial" w:hAnsi="Arial"/>
                <w:b/>
              </w:rPr>
            </w:pPr>
            <w:r w:rsidRPr="00C4530D">
              <w:rPr>
                <w:rFonts w:ascii="Arial" w:hAnsi="Arial"/>
                <w:b/>
              </w:rPr>
              <w:t>Cell Size</w:t>
            </w:r>
          </w:p>
        </w:tc>
      </w:tr>
      <w:tr w:rsidR="00C4530D" w:rsidRPr="00C4530D" w14:paraId="4B565F80"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780FE6D7" w14:textId="77777777" w:rsidR="00C4530D" w:rsidRPr="00C4530D" w:rsidRDefault="00C4530D" w:rsidP="00C4530D">
            <w:pPr>
              <w:rPr>
                <w:rFonts w:ascii="Arial" w:hAnsi="Arial"/>
                <w:b/>
              </w:rPr>
            </w:pPr>
            <w:proofErr w:type="spellStart"/>
            <w:r w:rsidRPr="00C4530D">
              <w:rPr>
                <w:rFonts w:ascii="Arial" w:hAnsi="Arial"/>
                <w:b/>
                <w:bCs/>
              </w:rPr>
              <w:t>Cyto</w:t>
            </w:r>
            <w:proofErr w:type="spellEnd"/>
            <w:r w:rsidRPr="00C4530D">
              <w:rPr>
                <w:rFonts w:ascii="Arial" w:hAnsi="Arial"/>
                <w:b/>
                <w:bCs/>
              </w:rPr>
              <w:t>. Minor Axis</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1517C111" w14:textId="77777777" w:rsidR="00C4530D" w:rsidRPr="00C4530D" w:rsidRDefault="00C4530D" w:rsidP="00C4530D">
            <w:pPr>
              <w:rPr>
                <w:rFonts w:ascii="Arial" w:hAnsi="Arial"/>
                <w:b/>
              </w:rPr>
            </w:pPr>
            <w:r w:rsidRPr="00C4530D">
              <w:rPr>
                <w:rFonts w:ascii="Arial" w:hAnsi="Arial"/>
                <w:b/>
              </w:rPr>
              <w:t>Cell Size</w:t>
            </w:r>
          </w:p>
        </w:tc>
      </w:tr>
      <w:tr w:rsidR="00C4530D" w:rsidRPr="00C4530D" w14:paraId="76386A90"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4B9A7F6D" w14:textId="77777777" w:rsidR="00C4530D" w:rsidRPr="00C4530D" w:rsidRDefault="00C4530D" w:rsidP="00C4530D">
            <w:pPr>
              <w:rPr>
                <w:rFonts w:ascii="Arial" w:hAnsi="Arial"/>
                <w:b/>
              </w:rPr>
            </w:pPr>
            <w:proofErr w:type="spellStart"/>
            <w:r w:rsidRPr="00C4530D">
              <w:rPr>
                <w:rFonts w:ascii="Arial" w:hAnsi="Arial"/>
                <w:b/>
                <w:bCs/>
              </w:rPr>
              <w:t>Cyto</w:t>
            </w:r>
            <w:proofErr w:type="spellEnd"/>
            <w:r w:rsidRPr="00C4530D">
              <w:rPr>
                <w:rFonts w:ascii="Arial" w:hAnsi="Arial"/>
                <w:b/>
                <w:bCs/>
              </w:rPr>
              <w:t>. Circularity</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01174ED8" w14:textId="77777777" w:rsidR="00C4530D" w:rsidRPr="00C4530D" w:rsidRDefault="00C4530D" w:rsidP="00C4530D">
            <w:pPr>
              <w:rPr>
                <w:rFonts w:ascii="Arial" w:hAnsi="Arial"/>
                <w:b/>
              </w:rPr>
            </w:pPr>
            <w:r w:rsidRPr="00C4530D">
              <w:rPr>
                <w:rFonts w:ascii="Arial" w:hAnsi="Arial"/>
                <w:b/>
              </w:rPr>
              <w:t>Cell Shape</w:t>
            </w:r>
          </w:p>
        </w:tc>
      </w:tr>
      <w:tr w:rsidR="00C4530D" w:rsidRPr="00C4530D" w14:paraId="301ED674"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6D5D1C0F" w14:textId="77777777" w:rsidR="00C4530D" w:rsidRPr="00C4530D" w:rsidRDefault="00C4530D" w:rsidP="00C4530D">
            <w:pPr>
              <w:rPr>
                <w:rFonts w:ascii="Arial" w:hAnsi="Arial"/>
                <w:b/>
              </w:rPr>
            </w:pPr>
            <w:proofErr w:type="spellStart"/>
            <w:r w:rsidRPr="00C4530D">
              <w:rPr>
                <w:rFonts w:ascii="Arial" w:hAnsi="Arial"/>
                <w:b/>
                <w:bCs/>
              </w:rPr>
              <w:t>Cyto</w:t>
            </w:r>
            <w:proofErr w:type="spellEnd"/>
            <w:r w:rsidRPr="00C4530D">
              <w:rPr>
                <w:rFonts w:ascii="Arial" w:hAnsi="Arial"/>
                <w:b/>
                <w:bCs/>
              </w:rPr>
              <w:t>. Solidity</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280A59AC" w14:textId="77777777" w:rsidR="00C4530D" w:rsidRPr="00C4530D" w:rsidRDefault="00C4530D" w:rsidP="00C4530D">
            <w:pPr>
              <w:rPr>
                <w:rFonts w:ascii="Arial" w:hAnsi="Arial"/>
                <w:b/>
              </w:rPr>
            </w:pPr>
            <w:r w:rsidRPr="00C4530D">
              <w:rPr>
                <w:rFonts w:ascii="Arial" w:hAnsi="Arial"/>
                <w:b/>
              </w:rPr>
              <w:t>Cell Shape</w:t>
            </w:r>
          </w:p>
        </w:tc>
      </w:tr>
      <w:tr w:rsidR="00C4530D" w:rsidRPr="00C4530D" w14:paraId="3F08CAAF"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2A15F81C" w14:textId="77777777" w:rsidR="00C4530D" w:rsidRPr="00C4530D" w:rsidRDefault="00C4530D" w:rsidP="00C4530D">
            <w:pPr>
              <w:rPr>
                <w:rFonts w:ascii="Arial" w:hAnsi="Arial"/>
                <w:b/>
              </w:rPr>
            </w:pPr>
            <w:r w:rsidRPr="00C4530D">
              <w:rPr>
                <w:rFonts w:ascii="Arial" w:hAnsi="Arial"/>
                <w:b/>
                <w:bCs/>
              </w:rPr>
              <w:t>CK Speckles</w:t>
            </w:r>
          </w:p>
        </w:tc>
        <w:tc>
          <w:tcPr>
            <w:tcW w:w="4144" w:type="dxa"/>
            <w:tcBorders>
              <w:top w:val="single" w:sz="8" w:space="0" w:color="FFFFFF"/>
              <w:left w:val="single" w:sz="8" w:space="0" w:color="FFFFFF"/>
              <w:bottom w:val="single" w:sz="8" w:space="0" w:color="FFFFFF"/>
              <w:right w:val="single" w:sz="8" w:space="0" w:color="FFFFFF"/>
            </w:tcBorders>
            <w:shd w:val="clear" w:color="auto" w:fill="CCCCD2"/>
            <w:tcMar>
              <w:top w:w="15" w:type="dxa"/>
              <w:left w:w="91" w:type="dxa"/>
              <w:bottom w:w="0" w:type="dxa"/>
              <w:right w:w="91" w:type="dxa"/>
            </w:tcMar>
            <w:vAlign w:val="center"/>
          </w:tcPr>
          <w:p w14:paraId="27DC0717" w14:textId="77777777" w:rsidR="00C4530D" w:rsidRPr="00C4530D" w:rsidRDefault="00C4530D" w:rsidP="00C4530D">
            <w:pPr>
              <w:rPr>
                <w:rFonts w:ascii="Arial" w:hAnsi="Arial"/>
                <w:b/>
              </w:rPr>
            </w:pPr>
            <w:r w:rsidRPr="00C4530D">
              <w:rPr>
                <w:rFonts w:ascii="Arial" w:hAnsi="Arial"/>
                <w:b/>
              </w:rPr>
              <w:t>CK Texture</w:t>
            </w:r>
          </w:p>
        </w:tc>
      </w:tr>
      <w:tr w:rsidR="00C4530D" w:rsidRPr="00C4530D" w14:paraId="08E62DB8" w14:textId="77777777">
        <w:trPr>
          <w:trHeight w:val="118"/>
        </w:trPr>
        <w:tc>
          <w:tcPr>
            <w:tcW w:w="3510" w:type="dxa"/>
            <w:tcBorders>
              <w:top w:val="single" w:sz="8" w:space="0" w:color="FFFFFF"/>
              <w:left w:val="single" w:sz="8" w:space="0" w:color="FFFFFF"/>
              <w:bottom w:val="single" w:sz="8" w:space="0" w:color="FFFFFF"/>
              <w:right w:val="single" w:sz="8" w:space="0" w:color="FFFFFF"/>
            </w:tcBorders>
            <w:shd w:val="clear" w:color="auto" w:fill="05225B"/>
            <w:tcMar>
              <w:top w:w="15" w:type="dxa"/>
              <w:left w:w="91" w:type="dxa"/>
              <w:bottom w:w="0" w:type="dxa"/>
              <w:right w:w="91" w:type="dxa"/>
            </w:tcMar>
            <w:vAlign w:val="center"/>
          </w:tcPr>
          <w:p w14:paraId="4F54606F" w14:textId="77777777" w:rsidR="00C4530D" w:rsidRPr="00C4530D" w:rsidRDefault="00C4530D" w:rsidP="00C4530D">
            <w:pPr>
              <w:rPr>
                <w:rFonts w:ascii="Arial" w:hAnsi="Arial"/>
                <w:b/>
              </w:rPr>
            </w:pPr>
            <w:r w:rsidRPr="00C4530D">
              <w:rPr>
                <w:rFonts w:ascii="Arial" w:hAnsi="Arial"/>
                <w:b/>
                <w:bCs/>
              </w:rPr>
              <w:t>N/C Ratio</w:t>
            </w:r>
          </w:p>
        </w:tc>
        <w:tc>
          <w:tcPr>
            <w:tcW w:w="4144" w:type="dxa"/>
            <w:tcBorders>
              <w:top w:val="single" w:sz="8" w:space="0" w:color="FFFFFF"/>
              <w:left w:val="single" w:sz="8" w:space="0" w:color="FFFFFF"/>
              <w:bottom w:val="single" w:sz="8" w:space="0" w:color="FFFFFF"/>
              <w:right w:val="single" w:sz="8" w:space="0" w:color="FFFFFF"/>
            </w:tcBorders>
            <w:shd w:val="clear" w:color="auto" w:fill="E7E8EA"/>
            <w:tcMar>
              <w:top w:w="15" w:type="dxa"/>
              <w:left w:w="91" w:type="dxa"/>
              <w:bottom w:w="0" w:type="dxa"/>
              <w:right w:w="91" w:type="dxa"/>
            </w:tcMar>
            <w:vAlign w:val="center"/>
          </w:tcPr>
          <w:p w14:paraId="73045963" w14:textId="77777777" w:rsidR="00C4530D" w:rsidRPr="00C4530D" w:rsidRDefault="00C4530D" w:rsidP="00C4530D">
            <w:pPr>
              <w:rPr>
                <w:rFonts w:ascii="Arial" w:hAnsi="Arial"/>
                <w:b/>
              </w:rPr>
            </w:pPr>
            <w:r w:rsidRPr="00C4530D">
              <w:rPr>
                <w:rFonts w:ascii="Arial" w:hAnsi="Arial"/>
                <w:b/>
              </w:rPr>
              <w:t>Cell Size</w:t>
            </w:r>
          </w:p>
        </w:tc>
      </w:tr>
    </w:tbl>
    <w:p w14:paraId="01749DFA" w14:textId="77777777" w:rsidR="005C48C4" w:rsidRDefault="005C48C4" w:rsidP="00D7610F">
      <w:pPr>
        <w:rPr>
          <w:rFonts w:ascii="Arial" w:hAnsi="Arial"/>
          <w:b/>
        </w:rPr>
      </w:pPr>
    </w:p>
    <w:p w14:paraId="71DD20C9" w14:textId="77777777" w:rsidR="005C48C4" w:rsidRDefault="005C48C4" w:rsidP="00D7610F">
      <w:pPr>
        <w:rPr>
          <w:rFonts w:ascii="Arial" w:hAnsi="Arial"/>
          <w:b/>
        </w:rPr>
      </w:pPr>
    </w:p>
    <w:p w14:paraId="4B3FBC3A" w14:textId="77777777" w:rsidR="009B7758" w:rsidRPr="00C6575D" w:rsidRDefault="009B7758" w:rsidP="00F92478">
      <w:pPr>
        <w:spacing w:line="360" w:lineRule="auto"/>
        <w:rPr>
          <w:rFonts w:ascii="Arial" w:hAnsi="Arial"/>
        </w:rPr>
      </w:pPr>
      <w:r w:rsidRPr="00572167">
        <w:rPr>
          <w:rFonts w:ascii="Arial" w:hAnsi="Arial"/>
          <w:b/>
        </w:rPr>
        <w:t xml:space="preserve">Table </w:t>
      </w:r>
      <w:r w:rsidR="005C48C4">
        <w:rPr>
          <w:rFonts w:ascii="Arial" w:hAnsi="Arial"/>
          <w:b/>
        </w:rPr>
        <w:t>S</w:t>
      </w:r>
      <w:r w:rsidR="00A10FB5">
        <w:rPr>
          <w:rFonts w:ascii="Arial" w:hAnsi="Arial"/>
          <w:b/>
        </w:rPr>
        <w:t>2</w:t>
      </w:r>
      <w:r w:rsidRPr="00572167">
        <w:rPr>
          <w:rFonts w:ascii="Arial" w:eastAsia="+mn-ea" w:hAnsi="Arial" w:cs="Calibri Light"/>
          <w:b/>
          <w:bCs/>
          <w:color w:val="000000"/>
          <w:kern w:val="24"/>
          <w:szCs w:val="36"/>
        </w:rPr>
        <w:t>:</w:t>
      </w:r>
      <w:r w:rsidR="006C28FB">
        <w:rPr>
          <w:rFonts w:ascii="Arial" w:eastAsia="+mn-ea" w:hAnsi="Arial" w:cs="Calibri Light"/>
          <w:bCs/>
          <w:color w:val="000000"/>
          <w:kern w:val="24"/>
          <w:szCs w:val="36"/>
        </w:rPr>
        <w:t xml:space="preserve"> Patient characteristics </w:t>
      </w:r>
      <w:r w:rsidR="00F92478">
        <w:rPr>
          <w:rFonts w:ascii="Arial" w:eastAsia="+mn-ea" w:hAnsi="Arial" w:cs="Calibri Light"/>
          <w:bCs/>
          <w:color w:val="000000"/>
          <w:kern w:val="24"/>
          <w:szCs w:val="36"/>
        </w:rPr>
        <w:t xml:space="preserve">(discovery cohort) </w:t>
      </w:r>
      <w:r w:rsidR="006C28FB">
        <w:rPr>
          <w:rFonts w:ascii="Arial" w:eastAsia="+mn-ea" w:hAnsi="Arial" w:cs="Calibri Light"/>
          <w:bCs/>
          <w:color w:val="000000"/>
          <w:kern w:val="24"/>
          <w:szCs w:val="36"/>
        </w:rPr>
        <w:t>including p</w:t>
      </w:r>
      <w:r w:rsidR="008960ED">
        <w:rPr>
          <w:rFonts w:ascii="Arial" w:eastAsia="+mn-ea" w:hAnsi="Arial" w:cs="Calibri Light"/>
          <w:bCs/>
          <w:color w:val="000000"/>
          <w:kern w:val="24"/>
          <w:szCs w:val="36"/>
        </w:rPr>
        <w:t>rior systemic therapies, s</w:t>
      </w:r>
      <w:r>
        <w:rPr>
          <w:rFonts w:ascii="Arial" w:eastAsia="+mn-ea" w:hAnsi="Arial" w:cs="Calibri Light"/>
          <w:bCs/>
          <w:color w:val="000000"/>
          <w:kern w:val="24"/>
          <w:szCs w:val="36"/>
        </w:rPr>
        <w:t>erum</w:t>
      </w:r>
      <w:r w:rsidRPr="00572167">
        <w:rPr>
          <w:rFonts w:ascii="Arial" w:hAnsi="Arial"/>
          <w:bCs/>
        </w:rPr>
        <w:t xml:space="preserve"> markers including PSA</w:t>
      </w:r>
      <w:r w:rsidR="00D47A88">
        <w:rPr>
          <w:rFonts w:ascii="Arial" w:hAnsi="Arial"/>
          <w:bCs/>
        </w:rPr>
        <w:t xml:space="preserve"> (</w:t>
      </w:r>
      <w:proofErr w:type="spellStart"/>
      <w:r w:rsidR="00D47A88">
        <w:rPr>
          <w:rFonts w:ascii="Arial" w:hAnsi="Arial"/>
          <w:bCs/>
        </w:rPr>
        <w:t>ng</w:t>
      </w:r>
      <w:proofErr w:type="spellEnd"/>
      <w:r w:rsidR="00D47A88">
        <w:rPr>
          <w:rFonts w:ascii="Arial" w:hAnsi="Arial"/>
          <w:bCs/>
        </w:rPr>
        <w:t>/ml)</w:t>
      </w:r>
      <w:r w:rsidRPr="00572167">
        <w:rPr>
          <w:rFonts w:ascii="Arial" w:hAnsi="Arial"/>
          <w:bCs/>
        </w:rPr>
        <w:t xml:space="preserve">, </w:t>
      </w:r>
      <w:proofErr w:type="spellStart"/>
      <w:r w:rsidRPr="00572167">
        <w:rPr>
          <w:rFonts w:ascii="Arial" w:hAnsi="Arial"/>
          <w:bCs/>
        </w:rPr>
        <w:t>Chromogranin</w:t>
      </w:r>
      <w:proofErr w:type="spellEnd"/>
      <w:r w:rsidR="00D47A88">
        <w:rPr>
          <w:rFonts w:ascii="Arial" w:hAnsi="Arial"/>
          <w:bCs/>
        </w:rPr>
        <w:t xml:space="preserve"> (</w:t>
      </w:r>
      <w:proofErr w:type="spellStart"/>
      <w:r w:rsidR="00D47A88">
        <w:rPr>
          <w:rFonts w:ascii="Arial" w:hAnsi="Arial"/>
          <w:bCs/>
        </w:rPr>
        <w:t>ng</w:t>
      </w:r>
      <w:proofErr w:type="spellEnd"/>
      <w:r w:rsidR="00D47A88">
        <w:rPr>
          <w:rFonts w:ascii="Arial" w:hAnsi="Arial"/>
          <w:bCs/>
        </w:rPr>
        <w:t>/ml)</w:t>
      </w:r>
      <w:r w:rsidRPr="00572167">
        <w:rPr>
          <w:rFonts w:ascii="Arial" w:hAnsi="Arial"/>
          <w:bCs/>
        </w:rPr>
        <w:t>, NSE</w:t>
      </w:r>
      <w:r w:rsidR="00D47A88">
        <w:rPr>
          <w:rFonts w:ascii="Arial" w:hAnsi="Arial"/>
          <w:bCs/>
        </w:rPr>
        <w:t xml:space="preserve"> (</w:t>
      </w:r>
      <w:proofErr w:type="spellStart"/>
      <w:r w:rsidR="00D47A88">
        <w:rPr>
          <w:rFonts w:ascii="Arial" w:hAnsi="Arial"/>
          <w:bCs/>
        </w:rPr>
        <w:t>ng</w:t>
      </w:r>
      <w:proofErr w:type="spellEnd"/>
      <w:r w:rsidR="00D47A88">
        <w:rPr>
          <w:rFonts w:ascii="Arial" w:hAnsi="Arial"/>
          <w:bCs/>
        </w:rPr>
        <w:t>/ml)</w:t>
      </w:r>
      <w:r w:rsidRPr="00572167">
        <w:rPr>
          <w:rFonts w:ascii="Arial" w:hAnsi="Arial"/>
          <w:bCs/>
        </w:rPr>
        <w:t xml:space="preserve"> and CTC </w:t>
      </w:r>
      <w:proofErr w:type="gramStart"/>
      <w:r w:rsidRPr="00572167">
        <w:rPr>
          <w:rFonts w:ascii="Arial" w:hAnsi="Arial"/>
          <w:bCs/>
        </w:rPr>
        <w:t>counts</w:t>
      </w:r>
      <w:proofErr w:type="gramEnd"/>
      <w:r w:rsidRPr="00572167">
        <w:rPr>
          <w:rFonts w:ascii="Arial" w:hAnsi="Arial"/>
          <w:bCs/>
        </w:rPr>
        <w:t>.</w:t>
      </w:r>
      <w:r w:rsidR="008960ED">
        <w:rPr>
          <w:rFonts w:ascii="Arial" w:hAnsi="Arial"/>
          <w:bCs/>
        </w:rPr>
        <w:t xml:space="preserve"> ADT= Androgen deprivation therapy with </w:t>
      </w:r>
      <w:proofErr w:type="spellStart"/>
      <w:r w:rsidR="008960ED">
        <w:rPr>
          <w:rFonts w:ascii="Arial" w:hAnsi="Arial"/>
          <w:bCs/>
        </w:rPr>
        <w:t>GnRH</w:t>
      </w:r>
      <w:proofErr w:type="spellEnd"/>
      <w:r w:rsidR="008960ED">
        <w:rPr>
          <w:rFonts w:ascii="Arial" w:hAnsi="Arial"/>
          <w:bCs/>
        </w:rPr>
        <w:t xml:space="preserve"> agonist, </w:t>
      </w:r>
      <w:proofErr w:type="spellStart"/>
      <w:r w:rsidR="008960ED">
        <w:rPr>
          <w:rFonts w:ascii="Arial" w:hAnsi="Arial"/>
          <w:bCs/>
        </w:rPr>
        <w:t>Abi</w:t>
      </w:r>
      <w:proofErr w:type="spellEnd"/>
      <w:r w:rsidR="008960ED">
        <w:rPr>
          <w:rFonts w:ascii="Arial" w:hAnsi="Arial"/>
          <w:bCs/>
        </w:rPr>
        <w:t xml:space="preserve">= </w:t>
      </w:r>
      <w:proofErr w:type="spellStart"/>
      <w:r w:rsidR="008960ED">
        <w:rPr>
          <w:rFonts w:ascii="Arial" w:hAnsi="Arial"/>
          <w:bCs/>
        </w:rPr>
        <w:t>abiraterone</w:t>
      </w:r>
      <w:proofErr w:type="spellEnd"/>
      <w:r w:rsidR="008960ED">
        <w:rPr>
          <w:rFonts w:ascii="Arial" w:hAnsi="Arial"/>
          <w:bCs/>
        </w:rPr>
        <w:t xml:space="preserve">, </w:t>
      </w:r>
      <w:proofErr w:type="spellStart"/>
      <w:r w:rsidR="008960ED">
        <w:rPr>
          <w:rFonts w:ascii="Arial" w:hAnsi="Arial"/>
          <w:bCs/>
        </w:rPr>
        <w:t>Enza</w:t>
      </w:r>
      <w:proofErr w:type="spellEnd"/>
      <w:r w:rsidR="008960ED">
        <w:rPr>
          <w:rFonts w:ascii="Arial" w:hAnsi="Arial"/>
          <w:bCs/>
        </w:rPr>
        <w:t xml:space="preserve">= </w:t>
      </w:r>
      <w:proofErr w:type="spellStart"/>
      <w:r w:rsidR="008960ED">
        <w:rPr>
          <w:rFonts w:ascii="Arial" w:hAnsi="Arial"/>
          <w:bCs/>
        </w:rPr>
        <w:t>enzalutamide</w:t>
      </w:r>
      <w:proofErr w:type="spellEnd"/>
      <w:r w:rsidR="008960ED">
        <w:rPr>
          <w:rFonts w:ascii="Arial" w:hAnsi="Arial"/>
          <w:bCs/>
        </w:rPr>
        <w:t xml:space="preserve">, DC= </w:t>
      </w:r>
      <w:proofErr w:type="spellStart"/>
      <w:r w:rsidR="008960ED">
        <w:rPr>
          <w:rFonts w:ascii="Arial" w:hAnsi="Arial"/>
          <w:bCs/>
        </w:rPr>
        <w:t>Doctaxel</w:t>
      </w:r>
      <w:proofErr w:type="spellEnd"/>
      <w:r w:rsidR="008960ED">
        <w:rPr>
          <w:rFonts w:ascii="Arial" w:hAnsi="Arial"/>
          <w:bCs/>
        </w:rPr>
        <w:t xml:space="preserve">- carboplatin, EP= </w:t>
      </w:r>
      <w:proofErr w:type="spellStart"/>
      <w:r w:rsidR="008960ED">
        <w:rPr>
          <w:rFonts w:ascii="Arial" w:hAnsi="Arial"/>
          <w:bCs/>
        </w:rPr>
        <w:t>etoposide</w:t>
      </w:r>
      <w:proofErr w:type="spellEnd"/>
      <w:r w:rsidR="008960ED">
        <w:rPr>
          <w:rFonts w:ascii="Arial" w:hAnsi="Arial"/>
          <w:bCs/>
        </w:rPr>
        <w:t xml:space="preserve">- platinum, MLN8237= investigational agent, Sip-T= </w:t>
      </w:r>
      <w:proofErr w:type="spellStart"/>
      <w:r w:rsidR="008960ED">
        <w:rPr>
          <w:rFonts w:ascii="Arial" w:hAnsi="Arial"/>
          <w:bCs/>
        </w:rPr>
        <w:t>sipuleucel</w:t>
      </w:r>
      <w:proofErr w:type="spellEnd"/>
      <w:r w:rsidR="008960ED">
        <w:rPr>
          <w:rFonts w:ascii="Arial" w:hAnsi="Arial"/>
          <w:bCs/>
        </w:rPr>
        <w:t xml:space="preserve">-T. </w:t>
      </w:r>
    </w:p>
    <w:p w14:paraId="6724D02A" w14:textId="77777777" w:rsidR="009B7758" w:rsidRDefault="00C6575D" w:rsidP="00C6575D">
      <w:pPr>
        <w:tabs>
          <w:tab w:val="left" w:pos="1936"/>
        </w:tabs>
        <w:rPr>
          <w:rFonts w:ascii="Arial" w:hAnsi="Arial" w:cs="Arial"/>
          <w:b/>
          <w:bCs/>
        </w:rPr>
      </w:pPr>
      <w:r>
        <w:rPr>
          <w:rFonts w:ascii="Arial" w:hAnsi="Arial" w:cs="Arial"/>
          <w:b/>
          <w:bCs/>
        </w:rPr>
        <w:tab/>
      </w:r>
    </w:p>
    <w:p w14:paraId="0A52C5F6" w14:textId="77777777" w:rsidR="009B7758" w:rsidRDefault="00C6575D" w:rsidP="00D7610F">
      <w:pPr>
        <w:rPr>
          <w:rFonts w:ascii="Arial" w:hAnsi="Arial" w:cs="Arial"/>
          <w:b/>
          <w:bCs/>
        </w:rPr>
      </w:pPr>
      <w:r w:rsidRPr="00C6575D">
        <w:rPr>
          <w:noProof/>
          <w:lang w:eastAsia="en-US"/>
        </w:rPr>
        <w:drawing>
          <wp:inline distT="0" distB="0" distL="0" distR="0" wp14:anchorId="19C5F05F" wp14:editId="59A33617">
            <wp:extent cx="6858000" cy="681420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814207"/>
                    </a:xfrm>
                    <a:prstGeom prst="rect">
                      <a:avLst/>
                    </a:prstGeom>
                    <a:noFill/>
                    <a:ln>
                      <a:noFill/>
                    </a:ln>
                  </pic:spPr>
                </pic:pic>
              </a:graphicData>
            </a:graphic>
          </wp:inline>
        </w:drawing>
      </w:r>
    </w:p>
    <w:p w14:paraId="248114A8" w14:textId="77777777" w:rsidR="00626820" w:rsidRDefault="00626820" w:rsidP="00F92478">
      <w:pPr>
        <w:spacing w:line="360" w:lineRule="auto"/>
        <w:rPr>
          <w:rFonts w:ascii="Arial" w:hAnsi="Arial" w:cs="Arial"/>
          <w:b/>
          <w:bCs/>
        </w:rPr>
      </w:pPr>
    </w:p>
    <w:p w14:paraId="070243E8" w14:textId="77777777" w:rsidR="003864A2" w:rsidRDefault="00626820" w:rsidP="00F92478">
      <w:pPr>
        <w:spacing w:line="360" w:lineRule="auto"/>
        <w:rPr>
          <w:rFonts w:ascii="Arial" w:hAnsi="Arial" w:cs="Arial"/>
          <w:b/>
          <w:bCs/>
        </w:rPr>
      </w:pPr>
      <w:r>
        <w:rPr>
          <w:rFonts w:ascii="Arial" w:hAnsi="Arial" w:cs="Arial"/>
          <w:b/>
          <w:bCs/>
        </w:rPr>
        <w:t xml:space="preserve">Table S3: </w:t>
      </w:r>
      <w:r w:rsidRPr="003864A2">
        <w:rPr>
          <w:rFonts w:ascii="Arial" w:hAnsi="Arial" w:cs="Arial"/>
          <w:bCs/>
        </w:rPr>
        <w:t xml:space="preserve">Liver </w:t>
      </w:r>
      <w:r w:rsidR="003864A2" w:rsidRPr="003864A2">
        <w:rPr>
          <w:rFonts w:ascii="Arial" w:hAnsi="Arial" w:cs="Arial"/>
          <w:bCs/>
        </w:rPr>
        <w:t>metastases in NEPC vs. CRPC</w:t>
      </w:r>
    </w:p>
    <w:tbl>
      <w:tblPr>
        <w:tblStyle w:val="TableGrid"/>
        <w:tblW w:w="0" w:type="auto"/>
        <w:tblInd w:w="-5" w:type="dxa"/>
        <w:tblLook w:val="04A0" w:firstRow="1" w:lastRow="0" w:firstColumn="1" w:lastColumn="0" w:noHBand="0" w:noVBand="1"/>
      </w:tblPr>
      <w:tblGrid>
        <w:gridCol w:w="3510"/>
        <w:gridCol w:w="1620"/>
        <w:gridCol w:w="1620"/>
        <w:gridCol w:w="1620"/>
        <w:gridCol w:w="2340"/>
      </w:tblGrid>
      <w:tr w:rsidR="003864A2" w14:paraId="3EE2BB28" w14:textId="77777777">
        <w:tc>
          <w:tcPr>
            <w:tcW w:w="3510" w:type="dxa"/>
          </w:tcPr>
          <w:p w14:paraId="7CF3CAB5" w14:textId="77777777" w:rsidR="003864A2" w:rsidRDefault="003864A2" w:rsidP="008B3696"/>
        </w:tc>
        <w:tc>
          <w:tcPr>
            <w:tcW w:w="1620" w:type="dxa"/>
          </w:tcPr>
          <w:p w14:paraId="2FB48122" w14:textId="77777777" w:rsidR="003864A2" w:rsidRDefault="003864A2" w:rsidP="008B3696">
            <w:pPr>
              <w:jc w:val="center"/>
            </w:pPr>
            <w:r>
              <w:t>Pathologically Defined NEPC</w:t>
            </w:r>
          </w:p>
        </w:tc>
        <w:tc>
          <w:tcPr>
            <w:tcW w:w="5580" w:type="dxa"/>
            <w:gridSpan w:val="3"/>
          </w:tcPr>
          <w:p w14:paraId="3ACAC719" w14:textId="77777777" w:rsidR="003864A2" w:rsidRDefault="003864A2" w:rsidP="008B3696">
            <w:pPr>
              <w:jc w:val="center"/>
            </w:pPr>
          </w:p>
          <w:p w14:paraId="1044EA71" w14:textId="77777777" w:rsidR="003864A2" w:rsidRDefault="003864A2" w:rsidP="008B3696">
            <w:pPr>
              <w:jc w:val="center"/>
            </w:pPr>
            <w:r>
              <w:t>Clinically Defined CRPC</w:t>
            </w:r>
          </w:p>
        </w:tc>
      </w:tr>
      <w:tr w:rsidR="003864A2" w14:paraId="707EF65D" w14:textId="77777777">
        <w:tc>
          <w:tcPr>
            <w:tcW w:w="3510" w:type="dxa"/>
          </w:tcPr>
          <w:p w14:paraId="1B32B9A9" w14:textId="77777777" w:rsidR="003864A2" w:rsidRDefault="003864A2" w:rsidP="008B3696"/>
        </w:tc>
        <w:tc>
          <w:tcPr>
            <w:tcW w:w="1620" w:type="dxa"/>
          </w:tcPr>
          <w:p w14:paraId="040950DB" w14:textId="77777777" w:rsidR="003864A2" w:rsidRDefault="003864A2" w:rsidP="008B3696">
            <w:r>
              <w:t>Overall N=12</w:t>
            </w:r>
          </w:p>
        </w:tc>
        <w:tc>
          <w:tcPr>
            <w:tcW w:w="1620" w:type="dxa"/>
          </w:tcPr>
          <w:p w14:paraId="746F8778" w14:textId="77777777" w:rsidR="003864A2" w:rsidRDefault="003864A2" w:rsidP="008B3696">
            <w:r>
              <w:t>Overall N=15</w:t>
            </w:r>
          </w:p>
        </w:tc>
        <w:tc>
          <w:tcPr>
            <w:tcW w:w="1620" w:type="dxa"/>
          </w:tcPr>
          <w:p w14:paraId="75AD0359" w14:textId="77777777" w:rsidR="003864A2" w:rsidRDefault="003864A2" w:rsidP="008B3696">
            <w:r>
              <w:t>Atypical Clinical features</w:t>
            </w:r>
          </w:p>
          <w:p w14:paraId="096657CF" w14:textId="77777777" w:rsidR="003864A2" w:rsidRDefault="003864A2" w:rsidP="008B3696">
            <w:r>
              <w:t>N=5</w:t>
            </w:r>
          </w:p>
        </w:tc>
        <w:tc>
          <w:tcPr>
            <w:tcW w:w="2340" w:type="dxa"/>
          </w:tcPr>
          <w:p w14:paraId="36435806" w14:textId="77777777" w:rsidR="003864A2" w:rsidRDefault="003864A2" w:rsidP="008B3696">
            <w:r>
              <w:t xml:space="preserve">No Atypical </w:t>
            </w:r>
            <w:proofErr w:type="gramStart"/>
            <w:r>
              <w:t>Clinical  Features</w:t>
            </w:r>
            <w:proofErr w:type="gramEnd"/>
          </w:p>
          <w:p w14:paraId="50949E05" w14:textId="77777777" w:rsidR="003864A2" w:rsidRDefault="003864A2" w:rsidP="008B3696">
            <w:r>
              <w:t>N=10</w:t>
            </w:r>
          </w:p>
        </w:tc>
      </w:tr>
      <w:tr w:rsidR="003864A2" w14:paraId="796F1B3C" w14:textId="77777777">
        <w:tc>
          <w:tcPr>
            <w:tcW w:w="3510" w:type="dxa"/>
          </w:tcPr>
          <w:p w14:paraId="51BE31BD" w14:textId="77777777" w:rsidR="003864A2" w:rsidRDefault="003864A2" w:rsidP="008B3696">
            <w:r>
              <w:t>Liver Mets</w:t>
            </w:r>
          </w:p>
        </w:tc>
        <w:tc>
          <w:tcPr>
            <w:tcW w:w="1620" w:type="dxa"/>
          </w:tcPr>
          <w:p w14:paraId="0887057E" w14:textId="77777777" w:rsidR="003864A2" w:rsidRDefault="003864A2" w:rsidP="008B3696">
            <w:r>
              <w:t>8/12 (66.7%)</w:t>
            </w:r>
          </w:p>
        </w:tc>
        <w:tc>
          <w:tcPr>
            <w:tcW w:w="1620" w:type="dxa"/>
          </w:tcPr>
          <w:p w14:paraId="3EEA607B" w14:textId="77777777" w:rsidR="003864A2" w:rsidRDefault="003864A2" w:rsidP="008B3696">
            <w:r>
              <w:t>5/15 (33.3%)</w:t>
            </w:r>
          </w:p>
        </w:tc>
        <w:tc>
          <w:tcPr>
            <w:tcW w:w="1620" w:type="dxa"/>
          </w:tcPr>
          <w:p w14:paraId="408420E1" w14:textId="77777777" w:rsidR="003864A2" w:rsidRDefault="003864A2" w:rsidP="008B3696">
            <w:r>
              <w:t>4/5 (80%)</w:t>
            </w:r>
          </w:p>
        </w:tc>
        <w:tc>
          <w:tcPr>
            <w:tcW w:w="2340" w:type="dxa"/>
          </w:tcPr>
          <w:p w14:paraId="27EE3B8B" w14:textId="77777777" w:rsidR="003864A2" w:rsidRDefault="003864A2" w:rsidP="008B3696">
            <w:r>
              <w:t>1/10 (10%)</w:t>
            </w:r>
          </w:p>
        </w:tc>
      </w:tr>
      <w:tr w:rsidR="003864A2" w14:paraId="44A294A6" w14:textId="77777777">
        <w:tc>
          <w:tcPr>
            <w:tcW w:w="3510" w:type="dxa"/>
          </w:tcPr>
          <w:p w14:paraId="3674C189" w14:textId="77777777" w:rsidR="003864A2" w:rsidRDefault="003864A2" w:rsidP="008B3696">
            <w:r>
              <w:t>P-value (NEPC to All CRPC)</w:t>
            </w:r>
          </w:p>
        </w:tc>
        <w:tc>
          <w:tcPr>
            <w:tcW w:w="3240" w:type="dxa"/>
            <w:gridSpan w:val="2"/>
          </w:tcPr>
          <w:p w14:paraId="38317E9C" w14:textId="77777777" w:rsidR="003864A2" w:rsidRDefault="003864A2" w:rsidP="008B3696">
            <w:pPr>
              <w:jc w:val="center"/>
            </w:pPr>
            <w:r>
              <w:t>0.1283</w:t>
            </w:r>
          </w:p>
        </w:tc>
        <w:tc>
          <w:tcPr>
            <w:tcW w:w="1620" w:type="dxa"/>
          </w:tcPr>
          <w:p w14:paraId="5DD2F858" w14:textId="77777777" w:rsidR="003864A2" w:rsidRDefault="003864A2" w:rsidP="008B3696"/>
        </w:tc>
        <w:tc>
          <w:tcPr>
            <w:tcW w:w="2340" w:type="dxa"/>
          </w:tcPr>
          <w:p w14:paraId="018E215D" w14:textId="77777777" w:rsidR="003864A2" w:rsidRDefault="003864A2" w:rsidP="008B3696"/>
        </w:tc>
      </w:tr>
      <w:tr w:rsidR="003864A2" w14:paraId="784AF1B1" w14:textId="77777777">
        <w:tc>
          <w:tcPr>
            <w:tcW w:w="3510" w:type="dxa"/>
          </w:tcPr>
          <w:p w14:paraId="2C2D700F" w14:textId="77777777" w:rsidR="003864A2" w:rsidRDefault="003864A2" w:rsidP="008B3696">
            <w:r>
              <w:t xml:space="preserve">P-value (NEPC, </w:t>
            </w:r>
            <w:proofErr w:type="spellStart"/>
            <w:r>
              <w:t>Atypia</w:t>
            </w:r>
            <w:proofErr w:type="spellEnd"/>
            <w:r>
              <w:t xml:space="preserve">, No </w:t>
            </w:r>
            <w:proofErr w:type="spellStart"/>
            <w:r>
              <w:t>Atypia</w:t>
            </w:r>
            <w:proofErr w:type="spellEnd"/>
            <w:r>
              <w:t>)</w:t>
            </w:r>
          </w:p>
        </w:tc>
        <w:tc>
          <w:tcPr>
            <w:tcW w:w="7200" w:type="dxa"/>
            <w:gridSpan w:val="4"/>
          </w:tcPr>
          <w:p w14:paraId="6630C6E3" w14:textId="77777777" w:rsidR="003864A2" w:rsidRDefault="003864A2" w:rsidP="008B3696">
            <w:pPr>
              <w:jc w:val="center"/>
            </w:pPr>
            <w:r>
              <w:t>0.0065</w:t>
            </w:r>
          </w:p>
        </w:tc>
      </w:tr>
    </w:tbl>
    <w:p w14:paraId="6E26FD79" w14:textId="77777777" w:rsidR="00626820" w:rsidRDefault="00626820" w:rsidP="00F92478">
      <w:pPr>
        <w:spacing w:line="360" w:lineRule="auto"/>
        <w:rPr>
          <w:rFonts w:ascii="Arial" w:hAnsi="Arial" w:cs="Arial"/>
          <w:b/>
          <w:bCs/>
        </w:rPr>
      </w:pPr>
    </w:p>
    <w:p w14:paraId="68D6F3A1" w14:textId="77777777" w:rsidR="00A07371" w:rsidRPr="00883D04" w:rsidRDefault="001B3AAB" w:rsidP="00F92478">
      <w:pPr>
        <w:spacing w:line="360" w:lineRule="auto"/>
        <w:rPr>
          <w:rFonts w:ascii="Arial" w:hAnsi="Arial" w:cs="Arial"/>
          <w:b/>
          <w:bCs/>
        </w:rPr>
      </w:pPr>
      <w:r>
        <w:rPr>
          <w:rFonts w:ascii="Arial" w:hAnsi="Arial" w:cs="Arial"/>
          <w:b/>
          <w:bCs/>
        </w:rPr>
        <w:t xml:space="preserve">Table </w:t>
      </w:r>
      <w:r w:rsidR="005C48C4">
        <w:rPr>
          <w:rFonts w:ascii="Arial" w:hAnsi="Arial" w:cs="Arial"/>
          <w:b/>
          <w:bCs/>
        </w:rPr>
        <w:t>S</w:t>
      </w:r>
      <w:r w:rsidR="00F4339B">
        <w:rPr>
          <w:rFonts w:ascii="Arial" w:hAnsi="Arial" w:cs="Arial"/>
          <w:b/>
          <w:bCs/>
        </w:rPr>
        <w:t>4</w:t>
      </w:r>
      <w:r w:rsidR="00A07371" w:rsidRPr="00883D04">
        <w:rPr>
          <w:rFonts w:ascii="Arial" w:hAnsi="Arial" w:cs="Arial"/>
          <w:b/>
          <w:bCs/>
        </w:rPr>
        <w:t>:</w:t>
      </w:r>
      <w:r w:rsidR="00883D04" w:rsidRPr="00883D04">
        <w:rPr>
          <w:rFonts w:ascii="Arial" w:hAnsi="Arial"/>
        </w:rPr>
        <w:t xml:space="preserve"> The median concentration of </w:t>
      </w:r>
      <w:r w:rsidR="00955BAC" w:rsidRPr="00883D04">
        <w:rPr>
          <w:rFonts w:ascii="Arial" w:hAnsi="Arial"/>
        </w:rPr>
        <w:t xml:space="preserve">CK-negative </w:t>
      </w:r>
      <w:r w:rsidR="00955BAC">
        <w:rPr>
          <w:rFonts w:ascii="Arial" w:hAnsi="Arial"/>
        </w:rPr>
        <w:t xml:space="preserve">and </w:t>
      </w:r>
      <w:r w:rsidR="00883D04" w:rsidRPr="00883D04">
        <w:rPr>
          <w:rFonts w:ascii="Arial" w:hAnsi="Arial"/>
        </w:rPr>
        <w:t>AR-negative CTCs in CRPC, atypical CRPC, and NEPC patients</w:t>
      </w:r>
      <w:r w:rsidR="00883D04">
        <w:rPr>
          <w:rFonts w:ascii="Arial" w:hAnsi="Arial"/>
        </w:rPr>
        <w:t>.</w:t>
      </w:r>
    </w:p>
    <w:p w14:paraId="194D5E41" w14:textId="77777777" w:rsidR="001B3AAB" w:rsidRPr="00955BAC" w:rsidRDefault="00A07371" w:rsidP="00955BAC">
      <w:pPr>
        <w:rPr>
          <w:rFonts w:ascii="Arial" w:hAnsi="Arial" w:cs="Arial"/>
          <w:b/>
          <w:bCs/>
        </w:rPr>
      </w:pPr>
      <w:r w:rsidRPr="003314E9">
        <w:rPr>
          <w:rFonts w:ascii="Arial" w:hAnsi="Arial" w:cs="Arial"/>
          <w:bCs/>
        </w:rPr>
        <w:t xml:space="preserve"> </w:t>
      </w:r>
      <w:r w:rsidRPr="003314E9">
        <w:rPr>
          <w:rFonts w:ascii="Arial" w:hAnsi="Arial" w:cs="Arial"/>
        </w:rPr>
        <w:t xml:space="preserve"> </w:t>
      </w:r>
    </w:p>
    <w:p w14:paraId="48259344" w14:textId="77777777" w:rsidR="001B3AAB" w:rsidRDefault="001B3AAB" w:rsidP="009B7758">
      <w:pPr>
        <w:spacing w:line="360" w:lineRule="auto"/>
        <w:rPr>
          <w:rFonts w:ascii="Arial" w:hAnsi="Arial" w:cs="Arial"/>
          <w:b/>
        </w:rPr>
      </w:pPr>
      <w:r w:rsidRPr="00A07371">
        <w:rPr>
          <w:noProof/>
          <w:lang w:eastAsia="en-US"/>
        </w:rPr>
        <w:drawing>
          <wp:inline distT="0" distB="0" distL="0" distR="0" wp14:anchorId="655EF86E" wp14:editId="076D7945">
            <wp:extent cx="5918200" cy="107505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8200" cy="1075050"/>
                    </a:xfrm>
                    <a:prstGeom prst="rect">
                      <a:avLst/>
                    </a:prstGeom>
                    <a:noFill/>
                    <a:ln>
                      <a:noFill/>
                    </a:ln>
                  </pic:spPr>
                </pic:pic>
              </a:graphicData>
            </a:graphic>
          </wp:inline>
        </w:drawing>
      </w:r>
    </w:p>
    <w:p w14:paraId="648F859F" w14:textId="77777777" w:rsidR="006E11FC" w:rsidRDefault="006E11FC" w:rsidP="0097686E">
      <w:pPr>
        <w:spacing w:line="360" w:lineRule="auto"/>
        <w:rPr>
          <w:rFonts w:ascii="Arial" w:hAnsi="Arial" w:cs="Arial"/>
          <w:b/>
          <w:bCs/>
        </w:rPr>
      </w:pPr>
    </w:p>
    <w:p w14:paraId="71061082" w14:textId="77777777" w:rsidR="0097686E" w:rsidRDefault="00F4339B" w:rsidP="0097686E">
      <w:pPr>
        <w:spacing w:line="360" w:lineRule="auto"/>
        <w:rPr>
          <w:rFonts w:ascii="Arial" w:hAnsi="Arial" w:cs="Arial"/>
          <w:b/>
          <w:bCs/>
        </w:rPr>
      </w:pPr>
      <w:r>
        <w:rPr>
          <w:rFonts w:ascii="Arial" w:hAnsi="Arial" w:cs="Arial"/>
          <w:b/>
          <w:bCs/>
        </w:rPr>
        <w:t>Table S5</w:t>
      </w:r>
      <w:r w:rsidR="0097686E">
        <w:rPr>
          <w:rFonts w:ascii="Arial" w:hAnsi="Arial" w:cs="Arial"/>
          <w:b/>
          <w:bCs/>
        </w:rPr>
        <w:t xml:space="preserve">:  </w:t>
      </w:r>
      <w:r w:rsidR="0097686E" w:rsidRPr="008E36D1">
        <w:rPr>
          <w:rFonts w:ascii="Arial" w:hAnsi="Arial" w:cs="Arial"/>
          <w:bCs/>
        </w:rPr>
        <w:t>Confusion matrix for the ability of CD</w:t>
      </w:r>
      <w:r w:rsidR="00F92478">
        <w:rPr>
          <w:rFonts w:ascii="Arial" w:hAnsi="Arial" w:cs="Arial"/>
          <w:bCs/>
        </w:rPr>
        <w:t>56</w:t>
      </w:r>
      <w:r w:rsidR="0097686E" w:rsidRPr="008E36D1">
        <w:rPr>
          <w:rFonts w:ascii="Arial" w:hAnsi="Arial" w:cs="Arial"/>
          <w:bCs/>
        </w:rPr>
        <w:t xml:space="preserve"> staining to discriminate patients diagnosed with Small Cell Carcinoma NEPC </w:t>
      </w:r>
      <w:proofErr w:type="spellStart"/>
      <w:r w:rsidR="0097686E" w:rsidRPr="008E36D1">
        <w:rPr>
          <w:rFonts w:ascii="Arial" w:hAnsi="Arial" w:cs="Arial"/>
          <w:bCs/>
        </w:rPr>
        <w:t>vs</w:t>
      </w:r>
      <w:proofErr w:type="spellEnd"/>
      <w:r w:rsidR="0097686E" w:rsidRPr="008E36D1">
        <w:rPr>
          <w:rFonts w:ascii="Arial" w:hAnsi="Arial" w:cs="Arial"/>
          <w:bCs/>
        </w:rPr>
        <w:t xml:space="preserve"> CRPC</w:t>
      </w:r>
    </w:p>
    <w:tbl>
      <w:tblPr>
        <w:tblW w:w="9734" w:type="dxa"/>
        <w:tblCellMar>
          <w:left w:w="0" w:type="dxa"/>
          <w:right w:w="0" w:type="dxa"/>
        </w:tblCellMar>
        <w:tblLook w:val="0600" w:firstRow="0" w:lastRow="0" w:firstColumn="0" w:lastColumn="0" w:noHBand="1" w:noVBand="1"/>
      </w:tblPr>
      <w:tblGrid>
        <w:gridCol w:w="930"/>
        <w:gridCol w:w="1024"/>
        <w:gridCol w:w="946"/>
        <w:gridCol w:w="128"/>
        <w:gridCol w:w="998"/>
        <w:gridCol w:w="841"/>
        <w:gridCol w:w="930"/>
        <w:gridCol w:w="1024"/>
        <w:gridCol w:w="946"/>
        <w:gridCol w:w="128"/>
        <w:gridCol w:w="998"/>
        <w:gridCol w:w="841"/>
      </w:tblGrid>
      <w:tr w:rsidR="0097686E" w:rsidRPr="004E425B" w14:paraId="5F6344F0" w14:textId="77777777">
        <w:trPr>
          <w:trHeight w:val="204"/>
        </w:trPr>
        <w:tc>
          <w:tcPr>
            <w:tcW w:w="4867" w:type="dxa"/>
            <w:gridSpan w:val="6"/>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tcPr>
          <w:p w14:paraId="10B42CB6" w14:textId="77777777" w:rsidR="0097686E" w:rsidRPr="004E425B" w:rsidRDefault="0097686E" w:rsidP="00401038">
            <w:pPr>
              <w:spacing w:line="360" w:lineRule="auto"/>
              <w:rPr>
                <w:rFonts w:ascii="Arial" w:hAnsi="Arial" w:cs="Arial"/>
                <w:b/>
                <w:bCs/>
              </w:rPr>
            </w:pPr>
            <w:r w:rsidRPr="004E425B">
              <w:rPr>
                <w:rFonts w:ascii="Arial" w:hAnsi="Arial" w:cs="Arial"/>
                <w:b/>
                <w:bCs/>
              </w:rPr>
              <w:t>All Patients</w:t>
            </w:r>
          </w:p>
        </w:tc>
        <w:tc>
          <w:tcPr>
            <w:tcW w:w="4867" w:type="dxa"/>
            <w:gridSpan w:val="6"/>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tcPr>
          <w:p w14:paraId="6B2401BB" w14:textId="77777777" w:rsidR="0097686E" w:rsidRPr="004E425B" w:rsidRDefault="0097686E" w:rsidP="00401038">
            <w:pPr>
              <w:spacing w:line="360" w:lineRule="auto"/>
              <w:rPr>
                <w:rFonts w:ascii="Arial" w:hAnsi="Arial" w:cs="Arial"/>
                <w:b/>
                <w:bCs/>
              </w:rPr>
            </w:pPr>
            <w:proofErr w:type="spellStart"/>
            <w:r w:rsidRPr="004E425B">
              <w:rPr>
                <w:rFonts w:ascii="Arial" w:hAnsi="Arial" w:cs="Arial"/>
                <w:b/>
                <w:bCs/>
              </w:rPr>
              <w:t>Cisplatin</w:t>
            </w:r>
            <w:proofErr w:type="spellEnd"/>
            <w:r w:rsidRPr="004E425B">
              <w:rPr>
                <w:rFonts w:ascii="Arial" w:hAnsi="Arial" w:cs="Arial"/>
                <w:b/>
                <w:bCs/>
              </w:rPr>
              <w:t>-Naïve Patients Only</w:t>
            </w:r>
          </w:p>
        </w:tc>
      </w:tr>
      <w:tr w:rsidR="0097686E" w:rsidRPr="004E425B" w14:paraId="749151FB" w14:textId="77777777">
        <w:trPr>
          <w:trHeight w:val="195"/>
        </w:trPr>
        <w:tc>
          <w:tcPr>
            <w:tcW w:w="93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bottom"/>
          </w:tcPr>
          <w:p w14:paraId="7E589B80"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2852886B" w14:textId="77777777" w:rsidR="0097686E" w:rsidRPr="004E425B" w:rsidRDefault="0097686E" w:rsidP="00401038">
            <w:pPr>
              <w:spacing w:line="360" w:lineRule="auto"/>
              <w:rPr>
                <w:rFonts w:ascii="Arial" w:hAnsi="Arial" w:cs="Arial"/>
                <w:b/>
                <w:bCs/>
              </w:rPr>
            </w:pPr>
            <w:r w:rsidRPr="004E425B">
              <w:rPr>
                <w:rFonts w:ascii="Arial" w:hAnsi="Arial" w:cs="Arial"/>
                <w:b/>
                <w:bCs/>
              </w:rPr>
              <w:t>CD56+</w:t>
            </w:r>
          </w:p>
        </w:tc>
        <w:tc>
          <w:tcPr>
            <w:tcW w:w="946"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014841B9" w14:textId="77777777" w:rsidR="0097686E" w:rsidRPr="004E425B" w:rsidRDefault="0097686E" w:rsidP="00401038">
            <w:pPr>
              <w:spacing w:line="360" w:lineRule="auto"/>
              <w:rPr>
                <w:rFonts w:ascii="Arial" w:hAnsi="Arial" w:cs="Arial"/>
                <w:b/>
                <w:bCs/>
              </w:rPr>
            </w:pPr>
            <w:r w:rsidRPr="004E425B">
              <w:rPr>
                <w:rFonts w:ascii="Arial" w:hAnsi="Arial" w:cs="Arial"/>
                <w:b/>
                <w:bCs/>
              </w:rPr>
              <w:t>CD56-</w:t>
            </w:r>
          </w:p>
        </w:tc>
        <w:tc>
          <w:tcPr>
            <w:tcW w:w="128"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4C0E094F" w14:textId="77777777" w:rsidR="0097686E" w:rsidRPr="004E425B" w:rsidRDefault="0097686E" w:rsidP="00401038">
            <w:pPr>
              <w:spacing w:line="360" w:lineRule="auto"/>
              <w:rPr>
                <w:rFonts w:ascii="Arial" w:hAnsi="Arial" w:cs="Arial"/>
                <w:b/>
                <w:bCs/>
              </w:rPr>
            </w:pPr>
          </w:p>
        </w:tc>
        <w:tc>
          <w:tcPr>
            <w:tcW w:w="998"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5187F0E5"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SENS: </w:t>
            </w:r>
          </w:p>
        </w:tc>
        <w:tc>
          <w:tcPr>
            <w:tcW w:w="841"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bottom"/>
          </w:tcPr>
          <w:p w14:paraId="67315449" w14:textId="77777777" w:rsidR="0097686E" w:rsidRPr="004E425B" w:rsidRDefault="0097686E" w:rsidP="00401038">
            <w:pPr>
              <w:spacing w:line="360" w:lineRule="auto"/>
              <w:rPr>
                <w:rFonts w:ascii="Arial" w:hAnsi="Arial" w:cs="Arial"/>
                <w:b/>
                <w:bCs/>
              </w:rPr>
            </w:pPr>
            <w:r w:rsidRPr="004E425B">
              <w:rPr>
                <w:rFonts w:ascii="Arial" w:hAnsi="Arial" w:cs="Arial"/>
                <w:b/>
                <w:bCs/>
              </w:rPr>
              <w:t>58%</w:t>
            </w:r>
          </w:p>
        </w:tc>
        <w:tc>
          <w:tcPr>
            <w:tcW w:w="93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bottom"/>
          </w:tcPr>
          <w:p w14:paraId="6A7B5F37"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1A00B3FF" w14:textId="77777777" w:rsidR="0097686E" w:rsidRPr="004E425B" w:rsidRDefault="0097686E" w:rsidP="00401038">
            <w:pPr>
              <w:spacing w:line="360" w:lineRule="auto"/>
              <w:rPr>
                <w:rFonts w:ascii="Arial" w:hAnsi="Arial" w:cs="Arial"/>
                <w:b/>
                <w:bCs/>
              </w:rPr>
            </w:pPr>
            <w:r w:rsidRPr="004E425B">
              <w:rPr>
                <w:rFonts w:ascii="Arial" w:hAnsi="Arial" w:cs="Arial"/>
                <w:b/>
                <w:bCs/>
              </w:rPr>
              <w:t>CD56+</w:t>
            </w:r>
          </w:p>
        </w:tc>
        <w:tc>
          <w:tcPr>
            <w:tcW w:w="946"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28061082" w14:textId="77777777" w:rsidR="0097686E" w:rsidRPr="004E425B" w:rsidRDefault="0097686E" w:rsidP="00401038">
            <w:pPr>
              <w:spacing w:line="360" w:lineRule="auto"/>
              <w:rPr>
                <w:rFonts w:ascii="Arial" w:hAnsi="Arial" w:cs="Arial"/>
                <w:b/>
                <w:bCs/>
              </w:rPr>
            </w:pPr>
            <w:r w:rsidRPr="004E425B">
              <w:rPr>
                <w:rFonts w:ascii="Arial" w:hAnsi="Arial" w:cs="Arial"/>
                <w:b/>
                <w:bCs/>
              </w:rPr>
              <w:t>CD56-</w:t>
            </w:r>
          </w:p>
        </w:tc>
        <w:tc>
          <w:tcPr>
            <w:tcW w:w="128"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0BB42106" w14:textId="77777777" w:rsidR="0097686E" w:rsidRPr="004E425B" w:rsidRDefault="0097686E" w:rsidP="00401038">
            <w:pPr>
              <w:spacing w:line="360" w:lineRule="auto"/>
              <w:rPr>
                <w:rFonts w:ascii="Arial" w:hAnsi="Arial" w:cs="Arial"/>
                <w:b/>
                <w:bCs/>
              </w:rPr>
            </w:pPr>
          </w:p>
        </w:tc>
        <w:tc>
          <w:tcPr>
            <w:tcW w:w="998"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186395D5"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SENS: </w:t>
            </w:r>
          </w:p>
        </w:tc>
        <w:tc>
          <w:tcPr>
            <w:tcW w:w="841"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bottom"/>
          </w:tcPr>
          <w:p w14:paraId="3F77DE20" w14:textId="77777777" w:rsidR="0097686E" w:rsidRPr="004E425B" w:rsidRDefault="0097686E" w:rsidP="00401038">
            <w:pPr>
              <w:spacing w:line="360" w:lineRule="auto"/>
              <w:rPr>
                <w:rFonts w:ascii="Arial" w:hAnsi="Arial" w:cs="Arial"/>
                <w:b/>
                <w:bCs/>
              </w:rPr>
            </w:pPr>
            <w:r w:rsidRPr="004E425B">
              <w:rPr>
                <w:rFonts w:ascii="Arial" w:hAnsi="Arial" w:cs="Arial"/>
                <w:b/>
                <w:bCs/>
              </w:rPr>
              <w:t>67%</w:t>
            </w:r>
          </w:p>
        </w:tc>
      </w:tr>
      <w:tr w:rsidR="0097686E" w:rsidRPr="004E425B" w14:paraId="7BF8D665" w14:textId="77777777">
        <w:trPr>
          <w:trHeight w:val="195"/>
        </w:trPr>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0602FAA8" w14:textId="77777777" w:rsidR="0097686E" w:rsidRPr="004E425B" w:rsidRDefault="0097686E" w:rsidP="00401038">
            <w:pPr>
              <w:spacing w:line="360" w:lineRule="auto"/>
              <w:rPr>
                <w:rFonts w:ascii="Arial" w:hAnsi="Arial" w:cs="Arial"/>
                <w:b/>
                <w:bCs/>
              </w:rPr>
            </w:pPr>
            <w:r w:rsidRPr="004E425B">
              <w:rPr>
                <w:rFonts w:ascii="Arial" w:hAnsi="Arial" w:cs="Arial"/>
                <w:b/>
                <w:bCs/>
              </w:rPr>
              <w:t>NEPC</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3B56A4DF" w14:textId="77777777" w:rsidR="0097686E" w:rsidRPr="004E425B" w:rsidRDefault="0097686E" w:rsidP="00401038">
            <w:pPr>
              <w:spacing w:line="360" w:lineRule="auto"/>
              <w:rPr>
                <w:rFonts w:ascii="Arial" w:hAnsi="Arial" w:cs="Arial"/>
                <w:b/>
                <w:bCs/>
              </w:rPr>
            </w:pPr>
            <w:r w:rsidRPr="004E425B">
              <w:rPr>
                <w:rFonts w:ascii="Arial" w:hAnsi="Arial" w:cs="Arial"/>
                <w:b/>
                <w:bCs/>
              </w:rPr>
              <w:t>7</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05FFCE71" w14:textId="77777777" w:rsidR="0097686E" w:rsidRPr="004E425B" w:rsidRDefault="0097686E" w:rsidP="00401038">
            <w:pPr>
              <w:spacing w:line="360" w:lineRule="auto"/>
              <w:rPr>
                <w:rFonts w:ascii="Arial" w:hAnsi="Arial" w:cs="Arial"/>
                <w:b/>
                <w:bCs/>
              </w:rPr>
            </w:pPr>
            <w:r w:rsidRPr="004E425B">
              <w:rPr>
                <w:rFonts w:ascii="Arial" w:hAnsi="Arial" w:cs="Arial"/>
                <w:b/>
                <w:bCs/>
              </w:rPr>
              <w:t>5</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419F66D8"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1B39433D"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SPEC: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7ED53BAB"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555F1E62" w14:textId="77777777" w:rsidR="0097686E" w:rsidRPr="004E425B" w:rsidRDefault="0097686E" w:rsidP="00401038">
            <w:pPr>
              <w:spacing w:line="360" w:lineRule="auto"/>
              <w:rPr>
                <w:rFonts w:ascii="Arial" w:hAnsi="Arial" w:cs="Arial"/>
                <w:b/>
                <w:bCs/>
              </w:rPr>
            </w:pPr>
            <w:r w:rsidRPr="004E425B">
              <w:rPr>
                <w:rFonts w:ascii="Arial" w:hAnsi="Arial" w:cs="Arial"/>
                <w:b/>
                <w:bCs/>
              </w:rPr>
              <w:t>NEPC</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3D1D7AD5" w14:textId="77777777" w:rsidR="0097686E" w:rsidRPr="004E425B" w:rsidRDefault="0097686E" w:rsidP="00401038">
            <w:pPr>
              <w:spacing w:line="360" w:lineRule="auto"/>
              <w:rPr>
                <w:rFonts w:ascii="Arial" w:hAnsi="Arial" w:cs="Arial"/>
                <w:b/>
                <w:bCs/>
              </w:rPr>
            </w:pPr>
            <w:r w:rsidRPr="004E425B">
              <w:rPr>
                <w:rFonts w:ascii="Arial" w:hAnsi="Arial" w:cs="Arial"/>
                <w:b/>
                <w:bCs/>
              </w:rPr>
              <w:t>4</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2EFE0011" w14:textId="77777777" w:rsidR="0097686E" w:rsidRPr="004E425B" w:rsidRDefault="0097686E" w:rsidP="00401038">
            <w:pPr>
              <w:spacing w:line="360" w:lineRule="auto"/>
              <w:rPr>
                <w:rFonts w:ascii="Arial" w:hAnsi="Arial" w:cs="Arial"/>
                <w:b/>
                <w:bCs/>
              </w:rPr>
            </w:pPr>
            <w:r w:rsidRPr="004E425B">
              <w:rPr>
                <w:rFonts w:ascii="Arial" w:hAnsi="Arial" w:cs="Arial"/>
                <w:b/>
                <w:bCs/>
              </w:rPr>
              <w:t>2</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615558FA"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22434FA1"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SPEC: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0B52A10B"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r>
      <w:tr w:rsidR="0097686E" w:rsidRPr="004E425B" w14:paraId="0D933168" w14:textId="77777777">
        <w:trPr>
          <w:trHeight w:val="195"/>
        </w:trPr>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1445D1C3" w14:textId="77777777" w:rsidR="0097686E" w:rsidRPr="004E425B" w:rsidRDefault="0097686E" w:rsidP="00401038">
            <w:pPr>
              <w:spacing w:line="360" w:lineRule="auto"/>
              <w:rPr>
                <w:rFonts w:ascii="Arial" w:hAnsi="Arial" w:cs="Arial"/>
                <w:b/>
                <w:bCs/>
              </w:rPr>
            </w:pPr>
            <w:r w:rsidRPr="004E425B">
              <w:rPr>
                <w:rFonts w:ascii="Arial" w:hAnsi="Arial" w:cs="Arial"/>
                <w:b/>
                <w:bCs/>
              </w:rPr>
              <w:t>CRPC</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558CDD10" w14:textId="77777777" w:rsidR="0097686E" w:rsidRPr="004E425B" w:rsidRDefault="0097686E" w:rsidP="00401038">
            <w:pPr>
              <w:spacing w:line="360" w:lineRule="auto"/>
              <w:rPr>
                <w:rFonts w:ascii="Arial" w:hAnsi="Arial" w:cs="Arial"/>
                <w:b/>
                <w:bCs/>
              </w:rPr>
            </w:pPr>
            <w:r w:rsidRPr="004E425B">
              <w:rPr>
                <w:rFonts w:ascii="Arial" w:hAnsi="Arial" w:cs="Arial"/>
                <w:b/>
                <w:bCs/>
              </w:rPr>
              <w:t>0</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180983A2" w14:textId="77777777" w:rsidR="0097686E" w:rsidRPr="004E425B" w:rsidRDefault="0097686E" w:rsidP="00401038">
            <w:pPr>
              <w:spacing w:line="360" w:lineRule="auto"/>
              <w:rPr>
                <w:rFonts w:ascii="Arial" w:hAnsi="Arial" w:cs="Arial"/>
                <w:b/>
                <w:bCs/>
              </w:rPr>
            </w:pPr>
            <w:r w:rsidRPr="004E425B">
              <w:rPr>
                <w:rFonts w:ascii="Arial" w:hAnsi="Arial" w:cs="Arial"/>
                <w:b/>
                <w:bCs/>
              </w:rPr>
              <w:t>8</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400BA901"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1A5F6C53"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PPV: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59CB6146"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6A5FB250" w14:textId="77777777" w:rsidR="0097686E" w:rsidRPr="004E425B" w:rsidRDefault="0097686E" w:rsidP="00401038">
            <w:pPr>
              <w:spacing w:line="360" w:lineRule="auto"/>
              <w:rPr>
                <w:rFonts w:ascii="Arial" w:hAnsi="Arial" w:cs="Arial"/>
                <w:b/>
                <w:bCs/>
              </w:rPr>
            </w:pPr>
            <w:r w:rsidRPr="004E425B">
              <w:rPr>
                <w:rFonts w:ascii="Arial" w:hAnsi="Arial" w:cs="Arial"/>
                <w:b/>
                <w:bCs/>
              </w:rPr>
              <w:t>CRPC</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744898E0" w14:textId="77777777" w:rsidR="0097686E" w:rsidRPr="004E425B" w:rsidRDefault="0097686E" w:rsidP="00401038">
            <w:pPr>
              <w:spacing w:line="360" w:lineRule="auto"/>
              <w:rPr>
                <w:rFonts w:ascii="Arial" w:hAnsi="Arial" w:cs="Arial"/>
                <w:b/>
                <w:bCs/>
              </w:rPr>
            </w:pPr>
            <w:r w:rsidRPr="004E425B">
              <w:rPr>
                <w:rFonts w:ascii="Arial" w:hAnsi="Arial" w:cs="Arial"/>
                <w:b/>
                <w:bCs/>
              </w:rPr>
              <w:t>0</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201DC635" w14:textId="77777777" w:rsidR="0097686E" w:rsidRPr="004E425B" w:rsidRDefault="0097686E" w:rsidP="00401038">
            <w:pPr>
              <w:spacing w:line="360" w:lineRule="auto"/>
              <w:rPr>
                <w:rFonts w:ascii="Arial" w:hAnsi="Arial" w:cs="Arial"/>
                <w:b/>
                <w:bCs/>
              </w:rPr>
            </w:pPr>
            <w:r w:rsidRPr="004E425B">
              <w:rPr>
                <w:rFonts w:ascii="Arial" w:hAnsi="Arial" w:cs="Arial"/>
                <w:b/>
                <w:bCs/>
              </w:rPr>
              <w:t>8</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3149AA69"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721B38BC"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PPV: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195C8626"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r>
      <w:tr w:rsidR="0097686E" w:rsidRPr="004E425B" w14:paraId="49D59166" w14:textId="77777777">
        <w:trPr>
          <w:trHeight w:val="195"/>
        </w:trPr>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62DB0ED6"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08D52075" w14:textId="77777777" w:rsidR="0097686E" w:rsidRPr="004E425B" w:rsidRDefault="0097686E" w:rsidP="00401038">
            <w:pPr>
              <w:spacing w:line="360" w:lineRule="auto"/>
              <w:rPr>
                <w:rFonts w:ascii="Arial" w:hAnsi="Arial" w:cs="Arial"/>
                <w:b/>
                <w:bCs/>
              </w:rPr>
            </w:pP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734ACD84" w14:textId="77777777" w:rsidR="0097686E" w:rsidRPr="004E425B" w:rsidRDefault="0097686E" w:rsidP="00401038">
            <w:pPr>
              <w:spacing w:line="360" w:lineRule="auto"/>
              <w:rPr>
                <w:rFonts w:ascii="Arial" w:hAnsi="Arial" w:cs="Arial"/>
                <w:b/>
                <w:bCs/>
              </w:rPr>
            </w:pP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17BB36D1"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0432BF21"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NPV: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29DB083E" w14:textId="77777777" w:rsidR="0097686E" w:rsidRPr="004E425B" w:rsidRDefault="0097686E" w:rsidP="00401038">
            <w:pPr>
              <w:spacing w:line="360" w:lineRule="auto"/>
              <w:rPr>
                <w:rFonts w:ascii="Arial" w:hAnsi="Arial" w:cs="Arial"/>
                <w:b/>
                <w:bCs/>
              </w:rPr>
            </w:pPr>
            <w:r w:rsidRPr="004E425B">
              <w:rPr>
                <w:rFonts w:ascii="Arial" w:hAnsi="Arial" w:cs="Arial"/>
                <w:b/>
                <w:bCs/>
              </w:rPr>
              <w:t>62%</w:t>
            </w:r>
          </w:p>
        </w:tc>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52D7EF4A"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4103CFA3" w14:textId="77777777" w:rsidR="0097686E" w:rsidRPr="004E425B" w:rsidRDefault="0097686E" w:rsidP="00401038">
            <w:pPr>
              <w:spacing w:line="360" w:lineRule="auto"/>
              <w:rPr>
                <w:rFonts w:ascii="Arial" w:hAnsi="Arial" w:cs="Arial"/>
                <w:b/>
                <w:bCs/>
              </w:rPr>
            </w:pP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4A416D51" w14:textId="77777777" w:rsidR="0097686E" w:rsidRPr="004E425B" w:rsidRDefault="0097686E" w:rsidP="00401038">
            <w:pPr>
              <w:spacing w:line="360" w:lineRule="auto"/>
              <w:rPr>
                <w:rFonts w:ascii="Arial" w:hAnsi="Arial" w:cs="Arial"/>
                <w:b/>
                <w:bCs/>
              </w:rPr>
            </w:pP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4B0B92BE"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16096675"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NPV: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01AC4B68" w14:textId="77777777" w:rsidR="0097686E" w:rsidRPr="004E425B" w:rsidRDefault="0097686E" w:rsidP="00401038">
            <w:pPr>
              <w:spacing w:line="360" w:lineRule="auto"/>
              <w:rPr>
                <w:rFonts w:ascii="Arial" w:hAnsi="Arial" w:cs="Arial"/>
                <w:b/>
                <w:bCs/>
              </w:rPr>
            </w:pPr>
            <w:r w:rsidRPr="004E425B">
              <w:rPr>
                <w:rFonts w:ascii="Arial" w:hAnsi="Arial" w:cs="Arial"/>
                <w:b/>
                <w:bCs/>
              </w:rPr>
              <w:t>80%</w:t>
            </w:r>
          </w:p>
        </w:tc>
      </w:tr>
      <w:tr w:rsidR="0097686E" w:rsidRPr="004E425B" w14:paraId="248BD3B4" w14:textId="77777777">
        <w:trPr>
          <w:trHeight w:val="165"/>
        </w:trPr>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2137CDE0"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74E1D05B" w14:textId="77777777" w:rsidR="0097686E" w:rsidRPr="004E425B" w:rsidRDefault="0097686E" w:rsidP="00401038">
            <w:pPr>
              <w:spacing w:line="360" w:lineRule="auto"/>
              <w:rPr>
                <w:rFonts w:ascii="Arial" w:hAnsi="Arial" w:cs="Arial"/>
                <w:b/>
                <w:bCs/>
              </w:rPr>
            </w:pP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160325ED" w14:textId="77777777" w:rsidR="0097686E" w:rsidRPr="004E425B" w:rsidRDefault="0097686E" w:rsidP="00401038">
            <w:pPr>
              <w:spacing w:line="360" w:lineRule="auto"/>
              <w:rPr>
                <w:rFonts w:ascii="Arial" w:hAnsi="Arial" w:cs="Arial"/>
                <w:b/>
                <w:bCs/>
              </w:rPr>
            </w:pP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11D2BA1C"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5C3A82CF" w14:textId="77777777" w:rsidR="0097686E" w:rsidRPr="004E425B" w:rsidRDefault="0097686E" w:rsidP="00401038">
            <w:pPr>
              <w:spacing w:line="360" w:lineRule="auto"/>
              <w:rPr>
                <w:rFonts w:ascii="Arial" w:hAnsi="Arial" w:cs="Arial"/>
                <w:b/>
                <w:bCs/>
              </w:rPr>
            </w:pP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4BB939B5"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1BE7ADEC"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2207F00F" w14:textId="77777777" w:rsidR="0097686E" w:rsidRPr="004E425B" w:rsidRDefault="0097686E" w:rsidP="00401038">
            <w:pPr>
              <w:spacing w:line="360" w:lineRule="auto"/>
              <w:rPr>
                <w:rFonts w:ascii="Arial" w:hAnsi="Arial" w:cs="Arial"/>
                <w:b/>
                <w:bCs/>
              </w:rPr>
            </w:pP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25912134" w14:textId="77777777" w:rsidR="0097686E" w:rsidRPr="004E425B" w:rsidRDefault="0097686E" w:rsidP="00401038">
            <w:pPr>
              <w:spacing w:line="360" w:lineRule="auto"/>
              <w:rPr>
                <w:rFonts w:ascii="Arial" w:hAnsi="Arial" w:cs="Arial"/>
                <w:b/>
                <w:bCs/>
              </w:rPr>
            </w:pP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4BB392BE"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43116E79" w14:textId="77777777" w:rsidR="0097686E" w:rsidRPr="004E425B" w:rsidRDefault="0097686E" w:rsidP="00401038">
            <w:pPr>
              <w:spacing w:line="360" w:lineRule="auto"/>
              <w:rPr>
                <w:rFonts w:ascii="Arial" w:hAnsi="Arial" w:cs="Arial"/>
                <w:b/>
                <w:bCs/>
              </w:rPr>
            </w:pP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0EC7DD92"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r>
      <w:tr w:rsidR="0097686E" w:rsidRPr="004E425B" w14:paraId="6AB15154" w14:textId="77777777">
        <w:trPr>
          <w:trHeight w:val="195"/>
        </w:trPr>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23455392"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35A3BDD7" w14:textId="77777777" w:rsidR="0097686E" w:rsidRPr="004E425B" w:rsidRDefault="0097686E" w:rsidP="00401038">
            <w:pPr>
              <w:spacing w:line="360" w:lineRule="auto"/>
              <w:rPr>
                <w:rFonts w:ascii="Arial" w:hAnsi="Arial" w:cs="Arial"/>
                <w:b/>
                <w:bCs/>
              </w:rPr>
            </w:pPr>
            <w:r w:rsidRPr="004E425B">
              <w:rPr>
                <w:rFonts w:ascii="Arial" w:hAnsi="Arial" w:cs="Arial"/>
                <w:b/>
                <w:bCs/>
              </w:rPr>
              <w:t>CD56+</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65B6A49D" w14:textId="77777777" w:rsidR="0097686E" w:rsidRPr="004E425B" w:rsidRDefault="0097686E" w:rsidP="00401038">
            <w:pPr>
              <w:spacing w:line="360" w:lineRule="auto"/>
              <w:rPr>
                <w:rFonts w:ascii="Arial" w:hAnsi="Arial" w:cs="Arial"/>
                <w:b/>
                <w:bCs/>
              </w:rPr>
            </w:pPr>
            <w:r w:rsidRPr="004E425B">
              <w:rPr>
                <w:rFonts w:ascii="Arial" w:hAnsi="Arial" w:cs="Arial"/>
                <w:b/>
                <w:bCs/>
              </w:rPr>
              <w:t>CD56-</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2AD60E20"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70E8BB76"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SENS: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2B6C95E7" w14:textId="77777777" w:rsidR="0097686E" w:rsidRPr="004E425B" w:rsidRDefault="0097686E" w:rsidP="00401038">
            <w:pPr>
              <w:spacing w:line="360" w:lineRule="auto"/>
              <w:rPr>
                <w:rFonts w:ascii="Arial" w:hAnsi="Arial" w:cs="Arial"/>
                <w:b/>
                <w:bCs/>
              </w:rPr>
            </w:pPr>
            <w:r w:rsidRPr="004E425B">
              <w:rPr>
                <w:rFonts w:ascii="Arial" w:hAnsi="Arial" w:cs="Arial"/>
                <w:b/>
                <w:bCs/>
              </w:rPr>
              <w:t>71%</w:t>
            </w:r>
          </w:p>
        </w:tc>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7FBF9874"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74489CAA" w14:textId="77777777" w:rsidR="0097686E" w:rsidRPr="004E425B" w:rsidRDefault="0097686E" w:rsidP="00401038">
            <w:pPr>
              <w:spacing w:line="360" w:lineRule="auto"/>
              <w:rPr>
                <w:rFonts w:ascii="Arial" w:hAnsi="Arial" w:cs="Arial"/>
                <w:b/>
                <w:bCs/>
              </w:rPr>
            </w:pPr>
            <w:r w:rsidRPr="004E425B">
              <w:rPr>
                <w:rFonts w:ascii="Arial" w:hAnsi="Arial" w:cs="Arial"/>
                <w:b/>
                <w:bCs/>
              </w:rPr>
              <w:t>CD56+</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20AF0FC9" w14:textId="77777777" w:rsidR="0097686E" w:rsidRPr="004E425B" w:rsidRDefault="0097686E" w:rsidP="00401038">
            <w:pPr>
              <w:spacing w:line="360" w:lineRule="auto"/>
              <w:rPr>
                <w:rFonts w:ascii="Arial" w:hAnsi="Arial" w:cs="Arial"/>
                <w:b/>
                <w:bCs/>
              </w:rPr>
            </w:pPr>
            <w:r w:rsidRPr="004E425B">
              <w:rPr>
                <w:rFonts w:ascii="Arial" w:hAnsi="Arial" w:cs="Arial"/>
                <w:b/>
                <w:bCs/>
              </w:rPr>
              <w:t>CD56-</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76FD4664"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6D826941"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SENS: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3F0CD76D"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r>
      <w:tr w:rsidR="0097686E" w:rsidRPr="004E425B" w14:paraId="4B987CDC" w14:textId="77777777">
        <w:trPr>
          <w:trHeight w:val="195"/>
        </w:trPr>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2F89F076" w14:textId="77777777" w:rsidR="0097686E" w:rsidRPr="004E425B" w:rsidRDefault="0097686E" w:rsidP="00401038">
            <w:pPr>
              <w:spacing w:line="360" w:lineRule="auto"/>
              <w:rPr>
                <w:rFonts w:ascii="Arial" w:hAnsi="Arial" w:cs="Arial"/>
                <w:b/>
                <w:bCs/>
              </w:rPr>
            </w:pPr>
            <w:r w:rsidRPr="004E425B">
              <w:rPr>
                <w:rFonts w:ascii="Arial" w:hAnsi="Arial" w:cs="Arial"/>
                <w:b/>
                <w:bCs/>
              </w:rPr>
              <w:t>Small Cell NEPC</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59DABCC0" w14:textId="77777777" w:rsidR="0097686E" w:rsidRPr="004E425B" w:rsidRDefault="0097686E" w:rsidP="00401038">
            <w:pPr>
              <w:spacing w:line="360" w:lineRule="auto"/>
              <w:rPr>
                <w:rFonts w:ascii="Arial" w:hAnsi="Arial" w:cs="Arial"/>
                <w:b/>
                <w:bCs/>
              </w:rPr>
            </w:pPr>
            <w:r w:rsidRPr="004E425B">
              <w:rPr>
                <w:rFonts w:ascii="Arial" w:hAnsi="Arial" w:cs="Arial"/>
                <w:b/>
                <w:bCs/>
              </w:rPr>
              <w:t>5</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37880271" w14:textId="77777777" w:rsidR="0097686E" w:rsidRPr="004E425B" w:rsidRDefault="0097686E" w:rsidP="00401038">
            <w:pPr>
              <w:spacing w:line="360" w:lineRule="auto"/>
              <w:rPr>
                <w:rFonts w:ascii="Arial" w:hAnsi="Arial" w:cs="Arial"/>
                <w:b/>
                <w:bCs/>
              </w:rPr>
            </w:pPr>
            <w:r w:rsidRPr="004E425B">
              <w:rPr>
                <w:rFonts w:ascii="Arial" w:hAnsi="Arial" w:cs="Arial"/>
                <w:b/>
                <w:bCs/>
              </w:rPr>
              <w:t>2</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77D28A14"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63082A15"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SPEC: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4B435B8B"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721BBD42" w14:textId="77777777" w:rsidR="0097686E" w:rsidRPr="004E425B" w:rsidRDefault="0097686E" w:rsidP="00401038">
            <w:pPr>
              <w:spacing w:line="360" w:lineRule="auto"/>
              <w:rPr>
                <w:rFonts w:ascii="Arial" w:hAnsi="Arial" w:cs="Arial"/>
                <w:b/>
                <w:bCs/>
              </w:rPr>
            </w:pPr>
            <w:r w:rsidRPr="004E425B">
              <w:rPr>
                <w:rFonts w:ascii="Arial" w:hAnsi="Arial" w:cs="Arial"/>
                <w:b/>
                <w:bCs/>
              </w:rPr>
              <w:t>Small Cell NEPC</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2D387E0B" w14:textId="77777777" w:rsidR="0097686E" w:rsidRPr="004E425B" w:rsidRDefault="0097686E" w:rsidP="00401038">
            <w:pPr>
              <w:spacing w:line="360" w:lineRule="auto"/>
              <w:rPr>
                <w:rFonts w:ascii="Arial" w:hAnsi="Arial" w:cs="Arial"/>
                <w:b/>
                <w:bCs/>
              </w:rPr>
            </w:pPr>
            <w:r w:rsidRPr="004E425B">
              <w:rPr>
                <w:rFonts w:ascii="Arial" w:hAnsi="Arial" w:cs="Arial"/>
                <w:b/>
                <w:bCs/>
              </w:rPr>
              <w:t>3</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6B484994" w14:textId="77777777" w:rsidR="0097686E" w:rsidRPr="004E425B" w:rsidRDefault="0097686E" w:rsidP="00401038">
            <w:pPr>
              <w:spacing w:line="360" w:lineRule="auto"/>
              <w:rPr>
                <w:rFonts w:ascii="Arial" w:hAnsi="Arial" w:cs="Arial"/>
                <w:b/>
                <w:bCs/>
              </w:rPr>
            </w:pPr>
            <w:r w:rsidRPr="004E425B">
              <w:rPr>
                <w:rFonts w:ascii="Arial" w:hAnsi="Arial" w:cs="Arial"/>
                <w:b/>
                <w:bCs/>
              </w:rPr>
              <w:t>0</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4F3BADF2"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3F8D0E6E"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SPEC: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216F72EC"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r>
      <w:tr w:rsidR="0097686E" w:rsidRPr="004E425B" w14:paraId="310B268B" w14:textId="77777777">
        <w:trPr>
          <w:trHeight w:val="195"/>
        </w:trPr>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33FAD572" w14:textId="77777777" w:rsidR="0097686E" w:rsidRPr="004E425B" w:rsidRDefault="0097686E" w:rsidP="00401038">
            <w:pPr>
              <w:spacing w:line="360" w:lineRule="auto"/>
              <w:rPr>
                <w:rFonts w:ascii="Arial" w:hAnsi="Arial" w:cs="Arial"/>
                <w:b/>
                <w:bCs/>
              </w:rPr>
            </w:pPr>
            <w:r w:rsidRPr="004E425B">
              <w:rPr>
                <w:rFonts w:ascii="Arial" w:hAnsi="Arial" w:cs="Arial"/>
                <w:b/>
                <w:bCs/>
              </w:rPr>
              <w:t>CRPC</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38DB41DE" w14:textId="77777777" w:rsidR="0097686E" w:rsidRPr="004E425B" w:rsidRDefault="0097686E" w:rsidP="00401038">
            <w:pPr>
              <w:spacing w:line="360" w:lineRule="auto"/>
              <w:rPr>
                <w:rFonts w:ascii="Arial" w:hAnsi="Arial" w:cs="Arial"/>
                <w:b/>
                <w:bCs/>
              </w:rPr>
            </w:pPr>
            <w:r w:rsidRPr="004E425B">
              <w:rPr>
                <w:rFonts w:ascii="Arial" w:hAnsi="Arial" w:cs="Arial"/>
                <w:b/>
                <w:bCs/>
              </w:rPr>
              <w:t>0</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4E7AB81D" w14:textId="77777777" w:rsidR="0097686E" w:rsidRPr="004E425B" w:rsidRDefault="0097686E" w:rsidP="00401038">
            <w:pPr>
              <w:spacing w:line="360" w:lineRule="auto"/>
              <w:rPr>
                <w:rFonts w:ascii="Arial" w:hAnsi="Arial" w:cs="Arial"/>
                <w:b/>
                <w:bCs/>
              </w:rPr>
            </w:pPr>
            <w:r w:rsidRPr="004E425B">
              <w:rPr>
                <w:rFonts w:ascii="Arial" w:hAnsi="Arial" w:cs="Arial"/>
                <w:b/>
                <w:bCs/>
              </w:rPr>
              <w:t>8</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54F621E7"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017F6DF1"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PPV: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10A973EC"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c>
          <w:tcPr>
            <w:tcW w:w="930" w:type="dxa"/>
            <w:tcBorders>
              <w:top w:val="nil"/>
              <w:left w:val="single" w:sz="8" w:space="0" w:color="000000"/>
              <w:bottom w:val="nil"/>
              <w:right w:val="nil"/>
            </w:tcBorders>
            <w:shd w:val="clear" w:color="auto" w:fill="auto"/>
            <w:tcMar>
              <w:top w:w="15" w:type="dxa"/>
              <w:left w:w="15" w:type="dxa"/>
              <w:bottom w:w="0" w:type="dxa"/>
              <w:right w:w="15" w:type="dxa"/>
            </w:tcMar>
            <w:vAlign w:val="bottom"/>
          </w:tcPr>
          <w:p w14:paraId="4FD0CF25" w14:textId="77777777" w:rsidR="0097686E" w:rsidRPr="004E425B" w:rsidRDefault="0097686E" w:rsidP="00401038">
            <w:pPr>
              <w:spacing w:line="360" w:lineRule="auto"/>
              <w:rPr>
                <w:rFonts w:ascii="Arial" w:hAnsi="Arial" w:cs="Arial"/>
                <w:b/>
                <w:bCs/>
              </w:rPr>
            </w:pPr>
            <w:r w:rsidRPr="004E425B">
              <w:rPr>
                <w:rFonts w:ascii="Arial" w:hAnsi="Arial" w:cs="Arial"/>
                <w:b/>
                <w:bCs/>
              </w:rPr>
              <w:t>CRPC</w:t>
            </w:r>
          </w:p>
        </w:tc>
        <w:tc>
          <w:tcPr>
            <w:tcW w:w="1024" w:type="dxa"/>
            <w:tcBorders>
              <w:top w:val="nil"/>
              <w:left w:val="nil"/>
              <w:bottom w:val="nil"/>
              <w:right w:val="nil"/>
            </w:tcBorders>
            <w:shd w:val="clear" w:color="auto" w:fill="auto"/>
            <w:tcMar>
              <w:top w:w="15" w:type="dxa"/>
              <w:left w:w="15" w:type="dxa"/>
              <w:bottom w:w="0" w:type="dxa"/>
              <w:right w:w="15" w:type="dxa"/>
            </w:tcMar>
            <w:vAlign w:val="bottom"/>
          </w:tcPr>
          <w:p w14:paraId="18A79C71" w14:textId="77777777" w:rsidR="0097686E" w:rsidRPr="004E425B" w:rsidRDefault="0097686E" w:rsidP="00401038">
            <w:pPr>
              <w:spacing w:line="360" w:lineRule="auto"/>
              <w:rPr>
                <w:rFonts w:ascii="Arial" w:hAnsi="Arial" w:cs="Arial"/>
                <w:b/>
                <w:bCs/>
              </w:rPr>
            </w:pPr>
            <w:r w:rsidRPr="004E425B">
              <w:rPr>
                <w:rFonts w:ascii="Arial" w:hAnsi="Arial" w:cs="Arial"/>
                <w:b/>
                <w:bCs/>
              </w:rPr>
              <w:t>0</w:t>
            </w:r>
          </w:p>
        </w:tc>
        <w:tc>
          <w:tcPr>
            <w:tcW w:w="946" w:type="dxa"/>
            <w:tcBorders>
              <w:top w:val="nil"/>
              <w:left w:val="nil"/>
              <w:bottom w:val="nil"/>
              <w:right w:val="nil"/>
            </w:tcBorders>
            <w:shd w:val="clear" w:color="auto" w:fill="auto"/>
            <w:tcMar>
              <w:top w:w="15" w:type="dxa"/>
              <w:left w:w="15" w:type="dxa"/>
              <w:bottom w:w="0" w:type="dxa"/>
              <w:right w:w="15" w:type="dxa"/>
            </w:tcMar>
            <w:vAlign w:val="bottom"/>
          </w:tcPr>
          <w:p w14:paraId="71295CAF" w14:textId="77777777" w:rsidR="0097686E" w:rsidRPr="004E425B" w:rsidRDefault="0097686E" w:rsidP="00401038">
            <w:pPr>
              <w:spacing w:line="360" w:lineRule="auto"/>
              <w:rPr>
                <w:rFonts w:ascii="Arial" w:hAnsi="Arial" w:cs="Arial"/>
                <w:b/>
                <w:bCs/>
              </w:rPr>
            </w:pPr>
            <w:r w:rsidRPr="004E425B">
              <w:rPr>
                <w:rFonts w:ascii="Arial" w:hAnsi="Arial" w:cs="Arial"/>
                <w:b/>
                <w:bCs/>
              </w:rPr>
              <w:t>8</w:t>
            </w:r>
          </w:p>
        </w:tc>
        <w:tc>
          <w:tcPr>
            <w:tcW w:w="128" w:type="dxa"/>
            <w:tcBorders>
              <w:top w:val="nil"/>
              <w:left w:val="nil"/>
              <w:bottom w:val="nil"/>
              <w:right w:val="nil"/>
            </w:tcBorders>
            <w:shd w:val="clear" w:color="auto" w:fill="auto"/>
            <w:tcMar>
              <w:top w:w="15" w:type="dxa"/>
              <w:left w:w="15" w:type="dxa"/>
              <w:bottom w:w="0" w:type="dxa"/>
              <w:right w:w="15" w:type="dxa"/>
            </w:tcMar>
            <w:vAlign w:val="bottom"/>
          </w:tcPr>
          <w:p w14:paraId="5AD5AA45" w14:textId="77777777" w:rsidR="0097686E" w:rsidRPr="004E425B" w:rsidRDefault="0097686E" w:rsidP="00401038">
            <w:pPr>
              <w:spacing w:line="360" w:lineRule="auto"/>
              <w:rPr>
                <w:rFonts w:ascii="Arial" w:hAnsi="Arial" w:cs="Arial"/>
                <w:b/>
                <w:bCs/>
              </w:rPr>
            </w:pPr>
          </w:p>
        </w:tc>
        <w:tc>
          <w:tcPr>
            <w:tcW w:w="998" w:type="dxa"/>
            <w:tcBorders>
              <w:top w:val="nil"/>
              <w:left w:val="nil"/>
              <w:bottom w:val="nil"/>
              <w:right w:val="nil"/>
            </w:tcBorders>
            <w:shd w:val="clear" w:color="auto" w:fill="auto"/>
            <w:tcMar>
              <w:top w:w="15" w:type="dxa"/>
              <w:left w:w="15" w:type="dxa"/>
              <w:bottom w:w="0" w:type="dxa"/>
              <w:right w:w="15" w:type="dxa"/>
            </w:tcMar>
            <w:vAlign w:val="bottom"/>
          </w:tcPr>
          <w:p w14:paraId="51F20D48"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PPV: </w:t>
            </w:r>
          </w:p>
        </w:tc>
        <w:tc>
          <w:tcPr>
            <w:tcW w:w="841" w:type="dxa"/>
            <w:tcBorders>
              <w:top w:val="nil"/>
              <w:left w:val="nil"/>
              <w:bottom w:val="nil"/>
              <w:right w:val="single" w:sz="8" w:space="0" w:color="000000"/>
            </w:tcBorders>
            <w:shd w:val="clear" w:color="auto" w:fill="auto"/>
            <w:tcMar>
              <w:top w:w="15" w:type="dxa"/>
              <w:left w:w="15" w:type="dxa"/>
              <w:bottom w:w="0" w:type="dxa"/>
              <w:right w:w="15" w:type="dxa"/>
            </w:tcMar>
            <w:vAlign w:val="bottom"/>
          </w:tcPr>
          <w:p w14:paraId="4DF4526E"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r>
      <w:tr w:rsidR="0097686E" w:rsidRPr="004E425B" w14:paraId="2AB09E33" w14:textId="77777777">
        <w:trPr>
          <w:trHeight w:val="204"/>
        </w:trPr>
        <w:tc>
          <w:tcPr>
            <w:tcW w:w="93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bottom"/>
          </w:tcPr>
          <w:p w14:paraId="13D28182"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0DBF17FE"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946"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770834DA"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28"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10E07746"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998"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0E4C7773"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NPV: </w:t>
            </w:r>
          </w:p>
        </w:tc>
        <w:tc>
          <w:tcPr>
            <w:tcW w:w="84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268F210A" w14:textId="77777777" w:rsidR="0097686E" w:rsidRPr="004E425B" w:rsidRDefault="0097686E" w:rsidP="00401038">
            <w:pPr>
              <w:spacing w:line="360" w:lineRule="auto"/>
              <w:rPr>
                <w:rFonts w:ascii="Arial" w:hAnsi="Arial" w:cs="Arial"/>
                <w:b/>
                <w:bCs/>
              </w:rPr>
            </w:pPr>
            <w:r w:rsidRPr="004E425B">
              <w:rPr>
                <w:rFonts w:ascii="Arial" w:hAnsi="Arial" w:cs="Arial"/>
                <w:b/>
                <w:bCs/>
              </w:rPr>
              <w:t>80%</w:t>
            </w:r>
          </w:p>
        </w:tc>
        <w:tc>
          <w:tcPr>
            <w:tcW w:w="93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bottom"/>
          </w:tcPr>
          <w:p w14:paraId="5BF34131"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024"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1E18D65C"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946"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39E44DEE"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128"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068E7A62" w14:textId="77777777" w:rsidR="0097686E" w:rsidRPr="004E425B" w:rsidRDefault="0097686E" w:rsidP="00401038">
            <w:pPr>
              <w:spacing w:line="360" w:lineRule="auto"/>
              <w:rPr>
                <w:rFonts w:ascii="Arial" w:hAnsi="Arial" w:cs="Arial"/>
                <w:b/>
                <w:bCs/>
              </w:rPr>
            </w:pPr>
            <w:r w:rsidRPr="004E425B">
              <w:rPr>
                <w:rFonts w:ascii="Arial" w:hAnsi="Arial" w:cs="Arial"/>
                <w:b/>
                <w:bCs/>
              </w:rPr>
              <w:t> </w:t>
            </w:r>
          </w:p>
        </w:tc>
        <w:tc>
          <w:tcPr>
            <w:tcW w:w="998"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22F9A9B1" w14:textId="77777777" w:rsidR="0097686E" w:rsidRPr="004E425B" w:rsidRDefault="0097686E" w:rsidP="00401038">
            <w:pPr>
              <w:spacing w:line="360" w:lineRule="auto"/>
              <w:rPr>
                <w:rFonts w:ascii="Arial" w:hAnsi="Arial" w:cs="Arial"/>
                <w:b/>
                <w:bCs/>
              </w:rPr>
            </w:pPr>
            <w:r w:rsidRPr="004E425B">
              <w:rPr>
                <w:rFonts w:ascii="Arial" w:hAnsi="Arial" w:cs="Arial"/>
                <w:b/>
                <w:bCs/>
              </w:rPr>
              <w:t xml:space="preserve">NPV: </w:t>
            </w:r>
          </w:p>
        </w:tc>
        <w:tc>
          <w:tcPr>
            <w:tcW w:w="84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5EEFA598" w14:textId="77777777" w:rsidR="0097686E" w:rsidRPr="004E425B" w:rsidRDefault="0097686E" w:rsidP="00401038">
            <w:pPr>
              <w:spacing w:line="360" w:lineRule="auto"/>
              <w:rPr>
                <w:rFonts w:ascii="Arial" w:hAnsi="Arial" w:cs="Arial"/>
                <w:b/>
                <w:bCs/>
              </w:rPr>
            </w:pPr>
            <w:r w:rsidRPr="004E425B">
              <w:rPr>
                <w:rFonts w:ascii="Arial" w:hAnsi="Arial" w:cs="Arial"/>
                <w:b/>
                <w:bCs/>
              </w:rPr>
              <w:t>100%</w:t>
            </w:r>
          </w:p>
        </w:tc>
      </w:tr>
    </w:tbl>
    <w:p w14:paraId="54B1C62B" w14:textId="77777777" w:rsidR="001B3AAB" w:rsidRDefault="001B3AAB" w:rsidP="009B7758">
      <w:pPr>
        <w:spacing w:line="360" w:lineRule="auto"/>
        <w:rPr>
          <w:rFonts w:ascii="Arial" w:hAnsi="Arial" w:cs="Arial"/>
          <w:b/>
        </w:rPr>
      </w:pPr>
    </w:p>
    <w:p w14:paraId="430C4FF0" w14:textId="77777777" w:rsidR="001B3AAB" w:rsidRPr="005C48C4" w:rsidRDefault="003E6B39" w:rsidP="00DE38DB">
      <w:pPr>
        <w:spacing w:line="360" w:lineRule="auto"/>
        <w:rPr>
          <w:rFonts w:ascii="Arial" w:hAnsi="Arial" w:cs="Arial"/>
        </w:rPr>
      </w:pPr>
      <w:r>
        <w:rPr>
          <w:rFonts w:ascii="Arial" w:hAnsi="Arial" w:cs="Arial"/>
          <w:b/>
          <w:bCs/>
          <w:noProof/>
          <w:lang w:eastAsia="en-US"/>
        </w:rPr>
        <w:drawing>
          <wp:anchor distT="0" distB="0" distL="114300" distR="114300" simplePos="0" relativeHeight="251659264" behindDoc="0" locked="0" layoutInCell="1" allowOverlap="1" wp14:anchorId="0DD1EF5C" wp14:editId="49D8651A">
            <wp:simplePos x="0" y="0"/>
            <wp:positionH relativeFrom="column">
              <wp:posOffset>-228600</wp:posOffset>
            </wp:positionH>
            <wp:positionV relativeFrom="paragraph">
              <wp:posOffset>1112520</wp:posOffset>
            </wp:positionV>
            <wp:extent cx="7064375" cy="1003300"/>
            <wp:effectExtent l="25400" t="0" r="0" b="0"/>
            <wp:wrapTight wrapText="bothSides">
              <wp:wrapPolygon edited="0">
                <wp:start x="-78" y="0"/>
                <wp:lineTo x="-78" y="21327"/>
                <wp:lineTo x="21590" y="21327"/>
                <wp:lineTo x="21590" y="0"/>
                <wp:lineTo x="-78"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7064375" cy="1003300"/>
                    </a:xfrm>
                    <a:prstGeom prst="rect">
                      <a:avLst/>
                    </a:prstGeom>
                    <a:noFill/>
                    <a:ln w="9525">
                      <a:noFill/>
                      <a:miter lim="800000"/>
                      <a:headEnd/>
                      <a:tailEnd/>
                    </a:ln>
                  </pic:spPr>
                </pic:pic>
              </a:graphicData>
            </a:graphic>
          </wp:anchor>
        </w:drawing>
      </w:r>
      <w:r w:rsidR="001B3AAB">
        <w:rPr>
          <w:rFonts w:ascii="Arial" w:hAnsi="Arial" w:cs="Arial"/>
          <w:b/>
          <w:bCs/>
        </w:rPr>
        <w:t xml:space="preserve">Table </w:t>
      </w:r>
      <w:r w:rsidR="005C48C4">
        <w:rPr>
          <w:rFonts w:ascii="Arial" w:hAnsi="Arial" w:cs="Arial"/>
          <w:b/>
          <w:bCs/>
        </w:rPr>
        <w:t>S</w:t>
      </w:r>
      <w:r w:rsidR="001830A9">
        <w:rPr>
          <w:rFonts w:ascii="Arial" w:hAnsi="Arial" w:cs="Arial"/>
          <w:b/>
          <w:bCs/>
        </w:rPr>
        <w:t>6</w:t>
      </w:r>
      <w:r w:rsidR="001B3AAB" w:rsidRPr="005C7A39">
        <w:rPr>
          <w:rFonts w:ascii="Arial" w:hAnsi="Arial" w:cs="Arial"/>
          <w:b/>
          <w:bCs/>
        </w:rPr>
        <w:t>:</w:t>
      </w:r>
      <w:r w:rsidR="001B3AAB" w:rsidRPr="003314E9">
        <w:rPr>
          <w:rFonts w:ascii="Arial" w:hAnsi="Arial" w:cs="Arial"/>
          <w:bCs/>
        </w:rPr>
        <w:t xml:space="preserve"> </w:t>
      </w:r>
      <w:r w:rsidR="001B3AAB" w:rsidRPr="003314E9">
        <w:rPr>
          <w:rFonts w:ascii="Arial" w:hAnsi="Arial" w:cs="Arial"/>
        </w:rPr>
        <w:t xml:space="preserve"> Example of results from a single tube of blood. The column under “Actual” is the class label used for </w:t>
      </w:r>
      <w:proofErr w:type="gramStart"/>
      <w:r w:rsidR="001B3AAB" w:rsidRPr="003314E9">
        <w:rPr>
          <w:rFonts w:ascii="Arial" w:hAnsi="Arial" w:cs="Arial"/>
        </w:rPr>
        <w:t>training,</w:t>
      </w:r>
      <w:proofErr w:type="gramEnd"/>
      <w:r w:rsidR="001B3AAB" w:rsidRPr="003314E9">
        <w:rPr>
          <w:rFonts w:ascii="Arial" w:hAnsi="Arial" w:cs="Arial"/>
        </w:rPr>
        <w:t xml:space="preserve"> note that the classifier sees this during training, but not during testing. The two columns on the right are the output from classification for each CTC: </w:t>
      </w:r>
      <w:proofErr w:type="gramStart"/>
      <w:r w:rsidR="001B3AAB" w:rsidRPr="003314E9">
        <w:rPr>
          <w:rFonts w:ascii="Arial" w:hAnsi="Arial" w:cs="Arial"/>
        </w:rPr>
        <w:t>p(</w:t>
      </w:r>
      <w:proofErr w:type="gramEnd"/>
      <w:r w:rsidR="001B3AAB" w:rsidRPr="003314E9">
        <w:rPr>
          <w:rFonts w:ascii="Arial" w:hAnsi="Arial" w:cs="Arial"/>
        </w:rPr>
        <w:t>NEPC+) being the probability of the CTC belonging to NEPC, and p(NEPC-) being the probability of the CTC belonging to CRPC.</w:t>
      </w:r>
    </w:p>
    <w:p w14:paraId="4A638EBE" w14:textId="77777777" w:rsidR="001B3AAB" w:rsidRDefault="001B3AAB" w:rsidP="001B3AAB">
      <w:pPr>
        <w:rPr>
          <w:rFonts w:ascii="Arial" w:hAnsi="Arial" w:cs="Arial"/>
          <w:b/>
          <w:bCs/>
        </w:rPr>
      </w:pPr>
    </w:p>
    <w:p w14:paraId="6867DFB8" w14:textId="77777777" w:rsidR="001B3AAB" w:rsidRDefault="001B3AAB" w:rsidP="001B3AAB">
      <w:pPr>
        <w:rPr>
          <w:rFonts w:ascii="Arial" w:hAnsi="Arial" w:cs="Arial"/>
          <w:b/>
          <w:bCs/>
        </w:rPr>
      </w:pPr>
    </w:p>
    <w:p w14:paraId="73FE87BB" w14:textId="77777777" w:rsidR="00C4530D" w:rsidRPr="009B7758" w:rsidRDefault="00C4530D" w:rsidP="009B7758">
      <w:pPr>
        <w:spacing w:line="360" w:lineRule="auto"/>
        <w:rPr>
          <w:rFonts w:ascii="Arial" w:hAnsi="Arial" w:cs="Arial"/>
          <w:b/>
        </w:rPr>
      </w:pPr>
    </w:p>
    <w:sectPr w:rsidR="00C4530D" w:rsidRPr="009B7758" w:rsidSect="0093480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n-ea">
    <w:panose1 w:val="00000000000000000000"/>
    <w:charset w:val="4D"/>
    <w:family w:val="roman"/>
    <w:notTrueType/>
    <w:pitch w:val="default"/>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42BD6"/>
    <w:multiLevelType w:val="hybridMultilevel"/>
    <w:tmpl w:val="CCBCEED4"/>
    <w:lvl w:ilvl="0" w:tplc="E9F03E60">
      <w:start w:val="1"/>
      <w:numFmt w:val="upperLetter"/>
      <w:lvlText w:val="%1)"/>
      <w:lvlJc w:val="left"/>
      <w:pPr>
        <w:tabs>
          <w:tab w:val="num" w:pos="720"/>
        </w:tabs>
        <w:ind w:left="720" w:hanging="360"/>
      </w:pPr>
    </w:lvl>
    <w:lvl w:ilvl="1" w:tplc="5B88FB54" w:tentative="1">
      <w:start w:val="1"/>
      <w:numFmt w:val="upperLetter"/>
      <w:lvlText w:val="%2)"/>
      <w:lvlJc w:val="left"/>
      <w:pPr>
        <w:tabs>
          <w:tab w:val="num" w:pos="1440"/>
        </w:tabs>
        <w:ind w:left="1440" w:hanging="360"/>
      </w:pPr>
    </w:lvl>
    <w:lvl w:ilvl="2" w:tplc="497C91BC" w:tentative="1">
      <w:start w:val="1"/>
      <w:numFmt w:val="upperLetter"/>
      <w:lvlText w:val="%3)"/>
      <w:lvlJc w:val="left"/>
      <w:pPr>
        <w:tabs>
          <w:tab w:val="num" w:pos="2160"/>
        </w:tabs>
        <w:ind w:left="2160" w:hanging="360"/>
      </w:pPr>
    </w:lvl>
    <w:lvl w:ilvl="3" w:tplc="7A36FE06" w:tentative="1">
      <w:start w:val="1"/>
      <w:numFmt w:val="upperLetter"/>
      <w:lvlText w:val="%4)"/>
      <w:lvlJc w:val="left"/>
      <w:pPr>
        <w:tabs>
          <w:tab w:val="num" w:pos="2880"/>
        </w:tabs>
        <w:ind w:left="2880" w:hanging="360"/>
      </w:pPr>
    </w:lvl>
    <w:lvl w:ilvl="4" w:tplc="B37AC28C" w:tentative="1">
      <w:start w:val="1"/>
      <w:numFmt w:val="upperLetter"/>
      <w:lvlText w:val="%5)"/>
      <w:lvlJc w:val="left"/>
      <w:pPr>
        <w:tabs>
          <w:tab w:val="num" w:pos="3600"/>
        </w:tabs>
        <w:ind w:left="3600" w:hanging="360"/>
      </w:pPr>
    </w:lvl>
    <w:lvl w:ilvl="5" w:tplc="FEE2D028" w:tentative="1">
      <w:start w:val="1"/>
      <w:numFmt w:val="upperLetter"/>
      <w:lvlText w:val="%6)"/>
      <w:lvlJc w:val="left"/>
      <w:pPr>
        <w:tabs>
          <w:tab w:val="num" w:pos="4320"/>
        </w:tabs>
        <w:ind w:left="4320" w:hanging="360"/>
      </w:pPr>
    </w:lvl>
    <w:lvl w:ilvl="6" w:tplc="0CF4554A" w:tentative="1">
      <w:start w:val="1"/>
      <w:numFmt w:val="upperLetter"/>
      <w:lvlText w:val="%7)"/>
      <w:lvlJc w:val="left"/>
      <w:pPr>
        <w:tabs>
          <w:tab w:val="num" w:pos="5040"/>
        </w:tabs>
        <w:ind w:left="5040" w:hanging="360"/>
      </w:pPr>
    </w:lvl>
    <w:lvl w:ilvl="7" w:tplc="890C2754" w:tentative="1">
      <w:start w:val="1"/>
      <w:numFmt w:val="upperLetter"/>
      <w:lvlText w:val="%8)"/>
      <w:lvlJc w:val="left"/>
      <w:pPr>
        <w:tabs>
          <w:tab w:val="num" w:pos="5760"/>
        </w:tabs>
        <w:ind w:left="5760" w:hanging="360"/>
      </w:pPr>
    </w:lvl>
    <w:lvl w:ilvl="8" w:tplc="0B2CD57A" w:tentative="1">
      <w:start w:val="1"/>
      <w:numFmt w:val="upp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808"/>
    <w:rsid w:val="00014008"/>
    <w:rsid w:val="00043256"/>
    <w:rsid w:val="00045B23"/>
    <w:rsid w:val="00062950"/>
    <w:rsid w:val="00114886"/>
    <w:rsid w:val="0012653C"/>
    <w:rsid w:val="001830A9"/>
    <w:rsid w:val="001B3AAB"/>
    <w:rsid w:val="001B4437"/>
    <w:rsid w:val="002178D8"/>
    <w:rsid w:val="002414FC"/>
    <w:rsid w:val="00287F48"/>
    <w:rsid w:val="002D5128"/>
    <w:rsid w:val="002F2D76"/>
    <w:rsid w:val="003446B5"/>
    <w:rsid w:val="00377E7F"/>
    <w:rsid w:val="003864A2"/>
    <w:rsid w:val="003C7405"/>
    <w:rsid w:val="003D4251"/>
    <w:rsid w:val="003E6B39"/>
    <w:rsid w:val="00401038"/>
    <w:rsid w:val="00424273"/>
    <w:rsid w:val="0046619E"/>
    <w:rsid w:val="00472D4C"/>
    <w:rsid w:val="004E425B"/>
    <w:rsid w:val="00564BC1"/>
    <w:rsid w:val="0056685F"/>
    <w:rsid w:val="00566AC6"/>
    <w:rsid w:val="00572167"/>
    <w:rsid w:val="00592228"/>
    <w:rsid w:val="005A7940"/>
    <w:rsid w:val="005C48C4"/>
    <w:rsid w:val="005D0BD1"/>
    <w:rsid w:val="005D4066"/>
    <w:rsid w:val="00626820"/>
    <w:rsid w:val="00640B93"/>
    <w:rsid w:val="006C28FB"/>
    <w:rsid w:val="006E11FC"/>
    <w:rsid w:val="0071449C"/>
    <w:rsid w:val="00791BE5"/>
    <w:rsid w:val="00832CFE"/>
    <w:rsid w:val="00835700"/>
    <w:rsid w:val="00883D04"/>
    <w:rsid w:val="008960ED"/>
    <w:rsid w:val="008B196C"/>
    <w:rsid w:val="008E36D1"/>
    <w:rsid w:val="008F6E73"/>
    <w:rsid w:val="00925F5D"/>
    <w:rsid w:val="00926A53"/>
    <w:rsid w:val="00934808"/>
    <w:rsid w:val="00955BAC"/>
    <w:rsid w:val="0097686E"/>
    <w:rsid w:val="009B50E5"/>
    <w:rsid w:val="009B73E4"/>
    <w:rsid w:val="009B7758"/>
    <w:rsid w:val="00A07371"/>
    <w:rsid w:val="00A10FB5"/>
    <w:rsid w:val="00A22FA0"/>
    <w:rsid w:val="00AA7226"/>
    <w:rsid w:val="00B153F6"/>
    <w:rsid w:val="00B870B2"/>
    <w:rsid w:val="00B91490"/>
    <w:rsid w:val="00BD2A7A"/>
    <w:rsid w:val="00C15626"/>
    <w:rsid w:val="00C1618D"/>
    <w:rsid w:val="00C4530D"/>
    <w:rsid w:val="00C6575D"/>
    <w:rsid w:val="00C9209B"/>
    <w:rsid w:val="00CD442E"/>
    <w:rsid w:val="00D069CA"/>
    <w:rsid w:val="00D10406"/>
    <w:rsid w:val="00D30C56"/>
    <w:rsid w:val="00D32DCF"/>
    <w:rsid w:val="00D47A88"/>
    <w:rsid w:val="00D7610F"/>
    <w:rsid w:val="00D77B08"/>
    <w:rsid w:val="00DE38DB"/>
    <w:rsid w:val="00EA6F96"/>
    <w:rsid w:val="00F4339B"/>
    <w:rsid w:val="00F92478"/>
    <w:rsid w:val="00FB354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19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eb)" w:uiPriority="99"/>
    <w:lsdException w:name="Table Grid" w:uiPriority="3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72167"/>
    <w:pPr>
      <w:spacing w:beforeLines="1" w:afterLines="1"/>
    </w:pPr>
    <w:rPr>
      <w:rFonts w:ascii="Times" w:hAnsi="Times" w:cs="Times New Roman"/>
      <w:sz w:val="20"/>
      <w:szCs w:val="20"/>
    </w:rPr>
  </w:style>
  <w:style w:type="paragraph" w:styleId="BalloonText">
    <w:name w:val="Balloon Text"/>
    <w:basedOn w:val="Normal"/>
    <w:link w:val="BalloonTextChar"/>
    <w:rsid w:val="00287F48"/>
    <w:rPr>
      <w:rFonts w:ascii="Lucida Grande" w:hAnsi="Lucida Grande" w:cs="Lucida Grande"/>
      <w:sz w:val="18"/>
      <w:szCs w:val="18"/>
    </w:rPr>
  </w:style>
  <w:style w:type="character" w:customStyle="1" w:styleId="BalloonTextChar">
    <w:name w:val="Balloon Text Char"/>
    <w:basedOn w:val="DefaultParagraphFont"/>
    <w:link w:val="BalloonText"/>
    <w:rsid w:val="00287F48"/>
    <w:rPr>
      <w:rFonts w:ascii="Lucida Grande" w:hAnsi="Lucida Grande" w:cs="Lucida Grande"/>
      <w:sz w:val="18"/>
      <w:szCs w:val="18"/>
    </w:rPr>
  </w:style>
  <w:style w:type="table" w:styleId="TableGrid">
    <w:name w:val="Table Grid"/>
    <w:basedOn w:val="TableNormal"/>
    <w:uiPriority w:val="39"/>
    <w:rsid w:val="003864A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eb)" w:uiPriority="99"/>
    <w:lsdException w:name="Table Grid" w:uiPriority="3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72167"/>
    <w:pPr>
      <w:spacing w:beforeLines="1" w:afterLines="1"/>
    </w:pPr>
    <w:rPr>
      <w:rFonts w:ascii="Times" w:hAnsi="Times" w:cs="Times New Roman"/>
      <w:sz w:val="20"/>
      <w:szCs w:val="20"/>
    </w:rPr>
  </w:style>
  <w:style w:type="paragraph" w:styleId="BalloonText">
    <w:name w:val="Balloon Text"/>
    <w:basedOn w:val="Normal"/>
    <w:link w:val="BalloonTextChar"/>
    <w:rsid w:val="00287F48"/>
    <w:rPr>
      <w:rFonts w:ascii="Lucida Grande" w:hAnsi="Lucida Grande" w:cs="Lucida Grande"/>
      <w:sz w:val="18"/>
      <w:szCs w:val="18"/>
    </w:rPr>
  </w:style>
  <w:style w:type="character" w:customStyle="1" w:styleId="BalloonTextChar">
    <w:name w:val="Balloon Text Char"/>
    <w:basedOn w:val="DefaultParagraphFont"/>
    <w:link w:val="BalloonText"/>
    <w:rsid w:val="00287F48"/>
    <w:rPr>
      <w:rFonts w:ascii="Lucida Grande" w:hAnsi="Lucida Grande" w:cs="Lucida Grande"/>
      <w:sz w:val="18"/>
      <w:szCs w:val="18"/>
    </w:rPr>
  </w:style>
  <w:style w:type="table" w:styleId="TableGrid">
    <w:name w:val="Table Grid"/>
    <w:basedOn w:val="TableNormal"/>
    <w:uiPriority w:val="39"/>
    <w:rsid w:val="003864A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4316">
      <w:bodyDiv w:val="1"/>
      <w:marLeft w:val="0"/>
      <w:marRight w:val="0"/>
      <w:marTop w:val="0"/>
      <w:marBottom w:val="0"/>
      <w:divBdr>
        <w:top w:val="none" w:sz="0" w:space="0" w:color="auto"/>
        <w:left w:val="none" w:sz="0" w:space="0" w:color="auto"/>
        <w:bottom w:val="none" w:sz="0" w:space="0" w:color="auto"/>
        <w:right w:val="none" w:sz="0" w:space="0" w:color="auto"/>
      </w:divBdr>
    </w:div>
    <w:div w:id="81342216">
      <w:bodyDiv w:val="1"/>
      <w:marLeft w:val="0"/>
      <w:marRight w:val="0"/>
      <w:marTop w:val="0"/>
      <w:marBottom w:val="0"/>
      <w:divBdr>
        <w:top w:val="none" w:sz="0" w:space="0" w:color="auto"/>
        <w:left w:val="none" w:sz="0" w:space="0" w:color="auto"/>
        <w:bottom w:val="none" w:sz="0" w:space="0" w:color="auto"/>
        <w:right w:val="none" w:sz="0" w:space="0" w:color="auto"/>
      </w:divBdr>
    </w:div>
    <w:div w:id="156191378">
      <w:bodyDiv w:val="1"/>
      <w:marLeft w:val="0"/>
      <w:marRight w:val="0"/>
      <w:marTop w:val="0"/>
      <w:marBottom w:val="0"/>
      <w:divBdr>
        <w:top w:val="none" w:sz="0" w:space="0" w:color="auto"/>
        <w:left w:val="none" w:sz="0" w:space="0" w:color="auto"/>
        <w:bottom w:val="none" w:sz="0" w:space="0" w:color="auto"/>
        <w:right w:val="none" w:sz="0" w:space="0" w:color="auto"/>
      </w:divBdr>
    </w:div>
    <w:div w:id="163783945">
      <w:bodyDiv w:val="1"/>
      <w:marLeft w:val="0"/>
      <w:marRight w:val="0"/>
      <w:marTop w:val="0"/>
      <w:marBottom w:val="0"/>
      <w:divBdr>
        <w:top w:val="none" w:sz="0" w:space="0" w:color="auto"/>
        <w:left w:val="none" w:sz="0" w:space="0" w:color="auto"/>
        <w:bottom w:val="none" w:sz="0" w:space="0" w:color="auto"/>
        <w:right w:val="none" w:sz="0" w:space="0" w:color="auto"/>
      </w:divBdr>
      <w:divsChild>
        <w:div w:id="1082996212">
          <w:marLeft w:val="806"/>
          <w:marRight w:val="0"/>
          <w:marTop w:val="0"/>
          <w:marBottom w:val="0"/>
          <w:divBdr>
            <w:top w:val="none" w:sz="0" w:space="0" w:color="auto"/>
            <w:left w:val="none" w:sz="0" w:space="0" w:color="auto"/>
            <w:bottom w:val="none" w:sz="0" w:space="0" w:color="auto"/>
            <w:right w:val="none" w:sz="0" w:space="0" w:color="auto"/>
          </w:divBdr>
        </w:div>
        <w:div w:id="1619296078">
          <w:marLeft w:val="806"/>
          <w:marRight w:val="0"/>
          <w:marTop w:val="0"/>
          <w:marBottom w:val="0"/>
          <w:divBdr>
            <w:top w:val="none" w:sz="0" w:space="0" w:color="auto"/>
            <w:left w:val="none" w:sz="0" w:space="0" w:color="auto"/>
            <w:bottom w:val="none" w:sz="0" w:space="0" w:color="auto"/>
            <w:right w:val="none" w:sz="0" w:space="0" w:color="auto"/>
          </w:divBdr>
        </w:div>
      </w:divsChild>
    </w:div>
    <w:div w:id="240796787">
      <w:bodyDiv w:val="1"/>
      <w:marLeft w:val="0"/>
      <w:marRight w:val="0"/>
      <w:marTop w:val="0"/>
      <w:marBottom w:val="0"/>
      <w:divBdr>
        <w:top w:val="none" w:sz="0" w:space="0" w:color="auto"/>
        <w:left w:val="none" w:sz="0" w:space="0" w:color="auto"/>
        <w:bottom w:val="none" w:sz="0" w:space="0" w:color="auto"/>
        <w:right w:val="none" w:sz="0" w:space="0" w:color="auto"/>
      </w:divBdr>
    </w:div>
    <w:div w:id="439305032">
      <w:bodyDiv w:val="1"/>
      <w:marLeft w:val="0"/>
      <w:marRight w:val="0"/>
      <w:marTop w:val="0"/>
      <w:marBottom w:val="0"/>
      <w:divBdr>
        <w:top w:val="none" w:sz="0" w:space="0" w:color="auto"/>
        <w:left w:val="none" w:sz="0" w:space="0" w:color="auto"/>
        <w:bottom w:val="none" w:sz="0" w:space="0" w:color="auto"/>
        <w:right w:val="none" w:sz="0" w:space="0" w:color="auto"/>
      </w:divBdr>
    </w:div>
    <w:div w:id="479810205">
      <w:bodyDiv w:val="1"/>
      <w:marLeft w:val="0"/>
      <w:marRight w:val="0"/>
      <w:marTop w:val="0"/>
      <w:marBottom w:val="0"/>
      <w:divBdr>
        <w:top w:val="none" w:sz="0" w:space="0" w:color="auto"/>
        <w:left w:val="none" w:sz="0" w:space="0" w:color="auto"/>
        <w:bottom w:val="none" w:sz="0" w:space="0" w:color="auto"/>
        <w:right w:val="none" w:sz="0" w:space="0" w:color="auto"/>
      </w:divBdr>
    </w:div>
    <w:div w:id="488637335">
      <w:bodyDiv w:val="1"/>
      <w:marLeft w:val="0"/>
      <w:marRight w:val="0"/>
      <w:marTop w:val="0"/>
      <w:marBottom w:val="0"/>
      <w:divBdr>
        <w:top w:val="none" w:sz="0" w:space="0" w:color="auto"/>
        <w:left w:val="none" w:sz="0" w:space="0" w:color="auto"/>
        <w:bottom w:val="none" w:sz="0" w:space="0" w:color="auto"/>
        <w:right w:val="none" w:sz="0" w:space="0" w:color="auto"/>
      </w:divBdr>
    </w:div>
    <w:div w:id="819687278">
      <w:bodyDiv w:val="1"/>
      <w:marLeft w:val="0"/>
      <w:marRight w:val="0"/>
      <w:marTop w:val="0"/>
      <w:marBottom w:val="0"/>
      <w:divBdr>
        <w:top w:val="none" w:sz="0" w:space="0" w:color="auto"/>
        <w:left w:val="none" w:sz="0" w:space="0" w:color="auto"/>
        <w:bottom w:val="none" w:sz="0" w:space="0" w:color="auto"/>
        <w:right w:val="none" w:sz="0" w:space="0" w:color="auto"/>
      </w:divBdr>
    </w:div>
    <w:div w:id="852769129">
      <w:bodyDiv w:val="1"/>
      <w:marLeft w:val="0"/>
      <w:marRight w:val="0"/>
      <w:marTop w:val="0"/>
      <w:marBottom w:val="0"/>
      <w:divBdr>
        <w:top w:val="none" w:sz="0" w:space="0" w:color="auto"/>
        <w:left w:val="none" w:sz="0" w:space="0" w:color="auto"/>
        <w:bottom w:val="none" w:sz="0" w:space="0" w:color="auto"/>
        <w:right w:val="none" w:sz="0" w:space="0" w:color="auto"/>
      </w:divBdr>
    </w:div>
    <w:div w:id="13971257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930</Words>
  <Characters>5307</Characters>
  <Application>Microsoft Macintosh Word</Application>
  <DocSecurity>0</DocSecurity>
  <Lines>44</Lines>
  <Paragraphs>12</Paragraphs>
  <ScaleCrop>false</ScaleCrop>
  <Company/>
  <LinksUpToDate>false</LinksUpToDate>
  <CharactersWithSpaces>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 Beltran</dc:creator>
  <cp:keywords/>
  <cp:lastModifiedBy>Himisha Beltran</cp:lastModifiedBy>
  <cp:revision>2</cp:revision>
  <dcterms:created xsi:type="dcterms:W3CDTF">2015-10-14T22:45:00Z</dcterms:created>
  <dcterms:modified xsi:type="dcterms:W3CDTF">2015-10-14T22:45:00Z</dcterms:modified>
</cp:coreProperties>
</file>