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40" w:rsidRPr="00BB66B3" w:rsidRDefault="00CD2340" w:rsidP="00CD2340">
      <w:pPr>
        <w:ind w:left="-1080" w:right="-1170"/>
        <w:jc w:val="both"/>
        <w:rPr>
          <w:rFonts w:ascii="Times New Roman" w:hAnsi="Times New Roman" w:cs="Times New Roman"/>
        </w:rPr>
      </w:pPr>
      <w:proofErr w:type="gramStart"/>
      <w:r w:rsidRPr="00BB66B3">
        <w:rPr>
          <w:rFonts w:ascii="Times New Roman" w:hAnsi="Times New Roman" w:cs="Times New Roman"/>
          <w:b/>
        </w:rPr>
        <w:t>Supplementary Table 5.</w:t>
      </w:r>
      <w:proofErr w:type="gramEnd"/>
      <w:r w:rsidRPr="00BB66B3">
        <w:rPr>
          <w:rFonts w:ascii="Times New Roman" w:hAnsi="Times New Roman" w:cs="Times New Roman"/>
        </w:rPr>
        <w:t xml:space="preserve"> Correlation between median density by mm2</w:t>
      </w:r>
      <w:r w:rsidR="00312750" w:rsidRPr="00BB66B3">
        <w:rPr>
          <w:rFonts w:ascii="Times New Roman" w:hAnsi="Times New Roman" w:cs="Times New Roman"/>
        </w:rPr>
        <w:t xml:space="preserve"> </w:t>
      </w:r>
      <w:r w:rsidRPr="00BB66B3">
        <w:rPr>
          <w:rFonts w:ascii="Times New Roman" w:hAnsi="Times New Roman" w:cs="Times New Roman"/>
        </w:rPr>
        <w:t xml:space="preserve">of TAICs expressing immune markers and </w:t>
      </w:r>
      <w:proofErr w:type="spellStart"/>
      <w:r w:rsidRPr="00BB66B3">
        <w:rPr>
          <w:rFonts w:ascii="Times New Roman" w:hAnsi="Times New Roman" w:cs="Times New Roman"/>
        </w:rPr>
        <w:t>clinicopathological</w:t>
      </w:r>
      <w:proofErr w:type="spellEnd"/>
      <w:r w:rsidRPr="00BB66B3">
        <w:rPr>
          <w:rFonts w:ascii="Times New Roman" w:hAnsi="Times New Roman" w:cs="Times New Roman"/>
        </w:rPr>
        <w:t xml:space="preserve"> features in lung ADC specimens</w:t>
      </w:r>
    </w:p>
    <w:p w:rsidR="00CD2340" w:rsidRPr="00BB66B3" w:rsidRDefault="00CD2340" w:rsidP="00CD2340">
      <w:pPr>
        <w:ind w:left="-1080"/>
        <w:rPr>
          <w:rFonts w:ascii="Times New Roman" w:hAnsi="Times New Roman" w:cs="Times New Roman"/>
        </w:rPr>
      </w:pPr>
    </w:p>
    <w:tbl>
      <w:tblPr>
        <w:tblStyle w:val="TableGrid"/>
        <w:tblW w:w="153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313"/>
        <w:gridCol w:w="237"/>
        <w:gridCol w:w="895"/>
        <w:gridCol w:w="885"/>
        <w:gridCol w:w="900"/>
        <w:gridCol w:w="900"/>
        <w:gridCol w:w="900"/>
        <w:gridCol w:w="720"/>
        <w:gridCol w:w="900"/>
        <w:gridCol w:w="900"/>
        <w:gridCol w:w="900"/>
        <w:gridCol w:w="827"/>
        <w:gridCol w:w="882"/>
        <w:gridCol w:w="882"/>
        <w:gridCol w:w="739"/>
        <w:gridCol w:w="882"/>
        <w:gridCol w:w="1008"/>
        <w:gridCol w:w="720"/>
      </w:tblGrid>
      <w:tr w:rsidR="00CD2340" w:rsidRPr="00BB66B3" w:rsidTr="00EC212F">
        <w:tc>
          <w:tcPr>
            <w:tcW w:w="1550" w:type="dxa"/>
            <w:gridSpan w:val="2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vAlign w:val="bottom"/>
          </w:tcPr>
          <w:p w:rsidR="00CD2340" w:rsidRPr="00BB66B3" w:rsidRDefault="00CD2340" w:rsidP="00EC212F">
            <w:pPr>
              <w:ind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Immune </w:t>
            </w: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 xml:space="preserve">Marker </w:t>
            </w:r>
          </w:p>
        </w:tc>
        <w:tc>
          <w:tcPr>
            <w:tcW w:w="1780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Histological Subtype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nil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i/>
                <w:sz w:val="20"/>
                <w:szCs w:val="20"/>
              </w:rPr>
              <w:t>P*</w:t>
            </w:r>
          </w:p>
        </w:tc>
        <w:tc>
          <w:tcPr>
            <w:tcW w:w="1800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Tobacco History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nil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i/>
                <w:sz w:val="20"/>
                <w:szCs w:val="20"/>
              </w:rPr>
              <w:t>P*</w:t>
            </w:r>
          </w:p>
        </w:tc>
        <w:tc>
          <w:tcPr>
            <w:tcW w:w="2700" w:type="dxa"/>
            <w:gridSpan w:val="3"/>
            <w:tcBorders>
              <w:top w:val="single" w:sz="12" w:space="0" w:color="000000" w:themeColor="text1"/>
              <w:left w:val="nil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Smoking Status</w:t>
            </w:r>
          </w:p>
        </w:tc>
        <w:tc>
          <w:tcPr>
            <w:tcW w:w="827" w:type="dxa"/>
            <w:tcBorders>
              <w:top w:val="single" w:sz="12" w:space="0" w:color="000000" w:themeColor="text1"/>
              <w:left w:val="nil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i/>
                <w:sz w:val="20"/>
                <w:szCs w:val="20"/>
              </w:rPr>
              <w:t>P*</w:t>
            </w:r>
          </w:p>
        </w:tc>
        <w:tc>
          <w:tcPr>
            <w:tcW w:w="1764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Tumor Size</w:t>
            </w:r>
          </w:p>
        </w:tc>
        <w:tc>
          <w:tcPr>
            <w:tcW w:w="739" w:type="dxa"/>
            <w:tcBorders>
              <w:top w:val="single" w:sz="12" w:space="0" w:color="000000" w:themeColor="text1"/>
              <w:left w:val="nil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i/>
                <w:sz w:val="20"/>
                <w:szCs w:val="20"/>
              </w:rPr>
              <w:t>P*</w:t>
            </w:r>
          </w:p>
        </w:tc>
        <w:tc>
          <w:tcPr>
            <w:tcW w:w="1890" w:type="dxa"/>
            <w:gridSpan w:val="2"/>
            <w:tcBorders>
              <w:top w:val="single" w:sz="12" w:space="0" w:color="000000" w:themeColor="text1"/>
              <w:left w:val="nil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EGFR Mutation Status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nil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i/>
                <w:sz w:val="20"/>
                <w:szCs w:val="20"/>
              </w:rPr>
              <w:t>P*</w:t>
            </w:r>
          </w:p>
        </w:tc>
      </w:tr>
      <w:tr w:rsidR="00CD2340" w:rsidRPr="00BB66B3" w:rsidTr="00EC212F">
        <w:tc>
          <w:tcPr>
            <w:tcW w:w="155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sz w:val="20"/>
                <w:szCs w:val="20"/>
              </w:rPr>
              <w:t>Non-solid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Former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≤3.1 cm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&gt;3.1 cm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Mutant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WT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2340" w:rsidRPr="00BB66B3" w:rsidRDefault="00CD2340" w:rsidP="00EC21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D2340" w:rsidRPr="00BB66B3" w:rsidTr="00EC212F">
        <w:tc>
          <w:tcPr>
            <w:tcW w:w="1550" w:type="dxa"/>
            <w:gridSpan w:val="2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ind w:left="-18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Intratumoral</w:t>
            </w:r>
            <w:proofErr w:type="spellEnd"/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325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CD3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1734.00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1352.00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1650.58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1644.61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0.898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1639.81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1659.50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1644.61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0.958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1741.41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1555.73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1613.92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1647.48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0.718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325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CD4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1333.12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1243.87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1187.40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1647.20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1218.96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1282.04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1577.30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1335.00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970.60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1463.20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1252.48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325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CD8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1061.00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1105.37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886.94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1147.51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1070.45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886.94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0.598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1123.35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1032.27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1097.77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916.13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0.981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325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CD57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470.97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804.58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0.499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589.29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834.50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530.75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637.74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834.50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0.638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652.52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585.55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494.00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0.046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3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Granzyme</w:t>
            </w:r>
            <w:proofErr w:type="spellEnd"/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315.20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191.40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282.20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257.80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170.30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310.62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354.95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0.860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221.59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347.06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325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CD45RO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1015.30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936.17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0.694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977.42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998.94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0.583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918.37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1026.34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998.94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0.523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1016.96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942.60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924.60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786.40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0.048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32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PD-1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577.00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608.94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587.81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0.647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601.77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614.88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587.81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0.861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619.97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592.32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580.20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603.04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0.773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325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FOXP3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432.28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376.89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415.58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351.00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0.697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434.99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399.50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351.00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0.920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433.44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381.07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382.50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404.83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0.869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325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CD68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399.16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345.52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369.96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413.16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0.684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374.13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366.50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413.16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0.879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390.44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359.71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431.50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367.09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0.394</w:t>
            </w:r>
          </w:p>
        </w:tc>
      </w:tr>
      <w:tr w:rsidR="00CD2340" w:rsidRPr="00BB66B3" w:rsidTr="00EC212F"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Peritumoral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CD3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1980.90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1319.20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2018.95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1459.64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2131.50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1374.70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1487.40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1487.80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1992.20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1196.80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1859.38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0.021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CD4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1550.57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1325.60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1537.13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1529.71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0.819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1691.84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1403.05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1529.71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1429.83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1658.43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1178.86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1581.30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0.036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CD8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1316.90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803.40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1496.50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774.60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858.60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1281.60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955.40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1325.29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CD57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682.74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641.55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0.317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641.29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576.31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628.10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374.40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602.70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738.40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804.28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643.99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0.265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 w:right="-1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Granzyme</w:t>
            </w:r>
            <w:proofErr w:type="spellEnd"/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457.07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434.95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506.27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407.60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294.00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391.60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502.47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398.96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552.15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0.305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CD45RO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1277.80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1049.60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1316.78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990.64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1438.52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1211.27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990.64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1170.91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1392.12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1288.10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1246.67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PD-1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D2340" w:rsidRPr="00BB66B3" w:rsidRDefault="00CD2340" w:rsidP="00EC2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1004.60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897.80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1072.24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998.16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0.624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1085.07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830.20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966.20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919.40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1008.90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1082.01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905.42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FOXP3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340" w:rsidRPr="00BB66B3" w:rsidRDefault="00CD2340" w:rsidP="00EC2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325.20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614.43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372.53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511.40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351.00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408.60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531.90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384.63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613.29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</w:tr>
      <w:tr w:rsidR="00CD2340" w:rsidRPr="00BB66B3" w:rsidTr="00EC212F">
        <w:tc>
          <w:tcPr>
            <w:tcW w:w="131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CD2340" w:rsidRPr="00BB66B3" w:rsidRDefault="00CD2340" w:rsidP="00EC212F">
            <w:pPr>
              <w:autoSpaceDE w:val="0"/>
              <w:autoSpaceDN w:val="0"/>
              <w:adjustRightInd w:val="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CD68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CD2340" w:rsidRPr="00BB66B3" w:rsidRDefault="00CD2340" w:rsidP="00EC2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ind w:left="-218" w:right="8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533.31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459.79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517.80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ind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406.33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ind w:left="-108" w:right="-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ind w:left="-18" w:right="-18" w:hanging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587.81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457.11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406.33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486.43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522.29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519.50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507.09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CD2340" w:rsidRPr="00BB66B3" w:rsidRDefault="00CD2340" w:rsidP="00EC21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6B3">
              <w:rPr>
                <w:rFonts w:ascii="Times New Roman" w:hAnsi="Times New Roman" w:cs="Times New Roman"/>
                <w:sz w:val="20"/>
                <w:szCs w:val="20"/>
              </w:rPr>
              <w:t>0.720</w:t>
            </w:r>
          </w:p>
        </w:tc>
      </w:tr>
    </w:tbl>
    <w:p w:rsidR="00CD2340" w:rsidRDefault="00CD2340" w:rsidP="00CD2340">
      <w:pPr>
        <w:ind w:left="-1080"/>
        <w:rPr>
          <w:rFonts w:ascii="Times New Roman" w:hAnsi="Times New Roman" w:cs="Times New Roman"/>
        </w:rPr>
      </w:pPr>
      <w:r w:rsidRPr="00BB66B3">
        <w:rPr>
          <w:rFonts w:ascii="Times New Roman" w:hAnsi="Times New Roman" w:cs="Times New Roman"/>
        </w:rPr>
        <w:t>Abbreviation: WT, wild-type. *</w:t>
      </w:r>
      <w:r w:rsidRPr="00BB66B3">
        <w:rPr>
          <w:rFonts w:ascii="Times New Roman" w:eastAsia="Calibri" w:hAnsi="Times New Roman" w:cs="Times New Roman"/>
        </w:rPr>
        <w:t>Chi-square test and Fisher exact test.</w:t>
      </w:r>
      <w:bookmarkStart w:id="0" w:name="_GoBack"/>
      <w:bookmarkEnd w:id="0"/>
    </w:p>
    <w:p w:rsidR="00605CED" w:rsidRDefault="00605CED"/>
    <w:sectPr w:rsidR="00605CED" w:rsidSect="00CD23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40"/>
    <w:rsid w:val="00312750"/>
    <w:rsid w:val="00605CED"/>
    <w:rsid w:val="00BB66B3"/>
    <w:rsid w:val="00C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3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3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 Cuentas,Edwin Roger</dc:creator>
  <cp:lastModifiedBy>Parra Cuentas,Edwin Roger</cp:lastModifiedBy>
  <cp:revision>2</cp:revision>
  <dcterms:created xsi:type="dcterms:W3CDTF">2016-04-13T22:08:00Z</dcterms:created>
  <dcterms:modified xsi:type="dcterms:W3CDTF">2016-04-13T22:08:00Z</dcterms:modified>
</cp:coreProperties>
</file>