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3" w:rsidRDefault="00BE19B3" w:rsidP="00BE19B3">
      <w:pPr>
        <w:pStyle w:val="CommentText"/>
        <w:spacing w:before="60" w:after="1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Supplementary Table S4.</w:t>
      </w:r>
      <w:proofErr w:type="gramEnd"/>
      <w:r w:rsidRPr="0082033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6705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Correlative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267050">
        <w:rPr>
          <w:rFonts w:ascii="Arial" w:eastAsia="Times New Roman" w:hAnsi="Arial" w:cs="Arial"/>
          <w:b/>
          <w:color w:val="000000"/>
          <w:sz w:val="24"/>
          <w:szCs w:val="24"/>
        </w:rPr>
        <w:t>nalysis</w:t>
      </w:r>
      <w:r w:rsidRPr="00E73575">
        <w:rPr>
          <w:rFonts w:ascii="Arial" w:hAnsi="Arial" w:cs="Arial"/>
          <w:b/>
          <w:sz w:val="24"/>
          <w:szCs w:val="24"/>
        </w:rPr>
        <w:t xml:space="preserve"> of PFS and OS with the </w:t>
      </w:r>
      <w:r>
        <w:rPr>
          <w:rFonts w:ascii="Arial" w:hAnsi="Arial" w:cs="Arial"/>
          <w:b/>
          <w:sz w:val="24"/>
          <w:szCs w:val="24"/>
        </w:rPr>
        <w:t>e</w:t>
      </w:r>
      <w:r w:rsidRPr="00E73575">
        <w:rPr>
          <w:rFonts w:ascii="Arial" w:hAnsi="Arial" w:cs="Arial"/>
          <w:b/>
          <w:sz w:val="24"/>
          <w:szCs w:val="24"/>
        </w:rPr>
        <w:t xml:space="preserve">xpression of </w:t>
      </w:r>
      <w:r>
        <w:rPr>
          <w:rFonts w:ascii="Arial" w:hAnsi="Arial" w:cs="Arial"/>
          <w:b/>
          <w:sz w:val="24"/>
          <w:szCs w:val="24"/>
        </w:rPr>
        <w:t>b</w:t>
      </w:r>
      <w:r w:rsidRPr="00E73575">
        <w:rPr>
          <w:rFonts w:ascii="Arial" w:hAnsi="Arial" w:cs="Arial"/>
          <w:b/>
          <w:sz w:val="24"/>
          <w:szCs w:val="24"/>
        </w:rPr>
        <w:t>iomarkers</w:t>
      </w:r>
      <w:r>
        <w:rPr>
          <w:rFonts w:ascii="Arial" w:hAnsi="Arial" w:cs="Arial"/>
          <w:b/>
          <w:sz w:val="24"/>
          <w:szCs w:val="24"/>
        </w:rPr>
        <w:t xml:space="preserve"> using the 25</w:t>
      </w:r>
      <w:r w:rsidRPr="001951E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percentile and median marker distributions as </w:t>
      </w:r>
      <w:proofErr w:type="spellStart"/>
      <w:r>
        <w:rPr>
          <w:rFonts w:ascii="Arial" w:hAnsi="Arial" w:cs="Arial"/>
          <w:b/>
          <w:sz w:val="24"/>
          <w:szCs w:val="24"/>
        </w:rPr>
        <w:t>cutpoints</w:t>
      </w:r>
      <w:proofErr w:type="spellEnd"/>
      <w:r w:rsidRPr="00E7357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</w:t>
      </w:r>
      <w:r w:rsidRPr="00E73575">
        <w:rPr>
          <w:rFonts w:ascii="Arial" w:hAnsi="Arial" w:cs="Arial"/>
          <w:b/>
          <w:sz w:val="24"/>
          <w:szCs w:val="24"/>
        </w:rPr>
        <w:t>otal IR, IR-A, IR-B</w:t>
      </w:r>
      <w:r>
        <w:rPr>
          <w:rFonts w:ascii="Arial" w:hAnsi="Arial" w:cs="Arial"/>
          <w:b/>
          <w:sz w:val="24"/>
          <w:szCs w:val="24"/>
        </w:rPr>
        <w:t>,</w:t>
      </w:r>
      <w:r w:rsidRPr="00E73575">
        <w:rPr>
          <w:rFonts w:ascii="Arial" w:hAnsi="Arial" w:cs="Arial"/>
          <w:b/>
          <w:sz w:val="24"/>
          <w:szCs w:val="24"/>
        </w:rPr>
        <w:t xml:space="preserve"> and IGF-1R in </w:t>
      </w:r>
      <w:r>
        <w:rPr>
          <w:rFonts w:ascii="Arial" w:hAnsi="Arial" w:cs="Arial"/>
          <w:b/>
          <w:sz w:val="24"/>
          <w:szCs w:val="24"/>
        </w:rPr>
        <w:t>pooled</w:t>
      </w:r>
      <w:r w:rsidRPr="00E735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group and arm A</w:t>
      </w:r>
    </w:p>
    <w:tbl>
      <w:tblPr>
        <w:tblW w:w="117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087"/>
        <w:gridCol w:w="1603"/>
        <w:gridCol w:w="1187"/>
        <w:gridCol w:w="1521"/>
        <w:gridCol w:w="1581"/>
        <w:gridCol w:w="1243"/>
        <w:gridCol w:w="1247"/>
        <w:gridCol w:w="1247"/>
      </w:tblGrid>
      <w:tr w:rsidR="00BE19B3" w:rsidRPr="009B7BF7" w:rsidTr="00806B11">
        <w:trPr>
          <w:trHeight w:val="685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  <w:t>Treatment Arm</w:t>
            </w:r>
          </w:p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(n)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  <w:t>Endpoint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  <w:t>Expression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Median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</w: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Survival in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</w: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Months</w:t>
            </w:r>
          </w:p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(95% CI)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  <w:t xml:space="preserve">HR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</w: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(95% CI)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High vs Low</w:t>
            </w:r>
          </w:p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(P-value)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Survival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</w: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Rates (%)</w:t>
            </w:r>
          </w:p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(12 months)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Survival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</w: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Rates (%)</w:t>
            </w:r>
          </w:p>
          <w:p w:rsidR="00BE19B3" w:rsidRPr="00244B05" w:rsidRDefault="00BE19B3" w:rsidP="00806B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(24 months)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Total IR</w:t>
            </w: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 xml:space="preserve">(median </w:t>
            </w:r>
            <w:proofErr w:type="spellStart"/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Pooled </w:t>
            </w: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59)</w:t>
            </w:r>
          </w:p>
        </w:tc>
        <w:tc>
          <w:tcPr>
            <w:tcW w:w="16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3.1)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1.38 (0.76, 2.50)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19B3" w:rsidRPr="00244B05" w:rsidRDefault="00BE19B3" w:rsidP="00806B11">
            <w:pPr>
              <w:tabs>
                <w:tab w:val="left" w:pos="207"/>
                <w:tab w:val="center" w:pos="533"/>
              </w:tabs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0.2781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tcBorders>
              <w:top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3.4 (1.9, 5.4)</w:t>
            </w: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auto"/>
            <w:vAlign w:val="center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(11.5,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1.65 (0.67, 4.05)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44B05" w:rsidRDefault="00BE19B3" w:rsidP="00806B11">
            <w:pPr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0.2663</w:t>
            </w:r>
          </w:p>
        </w:tc>
        <w:tc>
          <w:tcPr>
            <w:tcW w:w="1247" w:type="dxa"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64.9</w:t>
            </w:r>
          </w:p>
        </w:tc>
        <w:tc>
          <w:tcPr>
            <w:tcW w:w="1247" w:type="dxa"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55.7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(20.3,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75.2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60.2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44B0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bCs/>
                <w:sz w:val="18"/>
                <w:szCs w:val="20"/>
              </w:rPr>
              <w:t>Arm A</w:t>
            </w:r>
            <w:r w:rsidRPr="00244B05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40)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44B05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(1.7, 3.1)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1.31 (0.61, 2.78)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0.4808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3.7 (1.8, 5.5)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13.9 (3.3,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2.50 (0.92, 6.85)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0.0643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51.3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38.0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(8.6,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73.7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55.3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IR-A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 xml:space="preserve">(median </w:t>
            </w: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Pooled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59)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3.7)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1.24 (0.69, 2.24)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0.4600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3.4 (1.8, 4.4)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359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(11.5,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1.45 (0.60, 3.50)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0.4080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63.7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57.9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(20.3,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76.1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57.8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bCs/>
                <w:sz w:val="18"/>
                <w:szCs w:val="20"/>
              </w:rPr>
              <w:t>Arm A</w:t>
            </w:r>
            <w:r w:rsidRPr="00225203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40)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3.8)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0.85 (0.40, 1.79)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0.6628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(1.7, 5.5)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15.9 (4.3,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1.57 (0.60, 4.12)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0.3586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54.0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47.2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20.3 (8.6,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72.2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43.7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IR-B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 xml:space="preserve">(median </w:t>
            </w: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Pooled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59)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3.6)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1.19 (0.66, 2.15)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0.5475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3.1 (1.9, 3.8)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15.9 (8.8,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2.84 (1.09, 7.40)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0.0255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57.9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49.4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(20.3,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82.2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65.7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bCs/>
                <w:sz w:val="18"/>
                <w:szCs w:val="20"/>
              </w:rPr>
              <w:t>Arm A</w:t>
            </w:r>
            <w:r w:rsidRPr="00225203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40)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(1.7, 3.1)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1.32 (0.63, 2.75)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0.4550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3.7 (1.9, 5.5)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11.5 (3.3, 15.9)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5.3 (1.74, 16.68)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0.0012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40.5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27.8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(20.3,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83.8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62.9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IGF-1R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 xml:space="preserve">(median </w:t>
            </w: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Pooled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57)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3.1 (1.8, 3.7)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1.25(0.68, 2.29)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0.4596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5.4)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(10.8,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1.25 (0.51, 3.07)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0.6286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63.6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63.6</w:t>
            </w:r>
          </w:p>
        </w:tc>
      </w:tr>
      <w:tr w:rsidR="00BE19B3" w:rsidRPr="009B7BF7" w:rsidTr="00806B11">
        <w:trPr>
          <w:trHeight w:val="233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(15.9,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77.6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51.4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bCs/>
                <w:sz w:val="18"/>
                <w:szCs w:val="20"/>
              </w:rPr>
              <w:t>Arm A</w:t>
            </w:r>
            <w:r w:rsidRPr="00225203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39)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3.1 (1.8, 3.7)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1.24 (0.59, 2.62)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0.5605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(1.7, 5.5)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(4.2,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1.11 (0.41, 3.00)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0.8294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57.8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57.8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20.3 (8.8,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69.6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38.1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Total IR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(25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percentile </w:t>
            </w: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Pooled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59)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3.7)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1.12 (0.58, 2.16)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0.7379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3.4 (1.2, 5.4)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(13.9,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1.47 (0.49, 4.40)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0.4895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67.2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61.5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20.3 (8.6,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77.8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38.9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bCs/>
                <w:sz w:val="18"/>
                <w:szCs w:val="20"/>
              </w:rPr>
              <w:t>Arm A</w:t>
            </w:r>
            <w:r w:rsidRPr="00225203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 40)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3.8)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0.83 (0.37, 1.87)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0.6538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3.4 (1.2, 3.7)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15.9 (4.5,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2.00 (0.57, 6.98)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0.2670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56.6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48.4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20.3 (8.0,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20.3)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77.8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</w:t>
            </w:r>
            <w:r w:rsidRPr="00225203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b</w:t>
            </w:r>
            <w:proofErr w:type="spellEnd"/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IR-A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(25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percentile </w:t>
            </w: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Pooled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=59)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3.6)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1.30 (0.67, 2.52)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0.4316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3.7 (1.7, 5.4)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(13.9,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1.49 (0.50, 4.47)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0.4708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67.2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61.3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20.3 (8.6,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77.8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38.9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bCs/>
                <w:sz w:val="18"/>
                <w:szCs w:val="20"/>
              </w:rPr>
              <w:t>Arm A</w:t>
            </w:r>
            <w:r w:rsidRPr="00225203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=40)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3.8)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0.99 (0.43, 2.27)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0.9761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3.4 (1.2, 5.5)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15.9 (4.5,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1.75 (0.50, 6.10)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0.3732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58.1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49.7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20.3 (8.0, 20.3)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75.0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b</w:t>
            </w:r>
            <w:proofErr w:type="spellEnd"/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IR-B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(25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lastRenderedPageBreak/>
              <w:t xml:space="preserve">percentile </w:t>
            </w: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lastRenderedPageBreak/>
              <w:t xml:space="preserve">Pooled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=59)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3.6)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0.91 (0.47, 1.74)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0.7644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3.4 (1.8, 3.7)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(13.9,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1.79 (0.52, 6.13)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0.3450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67.8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53.1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(8.0,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77.1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77.1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Arm A</w:t>
            </w:r>
            <w:r w:rsidRPr="00225203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=40)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(1.7, 3.1)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1.22 (0.55, 2.73)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0.6197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3.7 (1.9, 5.5)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15.9 (4.5,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6.6 (0.88, 50.03)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0.0343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54.4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34.1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(8.0,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87.5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87.5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IGF-1R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 xml:space="preserve">(25th percentile </w:t>
            </w:r>
            <w:proofErr w:type="spellStart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cutpoint</w:t>
            </w:r>
            <w:proofErr w:type="spellEnd"/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Pooled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=57)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3.6)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1.73 (0.86, 3.46)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0.1151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5.4 (1.7,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14.5)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(11.5,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2.44 (0.71, 8.40)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0.1432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62.4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59.7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(15.9, NA)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93.3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56.0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Arm A</w:t>
            </w:r>
            <w:r w:rsidRPr="00225203" w:rsidDel="00CF5AA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(n =39)</w:t>
            </w: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PFS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2.0 (1.9, 3.4)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2.52 (1.04, 6.08)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0.0322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5.5 (1.7,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14.5)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OS</w:t>
            </w:r>
          </w:p>
        </w:tc>
        <w:tc>
          <w:tcPr>
            <w:tcW w:w="118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High</w:t>
            </w:r>
          </w:p>
        </w:tc>
        <w:tc>
          <w:tcPr>
            <w:tcW w:w="1521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13.9 (8.0, NA)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2.93 (0.83, 10.39)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0.0818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51.7</w:t>
            </w:r>
          </w:p>
        </w:tc>
        <w:tc>
          <w:tcPr>
            <w:tcW w:w="1247" w:type="dxa"/>
            <w:shd w:val="clear" w:color="auto" w:fill="auto"/>
          </w:tcPr>
          <w:p w:rsidR="00BE19B3" w:rsidRPr="00225203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25203">
              <w:rPr>
                <w:rFonts w:ascii="Arial" w:hAnsi="Arial" w:cs="Arial"/>
                <w:color w:val="000000" w:themeColor="text1"/>
                <w:sz w:val="18"/>
                <w:szCs w:val="20"/>
              </w:rPr>
              <w:t>47.0</w:t>
            </w:r>
          </w:p>
        </w:tc>
      </w:tr>
      <w:tr w:rsidR="00BE19B3" w:rsidRPr="009B7BF7" w:rsidTr="00806B11">
        <w:trPr>
          <w:trHeight w:val="234"/>
        </w:trPr>
        <w:tc>
          <w:tcPr>
            <w:tcW w:w="1010" w:type="dxa"/>
            <w:vMerge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15E25">
              <w:rPr>
                <w:rFonts w:ascii="Arial" w:hAnsi="Arial" w:cs="Arial"/>
                <w:color w:val="000000" w:themeColor="text1"/>
                <w:sz w:val="18"/>
                <w:szCs w:val="20"/>
              </w:rPr>
              <w:t>Low</w:t>
            </w:r>
          </w:p>
        </w:tc>
        <w:tc>
          <w:tcPr>
            <w:tcW w:w="1521" w:type="dxa"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15E25">
              <w:rPr>
                <w:rFonts w:ascii="Arial" w:hAnsi="Arial" w:cs="Arial"/>
                <w:color w:val="000000" w:themeColor="text1"/>
                <w:sz w:val="18"/>
                <w:szCs w:val="20"/>
              </w:rPr>
              <w:t>NA (15.9, NA)</w:t>
            </w:r>
          </w:p>
        </w:tc>
        <w:tc>
          <w:tcPr>
            <w:tcW w:w="1581" w:type="dxa"/>
            <w:vMerge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15E25">
              <w:rPr>
                <w:rFonts w:ascii="Arial" w:hAnsi="Arial" w:cs="Arial"/>
                <w:color w:val="000000" w:themeColor="text1"/>
                <w:sz w:val="18"/>
                <w:szCs w:val="20"/>
              </w:rPr>
              <w:t>91.7</w:t>
            </w:r>
          </w:p>
        </w:tc>
        <w:tc>
          <w:tcPr>
            <w:tcW w:w="1247" w:type="dxa"/>
            <w:shd w:val="clear" w:color="auto" w:fill="auto"/>
          </w:tcPr>
          <w:p w:rsidR="00BE19B3" w:rsidRPr="00415E25" w:rsidRDefault="00BE19B3" w:rsidP="00806B1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15E25">
              <w:rPr>
                <w:rFonts w:ascii="Arial" w:hAnsi="Arial" w:cs="Arial"/>
                <w:color w:val="000000" w:themeColor="text1"/>
                <w:sz w:val="18"/>
                <w:szCs w:val="20"/>
              </w:rPr>
              <w:t>53.5</w:t>
            </w:r>
          </w:p>
        </w:tc>
      </w:tr>
    </w:tbl>
    <w:p w:rsidR="00BE19B3" w:rsidRPr="006E0FE6" w:rsidRDefault="00BE19B3" w:rsidP="00BE19B3">
      <w:pPr>
        <w:pStyle w:val="CommentText"/>
        <w:spacing w:before="60" w:after="60"/>
        <w:rPr>
          <w:rFonts w:ascii="Arial" w:hAnsi="Arial" w:cs="Arial"/>
          <w:bCs/>
          <w:sz w:val="18"/>
        </w:rPr>
      </w:pPr>
      <w:r w:rsidRPr="006E0FE6">
        <w:rPr>
          <w:rFonts w:ascii="Arial" w:hAnsi="Arial" w:cs="Arial"/>
          <w:bCs/>
          <w:szCs w:val="22"/>
        </w:rPr>
        <w:t>Abbreviations: Arm A =</w:t>
      </w:r>
      <w:r w:rsidRPr="006E0FE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6E0FE6">
        <w:rPr>
          <w:rFonts w:ascii="Arial" w:hAnsi="Arial" w:cs="Arial"/>
          <w:color w:val="000000" w:themeColor="text1"/>
          <w:szCs w:val="24"/>
        </w:rPr>
        <w:t>cixutumumab</w:t>
      </w:r>
      <w:proofErr w:type="spellEnd"/>
      <w:r w:rsidRPr="006E0FE6">
        <w:rPr>
          <w:rFonts w:ascii="Arial" w:hAnsi="Arial" w:cs="Arial"/>
          <w:color w:val="000000" w:themeColor="text1"/>
          <w:szCs w:val="24"/>
        </w:rPr>
        <w:t xml:space="preserve"> + anti-estrogen; </w:t>
      </w:r>
      <w:r>
        <w:rPr>
          <w:rFonts w:ascii="Arial" w:hAnsi="Arial" w:cs="Arial"/>
          <w:color w:val="000000" w:themeColor="text1"/>
          <w:szCs w:val="24"/>
        </w:rPr>
        <w:t xml:space="preserve">CI = confidence interval; </w:t>
      </w:r>
      <w:r w:rsidRPr="006E0FE6">
        <w:rPr>
          <w:rFonts w:ascii="Arial" w:hAnsi="Arial" w:cs="Arial"/>
          <w:szCs w:val="22"/>
        </w:rPr>
        <w:t>HR = hazard ratio</w:t>
      </w:r>
      <w:r w:rsidRPr="006E0FE6">
        <w:rPr>
          <w:rFonts w:ascii="Arial" w:hAnsi="Arial" w:cs="Arial"/>
          <w:bCs/>
          <w:szCs w:val="22"/>
        </w:rPr>
        <w:t xml:space="preserve">; </w:t>
      </w:r>
      <w:r w:rsidRPr="006E0FE6">
        <w:rPr>
          <w:rFonts w:ascii="Arial" w:hAnsi="Arial" w:cs="Arial"/>
          <w:szCs w:val="22"/>
        </w:rPr>
        <w:t xml:space="preserve">n = number of patients; NA = not applicable; </w:t>
      </w:r>
      <w:r w:rsidRPr="00F970E2">
        <w:rPr>
          <w:rFonts w:ascii="Arial" w:hAnsi="Arial" w:cs="Arial"/>
          <w:szCs w:val="22"/>
        </w:rPr>
        <w:t xml:space="preserve">OS = overall survival; PFS = progression-free survival; </w:t>
      </w:r>
      <w:r w:rsidRPr="006E0FE6">
        <w:rPr>
          <w:rFonts w:ascii="Arial" w:hAnsi="Arial" w:cs="Arial"/>
          <w:bCs/>
          <w:szCs w:val="22"/>
        </w:rPr>
        <w:t>Pooled group = Arm A (</w:t>
      </w:r>
      <w:proofErr w:type="spellStart"/>
      <w:r w:rsidRPr="006E0FE6">
        <w:rPr>
          <w:rFonts w:ascii="Arial" w:hAnsi="Arial" w:cs="Arial"/>
          <w:bCs/>
          <w:szCs w:val="22"/>
        </w:rPr>
        <w:t>cixutumumab</w:t>
      </w:r>
      <w:proofErr w:type="spellEnd"/>
      <w:r w:rsidRPr="006E0FE6">
        <w:rPr>
          <w:rFonts w:ascii="Arial" w:hAnsi="Arial" w:cs="Arial"/>
          <w:bCs/>
          <w:szCs w:val="22"/>
        </w:rPr>
        <w:t xml:space="preserve"> + </w:t>
      </w:r>
      <w:proofErr w:type="spellStart"/>
      <w:r w:rsidRPr="006E0FE6">
        <w:rPr>
          <w:rFonts w:ascii="Arial" w:hAnsi="Arial" w:cs="Arial"/>
          <w:bCs/>
          <w:szCs w:val="22"/>
        </w:rPr>
        <w:t>antiestrogen</w:t>
      </w:r>
      <w:proofErr w:type="spellEnd"/>
      <w:r w:rsidRPr="006E0FE6">
        <w:rPr>
          <w:rFonts w:ascii="Arial" w:hAnsi="Arial" w:cs="Arial"/>
          <w:bCs/>
          <w:szCs w:val="22"/>
        </w:rPr>
        <w:t>) + Arm B (</w:t>
      </w:r>
      <w:proofErr w:type="spellStart"/>
      <w:r w:rsidRPr="006E0FE6">
        <w:rPr>
          <w:rFonts w:ascii="Arial" w:hAnsi="Arial" w:cs="Arial"/>
          <w:bCs/>
          <w:szCs w:val="22"/>
        </w:rPr>
        <w:t>cixutumumab</w:t>
      </w:r>
      <w:proofErr w:type="spellEnd"/>
      <w:r w:rsidRPr="006E0FE6">
        <w:rPr>
          <w:rFonts w:ascii="Arial" w:hAnsi="Arial" w:cs="Arial"/>
          <w:bCs/>
          <w:szCs w:val="22"/>
        </w:rPr>
        <w:t xml:space="preserve"> monotherapy).</w:t>
      </w:r>
    </w:p>
    <w:p w:rsidR="00BE19B3" w:rsidRDefault="00BE19B3" w:rsidP="00BE19B3">
      <w:pPr>
        <w:pStyle w:val="CommentText"/>
        <w:spacing w:before="60" w:after="6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1951EE">
        <w:rPr>
          <w:rFonts w:ascii="Arial" w:hAnsi="Arial" w:cs="Arial"/>
          <w:color w:val="000000" w:themeColor="text1"/>
          <w:vertAlign w:val="superscript"/>
        </w:rPr>
        <w:t>a</w:t>
      </w:r>
      <w:r>
        <w:rPr>
          <w:rFonts w:ascii="Arial" w:hAnsi="Arial" w:cs="Arial"/>
          <w:color w:val="000000" w:themeColor="text1"/>
        </w:rPr>
        <w:t>For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the median </w:t>
      </w:r>
      <w:proofErr w:type="spellStart"/>
      <w:r>
        <w:rPr>
          <w:rFonts w:ascii="Arial" w:hAnsi="Arial" w:cs="Arial"/>
          <w:color w:val="000000" w:themeColor="text1"/>
        </w:rPr>
        <w:t>cutpoint</w:t>
      </w:r>
      <w:proofErr w:type="spellEnd"/>
      <w:r>
        <w:rPr>
          <w:rFonts w:ascii="Arial" w:hAnsi="Arial" w:cs="Arial"/>
          <w:color w:val="000000" w:themeColor="text1"/>
        </w:rPr>
        <w:t>, high expression refers to expression levels equal to or above the median, low expression refers to expression levels below the median.</w:t>
      </w:r>
    </w:p>
    <w:p w:rsidR="007C5B07" w:rsidRPr="005E53AF" w:rsidRDefault="00BE19B3" w:rsidP="005E53AF">
      <w:pPr>
        <w:pStyle w:val="CommentText"/>
        <w:spacing w:before="60" w:after="60"/>
        <w:rPr>
          <w:rFonts w:ascii="Arial" w:hAnsi="Arial" w:cs="Arial"/>
        </w:rPr>
      </w:pPr>
      <w:proofErr w:type="spellStart"/>
      <w:proofErr w:type="gramStart"/>
      <w:r w:rsidRPr="0056248E">
        <w:rPr>
          <w:rFonts w:ascii="Arial" w:hAnsi="Arial" w:cs="Arial"/>
          <w:color w:val="000000" w:themeColor="text1"/>
          <w:vertAlign w:val="superscript"/>
        </w:rPr>
        <w:t>b</w:t>
      </w:r>
      <w:r w:rsidRPr="0056248E">
        <w:rPr>
          <w:rFonts w:ascii="Arial" w:hAnsi="Arial" w:cs="Arial"/>
        </w:rPr>
        <w:t>The</w:t>
      </w:r>
      <w:proofErr w:type="spellEnd"/>
      <w:proofErr w:type="gramEnd"/>
      <w:r w:rsidRPr="0056248E">
        <w:rPr>
          <w:rFonts w:ascii="Arial" w:hAnsi="Arial" w:cs="Arial"/>
        </w:rPr>
        <w:t xml:space="preserve"> time of 24</w:t>
      </w:r>
      <w:r>
        <w:rPr>
          <w:rFonts w:ascii="Arial" w:hAnsi="Arial" w:cs="Arial"/>
        </w:rPr>
        <w:t xml:space="preserve"> </w:t>
      </w:r>
      <w:r w:rsidRPr="0056248E">
        <w:rPr>
          <w:rFonts w:ascii="Arial" w:hAnsi="Arial" w:cs="Arial"/>
        </w:rPr>
        <w:t xml:space="preserve">months is beyond the last censored time observation </w:t>
      </w:r>
      <w:r w:rsidR="005E53AF">
        <w:rPr>
          <w:rFonts w:ascii="Arial" w:hAnsi="Arial" w:cs="Arial"/>
        </w:rPr>
        <w:t>and is therefore undefined.</w:t>
      </w:r>
      <w:bookmarkStart w:id="0" w:name="_GoBack"/>
      <w:bookmarkEnd w:id="0"/>
    </w:p>
    <w:sectPr w:rsidR="007C5B07" w:rsidRPr="005E53AF" w:rsidSect="004672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B"/>
    <w:rsid w:val="00091C38"/>
    <w:rsid w:val="00227170"/>
    <w:rsid w:val="00467267"/>
    <w:rsid w:val="00563B6D"/>
    <w:rsid w:val="005952E1"/>
    <w:rsid w:val="005D182B"/>
    <w:rsid w:val="005E53AF"/>
    <w:rsid w:val="007C5B07"/>
    <w:rsid w:val="00892D4F"/>
    <w:rsid w:val="00B247A5"/>
    <w:rsid w:val="00B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67"/>
  </w:style>
  <w:style w:type="paragraph" w:styleId="Heading1">
    <w:name w:val="heading 1"/>
    <w:next w:val="Normal"/>
    <w:link w:val="Heading1Char"/>
    <w:uiPriority w:val="9"/>
    <w:qFormat/>
    <w:rsid w:val="005D182B"/>
    <w:pPr>
      <w:keepNext/>
      <w:keepLines/>
      <w:tabs>
        <w:tab w:val="left" w:pos="480"/>
      </w:tabs>
      <w:spacing w:after="24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82B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st1">
    <w:name w:val="st1"/>
    <w:basedOn w:val="DefaultParagraphFont"/>
    <w:rsid w:val="005D182B"/>
  </w:style>
  <w:style w:type="table" w:styleId="TableGrid">
    <w:name w:val="Table Grid"/>
    <w:basedOn w:val="TableNormal"/>
    <w:uiPriority w:val="59"/>
    <w:rsid w:val="0009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6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2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67"/>
  </w:style>
  <w:style w:type="paragraph" w:styleId="Heading1">
    <w:name w:val="heading 1"/>
    <w:next w:val="Normal"/>
    <w:link w:val="Heading1Char"/>
    <w:uiPriority w:val="9"/>
    <w:qFormat/>
    <w:rsid w:val="005D182B"/>
    <w:pPr>
      <w:keepNext/>
      <w:keepLines/>
      <w:tabs>
        <w:tab w:val="left" w:pos="480"/>
      </w:tabs>
      <w:spacing w:after="240" w:line="24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82B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st1">
    <w:name w:val="st1"/>
    <w:basedOn w:val="DefaultParagraphFont"/>
    <w:rsid w:val="005D182B"/>
  </w:style>
  <w:style w:type="table" w:styleId="TableGrid">
    <w:name w:val="Table Grid"/>
    <w:basedOn w:val="TableNormal"/>
    <w:uiPriority w:val="59"/>
    <w:rsid w:val="0009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6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PharmaNet/i3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3</cp:revision>
  <dcterms:created xsi:type="dcterms:W3CDTF">2015-07-08T16:40:00Z</dcterms:created>
  <dcterms:modified xsi:type="dcterms:W3CDTF">2015-07-08T16:40:00Z</dcterms:modified>
</cp:coreProperties>
</file>