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466BC" w14:textId="2767221B" w:rsidR="00591E64" w:rsidRDefault="00E669CF" w:rsidP="00E669CF">
      <w:pPr>
        <w:pStyle w:val="Heading1"/>
        <w:rPr>
          <w:lang w:eastAsia="zh-CN"/>
        </w:rPr>
      </w:pPr>
      <w:r>
        <w:rPr>
          <w:lang w:eastAsia="zh-CN"/>
        </w:rPr>
        <w:t xml:space="preserve">Supplementary </w:t>
      </w:r>
      <w:r w:rsidR="00C43CEA">
        <w:rPr>
          <w:lang w:eastAsia="zh-CN"/>
        </w:rPr>
        <w:t>Methods and Figures</w:t>
      </w:r>
    </w:p>
    <w:p w14:paraId="6C45E335" w14:textId="77777777" w:rsidR="003246CB" w:rsidRDefault="003246CB">
      <w:pPr>
        <w:rPr>
          <w:lang w:eastAsia="zh-CN"/>
        </w:rPr>
      </w:pPr>
    </w:p>
    <w:p w14:paraId="502A48D6" w14:textId="77777777" w:rsidR="003246CB" w:rsidRDefault="003246CB" w:rsidP="00E669CF">
      <w:pPr>
        <w:pStyle w:val="Heading2"/>
        <w:rPr>
          <w:lang w:eastAsia="zh-CN"/>
        </w:rPr>
      </w:pPr>
      <w:r>
        <w:rPr>
          <w:rFonts w:hint="eastAsia"/>
          <w:lang w:eastAsia="zh-CN"/>
        </w:rPr>
        <w:t>Supplementary methods:</w:t>
      </w:r>
    </w:p>
    <w:p w14:paraId="44F0A459" w14:textId="77777777" w:rsidR="00E669CF" w:rsidRDefault="00E669CF" w:rsidP="007D76F5">
      <w:pPr>
        <w:pStyle w:val="Heading3"/>
      </w:pPr>
    </w:p>
    <w:p w14:paraId="683D629B" w14:textId="0103D253" w:rsidR="007D76F5" w:rsidRDefault="007D76F5" w:rsidP="007D76F5">
      <w:pPr>
        <w:pStyle w:val="Heading3"/>
      </w:pPr>
      <w:r>
        <w:t>RNA-</w:t>
      </w:r>
      <w:r w:rsidR="009821DE">
        <w:t>s</w:t>
      </w:r>
      <w:r>
        <w:t>eq analysis of the host gene expression</w:t>
      </w:r>
    </w:p>
    <w:p w14:paraId="15FCBFC2" w14:textId="3C290637" w:rsidR="007D76F5" w:rsidRDefault="007D76F5" w:rsidP="007D76F5">
      <w:r>
        <w:t xml:space="preserve">The </w:t>
      </w:r>
      <w:r w:rsidR="00E669CF">
        <w:rPr>
          <w:lang w:eastAsia="zh-CN"/>
        </w:rPr>
        <w:t xml:space="preserve">RNA-seq </w:t>
      </w:r>
      <w:r>
        <w:t>library sizes ranged from 33 to 78 million reads (average of 47 million).</w:t>
      </w:r>
      <w:r>
        <w:rPr>
          <w:lang w:eastAsia="zh-CN"/>
        </w:rPr>
        <w:t xml:space="preserve"> </w:t>
      </w:r>
      <w:r>
        <w:t>The raw sequences were aligned to hg19 using Tophat2 v2.0.11</w:t>
      </w:r>
      <w:r>
        <w:fldChar w:fldCharType="begin" w:fldLock="1"/>
      </w:r>
      <w:r>
        <w:instrText>ADDIN CSL_CITATION { "citationItems" : [ { "id" : "ITEM-1", "itemData" : { "DOI" : "10.1186/gb-2013-14-4-r36", "ISBN" : "1465-6914 (Electronic)\\r1465-6906 (Linking)", "ISSN" : "1465-6906", "PMID" : "23618408", "abstract" : "TopHat is a popular spliced aligner for RNA-sequence (RNA-seq) experiments. In this paper, we describe TopHat2, which incorporates many significant enhancements to TopHat. TopHat2 can align reads of various lengths produced by the latest sequencing technologies, while allowing for variable-length indels with respect to the reference genome. In addition to de novo spliced alignment, TopHat2 can align reads across fusion breaks, which can occur after genomic translocations. TopHat2 combines the ability to identify novel splice sites with direct mapping to known transcripts, producing sensitive and accurate alignments, even for highly repetitive genomes or in the presence of pseudogenes. TopHat2 is available at http://ccb.jhu.edu/software/tophat.", "author" : [ { "dropping-particle" : "", "family" : "Kim", "given" : "Daehwan", "non-dropping-particle" : "", "parse-names" : false, "suffix" : "" }, { "dropping-particle" : "", "family" : "Pertea", "given" : "Geo", "non-dropping-particle" : "", "parse-names" : false, "suffix" : "" }, { "dropping-particle" : "", "family" : "Trapnell", "given" : "Cole", "non-dropping-particle" : "", "parse-names" : false, "suffix" : "" }, { "dropping-particle" : "", "family" : "Pimentel", "given" : "Harold", "non-dropping-particle" : "", "parse-names" : false, "suffix" : "" }, { "dropping-particle" : "", "family" : "Kelley", "given" : "Ryan", "non-dropping-particle" : "", "parse-names" : false, "suffix" : "" }, { "dropping-particle" : "", "family" : "Salzberg", "given" : "Steven L", "non-dropping-particle" : "", "parse-names" : false, "suffix" : "" } ], "container-title" : "Genome Biology", "id" : "ITEM-1", "issue" : "4", "issued" : { "date-parts" : [ [ "2013" ] ] }, "page" : "R36", "title" : "TopHat2: accurate alignment of transcriptomes in the presence of insertions, deletions and gene fusions", "type" : "article-journal", "volume" : "14" }, "uris" : [ "http://www.mendeley.com/documents/?uuid=12466dda-28f8-4435-9d35-284bc5cfbc81" ] } ], "mendeley" : { "formattedCitation" : "(1)", "plainTextFormattedCitation" : "(1)", "previouslyFormattedCitation" : "(1)" }, "properties" : { "noteIndex" : 0 }, "schema" : "https://github.com/citation-style-language/schema/raw/master/csl-citation.json" }</w:instrText>
      </w:r>
      <w:r>
        <w:fldChar w:fldCharType="separate"/>
      </w:r>
      <w:r w:rsidRPr="007D76F5">
        <w:rPr>
          <w:noProof/>
        </w:rPr>
        <w:t>(1)</w:t>
      </w:r>
      <w:r>
        <w:fldChar w:fldCharType="end"/>
      </w:r>
      <w:r>
        <w:t xml:space="preserve"> with default parameters, resulting in an alignment rate of 48%-92% (average 86%). Quality control was performed using FastQC</w:t>
      </w:r>
      <w:r>
        <w:fldChar w:fldCharType="begin" w:fldLock="1"/>
      </w:r>
      <w:r>
        <w:instrText>ADDIN CSL_CITATION { "citationItems" : [ { "id" : "ITEM-1", "itemData" : { "author" : [ { "dropping-particle" : "", "family" : "Andrews", "given" : "S", "non-dropping-particle" : "", "parse-names" : false, "suffix" : "" } ], "container-title" : "http://www.bioinformatics.babraham.ac.uk/projects/fastqc/", "id" : "ITEM-1", "issued" : { "date-parts" : [ [ "2010" ] ] }, "title" : "FastQC A Quality Control tool for High Throughput Sequence Data", "type" : "article" }, "uris" : [ "http://www.mendeley.com/documents/?uuid=2e0952ca-aebf-417a-a4f9-2b9edb7ea31f" ] } ], "mendeley" : { "formattedCitation" : "(2)", "plainTextFormattedCitation" : "(2)", "previouslyFormattedCitation" : "(2)" }, "properties" : { "noteIndex" : 0 }, "schema" : "https://github.com/citation-style-language/schema/raw/master/csl-citation.json" }</w:instrText>
      </w:r>
      <w:r>
        <w:fldChar w:fldCharType="separate"/>
      </w:r>
      <w:r w:rsidRPr="007D76F5">
        <w:rPr>
          <w:noProof/>
        </w:rPr>
        <w:t>(2)</w:t>
      </w:r>
      <w:r>
        <w:fldChar w:fldCharType="end"/>
      </w:r>
      <w:r>
        <w:t xml:space="preserve"> and RSeQC </w:t>
      </w:r>
      <w:r>
        <w:fldChar w:fldCharType="begin" w:fldLock="1"/>
      </w:r>
      <w:r>
        <w:instrText>ADDIN CSL_CITATION { "citationItems" : [ { "id" : "ITEM-1", "itemData" : { "author" : [ { "dropping-particle" : "", "family" : "Wang", "given" : "L", "non-dropping-particle" : "", "parse-names" : false, "suffix" : "" }, { "dropping-particle" : "", "family" : "Wang", "given" : "S", "non-dropping-particle" : "", "parse-names" : false, "suffix" : "" }, { "dropping-particle" : "", "family" : "Li", "given" : "W", "non-dropping-particle" : "", "parse-names" : false, "suffix" : "" } ], "container-title" : "Bioinformatics", "id" : "ITEM-1", "issued" : { "date-parts" : [ [ "2012", "8" ] ] }, "page" : "2184-2185", "title" : "RSeQC: quality control of RNA-seq experiments.", "type" : "article-journal", "volume" : "28" }, "uris" : [ "http://www.mendeley.com/documents/?uuid=a176cb17-4ade-4c48-80a9-41bd38436cba" ] } ], "mendeley" : { "formattedCitation" : "(3)", "plainTextFormattedCitation" : "(3)", "previouslyFormattedCitation" : "(3)" }, "properties" : { "noteIndex" : 0 }, "schema" : "https://github.com/citation-style-language/schema/raw/master/csl-citation.json" }</w:instrText>
      </w:r>
      <w:r>
        <w:fldChar w:fldCharType="separate"/>
      </w:r>
      <w:r w:rsidRPr="007D76F5">
        <w:rPr>
          <w:noProof/>
        </w:rPr>
        <w:t>(3)</w:t>
      </w:r>
      <w:r>
        <w:fldChar w:fldCharType="end"/>
      </w:r>
      <w:r>
        <w:t xml:space="preserve"> before and after alignment. Gene expression levels were quantified using HTSeq v0.6.1p1 with the ‘intersection-strict’ option </w:t>
      </w:r>
      <w:r>
        <w:fldChar w:fldCharType="begin" w:fldLock="1"/>
      </w:r>
      <w:r>
        <w:instrText>ADDIN CSL_CITATION { "citationItems" : [ { "id" : "ITEM-1", "itemData" : { "DOI" : "10.1101/002824", "ISBN" : "1367-4811 (Electronic) 1367-4803 (Linking)", "ISSN" : "1367-4811", "PMID" : "25260700", "abstract" : "Motivation: A large choice of tools exists for many standard tasks in the analysis of high-throughput sequencing (HTS) data. However, once a project deviates from standard work flows, custom scripts are needed. Results: We present HTSeq, a Python library to facilitate the rapid development of such scripts. HTSeq offers parsers for many common data formats in HTS projects, as well as classes to represent data such as genomic coordinates, sequences, sequencing reads, alignments, gene model information, variant calls, and provides data structures that allow for querying via genomic coordinates. We also present htseq-count, a tool developed with HTSeq that preprocesses RNA-Seq data for differential expression analysis by counting the overlap of reads with genes. Availability: HTSeq is released as open-source software under the GNU General Public Licence and available from http://www-huber.embl.de/HTSeq or from the Python Package Index, https://pypi.python.org/pypi/HTSeq", "author" : [ { "dropping-particle" : "", "family" : "Anders", "given" : "S.", "non-dropping-particle" : "", "parse-names" : false, "suffix" : "" }, { "dropping-particle" : "", "family" : "Pyl", "given" : "P. T.", "non-dropping-particle" : "", "parse-names" : false, "suffix" : "" }, { "dropping-particle" : "", "family" : "Huber", "given" : "W.", "non-dropping-particle" : "", "parse-names" : false, "suffix" : "" } ], "container-title" : "bioRxiv", "id" : "ITEM-1", "issue" : "2", "issued" : { "date-parts" : [ [ "2014" ] ] }, "page" : "002824", "title" : "HTSeq A Python framework to work with high-throughput sequencing data", "type" : "article-journal", "volume" : "31" }, "uris" : [ "http://www.mendeley.com/documents/?uuid=6d7f5fcd-e40b-4ee3-b33b-bc37792a2de2" ] } ], "mendeley" : { "formattedCitation" : "(4)", "plainTextFormattedCitation" : "(4)", "previouslyFormattedCitation" : "(4)" }, "properties" : { "noteIndex" : 0 }, "schema" : "https://github.com/citation-style-language/schema/raw/master/csl-citation.json" }</w:instrText>
      </w:r>
      <w:r>
        <w:fldChar w:fldCharType="separate"/>
      </w:r>
      <w:r w:rsidRPr="007D76F5">
        <w:rPr>
          <w:noProof/>
        </w:rPr>
        <w:t>(4)</w:t>
      </w:r>
      <w:r>
        <w:fldChar w:fldCharType="end"/>
      </w:r>
      <w:r>
        <w:t xml:space="preserve">. Genes expressed at least 1 CPM in at least 10% of the samples were kept for downstream analysis. Normalization and differential expression testing were performed using the Bioconductor package edgeR v3.8.5 (edgeR-robust) </w:t>
      </w:r>
      <w:r>
        <w:fldChar w:fldCharType="begin" w:fldLock="1"/>
      </w:r>
      <w:r>
        <w:instrText>ADDIN CSL_CITATION { "citationItems" : [ { "id" : "ITEM-1", "itemData" : { "author" : [ { "dropping-particle" : "", "family" : "Robinson", "given" : "M D", "non-dropping-particle" : "", "parse-names" : false, "suffix" : "" }, { "dropping-particle" : "", "family" : "McCarthy", "given" : "D J", "non-dropping-particle" : "", "parse-names" : false, "suffix" : "" }, { "dropping-particle" : "", "family" : "Smyth", "given" : "G K", "non-dropping-particle" : "", "parse-names" : false, "suffix" : "" } ], "container-title" : "Bioinformatics", "id" : "ITEM-1", "issued" : { "date-parts" : [ [ "2010", "1" ] ] }, "page" : "139-140", "title" : "edgeR: a Bioconductor package for differential expression analysis of digital gene expression data.", "type" : "article-journal", "volume" : "26" }, "uris" : [ "http://www.mendeley.com/documents/?uuid=3140b480-9616-45eb-bd35-7340d72915d2" ] }, { "id" : "ITEM-2", "itemData" : { "DOI" : "10.1093/nar/gku310", "ISSN" : "13624962", "PMID" : "24753412", "abstract" : "A popular approach for comparing gene expression levels between (replicated) conditions of RNA sequencing data relies on counting reads that map to features of interest. Within such count-based methods, many flexible and advanced statistical approaches now exist and offer the ability to adjust for covariates (e.g. batch effects). Often, these methods include some sort of 'sharing of information' across features to improve inferences in small samples. It is important to achieve an appropriate tradeoff between statistical power and protection against outliers. Here, we study the robustness of existing approaches for count-based differential expression analysis and propose a new strategy based on observation weights that can be used within existing frameworks. The results suggest that outliers can have a global effect on differential analyses. We demonstrate the effectiveness of our new approach with real data and simulated data that reflects properties of real datasets (e.g. dispersion-mean trend) and develop an extensible framework for comprehensive testing of current and future methods. In addition, we explore the origin of such outliers, in some cases highlighting additional biological or technical factors within the experiment. Further details can be downloaded from the project website: http://imlspenticton.uzh.ch/robinson_lab/edgeR_robust/.", "author" : [ { "dropping-particle" : "", "family" : "Zhou", "given" : "Xiaobei", "non-dropping-particle" : "", "parse-names" : false, "suffix" : "" }, { "dropping-particle" : "", "family" : "Lindsay", "given" : "Helen", "non-dropping-particle" : "", "parse-names" : false, "suffix" : "" }, { "dropping-particle" : "", "family" : "Robinson", "given" : "Mark D.", "non-dropping-particle" : "", "parse-names" : false, "suffix" : "" } ], "container-title" : "Nucleic Acids Research", "id" : "ITEM-2", "issue" : "11", "issued" : { "date-parts" : [ [ "2014", "6" ] ] }, "page" : "1-10", "title" : "Robustly detecting differential expression in RNA sequencing data using observation weights", "type" : "article-journal", "volume" : "42" }, "uris" : [ "http://www.mendeley.com/documents/?uuid=a77bccbe-9283-43c6-bb04-a1b59c89ee01" ] } ], "mendeley" : { "formattedCitation" : "(5,6)", "plainTextFormattedCitation" : "(5,6)", "previouslyFormattedCitation" : "(5,6)" }, "properties" : { "noteIndex" : 0 }, "schema" : "https://github.com/citation-style-language/schema/raw/master/csl-citation.json" }</w:instrText>
      </w:r>
      <w:r>
        <w:fldChar w:fldCharType="separate"/>
      </w:r>
      <w:r w:rsidRPr="007D76F5">
        <w:rPr>
          <w:noProof/>
        </w:rPr>
        <w:t>(5,6)</w:t>
      </w:r>
      <w:r>
        <w:fldChar w:fldCharType="end"/>
      </w:r>
      <w:r>
        <w:t xml:space="preserve">, and adjustments for multiple testing were made using the </w:t>
      </w:r>
      <w:r w:rsidR="0031075B">
        <w:t xml:space="preserve">standard </w:t>
      </w:r>
      <w:r>
        <w:t xml:space="preserve">False Discovery Rate approach. </w:t>
      </w:r>
    </w:p>
    <w:p w14:paraId="44E8A43B" w14:textId="77777777" w:rsidR="00EF2D9C" w:rsidRDefault="00EF2D9C" w:rsidP="00EF2D9C">
      <w:pPr>
        <w:pStyle w:val="Heading3"/>
      </w:pPr>
    </w:p>
    <w:p w14:paraId="15289F1F" w14:textId="421A024E" w:rsidR="00EF2D9C" w:rsidRDefault="00EF2D9C" w:rsidP="00EF2D9C">
      <w:pPr>
        <w:pStyle w:val="Heading3"/>
      </w:pPr>
      <w:r>
        <w:t>Measuring HPV gene expression, and detection of HPV subtypes and genic integration</w:t>
      </w:r>
    </w:p>
    <w:p w14:paraId="526D3164" w14:textId="2796E5E7" w:rsidR="00EF2D9C" w:rsidRDefault="00EF2D9C" w:rsidP="000B7998">
      <w:pPr>
        <w:spacing w:after="240"/>
        <w:rPr>
          <w:lang w:eastAsia="zh-CN"/>
        </w:rPr>
      </w:pPr>
      <w:r>
        <w:t xml:space="preserve">The libraries were also aligned to HPV genomes (downloaded from NCBI) using rnaSTAR v2.3.0 </w:t>
      </w:r>
      <w:r>
        <w:fldChar w:fldCharType="begin" w:fldLock="1"/>
      </w:r>
      <w:r w:rsidR="002A34A5">
        <w:instrText>ADDIN CSL_CITATION { "citationItems" : [ { "id" : "ITEM-1", "itemData" : { "author" : [ { "dropping-particle" : "", "family" : "Dobin", "given" : "A", "non-dropping-particle" : "", "parse-names" : false, "suffix" : "" }, { "dropping-particle" : "", "family" : "Davis", "given" : "C A", "non-dropping-particle" : "", "parse-names" : false, "suffix" : "" }, { "dropping-particle" : "", "family" : "Schlesinger", "given" : "F", "non-dropping-particle" : "", "parse-names" : false, "suffix" : "" }, { "dropping-particle" : "", "family" : "Drenkow", "given" : "J", "non-dropping-particle" : "", "parse-names" : false, "suffix" : "" }, { "dropping-particle" : "", "family" : "Zaleski", "given" : "C", "non-dropping-particle" : "", "parse-names" : false, "suffix" : "" }, { "dropping-particle" : "", "family" : "Jha", "given" : "S", "non-dropping-particle" : "", "parse-names" : false, "suffix" : "" }, { "dropping-particle" : "", "family" : "Batut", "given" : "P", "non-dropping-particle" : "", "parse-names" : false, "suffix" : "" }, { "dropping-particle" : "", "family" : "Chaisson", "given" : "M", "non-dropping-particle" : "", "parse-names" : false, "suffix" : "" }, { "dropping-particle" : "", "family" : "Gingeras", "given" : "T R", "non-dropping-particle" : "", "parse-names" : false, "suffix" : "" } ], "container-title" : "Bioinformatics", "id" : "ITEM-1", "issued" : { "date-parts" : [ [ "2013", "1" ] ] }, "page" : "15-21", "title" : "STAR: ultrafast universal RNA-seq aligner.", "type" : "article-journal", "volume" : "29" }, "uris" : [ "http://www.mendeley.com/documents/?uuid=733da70c-09a0-44d0-8f65-8b819050ed51" ] } ], "mendeley" : { "formattedCitation" : "(7)", "plainTextFormattedCitation" : "(7)", "previouslyFormattedCitation" : "(7)" }, "properties" : { "noteIndex" : 0 }, "schema" : "https://github.com/citation-style-language/schema/raw/master/csl-citation.json" }</w:instrText>
      </w:r>
      <w:r>
        <w:fldChar w:fldCharType="separate"/>
      </w:r>
      <w:r w:rsidR="00DD265A" w:rsidRPr="00DD265A">
        <w:rPr>
          <w:noProof/>
        </w:rPr>
        <w:t>(7)</w:t>
      </w:r>
      <w:r>
        <w:fldChar w:fldCharType="end"/>
      </w:r>
      <w:r>
        <w:t xml:space="preserve"> to allow gapped alignment over splicing junctions. </w:t>
      </w:r>
      <w:r w:rsidR="009821DE">
        <w:rPr>
          <w:lang w:eastAsia="zh-CN"/>
        </w:rPr>
        <w:t>W</w:t>
      </w:r>
      <w:r w:rsidR="0079519C">
        <w:rPr>
          <w:lang w:eastAsia="zh-CN"/>
        </w:rPr>
        <w:t xml:space="preserve">e aligned to </w:t>
      </w:r>
      <w:r w:rsidR="009821DE">
        <w:rPr>
          <w:lang w:eastAsia="zh-CN"/>
        </w:rPr>
        <w:t xml:space="preserve">the HPV genomes of </w:t>
      </w:r>
      <w:r w:rsidR="0079519C">
        <w:rPr>
          <w:lang w:eastAsia="zh-CN"/>
        </w:rPr>
        <w:t xml:space="preserve">all high-risk types: </w:t>
      </w:r>
      <w:r w:rsidR="0079519C">
        <w:t>1</w:t>
      </w:r>
      <w:r w:rsidR="0079519C" w:rsidRPr="00E3050D">
        <w:t>6, 18, 31, 33, 35, 39, 45, 51, 52, 56, 58, 59, 66 and 6</w:t>
      </w:r>
      <w:r w:rsidR="0079519C">
        <w:t xml:space="preserve">8. </w:t>
      </w:r>
      <w:r>
        <w:t xml:space="preserve">STAR first-pass alignment detected the most abundant splice junctions, which were then used in the second-pass alignment. All of the quantification and analyses below were based on the second-pass alignment. Samples were classified as HPV(+) if they had more than 500 read pairs aligned to any HPV genome, and HPV type was determined as the type which had the most reads aligned. No samples had between </w:t>
      </w:r>
      <w:r w:rsidR="0079519C" w:rsidRPr="0079519C">
        <w:rPr>
          <w:lang w:eastAsia="zh-CN"/>
        </w:rPr>
        <w:t>50</w:t>
      </w:r>
      <w:r w:rsidRPr="0079519C">
        <w:t xml:space="preserve"> and </w:t>
      </w:r>
      <w:r w:rsidR="0079519C" w:rsidRPr="0079519C">
        <w:rPr>
          <w:lang w:eastAsia="zh-CN"/>
        </w:rPr>
        <w:t>1000</w:t>
      </w:r>
      <w:r w:rsidRPr="0079519C">
        <w:t xml:space="preserve"> reads</w:t>
      </w:r>
      <w:r>
        <w:t xml:space="preserve"> aligned to HPV, </w:t>
      </w:r>
      <w:r w:rsidR="009821DE">
        <w:t xml:space="preserve">resulting in </w:t>
      </w:r>
      <w:r>
        <w:t xml:space="preserve">a very clear separation between HPV positive and </w:t>
      </w:r>
      <w:r w:rsidR="0091413E">
        <w:t xml:space="preserve">HPV </w:t>
      </w:r>
      <w:r>
        <w:t>negative. Overall we identified 14 HPV type16, one type18, one type33, and two type35. Virus integration events</w:t>
      </w:r>
      <w:r w:rsidR="009821DE">
        <w:t xml:space="preserve"> resulting in HPV-host fusion transcripts</w:t>
      </w:r>
      <w:r>
        <w:t xml:space="preserve"> were identified using VirusSeq </w:t>
      </w:r>
      <w:r>
        <w:fldChar w:fldCharType="begin" w:fldLock="1"/>
      </w:r>
      <w:r w:rsidR="002A34A5">
        <w:instrText>ADDIN CSL_CITATION { "citationItems" : [ { "id" : "ITEM-1", "itemData" : { "DOI" : "10.1093/bioinformatics/bts665", "ISSN" : "1367-4811", "PMID" : "23162058", "abstract" : "SUMMARY: We developed a new algorithmic method, VirusSeq, for detecting known viruses and their integration sites in the human genome using next-generation sequencing data. We evaluated VirusSeq on whole-transcriptome sequencing (RNA-Seq) data of 256 human cancer samples from The Cancer Genome Atlas. Using these data, we showed that VirusSeq accurately detects the known viruses and their integration sites with high sensitivity and specificity. VirusSeq can also perform this function using whole-genome sequencing data of human tissue. AVAILABILITY: VirusSeq has been implemented in PERL and is available at http://odin.mdacc.tmc.edu/\u223cxsu1/VirusSeq.html. CONTACT: xsu1@mdanderson.org SUPPLEMENTARY INFORMATION: Supplementary data are available at Bioinformatics online.", "author" : [ { "dropping-particle" : "", "family" : "Chen", "given" : "Yunxin", "non-dropping-particle" : "", "parse-names" : false, "suffix" : "" }, { "dropping-particle" : "", "family" : "Yao", "given" : "Hui", "non-dropping-particle" : "", "parse-names" : false, "suffix" : "" }, { "dropping-particle" : "", "family" : "Thompson", "given" : "Erika J", "non-dropping-particle" : "", "parse-names" : false, "suffix" : "" }, { "dropping-particle" : "", "family" : "Tannir", "given" : "Nizar M", "non-dropping-particle" : "", "parse-names" : false, "suffix" : "" }, { "dropping-particle" : "", "family" : "Weinstein", "given" : "John N", "non-dropping-particle" : "", "parse-names" : false, "suffix" : "" }, { "dropping-particle" : "", "family" : "Su", "given" : "Xiaoping", "non-dropping-particle" : "", "parse-names" : false, "suffix" : "" } ], "container-title" : "Bioinformatics (Oxford, England)", "id" : "ITEM-1", "issue" : "2", "issued" : { "date-parts" : [ [ "2013", "1", "15" ] ] }, "page" : "266-7", "title" : "VirusSeq: software to identify viruses and their integration sites using next-generation sequencing of human cancer tissue.", "type" : "article-journal", "volume" : "29" }, "uris" : [ "http://www.mendeley.com/documents/?uuid=ec351421-0c86-4c44-a53d-b7a2f3abdd74" ] } ], "mendeley" : { "formattedCitation" : "(8)", "plainTextFormattedCitation" : "(8)", "previouslyFormattedCitation" : "(8)" }, "properties" : { "noteIndex" : 0 }, "schema" : "https://github.com/citation-style-language/schema/raw/master/csl-citation.json" }</w:instrText>
      </w:r>
      <w:r>
        <w:fldChar w:fldCharType="separate"/>
      </w:r>
      <w:r w:rsidR="00DD265A" w:rsidRPr="00DD265A">
        <w:rPr>
          <w:noProof/>
        </w:rPr>
        <w:t>(8)</w:t>
      </w:r>
      <w:r>
        <w:fldChar w:fldCharType="end"/>
      </w:r>
      <w:r w:rsidR="0079519C">
        <w:rPr>
          <w:lang w:eastAsia="zh-CN"/>
        </w:rPr>
        <w:t xml:space="preserve"> with the default parameters</w:t>
      </w:r>
      <w:r>
        <w:t xml:space="preserve">. </w:t>
      </w:r>
      <w:r w:rsidR="005E39CB">
        <w:rPr>
          <w:lang w:eastAsia="zh-CN"/>
        </w:rPr>
        <w:t>A positive integration event was defined as having at least four discordant read pairs and at least one junction spanning read. A tumor sample was called genic integration positive if it contained at least</w:t>
      </w:r>
      <w:r w:rsidR="00E3050D">
        <w:rPr>
          <w:lang w:eastAsia="zh-CN"/>
        </w:rPr>
        <w:t xml:space="preserve"> one</w:t>
      </w:r>
      <w:r w:rsidR="005E39CB">
        <w:rPr>
          <w:lang w:eastAsia="zh-CN"/>
        </w:rPr>
        <w:t xml:space="preserve"> </w:t>
      </w:r>
      <w:r w:rsidR="009821DE">
        <w:rPr>
          <w:lang w:eastAsia="zh-CN"/>
        </w:rPr>
        <w:t xml:space="preserve">identified </w:t>
      </w:r>
      <w:r w:rsidR="005E39CB">
        <w:rPr>
          <w:lang w:eastAsia="zh-CN"/>
        </w:rPr>
        <w:t xml:space="preserve">integration event.  </w:t>
      </w:r>
    </w:p>
    <w:p w14:paraId="0F480D61" w14:textId="434F6CB1" w:rsidR="005E39CB" w:rsidRDefault="00EF2D9C" w:rsidP="00EF2D9C">
      <w:pPr>
        <w:rPr>
          <w:lang w:eastAsia="zh-CN"/>
        </w:rPr>
      </w:pPr>
      <w:r>
        <w:t>HPV is a small genome with short oncogenes, therefore in order to optimize the comparability between UM data and TCGA data in terms of HPV gene expression and splicing, all UM libraries were trimmed to the first 48 base pairs</w:t>
      </w:r>
      <w:r>
        <w:rPr>
          <w:rFonts w:hint="eastAsia"/>
        </w:rPr>
        <w:t xml:space="preserve"> </w:t>
      </w:r>
      <w:r>
        <w:t xml:space="preserve">(as 48bp was the length of the TCGA RNA-seq </w:t>
      </w:r>
      <w:r w:rsidR="009821DE">
        <w:t>reads</w:t>
      </w:r>
      <w:r>
        <w:t xml:space="preserve">) </w:t>
      </w:r>
      <w:r>
        <w:rPr>
          <w:rFonts w:hint="eastAsia"/>
        </w:rPr>
        <w:t>for the alignment to HPV genome</w:t>
      </w:r>
      <w:r>
        <w:t xml:space="preserve">s. This was implemented after observing differences </w:t>
      </w:r>
      <w:r w:rsidR="00771329">
        <w:t xml:space="preserve">in the E6 transcript reads profile </w:t>
      </w:r>
      <w:r>
        <w:t>between cohorts when not trimming UM sample reads; the trimming removed these artefactual differences.</w:t>
      </w:r>
      <w:r w:rsidR="005E39CB">
        <w:rPr>
          <w:lang w:eastAsia="zh-CN"/>
        </w:rPr>
        <w:t xml:space="preserve"> </w:t>
      </w:r>
      <w:r>
        <w:t>HPV gene expression levels were represented in the form of “count per million</w:t>
      </w:r>
      <w:r w:rsidR="009821DE">
        <w:t xml:space="preserve"> </w:t>
      </w:r>
      <w:r>
        <w:t xml:space="preserve">(cpm) value”, which were calculated as the number of read pairs aligned to the HPV genome and intersected with each gene, and then divided by the total library size and multiplied by one million. </w:t>
      </w:r>
    </w:p>
    <w:p w14:paraId="12FF32E8" w14:textId="2CE58425" w:rsidR="005E39CB" w:rsidRDefault="005E39CB" w:rsidP="00E3050D">
      <w:pPr>
        <w:pStyle w:val="Heading3"/>
      </w:pPr>
      <w:r>
        <w:lastRenderedPageBreak/>
        <w:t>Computing full-length E6 percentages</w:t>
      </w:r>
    </w:p>
    <w:p w14:paraId="7B7A67AB" w14:textId="3215B01F" w:rsidR="00EF2D9C" w:rsidRDefault="005E39CB" w:rsidP="000467A4">
      <w:pPr>
        <w:spacing w:after="240"/>
      </w:pPr>
      <w:r>
        <w:rPr>
          <w:lang w:eastAsia="zh-CN"/>
        </w:rPr>
        <w:t xml:space="preserve">E6 </w:t>
      </w:r>
      <w:r w:rsidR="009821DE">
        <w:rPr>
          <w:lang w:eastAsia="zh-CN"/>
        </w:rPr>
        <w:t xml:space="preserve">is </w:t>
      </w:r>
      <w:r>
        <w:rPr>
          <w:lang w:eastAsia="zh-CN"/>
        </w:rPr>
        <w:t xml:space="preserve">expressed in two main forms: (1) </w:t>
      </w:r>
      <w:r w:rsidR="009821DE">
        <w:rPr>
          <w:lang w:eastAsia="zh-CN"/>
        </w:rPr>
        <w:t xml:space="preserve">a </w:t>
      </w:r>
      <w:r>
        <w:rPr>
          <w:lang w:eastAsia="zh-CN"/>
        </w:rPr>
        <w:t>full-length E6</w:t>
      </w:r>
      <w:r w:rsidR="009821DE">
        <w:rPr>
          <w:lang w:eastAsia="zh-CN"/>
        </w:rPr>
        <w:t xml:space="preserve"> isoform</w:t>
      </w:r>
      <w:r>
        <w:rPr>
          <w:lang w:eastAsia="zh-CN"/>
        </w:rPr>
        <w:t xml:space="preserve"> and (2) various spliced isoforms</w:t>
      </w:r>
      <w:r w:rsidR="009821DE">
        <w:rPr>
          <w:lang w:eastAsia="zh-CN"/>
        </w:rPr>
        <w:t xml:space="preserve"> of E6, collectively referred to as</w:t>
      </w:r>
      <w:r>
        <w:rPr>
          <w:lang w:eastAsia="zh-CN"/>
        </w:rPr>
        <w:t xml:space="preserve"> E6*. We define full-length E6 percentage as the ratio of full-length E6 and all E6 transcripts. Because </w:t>
      </w:r>
      <w:r w:rsidR="007123EF">
        <w:rPr>
          <w:lang w:eastAsia="zh-CN"/>
        </w:rPr>
        <w:t>all</w:t>
      </w:r>
      <w:r>
        <w:rPr>
          <w:lang w:eastAsia="zh-CN"/>
        </w:rPr>
        <w:t xml:space="preserve"> E6*</w:t>
      </w:r>
      <w:r w:rsidR="007123EF">
        <w:rPr>
          <w:lang w:eastAsia="zh-CN"/>
        </w:rPr>
        <w:t xml:space="preserve"> skip the first intron, we can compute full-length E6 </w:t>
      </w:r>
      <w:r w:rsidR="009821DE">
        <w:rPr>
          <w:lang w:eastAsia="zh-CN"/>
        </w:rPr>
        <w:t xml:space="preserve">percentage </w:t>
      </w:r>
      <w:r w:rsidR="007123EF">
        <w:rPr>
          <w:lang w:eastAsia="zh-CN"/>
        </w:rPr>
        <w:t xml:space="preserve">as the ratio of the average coverage </w:t>
      </w:r>
      <w:r w:rsidR="009821DE">
        <w:rPr>
          <w:lang w:eastAsia="zh-CN"/>
        </w:rPr>
        <w:t xml:space="preserve">level </w:t>
      </w:r>
      <w:r w:rsidR="007123EF">
        <w:rPr>
          <w:lang w:eastAsia="zh-CN"/>
        </w:rPr>
        <w:t>in the first intron (approximate full-length E6 level) divided by the average coverage</w:t>
      </w:r>
      <w:r w:rsidR="009821DE">
        <w:rPr>
          <w:lang w:eastAsia="zh-CN"/>
        </w:rPr>
        <w:t xml:space="preserve"> level</w:t>
      </w:r>
      <w:r w:rsidR="007123EF">
        <w:rPr>
          <w:lang w:eastAsia="zh-CN"/>
        </w:rPr>
        <w:t xml:space="preserve"> in the first exon (approximate all E6 transcript level). </w:t>
      </w:r>
      <w:r w:rsidR="007123EF">
        <w:t>W</w:t>
      </w:r>
      <w:r w:rsidR="00EF2D9C">
        <w:t xml:space="preserve">e used rnaSTAR to </w:t>
      </w:r>
      <w:r w:rsidR="007123EF">
        <w:t>identify</w:t>
      </w:r>
      <w:r w:rsidR="00EF2D9C">
        <w:t xml:space="preserve"> the </w:t>
      </w:r>
      <w:r w:rsidR="007123EF">
        <w:t xml:space="preserve">first introns </w:t>
      </w:r>
      <w:r w:rsidR="00EF2D9C">
        <w:t xml:space="preserve">for E6*, which are, in the format of [donor-acceptor], [227-408], [234-415], [232-508] and [233-414] for type16, 18, 33 and 35, accordingly.  The average coverage of read pairs within the intron (i.e. 227-408 for HPV-16) was then divided by the average coverage of read pairs within exon1 (i.e. 82-227 for HPV-16), where coverage was computed by dividing the number of reads by the feature width (Fig </w:t>
      </w:r>
      <w:r w:rsidR="007123EF">
        <w:t>S3</w:t>
      </w:r>
      <w:r w:rsidR="00DF5BA2">
        <w:t>E</w:t>
      </w:r>
      <w:r w:rsidR="00EF2D9C">
        <w:t xml:space="preserve">). </w:t>
      </w:r>
    </w:p>
    <w:p w14:paraId="183F40ED" w14:textId="07B78B2C" w:rsidR="007D76F5" w:rsidRDefault="00DC106E" w:rsidP="000467A4">
      <w:pPr>
        <w:pStyle w:val="Heading3"/>
      </w:pPr>
      <w:r>
        <w:t xml:space="preserve">Finding unique pathways in each HPV(+) cluster </w:t>
      </w:r>
    </w:p>
    <w:p w14:paraId="2A4D9CFE" w14:textId="50757250" w:rsidR="00DC106E" w:rsidRDefault="00653592" w:rsidP="000467A4">
      <w:pPr>
        <w:spacing w:after="240"/>
        <w:rPr>
          <w:lang w:eastAsia="zh-CN"/>
        </w:rPr>
      </w:pPr>
      <w:r>
        <w:t xml:space="preserve">To understand how the pathways were dysregulated in the context of all </w:t>
      </w:r>
      <w:r>
        <w:rPr>
          <w:lang w:eastAsia="zh-CN"/>
        </w:rPr>
        <w:t xml:space="preserve">UM </w:t>
      </w:r>
      <w:r>
        <w:t>HNC tumors</w:t>
      </w:r>
      <w:r>
        <w:rPr>
          <w:lang w:eastAsia="zh-CN"/>
        </w:rPr>
        <w:t xml:space="preserve">, we ran </w:t>
      </w:r>
      <w:r>
        <w:rPr>
          <w:rFonts w:hint="eastAsia"/>
          <w:lang w:eastAsia="zh-CN"/>
        </w:rPr>
        <w:t>edge</w:t>
      </w:r>
      <w:r>
        <w:rPr>
          <w:lang w:eastAsia="zh-CN"/>
        </w:rPr>
        <w:t xml:space="preserve">R and LRpath </w:t>
      </w:r>
      <w:r>
        <w:rPr>
          <w:rFonts w:hint="eastAsia"/>
          <w:lang w:eastAsia="zh-CN"/>
        </w:rPr>
        <w:t>to find uniquely up- or down-regulated gene sets in each cluster (non-HPV, HPV-KRT and HPV-IMU). To do this,</w:t>
      </w:r>
      <w:r>
        <w:rPr>
          <w:lang w:eastAsia="zh-CN"/>
        </w:rPr>
        <w:t xml:space="preserve"> we</w:t>
      </w:r>
      <w:r>
        <w:rPr>
          <w:rFonts w:hint="eastAsia"/>
          <w:lang w:eastAsia="zh-CN"/>
        </w:rPr>
        <w:t xml:space="preserve"> </w:t>
      </w:r>
      <w:r>
        <w:rPr>
          <w:lang w:eastAsia="zh-CN"/>
        </w:rPr>
        <w:t>constructed a model matrix for edgeR with three group labels: non-HPV, HPV-KRT and HPV-IMU</w:t>
      </w:r>
      <w:r w:rsidR="0031075B">
        <w:rPr>
          <w:lang w:eastAsia="zh-CN"/>
        </w:rPr>
        <w:t>, and</w:t>
      </w:r>
      <w:r>
        <w:rPr>
          <w:lang w:eastAsia="zh-CN"/>
        </w:rPr>
        <w:t xml:space="preserve"> then ran edgeR GLM with the contrast matrix (HPV-KRT vs non-HPV + HPV-IMU) to find genes </w:t>
      </w:r>
      <w:r w:rsidR="00783178">
        <w:rPr>
          <w:lang w:eastAsia="zh-CN"/>
        </w:rPr>
        <w:t>uniquely up- or down-regulated in</w:t>
      </w:r>
      <w:r>
        <w:rPr>
          <w:lang w:eastAsia="zh-CN"/>
        </w:rPr>
        <w:t xml:space="preserve"> </w:t>
      </w:r>
      <w:r>
        <w:rPr>
          <w:rFonts w:hint="eastAsia"/>
          <w:lang w:eastAsia="zh-CN"/>
        </w:rPr>
        <w:t>HP</w:t>
      </w:r>
      <w:r>
        <w:rPr>
          <w:lang w:eastAsia="zh-CN"/>
        </w:rPr>
        <w:t>V-KRT</w:t>
      </w:r>
      <w:r w:rsidR="00B26291">
        <w:rPr>
          <w:lang w:eastAsia="zh-CN"/>
        </w:rPr>
        <w:t xml:space="preserve"> (the same step is repeated on HPV-IMU)</w:t>
      </w:r>
      <w:r>
        <w:rPr>
          <w:lang w:eastAsia="zh-CN"/>
        </w:rPr>
        <w:t xml:space="preserve">. Finally, we ran LRpath directional test to </w:t>
      </w:r>
      <w:r w:rsidR="0031075B">
        <w:rPr>
          <w:lang w:eastAsia="zh-CN"/>
        </w:rPr>
        <w:t>identify sign</w:t>
      </w:r>
      <w:r w:rsidR="000467A4">
        <w:rPr>
          <w:lang w:eastAsia="zh-CN"/>
        </w:rPr>
        <w:t>i</w:t>
      </w:r>
      <w:r w:rsidR="0031075B">
        <w:rPr>
          <w:lang w:eastAsia="zh-CN"/>
        </w:rPr>
        <w:t xml:space="preserve">ficantly </w:t>
      </w:r>
      <w:r w:rsidR="00B26291">
        <w:rPr>
          <w:lang w:eastAsia="zh-CN"/>
        </w:rPr>
        <w:t>enriched pathways.</w:t>
      </w:r>
      <w:r>
        <w:rPr>
          <w:lang w:eastAsia="zh-CN"/>
        </w:rPr>
        <w:t xml:space="preserve"> </w:t>
      </w:r>
    </w:p>
    <w:p w14:paraId="695AA59C" w14:textId="77777777" w:rsidR="00EF2D9C" w:rsidRDefault="00EF2D9C" w:rsidP="00EF2D9C">
      <w:pPr>
        <w:pStyle w:val="Heading3"/>
      </w:pPr>
      <w:r>
        <w:t xml:space="preserve">Unsupervised clustering of gene expression values </w:t>
      </w:r>
    </w:p>
    <w:p w14:paraId="559043DD" w14:textId="63262B80" w:rsidR="00EF2D9C" w:rsidRDefault="00EF2D9C" w:rsidP="00EF2D9C">
      <w:r>
        <w:t>Standard hierarchical clustering was performed on the median-centered log-transformed count per million (log-cpm) values. Genes used for clustering were chosen based on the following procedure. First, we calculated the rank of the variance and the rank of mean log-cpm for each gene analyzed. Then we used the rank difference between variance and mean to sort the gene list. Genes with a higher rank of variance than rank of the mean were considered more variable</w:t>
      </w:r>
      <w:r w:rsidR="00C0432C">
        <w:t>, to account for the strong mean-variance relationship</w:t>
      </w:r>
      <w:r>
        <w:t xml:space="preserve">. Different thresholds (top 5000 genes to all genes) were used to choose the gene list, but the clusters were robust to these differences, with at most one sample switching clusters. In addition, different distance measures (Euclidean distance, centered and uncentered correlation), linkages (complete, average and single) were also tested; again, the clusters were robust to the different parameters used. We also performed consensus clustering </w:t>
      </w:r>
      <w:r>
        <w:fldChar w:fldCharType="begin" w:fldLock="1"/>
      </w:r>
      <w:r w:rsidR="002A34A5">
        <w:instrText>ADDIN CSL_CITATION { "citationItems" : [ { "id" : "ITEM-1", "itemData" : { "author" : [ { "dropping-particle" : "", "family" : "Monti", "given" : "S", "non-dropping-particle" : "", "parse-names" : false, "suffix" : "" }, { "dropping-particle" : "", "family" : "Tamayo", "given" : "P", "non-dropping-particle" : "", "parse-names" : false, "suffix" : "" }, { "dropping-particle" : "", "family" : "Mesirov", "given" : "J", "non-dropping-particle" : "", "parse-names" : false, "suffix" : "" }, { "dropping-particle" : "", "family" : "Golub", "given" : "T", "non-dropping-particle" : "", "parse-names" : false, "suffix" : "" } ], "container-title" : "Machine Learning", "id" : "ITEM-1", "issue" : "i", "issued" : { "date-parts" : [ [ "2003" ] ] }, "page" : "91-118", "title" : "Consensus clustering: A resampling based method for class discovery and visualization of gene expression microarray data", "type" : "article-journal", "volume" : "52" }, "uris" : [ "http://www.mendeley.com/documents/?uuid=743adb71-fc8b-45a9-ad15-3cad04223167" ] } ], "mendeley" : { "formattedCitation" : "(9)", "plainTextFormattedCitation" : "(9)", "previouslyFormattedCitation" : "(9)" }, "properties" : { "noteIndex" : 0 }, "schema" : "https://github.com/citation-style-language/schema/raw/master/csl-citation.json" }</w:instrText>
      </w:r>
      <w:r>
        <w:fldChar w:fldCharType="separate"/>
      </w:r>
      <w:r w:rsidR="00DD265A" w:rsidRPr="00DD265A">
        <w:rPr>
          <w:noProof/>
        </w:rPr>
        <w:t>(9)</w:t>
      </w:r>
      <w:r>
        <w:fldChar w:fldCharType="end"/>
      </w:r>
      <w:r>
        <w:t xml:space="preserve"> using recommended parameters provided in the user manual, which produced the same clustering results. The final clusters reported were using genes with a positive rank difference (6922 genes), uncentered Pearson’s correlation and average linkage. The same clustering method was performed on UM+TCGA HPV(+) samples, using genes with a positive rank difference (6780 genes), uncentered Perason’s correlation and average linkage. The consensus clustering results are presented in Fig S1A,B. </w:t>
      </w:r>
    </w:p>
    <w:p w14:paraId="1A88483C" w14:textId="77777777" w:rsidR="00EF2D9C" w:rsidRDefault="00EF2D9C" w:rsidP="00EF2D9C">
      <w:pPr>
        <w:pStyle w:val="Heading3"/>
      </w:pPr>
      <w:r>
        <w:t xml:space="preserve">Pathway scores  </w:t>
      </w:r>
    </w:p>
    <w:p w14:paraId="7947DC31" w14:textId="44AF574E" w:rsidR="00EF2D9C" w:rsidRDefault="009821DE" w:rsidP="00EF2D9C">
      <w:pPr>
        <w:rPr>
          <w:lang w:eastAsia="zh-CN"/>
        </w:rPr>
      </w:pPr>
      <w:r>
        <w:t>Sample-wise p</w:t>
      </w:r>
      <w:r w:rsidR="00EF2D9C">
        <w:t>athway scores were calculated for four selected representative gene sets: E6 regulated genes, EMT genes, T-cell activation (GO:</w:t>
      </w:r>
      <w:r w:rsidR="00EF2D9C" w:rsidRPr="00514449">
        <w:rPr>
          <w:rFonts w:ascii="Helvetica" w:hAnsi="Helvetica" w:cs="Helvetica"/>
          <w:color w:val="333333"/>
          <w:sz w:val="21"/>
          <w:szCs w:val="21"/>
          <w:shd w:val="clear" w:color="auto" w:fill="FFFFFF"/>
        </w:rPr>
        <w:t xml:space="preserve"> </w:t>
      </w:r>
      <w:r w:rsidR="00EF2D9C" w:rsidRPr="00854C3F">
        <w:rPr>
          <w:rFonts w:cs="Helvetica"/>
          <w:color w:val="333333"/>
          <w:szCs w:val="21"/>
          <w:shd w:val="clear" w:color="auto" w:fill="FFFFFF"/>
        </w:rPr>
        <w:t>0042110</w:t>
      </w:r>
      <w:r w:rsidR="00EF2D9C">
        <w:rPr>
          <w:rFonts w:ascii="Helvetica" w:hAnsi="Helvetica" w:cs="Helvetica"/>
          <w:color w:val="333333"/>
          <w:sz w:val="21"/>
          <w:szCs w:val="21"/>
          <w:shd w:val="clear" w:color="auto" w:fill="FFFFFF"/>
        </w:rPr>
        <w:t>)</w:t>
      </w:r>
      <w:r w:rsidR="00EF2D9C">
        <w:t xml:space="preserve"> and keratinocyte differentiation (GO: </w:t>
      </w:r>
      <w:r w:rsidR="00EF2D9C" w:rsidRPr="00854C3F">
        <w:rPr>
          <w:rFonts w:cs="Helvetica"/>
          <w:color w:val="333333"/>
          <w:shd w:val="clear" w:color="auto" w:fill="FFFFFF"/>
        </w:rPr>
        <w:t>0030216</w:t>
      </w:r>
      <w:r w:rsidR="00EF2D9C">
        <w:rPr>
          <w:rFonts w:ascii="Helvetica" w:hAnsi="Helvetica" w:cs="Helvetica"/>
          <w:color w:val="333333"/>
          <w:sz w:val="21"/>
          <w:szCs w:val="21"/>
          <w:shd w:val="clear" w:color="auto" w:fill="FFFFFF"/>
        </w:rPr>
        <w:t>)</w:t>
      </w:r>
      <w:r w:rsidR="00EF2D9C">
        <w:t xml:space="preserve">. E6 regulated genes were </w:t>
      </w:r>
      <w:r>
        <w:t xml:space="preserve">derived </w:t>
      </w:r>
      <w:r w:rsidR="00EF2D9C">
        <w:t xml:space="preserve">from </w:t>
      </w:r>
      <w:r w:rsidR="00964CBD">
        <w:rPr>
          <w:lang w:eastAsia="zh-CN"/>
        </w:rPr>
        <w:t xml:space="preserve">table 1 in </w:t>
      </w:r>
      <w:r w:rsidR="00EF2D9C">
        <w:t xml:space="preserve">Duffy </w:t>
      </w:r>
      <w:r w:rsidR="00EF2D9C" w:rsidRPr="00C73BCD">
        <w:rPr>
          <w:i/>
        </w:rPr>
        <w:t>et al</w:t>
      </w:r>
      <w:r w:rsidR="00EF2D9C">
        <w:t xml:space="preserve"> </w:t>
      </w:r>
      <w:r w:rsidR="00EF2D9C">
        <w:fldChar w:fldCharType="begin" w:fldLock="1"/>
      </w:r>
      <w:r w:rsidR="002A34A5">
        <w:instrText>ADDIN CSL_CITATION { "citationItems" : [ { "id" : "ITEM-1", "itemData" : { "DOI" : "10.1016/S0042-6822(03)00390-8", "ISSN" : "00426822", "abstract" : "In this study, we used oligonucleotide microarray analysis to determine which cellular genes are regulated by the human papillomavirus type 16 (HPV-16) E6 oncoprotein. We found that E6 causes the downregulation of a large number of cellular genes involved in keratinocyte differentiation, including genes such as small proline-rich proteins, transglutaminase, involucrin, elafin, and cytokeratins, which are normally involved in the production of the cornified cell envelope. In contrast, E6 upregulates several genes, such as vimentin, that are usually expressed in mesenchymal lineages. E6 also modulates levels of genes involved in inflammation, including Cox-1 and Nag-1. By using E6 mutants that differentially target p53 for degradation, we determined that E6 regulates cellular genes by both p53-dependent and independent mechanisms. The microarray data also indicate that HPV-16 E6 modulates certain effects of HPV-16 E7 on cellular gene expression. The identification of E6-regulated genes in this analysis provides a basis for further studies on their role in HPV infection and cellular transformation.", "author" : [ { "dropping-particle" : "", "family" : "Duffy", "given" : "Carol L", "non-dropping-particle" : "", "parse-names" : false, "suffix" : "" }, { "dropping-particle" : "", "family" : "Phillips", "given" : "Stacia L", "non-dropping-particle" : "", "parse-names" : false, "suffix" : "" }, { "dropping-particle" : "", "family" : "Klingelhutz", "given" : "Aloysius J", "non-dropping-particle" : "", "parse-names" : false, "suffix" : "" } ], "container-title" : "Virology", "id" : "ITEM-1", "issue" : "1", "issued" : { "date-parts" : [ [ "2003", "9" ] ] }, "note" : "genes up and down regulated by E6.", "page" : "196-205", "title" : "Microarray analysis identifies differentiation-associated genes regulated by human papillomavirus type 16 E6", "type" : "article-journal", "volume" : "314" }, "uris" : [ "http://www.mendeley.com/documents/?uuid=d362f3d1-80be-4f9b-b12a-f3cefbe0a9e3" ] } ], "mendeley" : { "formattedCitation" : "(10)", "plainTextFormattedCitation" : "(10)", "previouslyFormattedCitation" : "(10)" }, "properties" : { "noteIndex" : 0 }, "schema" : "https://github.com/citation-style-language/schema/raw/master/csl-citation.json" }</w:instrText>
      </w:r>
      <w:r w:rsidR="00EF2D9C">
        <w:fldChar w:fldCharType="separate"/>
      </w:r>
      <w:r w:rsidR="00DD265A" w:rsidRPr="00DD265A">
        <w:rPr>
          <w:noProof/>
        </w:rPr>
        <w:t>(10)</w:t>
      </w:r>
      <w:r w:rsidR="00EF2D9C">
        <w:fldChar w:fldCharType="end"/>
      </w:r>
      <w:r w:rsidR="00EF2D9C">
        <w:t xml:space="preserve">. EMT genes were cancer EMT markers defined in </w:t>
      </w:r>
      <w:r w:rsidR="00964CBD">
        <w:rPr>
          <w:lang w:eastAsia="zh-CN"/>
        </w:rPr>
        <w:t xml:space="preserve">table 1 in </w:t>
      </w:r>
      <w:r w:rsidR="00EF2D9C">
        <w:t xml:space="preserve">Zeisberg </w:t>
      </w:r>
      <w:r w:rsidR="00EF2D9C" w:rsidRPr="00514449">
        <w:rPr>
          <w:i/>
        </w:rPr>
        <w:t>et al</w:t>
      </w:r>
      <w:r w:rsidR="00EF2D9C">
        <w:t xml:space="preserve"> </w:t>
      </w:r>
      <w:r w:rsidR="00EF2D9C">
        <w:fldChar w:fldCharType="begin" w:fldLock="1"/>
      </w:r>
      <w:r w:rsidR="002A34A5">
        <w:instrText>ADDIN CSL_CITATION { "citationItems" : [ { "id" : "ITEM-1", "itemData" : { "DOI" : "10.1172/JCI36183", "ISSN" : "0021-9738", "PMID" : "19487819", "abstract" : "Somatic cells that change from one mature phenotype to another exhibit the property of plasticity. It is increasingly clear that epithelial and endothelial cells enjoy some of this plasticity, which is easily demonstrated by studying the process of epithelial-mesenchymal transition (EMT). Published reports from the literature typically rely on ad hoc criteria for determining EMT events; consequently, there is some uncertainty as to whether the same process occurs under different experimental conditions. As we discuss in this Personal Perspective, we believe that context and various changes in plasticity biomarkers can help identify at least three types of EMT and that using a collection of criteria for EMT increases the likelihood that everyone is studying the same phenomenon - namely, the transition of epithelial and endothelial cells to a motile phenotype.", "author" : [ { "dropping-particle" : "", "family" : "Zeisberg", "given" : "Michael", "non-dropping-particle" : "", "parse-names" : false, "suffix" : "" }, { "dropping-particle" : "", "family" : "Neilson", "given" : "Eric G", "non-dropping-particle" : "", "parse-names" : false, "suffix" : "" } ], "container-title" : "Journal of Clinical Investigation", "id" : "ITEM-1", "issue" : "6", "issued" : { "date-parts" : [ [ "2009", "6", "1" ] ] }, "language" : "en", "note" : "biomarkers for emt", "page" : "1429-1437", "title" : "Biomarkers for epithelial-mesenchymal transitions", "type" : "article-journal", "volume" : "119" }, "uris" : [ "http://www.mendeley.com/documents/?uuid=dbdc816e-87d9-4f07-bf1c-e098b60a1947" ] } ], "mendeley" : { "formattedCitation" : "(11)", "plainTextFormattedCitation" : "(11)", "previouslyFormattedCitation" : "(11)" }, "properties" : { "noteIndex" : 0 }, "schema" : "https://github.com/citation-style-language/schema/raw/master/csl-citation.json" }</w:instrText>
      </w:r>
      <w:r w:rsidR="00EF2D9C">
        <w:fldChar w:fldCharType="separate"/>
      </w:r>
      <w:r w:rsidR="00DD265A" w:rsidRPr="00DD265A">
        <w:rPr>
          <w:noProof/>
        </w:rPr>
        <w:t>(11)</w:t>
      </w:r>
      <w:r w:rsidR="00EF2D9C">
        <w:fldChar w:fldCharType="end"/>
      </w:r>
      <w:r w:rsidR="00EF2D9C">
        <w:t xml:space="preserve">. First, for each gene in the </w:t>
      </w:r>
      <w:r w:rsidR="00EF2D9C">
        <w:lastRenderedPageBreak/>
        <w:t xml:space="preserve">pathway, we ranked the samples according to their expression levels. For each sample, the ranks of the genes were summed, and the resulting values </w:t>
      </w:r>
      <w:r w:rsidR="00C0432C">
        <w:t>we</w:t>
      </w:r>
      <w:r w:rsidR="00EF2D9C">
        <w:t>re then centered by mean and scaled by standard deviation across samples to give the final scores.</w:t>
      </w:r>
      <w:r w:rsidR="007123EF">
        <w:t xml:space="preserve"> For E6 negatively regulated genes, we rank</w:t>
      </w:r>
      <w:r w:rsidR="0093752F">
        <w:t>ed</w:t>
      </w:r>
      <w:r w:rsidR="007123EF">
        <w:t xml:space="preserve"> the expression levels in descending order, because the direction of regulation is known to be opposite. </w:t>
      </w:r>
    </w:p>
    <w:p w14:paraId="0F01073C" w14:textId="77777777" w:rsidR="00A77B6F" w:rsidRDefault="00A77B6F" w:rsidP="00EF2D9C">
      <w:pPr>
        <w:rPr>
          <w:lang w:eastAsia="zh-CN"/>
        </w:rPr>
      </w:pPr>
    </w:p>
    <w:p w14:paraId="2197B5A3" w14:textId="77777777" w:rsidR="00A77B6F" w:rsidRDefault="00A77B6F" w:rsidP="00E3050D">
      <w:pPr>
        <w:pStyle w:val="Heading3"/>
      </w:pPr>
      <w:r>
        <w:t xml:space="preserve">RNA-seq mutation calling  </w:t>
      </w:r>
    </w:p>
    <w:p w14:paraId="541FF0FA" w14:textId="15B528ED" w:rsidR="00A77B6F" w:rsidRDefault="00A77B6F" w:rsidP="00A77B6F">
      <w:pPr>
        <w:rPr>
          <w:rFonts w:cs="Times New Roman"/>
        </w:rPr>
      </w:pPr>
      <w:r w:rsidRPr="00205C50">
        <w:rPr>
          <w:rFonts w:cs="Times New Roman"/>
        </w:rPr>
        <w:t xml:space="preserve">Pre-processing and variant calling </w:t>
      </w:r>
      <w:r>
        <w:rPr>
          <w:rFonts w:cs="Times New Roman"/>
        </w:rPr>
        <w:t xml:space="preserve">were performed </w:t>
      </w:r>
      <w:r w:rsidRPr="00205C50">
        <w:rPr>
          <w:rFonts w:cs="Times New Roman"/>
        </w:rPr>
        <w:t>follow</w:t>
      </w:r>
      <w:r>
        <w:rPr>
          <w:rFonts w:cs="Times New Roman"/>
        </w:rPr>
        <w:t>ing</w:t>
      </w:r>
      <w:r w:rsidRPr="00205C50">
        <w:rPr>
          <w:rFonts w:cs="Times New Roman"/>
        </w:rPr>
        <w:t xml:space="preserve"> GATK Best Practices</w:t>
      </w:r>
      <w:r w:rsidRPr="00205C50">
        <w:t xml:space="preserve"> </w:t>
      </w:r>
      <w:r w:rsidRPr="00205C50">
        <w:rPr>
          <w:rFonts w:cs="Times New Roman"/>
        </w:rPr>
        <w:t xml:space="preserve"> for RNA-</w:t>
      </w:r>
      <w:r>
        <w:rPr>
          <w:rFonts w:cs="Times New Roman"/>
        </w:rPr>
        <w:t>s</w:t>
      </w:r>
      <w:r w:rsidRPr="00205C50">
        <w:rPr>
          <w:rFonts w:cs="Times New Roman"/>
        </w:rPr>
        <w:t xml:space="preserve">eq data </w:t>
      </w:r>
      <w:r w:rsidRPr="00205C50">
        <w:fldChar w:fldCharType="begin" w:fldLock="1"/>
      </w:r>
      <w:r w:rsidR="002A34A5">
        <w:instrText>ADDIN CSL_CITATION { "citationItems" : [ { "id" : "ITEM-1", "itemData" : { "DOI" : "10.1038/ng.806", "ISSN" : "1061-4036", "PMID" : "21478889", "abstract" : "Recent advances in sequencing technology make it possible to comprehensively catalog genetic variation in population samples, creating a foundation for understanding human disease, ancestry and evolution. The amounts of raw data produced are prodigious, and many computational steps are required to translate this output into high-quality variant calls. We present a unified analytic framework to discover and genotype variation among multiple samples simultaneously that achieves sensitive and specific results across five sequencing technologies and three distinct, canonical experimental designs. Our process includes (i) initial read mapping; (ii) local realignment around indels; (iii) base quality score recalibration; (iv) SNP discovery and genotyping to find all potential variants; and (v) machine learning to separate true segregating variation from machine artifacts common to next-generation sequencing technologies. We here discuss the application of these tools, instantiated in the Genome Analysis Toolkit, to deep whole-genome, whole-exome capture and multi-sample low-pass (\u223c4\u00d7) 1000 Genomes Project datasets.", "author" : [ { "dropping-particle" : "", "family" : "DePristo", "given" : "Mark A", "non-dropping-particle" : "", "parse-names" : false, "suffix" : "" }, { "dropping-particle" : "", "family" : "Banks", "given" : "Eric", "non-dropping-particle" : "", "parse-names" : false, "suffix" : "" }, { "dropping-particle" : "", "family" : "Poplin", "given" : "Ryan", "non-dropping-particle" : "", "parse-names" : false, "suffix" : "" }, { "dropping-particle" : "V", "family" : "Garimella", "given" : "Kiran", "non-dropping-particle" : "", "parse-names" : false, "suffix" : "" }, { "dropping-particle" : "", "family" : "Maguire", "given" : "Jared R", "non-dropping-particle" : "", "parse-names" : false, "suffix" : "" }, { "dropping-particle" : "", "family" : "Hartl", "given" : "Christopher", "non-dropping-particle" : "", "parse-names" : false, "suffix" : "" }, { "dropping-particle" : "", "family" : "Philippakis", "given" : "Anthony A", "non-dropping-particle" : "", "parse-names" : false, "suffix" : "" }, { "dropping-particle" : "", "family" : "Angel", "given" : "Guillermo", "non-dropping-particle" : "del", "parse-names" : false, "suffix" : "" }, { "dropping-particle" : "", "family" : "Rivas", "given" : "Manuel A", "non-dropping-particle" : "", "parse-names" : false, "suffix" : "" }, { "dropping-particle" : "", "family" : "Hanna", "given" : "Matt", "non-dropping-particle" : "", "parse-names" : false, "suffix" : "" }, { "dropping-particle" : "", "family" : "McKenna", "given" : "Aaron", "non-dropping-particle" : "", "parse-names" : false, "suffix" : "" }, { "dropping-particle" : "", "family" : "Fennell", "given" : "Tim J", "non-dropping-particle" : "", "parse-names" : false, "suffix" : "" }, { "dropping-particle" : "", "family" : "Kernytsky", "given" : "Andrew M", "non-dropping-particle" : "", "parse-names" : false, "suffix" : "" }, { "dropping-particle" : "", "family" : "Sivachenko", "given" : "Andrey Y", "non-dropping-particle" : "", "parse-names" : false, "suffix" : "" }, { "dropping-particle" : "", "family" : "Cibulskis", "given" : "Kristian", "non-dropping-particle" : "", "parse-names" : false, "suffix" : "" }, { "dropping-particle" : "", "family" : "Gabriel", "given" : "Stacey B", "non-dropping-particle" : "", "parse-names" : false, "suffix" : "" }, { "dropping-particle" : "", "family" : "Altshuler", "given" : "David", "non-dropping-particle" : "", "parse-names" : false, "suffix" : "" }, { "dropping-particle" : "", "family" : "Daly", "given" : "Mark J", "non-dropping-particle" : "", "parse-names" : false, "suffix" : "" } ], "container-title" : "Nature Genetics", "id" : "ITEM-1", "issue" : "5", "issued" : { "date-parts" : [ [ "2011", "4", "10" ] ] }, "note" : "variant calling", "page" : "491-498", "title" : "A framework for variation discovery and genotyping using next-generation DNA sequencing data", "title-short" : "Nat Genet", "type" : "article-journal", "volume" : "43" }, "uris" : [ "http://www.mendeley.com/documents/?uuid=6eeeda1f-6e00-4bbc-bb8c-49e80ed45a06" ] } ], "mendeley" : { "formattedCitation" : "(12)", "plainTextFormattedCitation" : "(12)", "previouslyFormattedCitation" : "(12)" }, "properties" : { "noteIndex" : 0 }, "schema" : "https://github.com/citation-style-language/schema/raw/master/csl-citation.json" }</w:instrText>
      </w:r>
      <w:r w:rsidRPr="00205C50">
        <w:fldChar w:fldCharType="separate"/>
      </w:r>
      <w:r w:rsidR="00DD265A" w:rsidRPr="00DD265A">
        <w:rPr>
          <w:noProof/>
        </w:rPr>
        <w:t>(12)</w:t>
      </w:r>
      <w:r w:rsidRPr="00205C50">
        <w:fldChar w:fldCharType="end"/>
      </w:r>
      <w:r w:rsidRPr="00205C50">
        <w:rPr>
          <w:rFonts w:cs="Times New Roman"/>
        </w:rPr>
        <w:t xml:space="preserve"> for identification </w:t>
      </w:r>
      <w:r>
        <w:rPr>
          <w:rFonts w:cs="Times New Roman"/>
        </w:rPr>
        <w:t xml:space="preserve">of </w:t>
      </w:r>
      <w:r w:rsidRPr="00205C50">
        <w:rPr>
          <w:rFonts w:cs="Times New Roman"/>
        </w:rPr>
        <w:t xml:space="preserve">single nucleotide polymorphisms </w:t>
      </w:r>
      <w:r>
        <w:rPr>
          <w:rFonts w:cs="Times New Roman"/>
        </w:rPr>
        <w:t xml:space="preserve">(SNPs) </w:t>
      </w:r>
      <w:r w:rsidRPr="00205C50">
        <w:rPr>
          <w:rFonts w:cs="Times New Roman"/>
        </w:rPr>
        <w:t>and small indels. Briefly, paired-end reads were aligned to the human genome using STAR</w:t>
      </w:r>
      <w:r w:rsidRPr="00205C50">
        <w:t xml:space="preserve"> </w:t>
      </w:r>
      <w:r w:rsidR="000F5E54">
        <w:rPr>
          <w:lang w:eastAsia="zh-CN"/>
        </w:rPr>
        <w:t>v2.3.0</w:t>
      </w:r>
      <w:r w:rsidRPr="00205C50">
        <w:fldChar w:fldCharType="begin" w:fldLock="1"/>
      </w:r>
      <w:r w:rsidR="002A34A5">
        <w:instrText>ADDIN CSL_CITATION { "citationItems" : [ { "id" : "ITEM-1", "itemData" : { "author" : [ { "dropping-particle" : "", "family" : "Dobin", "given" : "A", "non-dropping-particle" : "", "parse-names" : false, "suffix" : "" }, { "dropping-particle" : "", "family" : "Davis", "given" : "C A", "non-dropping-particle" : "", "parse-names" : false, "suffix" : "" }, { "dropping-particle" : "", "family" : "Schlesinger", "given" : "F", "non-dropping-particle" : "", "parse-names" : false, "suffix" : "" }, { "dropping-particle" : "", "family" : "Drenkow", "given" : "J", "non-dropping-particle" : "", "parse-names" : false, "suffix" : "" }, { "dropping-particle" : "", "family" : "Zaleski", "given" : "C", "non-dropping-particle" : "", "parse-names" : false, "suffix" : "" }, { "dropping-particle" : "", "family" : "Jha", "given" : "S", "non-dropping-particle" : "", "parse-names" : false, "suffix" : "" }, { "dropping-particle" : "", "family" : "Batut", "given" : "P", "non-dropping-particle" : "", "parse-names" : false, "suffix" : "" }, { "dropping-particle" : "", "family" : "Chaisson", "given" : "M", "non-dropping-particle" : "", "parse-names" : false, "suffix" : "" }, { "dropping-particle" : "", "family" : "Gingeras", "given" : "T R", "non-dropping-particle" : "", "parse-names" : false, "suffix" : "" } ], "container-title" : "Bioinformatics", "id" : "ITEM-1", "issued" : { "date-parts" : [ [ "2013", "1" ] ] }, "page" : "15-21", "title" : "STAR: ultrafast universal RNA-seq aligner.", "type" : "article-journal", "volume" : "29" }, "uris" : [ "http://www.mendeley.com/documents/?uuid=733da70c-09a0-44d0-8f65-8b819050ed51" ] } ], "mendeley" : { "formattedCitation" : "(7)", "plainTextFormattedCitation" : "(7)", "previouslyFormattedCitation" : "(7)" }, "properties" : { "noteIndex" : 0 }, "schema" : "https://github.com/citation-style-language/schema/raw/master/csl-citation.json" }</w:instrText>
      </w:r>
      <w:r w:rsidRPr="00205C50">
        <w:fldChar w:fldCharType="separate"/>
      </w:r>
      <w:r w:rsidR="00DD265A" w:rsidRPr="00DD265A">
        <w:rPr>
          <w:noProof/>
        </w:rPr>
        <w:t>(7)</w:t>
      </w:r>
      <w:r w:rsidRPr="00205C50">
        <w:fldChar w:fldCharType="end"/>
      </w:r>
      <w:r w:rsidRPr="00205C50">
        <w:rPr>
          <w:rFonts w:cs="Times New Roman"/>
        </w:rPr>
        <w:t xml:space="preserve">. GATK </w:t>
      </w:r>
      <w:r w:rsidR="000F5E54">
        <w:rPr>
          <w:rFonts w:cs="Times New Roman"/>
          <w:lang w:eastAsia="zh-CN"/>
        </w:rPr>
        <w:t xml:space="preserve">v3.2-2 </w:t>
      </w:r>
      <w:r w:rsidRPr="00205C50">
        <w:rPr>
          <w:rFonts w:cs="Times New Roman"/>
        </w:rPr>
        <w:t>was used for indel realignment and base recalibration. Variants were called for each sample using HaplotypeCaller.  Variants which fell under any of the following criteria were filtered out: quality scores less than 25 (QUAL&lt;25), strong strand bias (FS &gt; 30), normalized quality score (QD &lt; 2.0), or variants part of a SNP cluster (defined as 2 SNPs within 35 bps) indicating a false positive. Resulting variants were filtered by SnpEff</w:t>
      </w:r>
      <w:r w:rsidR="000F5E54">
        <w:rPr>
          <w:rFonts w:cs="Times New Roman"/>
          <w:lang w:eastAsia="zh-CN"/>
        </w:rPr>
        <w:t xml:space="preserve"> v4.0e</w:t>
      </w:r>
      <w:r w:rsidRPr="00205C50">
        <w:rPr>
          <w:rFonts w:cs="Times New Roman"/>
        </w:rPr>
        <w:t xml:space="preserve"> </w:t>
      </w:r>
      <w:r w:rsidRPr="00205C50">
        <w:rPr>
          <w:rFonts w:cs="Times New Roman"/>
        </w:rPr>
        <w:fldChar w:fldCharType="begin" w:fldLock="1"/>
      </w:r>
      <w:r w:rsidR="002A34A5">
        <w:rPr>
          <w:rFonts w:cs="Times New Roman"/>
        </w:rPr>
        <w:instrText>ADDIN CSL_CITATION { "citationItems" : [ { "id" : "ITEM-1", "itemData" : { "DOI" : "10.1038/ng.806", "ISSN" : "1061-4036", "PMID" : "21478889", "abstract" : "Recent advances in sequencing technology make it possible to comprehensively catalog genetic variation in population samples, creating a foundation for understanding human disease, ancestry and evolution. The amounts of raw data produced are prodigious, and many computational steps are required to translate this output into high-quality variant calls. We present a unified analytic framework to discover and genotype variation among multiple samples simultaneously that achieves sensitive and specific results across five sequencing technologies and three distinct, canonical experimental designs. Our process includes (i) initial read mapping; (ii) local realignment around indels; (iii) base quality score recalibration; (iv) SNP discovery and genotyping to find all potential variants; and (v) machine learning to separate true segregating variation from machine artifacts common to next-generation sequencing technologies. We here discuss the application of these tools, instantiated in the Genome Analysis Toolkit, to deep whole-genome, whole-exome capture and multi-sample low-pass (\u223c4\u00d7) 1000 Genomes Project datasets.", "author" : [ { "dropping-particle" : "", "family" : "DePristo", "given" : "Mark A", "non-dropping-particle" : "", "parse-names" : false, "suffix" : "" }, { "dropping-particle" : "", "family" : "Banks", "given" : "Eric", "non-dropping-particle" : "", "parse-names" : false, "suffix" : "" }, { "dropping-particle" : "", "family" : "Poplin", "given" : "Ryan", "non-dropping-particle" : "", "parse-names" : false, "suffix" : "" }, { "dropping-particle" : "V", "family" : "Garimella", "given" : "Kiran", "non-dropping-particle" : "", "parse-names" : false, "suffix" : "" }, { "dropping-particle" : "", "family" : "Maguire", "given" : "Jared R", "non-dropping-particle" : "", "parse-names" : false, "suffix" : "" }, { "dropping-particle" : "", "family" : "Hartl", "given" : "Christopher", "non-dropping-particle" : "", "parse-names" : false, "suffix" : "" }, { "dropping-particle" : "", "family" : "Philippakis", "given" : "Anthony A", "non-dropping-particle" : "", "parse-names" : false, "suffix" : "" }, { "dropping-particle" : "", "family" : "Angel", "given" : "Guillermo", "non-dropping-particle" : "del", "parse-names" : false, "suffix" : "" }, { "dropping-particle" : "", "family" : "Rivas", "given" : "Manuel A", "non-dropping-particle" : "", "parse-names" : false, "suffix" : "" }, { "dropping-particle" : "", "family" : "Hanna", "given" : "Matt", "non-dropping-particle" : "", "parse-names" : false, "suffix" : "" }, { "dropping-particle" : "", "family" : "McKenna", "given" : "Aaron", "non-dropping-particle" : "", "parse-names" : false, "suffix" : "" }, { "dropping-particle" : "", "family" : "Fennell", "given" : "Tim J", "non-dropping-particle" : "", "parse-names" : false, "suffix" : "" }, { "dropping-particle" : "", "family" : "Kernytsky", "given" : "Andrew M", "non-dropping-particle" : "", "parse-names" : false, "suffix" : "" }, { "dropping-particle" : "", "family" : "Sivachenko", "given" : "Andrey Y", "non-dropping-particle" : "", "parse-names" : false, "suffix" : "" }, { "dropping-particle" : "", "family" : "Cibulskis", "given" : "Kristian", "non-dropping-particle" : "", "parse-names" : false, "suffix" : "" }, { "dropping-particle" : "", "family" : "Gabriel", "given" : "Stacey B", "non-dropping-particle" : "", "parse-names" : false, "suffix" : "" }, { "dropping-particle" : "", "family" : "Altshuler", "given" : "David", "non-dropping-particle" : "", "parse-names" : false, "suffix" : "" }, { "dropping-particle" : "", "family" : "Daly", "given" : "Mark J", "non-dropping-particle" : "", "parse-names" : false, "suffix" : "" } ], "container-title" : "Nature Genetics", "id" : "ITEM-1", "issue" : "5", "issued" : { "date-parts" : [ [ "2011", "4", "10" ] ] }, "note" : "variant calling", "page" : "491-498", "title" : "A framework for variation discovery and genotyping using next-generation DNA sequencing data", "title-short" : "Nat Genet", "type" : "article-journal", "volume" : "43" }, "uris" : [ "http://www.mendeley.com/documents/?uuid=6eeeda1f-6e00-4bbc-bb8c-49e80ed45a06" ] } ], "mendeley" : { "formattedCitation" : "(12)", "plainTextFormattedCitation" : "(12)", "previouslyFormattedCitation" : "(12)" }, "properties" : { "noteIndex" : 0 }, "schema" : "https://github.com/citation-style-language/schema/raw/master/csl-citation.json" }</w:instrText>
      </w:r>
      <w:r w:rsidRPr="00205C50">
        <w:rPr>
          <w:rFonts w:cs="Times New Roman"/>
        </w:rPr>
        <w:fldChar w:fldCharType="separate"/>
      </w:r>
      <w:r w:rsidR="00DD265A" w:rsidRPr="00DD265A">
        <w:rPr>
          <w:rFonts w:cs="Times New Roman"/>
          <w:noProof/>
        </w:rPr>
        <w:t>(12)</w:t>
      </w:r>
      <w:r w:rsidRPr="00205C50">
        <w:rPr>
          <w:rFonts w:cs="Times New Roman"/>
        </w:rPr>
        <w:fldChar w:fldCharType="end"/>
      </w:r>
      <w:r w:rsidRPr="00205C50">
        <w:rPr>
          <w:rFonts w:cs="Times New Roman"/>
        </w:rPr>
        <w:t xml:space="preserve"> to </w:t>
      </w:r>
      <w:r>
        <w:rPr>
          <w:rFonts w:cs="Times New Roman"/>
        </w:rPr>
        <w:t>retain</w:t>
      </w:r>
      <w:r w:rsidRPr="00205C50">
        <w:rPr>
          <w:rFonts w:cs="Times New Roman"/>
        </w:rPr>
        <w:t xml:space="preserve"> variants predicted to disrupt the primary structure of the protein. Rare and damaging variants were identified using ANNOVAR</w:t>
      </w:r>
      <w:r w:rsidRPr="00205C50">
        <w:t xml:space="preserve"> </w:t>
      </w:r>
      <w:r w:rsidR="000F5E54">
        <w:rPr>
          <w:lang w:eastAsia="zh-CN"/>
        </w:rPr>
        <w:t xml:space="preserve">(version released Nov12, 2014) </w:t>
      </w:r>
      <w:r w:rsidR="002A34A5">
        <w:fldChar w:fldCharType="begin" w:fldLock="1"/>
      </w:r>
      <w:r w:rsidR="002A34A5">
        <w:instrText>ADDIN CSL_CITATION { "citationItems" : [ { "id" : "ITEM-1", "itemData" : { "DOI" : "10.1093/nar/gkq603", "ISSN" : "1362-4962", "PMID" : "20601685", "abstract" : "High-throughput sequencing platforms are generating massive amounts of genetic variation data for diverse genomes, but it remains a challenge to pinpoint a small subset of functionally important variants. To fill these unmet needs, we developed the ANNOVAR tool to annotate single nucleotide variants (SNVs) and insertions/deletions, such as examining their functional consequence on genes, inferring cytogenetic bands, reporting functional importance scores, finding variants in conserved regions, or identifying variants reported in the 1000 Genomes Project and dbSNP. ANNOVAR can utilize annotation databases from the UCSC Genome Browser or any annotation data set conforming to Generic Feature Format version 3 (GFF3). We also illustrate a 'variants reduction' protocol on 4.7 million SNVs and indels from a human genome, including two causal mutations for Miller syndrome, a rare recessive disease. Through a stepwise procedure, we excluded variants that are unlikely to be causal, and identified 20 candidate genes including the causal gene. Using a desktop computer, ANNOVAR requires \u223c4 min to perform gene-based annotation and \u223c15 min to perform variants reduction on 4.7 million variants, making it practical to handle hundreds of human genomes in a day. ANNOVAR is freely available at http://www.openbioinformatics.org/annovar/.", "author" : [ { "dropping-particle" : "", "family" : "Wang", "given" : "Kai", "non-dropping-particle" : "", "parse-names" : false, "suffix" : "" }, { "dropping-particle" : "", "family" : "Li", "given" : "Mingyao", "non-dropping-particle" : "", "parse-names" : false, "suffix" : "" }, { "dropping-particle" : "", "family" : "Hakonarson", "given" : "Hakon", "non-dropping-particle" : "", "parse-names" : false, "suffix" : "" } ], "container-title" : "Nucleic acids research", "id" : "ITEM-1", "issue" : "16", "issued" : { "date-parts" : [ [ "2010", "9", "1" ] ] }, "page" : "e164", "title" : "ANNOVAR: functional annotation of genetic variants from high-throughput sequencing data.", "type" : "article-journal", "volume" : "38" }, "uris" : [ "http://www.mendeley.com/documents/?uuid=d377a6eb-8d46-4b6d-ae10-8323b20d6c76" ] } ], "mendeley" : { "formattedCitation" : "(13)", "plainTextFormattedCitation" : "(13)" }, "properties" : { "noteIndex" : 0 }, "schema" : "https://github.com/citation-style-language/schema/raw/master/csl-citation.json" }</w:instrText>
      </w:r>
      <w:r w:rsidR="002A34A5">
        <w:fldChar w:fldCharType="separate"/>
      </w:r>
      <w:r w:rsidR="002A34A5" w:rsidRPr="002A34A5">
        <w:rPr>
          <w:noProof/>
        </w:rPr>
        <w:t>(13)</w:t>
      </w:r>
      <w:r w:rsidR="002A34A5">
        <w:fldChar w:fldCharType="end"/>
      </w:r>
      <w:r w:rsidRPr="00205C50">
        <w:rPr>
          <w:rFonts w:cs="Times New Roman"/>
        </w:rPr>
        <w:t xml:space="preserve">. Rare variants were defined as variants that are present in less than 5% of 1000 Genomes </w:t>
      </w:r>
      <w:r w:rsidRPr="00205C50">
        <w:rPr>
          <w:rFonts w:cs="Times New Roman"/>
        </w:rPr>
        <w:fldChar w:fldCharType="begin" w:fldLock="1"/>
      </w:r>
      <w:r w:rsidR="002A34A5">
        <w:rPr>
          <w:rFonts w:cs="Times New Roman"/>
        </w:rPr>
        <w:instrText>ADDIN CSL_CITATION { "citationItems" : [ { "id" : "ITEM-1", "itemData" : { "DOI" : "10.1038/nature11632", "ISSN" : "0028-0836", "PMID" : "23128226", "abstract" : "By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 million single nucleotide polymorphisms, 1.4 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 "author" : [ { "dropping-particle" : "", "family" : "McVean", "given" : "Gil A", "non-dropping-particle" : "", "parse-names" : false, "suffix" : "" }, { "dropping-particle" : "", "family" : "Altshuler (Co-Chair)", "given" : "David M.", "non-dropping-particle" : "", "parse-names" : false, "suffix" : "" }, { "dropping-particle" : "", "family" : "Durbin (Co-Chair)", "given" : "Richard M.", "non-dropping-particle" : "", "parse-names" : false, "suffix" : "" }, { "dropping-particle" : "", "family" : "Abecasis", "given" : "Gon\u00e7alo R", "non-dropping-particle" : "", "parse-names" : false, "suffix" : "" }, { "dropping-particle" : "", "family" : "Bentley", "given" : "David R.", "non-dropping-particle" : "", "parse-names" : false, "suffix" : "" }, { "dropping-particle" : "", "family" : "Chakravarti", "given" : "Aravinda", "non-dropping-particle" : "", "parse-names" : false, "suffix" : "" }, { "dropping-particle" : "", "family" : "Clark", "given" : "Andrew G.", "non-dropping-particle" : "", "parse-names" : false, "suffix" : "" }, { "dropping-particle" : "", "family" : "Donnelly", "given" : "Peter", "non-dropping-particle" : "", "parse-names" : false, "suffix" : "" }, { "dropping-particle" : "", "family" : "Eichler", "given" : "Evan E.", "non-dropping-particle" : "", "parse-names" : false, "suffix" : "" }, { "dropping-particle" : "", "family" : "Flicek", "given" : "Paul", "non-dropping-particle" : "", "parse-names" : false, "suffix" : "" }, { "dropping-particle" : "", "family" : "Gabriel", "given" : "Stacey B.", "non-dropping-particle" : "", "parse-names" : false, "suffix" : "" }, { "dropping-particle" : "", "family" : "Gibbs", "given" : "Richard A.", "non-dropping-particle" : "", "parse-names" : false, "suffix" : "" }, { "dropping-particle" : "", "family" : "Green", "given" : "Eric D.", "non-dropping-particle" : "", "parse-names" : false, "suffix" : "" }, { "dropping-particle" : "", "family" : "Hurles", "given" : "Matthew E.", "non-dropping-particle" : "", "parse-names" : false, "suffix" : "" }, { "dropping-particle" : "", "family" : "Knoppers", "given" : "Bartha M.", "non-dropping-particle" : "", "parse-names" : false, "suffix" : "" }, { "dropping-particle" : "", "family" : "Korbel", "given" : "Jan O.", "non-dropping-particle" : "", "parse-names" : false, "suffix" : "" }, { "dropping-particle" : "", "family" : "Lander", "given" : "Eric S.", "non-dropping-particle" : "", "parse-names" : false, "suffix" : "" }, { "dropping-particle" : "", "family" : "Lee", "given" : "Charles", "non-dropping-particle" : "", "parse-names" : false, "suffix" : "" }, { "dropping-particle" : "", "family" : "Lehrach", "given" : "Hans", "non-dropping-particle" : "", "parse-names" : false, "suffix" : "" }, { "dropping-particle" : "", "family" : "Mardis", "given" : "Elaine R.", "non-dropping-particle" : "", "parse-names" : false, "suffix" : "" }, { "dropping-particle" : "", "family" : "Marth", "given" : "Gabor T", "non-dropping-particle" : "", "parse-names" : false, "suffix" : "" }, { "dropping-particle" : "", "family" : "McVean", "given" : "Gil A", "non-dropping-particle" : "", "parse-names" : false, "suffix" : "" }, { "dropping-particle" : "", "family" : "Nickerson", "given" : "Deborah A.", "non-dropping-particle" : "", "parse-names" : false, "suffix" : "" }, { "dropping-particle" : "", "family" : "Schmidt", "given" : "Jeanette P.", "non-dropping-particle" : "", "parse-names" : false, "suffix" : "" }, { "dropping-particle" : "", "family" : "Sherry", "given" : "Stephen T.", "non-dropping-particle" : "", "parse-names" : false, "suffix" : "" }, { "dropping-particle" : "", "family" : "Wang", "given" : "Jun", "non-dropping-particle" : "", "parse-names" : false, "suffix" : "" }, { "dropping-particle" : "", "family" : "Wilson", "given" : "Richard K.", "non-dropping-particle" : "", "parse-names" : false, "suffix" : "" }, { "dropping-particle" : "", "family" : "Gibbs (Principal Investigator)", "given" : "Richard A.", "non-dropping-particle" : "", "parse-names" : false, "suffix" : "" }, { "dropping-particle" : "", "family" : "Dinh", "given" : "Huyen", "non-dropping-particle" : "", "parse-names" : false, "suffix" : "" }, { "dropping-particle" : "", "family" : "Kovar", "given" : "Christie", "non-dropping-particle" : "", "parse-names" : false, "suffix" : "" }, { "dropping-particle" : "", "family" : "Lee", "given" : "Sandra", "non-dropping-particle" : "", "parse-names" : false, "suffix" : "" }, { "dropping-particle" : "", "family" : "Lewis", "given" : "Lora", "non-dropping-particle" : "", "parse-names" : false, "suffix" : "" }, { "dropping-particle" : "", "family" : "Muzny", "given" : "Donna", "non-dropping-particle" : "", "parse-names" : false, "suffix" : "" }, { "dropping-particle" : "", "family" : "Reid", "given" : "Jeff", "non-dropping-particle" : "", "parse-names" : false, "suffix" : "" }, { "dropping-particle" : "", "family" : "Wang", "given" : "Min", "non-dropping-particle" : "", "parse-names" : false, "suffix" : "" }, { "dropping-particle" : "", "family" : "Wang (Principal Investigator)", "given" : "Jun", "non-dropping-particle" : "", "parse-names" : false, "suffix" : "" }, { "dropping-particle" : "", "family" : "Fang", "given" : "Xiaodong", "non-dropping-particle" : "", "parse-names" : false, "suffix" : "" }, { "dropping-particle" : "", "family" : "Guo", "given" : "Xiaosen", "non-dropping-particle" : "", "parse-names" : false, "suffix" : "" }, { "dropping-particle" : "", "family" : "Jian", "given" : "Min", "non-dropping-particle" : "", "parse-names" : false, "suffix" : "" }, { "dropping-particle" : "", "family" : "Jiang", "given" : "Hui", "non-dropping-particle" : "", "parse-names" : false, "suffix" : "" }, { "dropping-particle" : "", "family" : "Jin", "given" : "Xin", "non-dropping-particle" : "", "parse-names" : false, "suffix" : "" }, { "dropping-particle" : "", "family" : "Li", "given" : "Guoqing", "non-dropping-particle" : "", "parse-names" : false, "suffix" : "" }, { "dropping-particle" : "", "family" : "Li", "given" : "Jingxiang", "non-dropping-particle" : "", "parse-names" : false, "suffix" : "" }, { "dropping-particle" : "", "family" : "Li", "given" : "Yingrui", "non-dropping-particle" : "", "parse-names" : false, "suffix" : "" }, { "dropping-particle" : "", "family" : "Li", "given" : "Zhuo", "non-dropping-particle" : "", "parse-names" : false, "suffix" : "" }, { "dropping-particle" : "", "family" : "Liu", "given" : "Xiao", "non-dropping-particle" : "", "parse-names" : false, "suffix" : "" }, { "dropping-particle" : "", "family" : "Lu", "given" : "Yao", "non-dropping-particle" : "", "parse-names" : false, "suffix" : "" }, { "dropping-particle" : "", "family" : "Ma", "given" : "Xuedi", "non-dropping-particle" : "", "parse-names" : false, "suffix" : "" }, { "dropping-particle" : "", "family" : "Su", "given" : "Zhe", "non-dropping-particle" : "", "parse-names" : false, "suffix" : "" }, { "dropping-particle" : "", "family" : "Tai", "given" : "Shuaishuai", "non-dropping-particle" : "", "parse-names" : false, "suffix" : "" }, { "dropping-particle" : "", "family" : "Tang", "given" : "Meifang", "non-dropping-particle" : "", "parse-names" : false, "suffix" : "" }, { "dropping-particle" : "", "family" : "Wang", "given" : "Bo", "non-dropping-particle" : "", "parse-names" : false, "suffix" : "" }, { "dropping-particle" : "", "family" : "Wang", "given" : "Guangbiao", "non-dropping-particle" : "", "parse-names" : false, "suffix" : "" }, { "dropping-particle" : "", "family" : "Wu", "given" : "Honglong", "non-dropping-particle" : "", "parse-names" : false, "suffix" : "" }, { "dropping-particle" : "", "family" : "Wu", "given" : "Renhua", "non-dropping-particle" : "", "parse-names" : false, "suffix" : "" }, { "dropping-particle" : "", "family" : "Yin", "given" : "Ye", "non-dropping-particle" : "", "parse-names" : false, "suffix" : "" }, { "dropping-particle" : "", "family" : "Zhang", "given" : "Wenwei", "non-dropping-particle" : "", "parse-names" : false, "suffix" : "" }, { "dropping-particle" : "", "family" : "Zhao", "given" : "Jiao", "non-dropping-particle" : "", "parse-names" : false, "suffix" : "" }, { "dropping-particle" : "", "family" : "Zhao", "given" : "Meiru", "non-dropping-particle" : "", "parse-names" : false, "suffix" : "" }, { "dropping-particle" : "", "family" : "Zheng", "given" : "Xiaole", "non-dropping-particle" : "", "parse-names" : false, "suffix" : "" }, { "dropping-particle" : "", "family" : "Zhou", "given" : "Yan", "non-dropping-particle" : "", "parse-names" : false, "suffix" : "" }, { "dropping-particle" : "", "family" : "Lander (Principal Investigator)", "given" : "Eric S.", "non-dropping-particle" : "", "parse-names" : false, "suffix" : "" }, { "dropping-particle" : "", "family" : "Altshuler", "given" : "David M.", "non-dropping-particle" : "", "parse-names" : false, "suffix" : "" }, { "dropping-particle" : "", "family" : "Gabriel (Co-Chair)", "given" : "Stacey B.", "non-dropping-particle" : "", "parse-names" : false, "suffix" : "" }, { "dropping-particle" : "", "family" : "Gupta", "given" : "Namrata", "non-dropping-particle" : "", "parse-names" : false, "suffix" : "" }, { "dropping-particle" : "", "family" : "Flicek (Principal Investigator)", "given" : "Paul", "non-dropping-particle" : "", "parse-names" : false, "suffix" : "" }, { "dropping-particle" : "", "family" : "Clarke", "given" : "Laura", "non-dropping-particle" : "", "parse-names" : false, "suffix" : "" }, { "dropping-particle" : "", "family" : "Leinonen", "given" : "Rasko", "non-dropping-particle" : "", "parse-names" : false, "suffix" : "" }, { "dropping-particle" : "", "family" : "Smith", "given" : "Richard E.", "non-dropping-particle" : "", "parse-names" : false, "suffix" : "" }, { "dropping-particle" : "", "family" : "Zheng-Bradley", "given" : "Xiangqun", "non-dropping-particle" : "", "parse-names" : false, "suffix" : "" }, { "dropping-particle" : "", "family" : "Bentley (Principal Investigator)", "given" : "David R.", "non-dropping-particle" : "", "parse-names" : false, "suffix" : "" }, { "dropping-particle" : "", "family" : "Grocock", "given" : "Russell", "non-dropping-particle" : "", "parse-names" : false, "suffix" : "" }, { "dropping-particle" : "", "family" : "Humphray", "given" : "Sean", "non-dropping-particle" : "", "parse-names" : false, "suffix" : "" }, { "dropping-particle" : "", "family" : "James", "given" : "Terena", "non-dropping-particle" : "", "parse-names" : false, "suffix" : "" }, { "dropping-particle" : "", "family" : "Kingsbury", "given" : "Zoya", "non-dropping-particle" : "", "parse-names" : false, "suffix" : "" }, { "dropping-particle" : "", "family" : "Lehrach (Principal Investigator)", "given" : "Hans", "non-dropping-particle" : "", "parse-names" : false, "suffix" : "" }, { "dropping-particle" : "", "family" : "Sudbrak (Project Leader)", "given" : "Ralf", "non-dropping-particle" : "", "parse-names" : false, "suffix" : "" }, { "dropping-particle" : "", "family" : "Albrecht", "given" : "Marcus W.", "non-dropping-particle" : "", "parse-names" : false, "suffix" : "" }, { "dropping-particle" : "", "family" : "Amstislavskiy", "given" : "Vyacheslav S.", "non-dropping-particle" : "", "parse-names" : false, "suffix" : "" }, { "dropping-particle" : "", "family" : "Borodina", "given" : "Tatiana A.", "non-dropping-particle" : "", "parse-names" : false, "suffix" : "" }, { "dropping-particle" : "", "family" : "Lienhard", "given" : "Matthias", "non-dropping-particle" : "", "parse-names" : false, "suffix" : "" }, { "dropping-particle" : "", "family" : "Mertes", "given" : "Florian", "non-dropping-particle" : "", "parse-names" : false, "suffix" : "" }, { "dropping-particle" : "", "family" : "Sultan", "given" : "Marc", "non-dropping-particle" : "", "parse-names" : false, "suffix" : "" }, { "dropping-particle" : "", "family" : "Timmermann", "given" : "Bernd", "non-dropping-particle" : "", "parse-names" : false, "suffix" : "" }, { "dropping-particle" : "", "family" : "Yaspo", "given" : "Marie-Laure", "non-dropping-particle" : "", "parse-names" : false, "suffix" : "" }, { "dropping-particle" : "", "family" : "Sherry (Principal Investigator)", "given" : "Stephen T.", "non-dropping-particle" : "", "parse-names" : false, "suffix" : "" }, { "dropping-particle" : "", "family" : "McVean (Principal Investigator)", "given" : "Gil A.", "non-dropping-particle" : "", "parse-names" : false, "suffix" : "" }, { "dropping-particle" : "", "family" : "Mardis (Co-Principal Investigator) (Co-Chair)", "given" : "Elaine R.", "non-dropping-particle" : "", "parse-names" : false, "suffix" : "" }, { "dropping-particle" : "", "family" : "Wilson (Co-Principal Investigator)", "given" : "Richard K.", "non-dropping-particle" : "", "parse-names" : false, "suffix" : "" }, { "dropping-particle" : "", "family" : "Fulton", "given" : "Lucinda", "non-dropping-particle" : "", "parse-names" : false, "suffix" : "" }, { "dropping-particle" : "", "family" : "Fulton", "given" : "Robert", "non-dropping-particle" : "", "parse-names" : false, "suffix" : "" }, { "dropping-particle" : "", "family" : "Weinstock", "given" : "George M.", "non-dropping-particle" : "", "parse-names" : false, "suffix" : "" }, { "dropping-particle" : "", "family" : "Durbin (Principal Investigator)", "given" : "Richard M.", "non-dropping-particle" : "", "parse-names" : false, "suffix" : "" }, { "dropping-particle" : "", "family" : "Balasubramaniam", "given" : "Senduran", "non-dropping-particle" : "", "parse-names" : false, "suffix" : "" }, { "dropping-particle" : "", "family" : "Burton", "given" : "John", "non-dropping-particle" : "", "parse-names" : false, "suffix" : "" }, { "dropping-particle" : "", "family" : "Danecek", "given" : "Petr", "non-dropping-particle" : "", "parse-names" : false, "suffix" : "" }, { "dropping-particle" : "", "family" : "Keane", "given" : "Thomas M.", "non-dropping-particle" : "", "parse-names" : false, "suffix" : "" }, { "dropping-particle" : "", "family" : "Kolb-Kokocinski", "given" : "Anja", "non-dropping-particle" : "", "parse-names" : false, "suffix" : "" }, { "dropping-particle" : "", "family" : "McCarthy", "given" : "Shane", "non-dropping-particle" : "", "parse-names" : false, "suffix" : "" }, { "dropping-particle" : "", "family" : "Stalker", "given" : "James", "non-dropping-particle" : "", "parse-names" : false, "suffix" : "" }, { "dropping-particle" : "", "family" : "Quail", "given" : "Michael", "non-dropping-particle" : "", "parse-names" : false, "suffix" : "" }, { "dropping-particle" : "", "family" : "Schmidt (Principal Investigator)", "given" : "Jeanette P.", "non-dropping-particle" : "", "parse-names" : false, "suffix" : "" }, { "dropping-particle" : "", "family" : "Davies", "given" : "Christopher J.", "non-dropping-particle" : "", "parse-names" : false, "suffix" : "" }, { "dropping-particle" : "", "family" : "Gollub", "given" : "Jeremy", "non-dropping-particle" : "", "parse-names" : false, "suffix" : "" }, { "dropping-particle" : "", "family" : "Webster", "given" : "Teresa", "non-dropping-particle" : "", "parse-names" : false, "suffix" : "" }, { "dropping-particle" : "", "family" : "Wong", "given" : "Brant", "non-dropping-particle" : "", "parse-names" : false, "suffix" : "" }, { "dropping-particle" : "", "family" : "Zhan", "given" : "Yiping", "non-dropping-particle" : "", "parse-names" : false, "suffix" : "" }, { "dropping-particle" : "", "family" : "Auton (Principal Investigator)", "given" : "Adam", "non-dropping-particle" : "", "parse-names" : false, "suffix" : "" }, { "dropping-particle" : "", "family" : "Gibbs (Principal Investigator)", "given" : "Richard A.", "non-dropping-particle" : "", "parse-names" : false, "suffix" : "" }, { "dropping-particle" : "", "family" : "Yu (Project Leader)", "given" : "Fuli", "non-dropping-particle" : "", "parse-names" : false, "suffix" : "" }, { "dropping-particle" : "", "family" : "Bainbridge", "given" : "Matthew", "non-dropping-particle" : "", "parse-names" : false, "suffix" : "" }, { "dropping-particle" : "", "family" : "Challis", "given" : "Danny", "non-dropping-particle" : "", "parse-names" : false, "suffix" : "" }, { "dropping-particle" : "", "family" : "Evani", "given" : "Uday S.", "non-dropping-particle" : "", "parse-names" : false, "suffix" : "" }, { "dropping-particle" : "", "family" : "Lu", "given" : "James", "non-dropping-particle" : "", "parse-names" : false, "suffix" : "" }, { "dropping-particle" : "", "family" : "Muzny", "given" : "Donna", "non-dropping-particle" : "", "parse-names" : false, "suffix" : "" }, { "dropping-particle" : "", "family" : "Nagaswamy", "given" : "Uma", "non-dropping-particle" : "", "parse-names" : false, "suffix" : "" }, { "dropping-particle" : "", "family" : "Reid", "given" : "Jeff", "non-dropping-particle" : "", "parse-names" : false, "suffix" : "" }, { "dropping-particle" : "", "family" : "Sabo", "given" : "Aniko", "non-dropping-particle" : "", "parse-names" : false, "suffix" : "" }, { "dropping-particle" : "", "family" : "Wang", "given" : "Yi", "non-dropping-particle" : "", "parse-names" : false, "suffix" : "" }, { "dropping-particle" : "", "family" : "Yu", "given" : "Jin", "non-dropping-particle" : "", "parse-names" : false, "suffix" : "" }, { "dropping-particle" : "", "family" : "Wang (Principal Investigator)", "given" : "Jun", "non-dropping-particle" : "", "parse-names" : false, "suffix" : "" }, { "dropping-particle" : "", "family" : "Coin", "given" : "Lachlan J. M.", "non-dropping-particle" : "", "parse-names" : false, "suffix" : "" }, { "dropping-particle" : "", "family" : "Fang", "given" : "Lin", "non-dropping-particle" : "", "parse-names" : false, "suffix" : "" }, { "dropping-particle" : "", "family" : "Guo", "given" : "Xiaosen", "non-dropping-particle" : "", "parse-names" : false, "suffix" : "" }, { "dropping-particle" : "", "family" : "Jin", "given" : "Xin", "non-dropping-particle" : "", "parse-names" : false, "suffix" : "" }, { "dropping-particle" : "", "family" : "Li", "given" : "Guoqing", "non-dropping-particle" : "", "parse-names" : false, "suffix" : "" }, { "dropping-particle" : "", "family" : "Li", "given" : "Qibin", "non-dropping-particle" : "", "parse-names" : false, "suffix" : "" }, { "dropping-particle" : "", "family" : "Li", "given" : "Yingrui", "non-dropping-particle" : "", "parse-names" : false, "suffix" : "" }, { "dropping-particle" : "", "family" : "Li", "given" : "Zhenyu", "non-dropping-particle" : "", "parse-names" : false, "suffix" : "" }, { "dropping-particle" : "", "family" : "Lin", "given" : "Haoxiang", "non-dropping-particle" : "", "parse-names" : false, "suffix" : "" }, { "dropping-particle" : "", "family" : "Liu", "given" : "Binghang", "non-dropping-particle" : "", "parse-names" : false, "suffix" : "" }, { "dropping-particle" : "", "family" : "Luo", "given" : "Ruibang", "non-dropping-particle" : "", "parse-names" : false, "suffix" : "" }, { "dropping-particle" : "", "family" : "Qin", "given" : "Nan", "non-dropping-particle" : "", "parse-names" : false, "suffix" : "" }, { "dropping-particle" : "", "family" : "Shao", "given" : "Haojing", "non-dropping-particle" : "", "parse-names" : false, "suffix" : "" }, { "dropping-particle" : "", "family" : "Wang", "given" : "Bingqiang", "non-dropping-particle" : "", "parse-names" : false, "suffix" : "" }, { "dropping-particle" : "", "family" : "Xie", "given" : "Yinlong", "non-dropping-particle" : "", "parse-names" : false, "suffix" : "" }, { "dropping-particle" : "", "family" : "Ye", "given" : "Chen", "non-dropping-particle" : "", "parse-names" : false, "suffix" : "" }, { "dropping-particle" : "", "family" : "Yu", "given" : "Chang", "non-dropping-particle" : "", "parse-names" : false, "suffix" : "" }, { "dropping-particle" : "", "family" : "Zhang", "given" : "Fan", "non-dropping-particle" : "", "parse-names" : false, "suffix" : "" }, { "dropping-particle" : "", "family" : "Zheng", "given" : "Hancheng", "non-dropping-particle" : "", "parse-names" : false, "suffix" : "" }, { "dropping-particle" : "", "family" : "Zhu", "given" : "Hongmei", "non-dropping-particle" : "", "parse-names" : false, "suffix" : "" }, { "dropping-particle" : "", "family" : "Marth (Principal Investigator)", "given" : "Gabor T.", "non-dropping-particle" : "", "parse-names" : false, "suffix" : "" }, { "dropping-particle" : "", "family" : "Garrison", "given" : "Erik P.", "non-dropping-particle" : "", "parse-names" : false, "suffix" : "" }, { "dropping-particle" : "", "family" : "Kural", "given" : "Deniz", "non-dropping-particle" : "", "parse-names" : false, "suffix" : "" }, { "dropping-particle" : "", "family" : "Lee", "given" : "Wan-Ping", "non-dropping-particle" : "", "parse-names" : false, "suffix" : "" }, { "dropping-particle" : "", "family" : "Fung Leong", "given" : "Wen", "non-dropping-particle" : "", "parse-names" : false, "suffix" : "" }, { "dropping-particle" : "", "family" : "Ward", "given" : "Alistair N.", "non-dropping-particle" : "", "parse-names" : false, "suffix" : "" }, { "dropping-particle" : "", "family" : "Wu", "given" : "Jiantao", "non-dropping-particle" : "", "parse-names" : false, "suffix" : "" }, { "dropping-particle" : "", "family" : "Zhang", "given" : "Mengyao", "non-dropping-particle" : "", "parse-names" : false, "suffix" : "" }, { "dropping-particle" : "", "family" : "Lee (Principal Investigator)", "given" : "Charles", "non-dropping-particle" : "", "parse-names" : false, "suffix" : "" }, { "dropping-particle" : "", "family" : "Griffin", "given" : "Lauren", "non-dropping-particle" : "", "parse-names" : false, "suffix" : "" }, { "dropping-particle" : "", "family" : "Hsieh", "given" : "Chih-Heng", "non-dropping-particle" : "", "parse-names" : false, "suffix" : "" }, { "dropping-particle" : "", "family" : "Mills", "given" : "Ryan E.", "non-dropping-particle" : "", "parse-names" : false, "suffix" : "" }, { "dropping-particle" : "", "family" : "Shi", "given" : "Xinghua", "non-dropping-particle" : "", "parse-names" : false, "suffix" : "" }, { "dropping-particle" : "", "family" : "Grotthuss", "given" : "Marcin", "non-dropping-particle" : "von", "parse-names" : false, "suffix" : "" }, { "dropping-particle" : "", "family" : "Zhang", "given" : "Chengsheng", "non-dropping-particle" : "", "parse-names" : false, "suffix" : "" }, { "dropping-particle" : "", "family" : "Daly (Principal Investigator)", "given" : "Mark J.", "non-dropping-particle" : "", "parse-names" : false, "suffix" : "" }, { "dropping-particle" : "", "family" : "DePristo (Project Leader)", "given" : "Mark A.", "non-dropping-particle" : "", "parse-names" : false, "suffix" : "" }, { "dropping-particle" : "", "family" : "Altshuler", "given" : "David M.", "non-dropping-particle" : "", "parse-names" : false, "suffix" : "" }, { "dropping-particle" : "", "family" : "Banks", "given" : "Eric", "non-dropping-particle" : "", "parse-names" : false, "suffix" : "" }, { "dropping-particle" : "", "family" : "Bhatia", "given" : "Gaurav", "non-dropping-particle" : "", "parse-names" : false, "suffix" : "" }, { "dropping-particle" : "", "family" : "Carneiro", "given" : "Mauricio O.", "non-dropping-particle" : "", "parse-names" : false, "suffix" : "" }, { "dropping-particle" : "", "family" : "Angel", "given" : "Guillermo", "non-dropping-particle" : "del", "parse-names" : false, "suffix" : "" }, { "dropping-particle" : "", "family" : "Gabriel", "given" : "Stacey B.", "non-dropping-particle" : "", "parse-names" : false, "suffix" : "" }, { "dropping-particle" : "", "family" : "Genovese", "given" : "Giulio", "non-dropping-particle" : "", "parse-names" : false, "suffix" : "" }, { "dropping-particle" : "", "family" : "Gupta", "given" : "Namrata", "non-dropping-particle" : "", "parse-names" : false, "suffix" : "" }, { "dropping-particle" : "", "family" : "Handsaker", "given" : "Robert E", "non-dropping-particle" : "", "parse-names" : false, "suffix" : "" }, { "dropping-particle" : "", "family" : "Hartl", "given" : "Chris", "non-dropping-particle" : "", "parse-names" : false, "suffix" : "" }, { "dropping-particle" : "", "family" : "Lander", "given" : "Eric S.", "non-dropping-particle" : "", "parse-names" : false, "suffix" : "" }, { "dropping-particle" : "", "family" : "McCarroll", "given" : "Steven A.", "non-dropping-particle" : "", "parse-names" : false, "suffix" : "" }, { "dropping-particle" : "", "family" : "Nemesh", "given" : "James C.", "non-dropping-particle" : "", "parse-names" : false, "suffix" : "" }, { "dropping-particle" : "", "family" : "Poplin", "given" : "Ryan E.", "non-dropping-particle" : "", "parse-names" : false, "suffix" : "" }, { "dropping-particle" : "", "family" : "Schaffner", "given" : "Stephen F.", "non-dropping-particle" : "", "parse-names" : false, "suffix" : "" }, { "dropping-particle" : "", "family" : "Shakir", "given" : "Khalid", "non-dropping-particle" : "", "parse-names" : false, "suffix" : "" }, { "dropping-particle" : "", "family" : "Yoon (Principal Investigator)", "given" : "Seungtai C.", "non-dropping-particle" : "", "parse-names" : false, "suffix" : "" }, { "dropping-particle" : "", "family" : "Lihm", "given" : "Jayon", "non-dropping-particle" : "", "parse-names" : false, "suffix" : "" }, { "dropping-particle" : "", "family" : "Makarov", "given" : "Vladimir", "non-dropping-particle" : "", "parse-names" : false, "suffix" : "" }, { "dropping-particle" : "", "family" : "Jin (Principal Investigator)", "given" : "Hanjun", "non-dropping-particle" : "", "parse-names" : false, "suffix" : "" }, { "dropping-particle" : "", "family" : "Kim", "given" : "Wook", "non-dropping-particle" : "", "parse-names" : false, "suffix" : "" }, { "dropping-particle" : "", "family" : "Cheol Kim", "given" : "Ki", "non-dropping-particle" : "", "parse-names" : false, "suffix" : "" }, { "dropping-particle" : "", "family" : "Korbel (Principal Investigator)", "given" : "Jan O.", "non-dropping-particle" : "", "parse-names" : false, "suffix" : "" }, { "dropping-particle" : "", "family" : "Rausch", "given" : "Tobias", "non-dropping-particle" : "", "parse-names" : false, "suffix" : "" }, { "dropping-particle" : "", "family" : "Flicek (Principal Investigator)", "given" : "Paul", "non-dropping-particle" : "", "parse-names" : false, "suffix" : "" }, { "dropping-particle" : "", "family" : "Beal", "given" : "Kathryn", "non-dropping-particle" : "", "parse-names" : false, "suffix" : "" }, { "dropping-particle" : "", "family" : "Clarke", "given" : "Laura", "non-dropping-particle" : "", "parse-names" : false, "suffix" : "" }, { "dropping-particle" : "", "family" : "Cunningham", "given" : "Fiona", "non-dropping-particle" : "", "parse-names" : false, "suffix" : "" }, { "dropping-particle" : "", "family" : "Herrero", "given" : "Javier", "non-dropping-particle" : "", "parse-names" : false, "suffix" : "" }, { "dropping-particle" : "", "family" : "McLaren", "given" : "William M.", "non-dropping-particle" : "", "parse-names" : false, "suffix" : "" }, { "dropping-particle" : "", "family" : "Ritchie", "given" : "Graham R. S.", "non-dropping-particle" : "", "parse-names" : false, "suffix" : "" }, { "dropping-particle" : "", "family" : "Smith", "given" : "Richard E.", "non-dropping-particle" : "", "parse-names" : false, "suffix" : "" }, { "dropping-particle" : "", "family" : "Zheng-Bradley", "given" : "Xiangqun", "non-dropping-particle" : "", "parse-names" : false, "suffix" : "" }, { "dropping-particle" : "", "family" : "Clark (Principal Investigator)", "given" : "Andrew G.", "non-dropping-particle" : "", "parse-names" : false, "suffix" : "" }, { "dropping-particle" : "", "family" : "Gottipati", "given" : "Srikanth", "non-dropping-particle" : "", "parse-names" : false, "suffix" : "" }, { "dropping-particle" : "", "family" : "Keinan", "given" : "Alon", "non-dropping-particle" : "", "parse-names" : false, "suffix" : "" }, { "dropping-particle" : "", "family" : "Rodriguez-Flores", "given" : "Juan L.", "non-dropping-particle" : "", "parse-names" : false, "suffix" : "" }, { "dropping-particle" : "", "family" : "Sabeti (Principal Investigator)", "given" : "Pardis C.", "non-dropping-particle" : "", "parse-names" : false, "suffix" : "" }, { "dropping-particle" : "", "family" : "Grossman", "given" : "Sharon R.", "non-dropping-particle" : "", "parse-names" : false, "suffix" : "" }, { "dropping-particle" : "", "family" : "Tabrizi", "given" : "Shervin", "non-dropping-particle" : "", "parse-names" : false, "suffix" : "" }, { "dropping-particle" : "", "family" : "Tariyal", "given" : "Ridhi", "non-dropping-particle" : "", "parse-names" : false, "suffix" : "" }, { "dropping-particle" : "", "family" : "Cooper (Principal Investigator)", "given" : "David N.", "non-dropping-particle" : "", "parse-names" : false, "suffix" : "" }, { "dropping-particle" : "V.", "family" : "Ball", "given" : "Edward", "non-dropping-particle" : "", "parse-names" : false, "suffix" : "" }, { "dropping-particle" : "", "family" : "Stenson", "given" : "Peter D.", "non-dropping-particle" : "", "parse-names" : false, "suffix" : "" }, { "dropping-particle" : "", "family" : "Bentley (Principal Investigator)", "given" : "David R.", "non-dropping-particle" : "", "parse-names" : false, "suffix" : "" }, { "dropping-particle" : "", "family" : "Barnes", "given" : "Bret", "non-dropping-particle" : "", "parse-names" : false, "suffix" : "" }, { "dropping-particle" : "", "family" : "Bauer", "given" : "Markus", "non-dropping-particle" : "", "parse-names" : false, "suffix" : "" }, { "dropping-particle" : "", "family" : "Keira Cheetham", "given" : "R.", "non-dropping-particle" : "", "parse-names" : false, "suffix" : "" }, { "dropping-particle" : "", "family" : "Cox", "given" : "Tony", "non-dropping-particle" : "", "parse-names" : false, "suffix" : "" }, { "dropping-particle" : "", "family" : "Eberle", "given" : "Michael", "non-dropping-particle" : "", "parse-names" : false, "suffix" : "" }, { "dropping-particle" : "", "family" : "Humphray", "given" : "Sean", "non-dropping-particle" : "", "parse-names" : false, "suffix" : "" }, { "dropping-particle" : "", "family" : "Kahn", "given" : "Scott", "non-dropping-particle" : "", "parse-names" : false, "suffix" : "" }, { "dropping-particle" : "", "family" : "Murray", "given" : "Lisa", "non-dropping-particle" : "", "parse-names" : false, "suffix" : "" }, { "dropping-particle" : "", "family" : "Peden", "given" : "John", "non-dropping-particle" : "", "parse-names" : false, "suffix" : "" }, { "dropping-particle" : "", "family" : "Shaw", "given" : "Richard", "non-dropping-particle" : "", "parse-names" : false, "suffix" : "" }, { "dropping-particle" : "", "family" : "Ye (Principal Investigator)", "given" : "Kai", "non-dropping-particle" : "", "parse-names" : false, "suffix" : "" }, { "dropping-particle" : "", "family" : "Batzer (Principal Investigator)", "given" : "Mark A.", "non-dropping-particle" : "", "parse-names" : false, "suffix" : "" }, { "dropping-particle" : "", "family" : "Konkel", "given" : "Miriam K.", "non-dropping-particle" : "", "parse-names" : false, "suffix" : "" }, { "dropping-particle" : "", "family" : "Walker", "given" : "Jerilyn A.", "non-dropping-particle" : "", "parse-names" : false, "suffix" : "" }, { "dropping-particle" : "", "family" : "MacArthur (Principal Investigator)", "given" : "Daniel G.", "non-dropping-particle" : "", "parse-names" : false, "suffix" : "" }, { "dropping-particle" : "", "family" : "Lek", "given" : "Monkol", "non-dropping-particle" : "", "parse-names" : false, "suffix" : "" }, { "dropping-particle" : "", "family" : "Sudbrak (Project Leader)", "given" : "", "non-dropping-particle" : "", "parse-names" : false, "suffix" : "" }, { "dropping-particle" : "", "family" : "Amstislavskiy", "given" : "Vyacheslav S.", "non-dropping-particle" : "", "parse-names" : false, "suffix" : "" }, { "dropping-particle" : "", "family" : "Herwig", "given" : "Ralf", "non-dropping-particle" : "", "parse-names" : false, "suffix" : "" }, { "dropping-particle" : "", "family" : "Shriver (Principal Investigator)", "given" : "Mark D.", "non-dropping-particle" : "", "parse-names" : false, "suffix" : "" }, { "dropping-particle" : "", "family" : "Bustamante (Principal Investigator)", "given" : "Carlos D.", "non-dropping-particle" : "", "parse-names" : false, "suffix" : "" }, { "dropping-particle" : "", "family" : "Byrnes", "given" : "Jake K.", "non-dropping-particle" : "", "parse-names" : false, "suffix" : "" }, { "dropping-particle" : "", "family" : "La Vega", "given" : "Francisco M.", "non-dropping-particle" : "De", "parse-names" : false, "suffix" : "" }, { "dropping-particle" : "", "family" : "Gravel", "given" : "Simon", "non-dropping-particle" : "", "parse-names" : false, "suffix" : "" }, { "dropping-particle" : "", "family" : "Kenny", "given" : "Eimear E.", "non-dropping-particle" : "", "parse-names" : false, "suffix" : "" }, { "dropping-particle" : "", "family" : "Kidd", "given" : "Jeffrey M.", "non-dropping-particle" : "", "parse-names" : false, "suffix" : "" }, { "dropping-particle" : "", "family" : "Lacroute", "given" : "Phil", "non-dropping-particle" : "", "parse-names" : false, "suffix" : "" }, { "dropping-particle" : "", "family" : "Maples", "given" : "Brian K.", "non-dropping-particle" : "", "parse-names" : false, "suffix" : "" }, { "dropping-particle" : "", "family" : "Moreno-Estrada", "given" : "Andres", "non-dropping-particle" : "", "parse-names" : false, "suffix" : "" }, { "dropping-particle" : "", "family" : "Zakharia", "given" : "Fouad", "non-dropping-particle" : "", "parse-names" : false, "suffix" : "" }, { "dropping-particle" : "", "family" : "Halperin (Principal Investigator)", "given" : "Eran", "non-dropping-particle" : "", "parse-names" : false, "suffix" : "" }, { "dropping-particle" : "", "family" : "Baran", "given" : "Yael", "non-dropping-particle" : "", "parse-names" : false, "suffix" : "" }, { "dropping-particle" : "", "family" : "Craig (Principal Investigator)", "given" : "David W.", "non-dropping-particle" : "", "parse-names" : false, "suffix" : "" }, { "dropping-particle" : "", "family" : "Christoforides", "given" : "Alexis", "non-dropping-particle" : "", "parse-names" : false, "suffix" : "" }, { "dropping-particle" : "", "family" : "Homer", "given" : "Nils", "non-dropping-particle" : "", "parse-names" : false, "suffix" : "" }, { "dropping-particle" : "", "family" : "Izatt", "given" : "Tyler", "non-dropping-particle" : "", "parse-names" : false, "suffix" : "" }, { "dropping-particle" : "", "family" : "Kurdoglu", "given" : "Ahmet A.", "non-dropping-particle" : "", "parse-names" : false, "suffix" : "" }, { "dropping-particle" : "", "family" : "Sinari", "given" : "Shripad A.", "non-dropping-particle" : "", "parse-names" : false, "suffix" : "" }, { "dropping-particle" : "", "family" : "Squire", "given" : "Kevin", "non-dropping-particle" : "", "parse-names" : false, "suffix" : "" }, { "dropping-particle" : "", "family" : "Sherry (Principal Investigator)", "given" : "Stephen T.", "non-dropping-particle" : "", "parse-names" : false, "suffix" : "" }, { "dropping-particle" : "", "family" : "Xiao", "given" : "Chunlin", "non-dropping-particle" : "", "parse-names" : false, "suffix" : "" }, { "dropping-particle" : "", "family" : "Sebat (Principal Investigator)", "given" : "Jonathan", "non-dropping-particle" : "", "parse-names" : false, "suffix" : "" }, { "dropping-particle" : "", "family" : "Bafna", "given" : "Vineet", "non-dropping-particle" : "", "parse-names" : false, "suffix" : "" }, { "dropping-particle" : "", "family" : "Ye", "given" : "Kenny", "non-dropping-particle" : "", "parse-names" : false, "suffix" : "" }, { "dropping-particle" : "", "family" : "Burchard (Principal Investigator)", "given" : "Esteban G.", "non-dropping-particle" : "", "parse-names" : false, "suffix" : "" }, { "dropping-particle" : "", "family" : "Hernandez (Principal Investigator)", "given" : "Ryan D.", "non-dropping-particle" : "", "parse-names" : false, "suffix" : "" }, { "dropping-particle" : "", "family" : "Gignoux", "given" : "Christopher R.", "non-dropping-particle" : "", "parse-names" : false, "suffix" : "" }, { "dropping-particle" : "", "family" : "Haussler (Principal Investigator)", "given" : "David", "non-dropping-particle" : "", "parse-names" : false, "suffix" : "" }, { "dropping-particle" : "", "family" : "Katzman", "given" : "Sol J.", "non-dropping-particle" : "", "parse-names" : false, "suffix" : "" }, { "dropping-particle" : "", "family" : "James Kent", "given" : "W.", "non-dropping-particle" : "", "parse-names" : false, "suffix" : "" }, { "dropping-particle" : "", "family" : "Howie", "given" : "Bryan", "non-dropping-particle" : "", "parse-names" : false, "suffix" : "" }, { "dropping-particle" : "", "family" : "Ruiz-Linares (Principal Investigator)", "given" : "Andres", "non-dropping-particle" : "", "parse-names" : false, "suffix" : "" }, { "dropping-particle" : "", "family" : "Dermitzakis (Principal Investigator)", "given" : "Emmanouil T.", "non-dropping-particle" : "", "parse-names" : false, "suffix" : "" }, { "dropping-particle" : "", "family" : "Lappalainen", "given" : "Tuuli", "non-dropping-particle" : "", "parse-names" : false, "suffix" : "" }, { "dropping-particle" : "", "family" : "Devine (Principal Investigator)", "given" : "Scott E.", "non-dropping-particle" : "", "parse-names" : false, "suffix" : "" }, { "dropping-particle" : "", "family" : "Liu", "given" : "Xinyue", "non-dropping-particle" : "", "parse-names" : false, "suffix" : "" }, { "dropping-particle" : "", "family" : "Maroo", "given" : "Ankit", "non-dropping-particle" : "", "parse-names" : false, "suffix" : "" }, { "dropping-particle" : "", "family" : "Tallon", "given" : "Luke J.", "non-dropping-particle" : "", "parse-names" : false, "suffix" : "" }, { "dropping-particle" : "", "family" : "Rosenfeld (Principal Investigator)", "given" : "Jeffrey A.", "non-dropping-particle" : "", "parse-names" : false, "suffix" : "" }, { "dropping-particle" : "", "family" : "Michelson", "given" : "Leslie P.", "non-dropping-particle" : "", "parse-names" : false, "suffix" : "" }, { "dropping-particle" : "", "family" : "Abecasis (Principal Investigator) (Co-Chair)", "given" : "Gon\u00e7alo R.", "non-dropping-particle" : "", "parse-names" : false, "suffix" : "" }, { "dropping-particle" : "", "family" : "Min Kang (Project Leader)", "given" : "Hyun", "non-dropping-particle" : "", "parse-names" : false, "suffix" : "" }, { "dropping-particle" : "", "family" : "Anderson", "given" : "Paul", "non-dropping-particle" : "", "parse-names" : false, "suffix" : "" }, { "dropping-particle" : "", "family" : "Angius", "given" : "Andrea", "non-dropping-particle" : "", "parse-names" : false, "suffix" : "" }, { "dropping-particle" : "", "family" : "Bigham", "given" : "Abigail", "non-dropping-particle" : "", "parse-names" : false, "suffix" : "" }, { "dropping-particle" : "", "family" : "Blackwell", "given" : "Tom", "non-dropping-particle" : "", "parse-names" : false, "suffix" : "" }, { "dropping-particle" : "", "family" : "Busonero", "given" : "Fabio", "non-dropping-particle" : "", "parse-names" : false, "suffix" : "" }, { "dropping-particle" : "", "family" : "Cucca", "given" : "Francesco", "non-dropping-particle" : "", "parse-names" : false, "suffix" : "" }, { "dropping-particle" : "", "family" : "Fuchsberger", "given" : "Christian", "non-dropping-particle" : "", "parse-names" : false, "suffix" : "" }, { "dropping-particle" : "", "family" : "Jones", "given" : "Chris", "non-dropping-particle" : "", "parse-names" : false, "suffix" : "" }, { "dropping-particle" : "", "family" : "Jun", "given" : "Goo", "non-dropping-particle" : "", "parse-names" : false, "suffix" : "" }, { "dropping-particle" : "", "family" : "Li", "given" : "Yun", "non-dropping-particle" : "", "parse-names" : false, "suffix" : "" }, { "dropping-particle" : "", "family" : "Lyons", "given" : "Robert", "non-dropping-particle" : "", "parse-names" : false, "suffix" : "" }, { "dropping-particle" : "", "family" : "Maschio", "given" : "Andrea", "non-dropping-particle" : "", "parse-names" : false, "suffix" : "" }, { "dropping-particle" : "", "family" : "Porcu", "given" : "Eleonora", "non-dropping-particle" : "", "parse-names" : false, "suffix" : "" }, { "dropping-particle" : "", "family" : "Reinier", "given" : "Fred", "non-dropping-particle" : "", "parse-names" : false, "suffix" : "" }, { "dropping-particle" : "", "family" : "Sanna", "given" : "Serena", "non-dropping-particle" : "", "parse-names" : false, "suffix" : "" }, { "dropping-particle" : "", "family" : "Schlessinger", "given" : "David", "non-dropping-particle" : "", "parse-names" : false, "suffix" : "" }, { "dropping-particle" : "", "family" : "Sidore", "given" : "Carlo", "non-dropping-particle" : "", "parse-names" : false, "suffix" : "" }, { "dropping-particle" : "", "family" : "Tan", "given" : "Adrian", "non-dropping-particle" : "", "parse-names" : false, "suffix" : "" }, { "dropping-particle" : "", "family" : "Kate Trost", "given" : "Mary", "non-dropping-particle" : "", "parse-names" : false, "suffix" : "" }, { "dropping-particle" : "", "family" : "Awadalla (Principal Investigator)", "given" : "Philip", "non-dropping-particle" : "", "parse-names" : false, "suffix" : "" }, { "dropping-particle" : "", "family" : "Hodgkinson", "given" : "Alan", "non-dropping-particle" : "", "parse-names" : false, "suffix" : "" }, { "dropping-particle" : "", "family" : "Lunter (Principal Investigator)", "given" : "Gerton", "non-dropping-particle" : "", "parse-names" : false, "suffix" : "" }, { "dropping-particle" : "", "family" : "McVean (Principal Investigator) (Co-Chair)", "given" : "Gil A.", "non-dropping-particle" : "", "parse-names" : false, "suffix" : "" }, { "dropping-particle" : "", "family" : "Marchini (Principal Investigator)", "given" : "Jonathan L.", "non-dropping-particle" : "", "parse-names" : false, "suffix" : "" }, { "dropping-particle" : "", "family" : "Myers (Principal Investigator)", "given" : "Simon", "non-dropping-particle" : "", "parse-names" : false, "suffix" : "" }, { "dropping-particle" : "", "family" : "Churchhouse", "given" : "Claire", "non-dropping-particle" : "", "parse-names" : false, "suffix" : "" }, { "dropping-particle" : "", "family" : "Delaneau", "given" : "Olivier", "non-dropping-particle" : "", "parse-names" : false, "suffix" : "" }, { "dropping-particle" : "", "family" : "Gupta-Hinch", "given" : "Anjali", "non-dropping-particle" : "", "parse-names" : false, "suffix" : "" }, { "dropping-particle" : "", "family" : "Iqbal", "given" : "Zamin", "non-dropping-particle" : "", "parse-names" : false, "suffix" : "" }, { "dropping-particle" : "", "family" : "Mathieson", "given" : "Iain", "non-dropping-particle" : "", "parse-names" : false, "suffix" : "" }, { "dropping-particle" : "", "family" : "Rimmer", "given" : "Andy", "non-dropping-particle" : "", "parse-names" : false, "suffix" : "" }, { "dropping-particle" : "", "family" : "Xifara", "given" : "Dionysia K.", "non-dropping-particle" : "", "parse-names" : false, "suffix" : "" }, { "dropping-particle" : "", "family" : "Oleksyk (Principal Investigator)", "given" : "Taras K.", "non-dropping-particle" : "", "parse-names" : false, "suffix" : "" }, { "dropping-particle" : "", "family" : "Fu (Principal Investigator)", "given" : "Yunxin", "non-dropping-particle" : "", "parse-names" : false, "suffix" : "" }, { "dropping-particle" : "", "family" : "Liu", "given" : "Xiaoming", "non-dropping-particle" : "", "parse-names" : false, "suffix" : "" }, { "dropping-particle" : "", "family" : "Xiong", "given" : "Momiao", "non-dropping-particle" : "", "parse-names" : false, "suffix" : "" }, { "dropping-particle" : "", "family" : "Jorde (Principal Investigator)", "given" : "Lynn", "non-dropping-particle" : "", "parse-names" : false, "suffix" : "" }, { "dropping-particle" : "", "family" : "Witherspoon", "given" : "David", "non-dropping-particle" : "", "parse-names" : false, "suffix" : "" }, { "dropping-particle" : "", "family" : "Xing", "given" : "Jinchuan", "non-dropping-particle" : "", "parse-names" : false, "suffix" : "" }, { "dropping-particle" : "", "family" : "Eichler (Principal Investigator)", "given" : "Evan E.", "non-dropping-particle" : "", "parse-names" : false, "suffix" : "" }, { "dropping-particle" : "", "family" : "Browning (Principal Investigator)", "given" : "Brian L.", "non-dropping-particle" : "", "parse-names" : false, "suffix" : "" }, { "dropping-particle" : "", "family" : "Alkan", "given" : "Can", "non-dropping-particle" : "", "parse-names" : false, "suffix" : "" }, { "dropping-particle" : "", "family" : "Hajirasouliha", "given" : "Iman", "non-dropping-particle" : "", "parse-names" : false, "suffix" : "" }, { "dropping-particle" : "", "family" : "Hormozdiari", "given" : "Fereydoun", "non-dropping-particle" : "", "parse-names" : false, "suffix" : "" }, { "dropping-particle" : "", "family" : "Ko", "given" : "Arthur", "non-dropping-particle" : "", "parse-names" : false, "suffix" : "" }, { "dropping-particle" : "", "family" : "Sudmant", "given" : "Peter H.", "non-dropping-particle" : "", "parse-names" : false, "suffix" : "" }, { "dropping-particle" : "", "family" : "Mardis (Co-Principal Investigator)", "given" : "Elaine R.", "non-dropping-particle" : "", "parse-names" : false, "suffix" : "" }, { "dropping-particle" : "", "family" : "Chen", "given" : "Ken", "non-dropping-particle" : "", "parse-names" : false, "suffix" : "" }, { "dropping-particle" : "", "family" : "Chinwalla", "given" : "Asif", "non-dropping-particle" : "", "parse-names" : false, "suffix" : "" }, { "dropping-particle" : "", "family" : "Ding", "given" : "Li", "non-dropping-particle" : "", "parse-names" : false, "suffix" : "" }, { "dropping-particle" : "", "family" : "Dooling", "given" : "David", "non-dropping-particle" : "", "parse-names" : false, "suffix" : "" }, { "dropping-particle" : "", "family" : "Koboldt", "given" : "Daniel C.", "non-dropping-particle" : "", "parse-names" : false, "suffix" : "" }, { "dropping-particle" : "", "family" : "McLellan", "given" : "Michael D.", "non-dropping-particle" : "", "parse-names" : false, "suffix" : "" }, { "dropping-particle" : "", "family" : "Wallis", "given" : "John W.", "non-dropping-particle" : "", "parse-names" : false, "suffix" : "" }, { "dropping-particle" : "", "family" : "Wendl", "given" : "Michael C.", "non-dropping-particle" : "", "parse-names" : false, "suffix" : "" }, { "dropping-particle" : "", "family" : "Zhang", "given" : "Qunyuan", "non-dropping-particle" : "", "parse-names" : false, "suffix" : "" }, { "dropping-particle" : "", "family" : "Durbin (Principal Investigator)", "given" : "Richard M.", "non-dropping-particle" : "", "parse-names" : false, "suffix" : "" }, { "dropping-particle" : "", "family" : "Hurles (Principal Investigator)", "given" : "Matthew E.", "non-dropping-particle" : "", "parse-names" : false, "suffix" : "" }, { "dropping-particle" : "", "family" : "Albers", "given" : "Cornelis A.", "non-dropping-particle" : "", "parse-names" : false, "suffix" : "" }, { "dropping-particle" : "", "family" : "Ayub", "given" : "Qasim", "non-dropping-particle" : "", "parse-names" : false, "suffix" : "" }, { "dropping-particle" : "", "family" : "Balasubramaniam", "given" : "Senduran", "non-dropping-particle" : "", "parse-names" : false, "suffix" : "" }, { "dropping-particle" : "", "family" : "Chen", "given" : "Yuan", "non-dropping-particle" : "", "parse-names" : false, "suffix" : "" }, { "dropping-particle" : "", "family" : "Coffey", "given" : "Alison J.", "non-dropping-particle" : "", "parse-names" : false, "suffix" : "" }, { "dropping-particle" : "", "family" : "Colonna", "given" : "Vincenza", "non-dropping-particle" : "", "parse-names" : false, "suffix" : "" }, { "dropping-particle" : "", "family" : "Danecek", "given" : "Petr", "non-dropping-particle" : "", "parse-names" : false, "suffix" : "" }, { "dropping-particle" : "", "family" : "Huang", "given" : "Ni", "non-dropping-particle" : "", "parse-names" : false, "suffix" : "" }, { "dropping-particle" : "", "family" : "Jostins", "given" : "Luke", "non-dropping-particle" : "", "parse-names" : false, "suffix" : "" }, { "dropping-particle" : "", "family" : "Keane", "given" : "Thomas M.", "non-dropping-particle" : "", "parse-names" : false, "suffix" : "" }, { "dropping-particle" : "", "family" : "Li", "given" : "Heng", "non-dropping-particle" : "", "parse-names" : false, "suffix" : "" }, { "dropping-particle" : "", "family" : "McCarthy", "given" : "Shane", "non-dropping-particle" : "", "parse-names" : false, "suffix" : "" }, { "dropping-particle" : "", "family" : "Scally", "given" : "Aylwyn", "non-dropping-particle" : "", "parse-names" : false, "suffix" : "" }, { "dropping-particle" : "", "family" : "Stalker", "given" : "James", "non-dropping-particle" : "", "parse-names" : false, "suffix" : "" }, { "dropping-particle" : "", "family" : "Walter", "given" : "Klaudia", "non-dropping-particle" : "", "parse-names" : false, "suffix" : "" }, { "dropping-particle" : "", "family" : "Xue", "given" : "Yali", "non-dropping-particle" : "", "parse-names" : false, "suffix" : "" }, { "dropping-particle" : "", "family" : "Zhang", "given" : "Yujun", "non-dropping-particle" : "", "parse-names" : false, "suffix" : "" }, { "dropping-particle" : "", "family" : "Gerstein (Principal Investigator)", "given" : "Mark B.", "non-dropping-particle" : "", "parse-names" : false, "suffix" : "" }, { "dropping-particle" : "", "family" : "Abyzov", "given" : "Alexej", "non-dropping-particle" : "", "parse-names" : false, "suffix" : "" }, { "dropping-particle" : "", "family" : "Balasubramanian", "given" : "Suganthi", "non-dropping-particle" : "", "parse-names" : false, "suffix" : "" }, { "dropping-particle" : "", "family" : "Chen", "given" : "Jieming", "non-dropping-particle" : "", "parse-names" : false, "suffix" : "" }, { "dropping-particle" : "", "family" : "Clarke", "given" : "Declan", "non-dropping-particle" : "", "parse-names" : false, "suffix" : "" }, { "dropping-particle" : "", "family" : "Fu", "given" : "Yao", "non-dropping-particle" : "", "parse-names" : false, "suffix" : "" }, { "dropping-particle" : "", "family" : "Habegger", "given" : "Lukas", "non-dropping-particle" : "", "parse-names" : false, "suffix" : "" }, { "dropping-particle" : "", "family" : "Harmanci", "given" : "Arif O.", "non-dropping-particle" : "", "parse-names" : false, "suffix" : "" }, { "dropping-particle" : "", "family" : "Jin", "given" : "Mike", "non-dropping-particle" : "", "parse-names" : false, "suffix" : "" }, { "dropping-particle" : "", "family" : "Khurana", "given" : "Ekta", "non-dropping-particle" : "", "parse-names" : false, "suffix" : "" }, { "dropping-particle" : "", "family" : "Jasmine Mu", "given" : "Xinmeng", "non-dropping-particle" : "", "parse-names" : false, "suffix" : "" }, { "dropping-particle" : "", "family" : "Sisu", "given" : "Cristina", "non-dropping-particle" : "", "parse-names" : false, "suffix" : "" }, { "dropping-particle" : "", "family" : "Li", "given" : "Yingrui", "non-dropping-particle" : "", "parse-names" : false, "suffix" : "" }, { "dropping-particle" : "", "family" : "Luo", "given" : "Ruibang", "non-dropping-particle" : "", "parse-names" : false, "suffix" : "" }, { "dropping-particle" : "", "family" : "Zhu", "given" : "Hongmei", "non-dropping-particle" : "", "parse-names" : false, "suffix" : "" }, { "dropping-particle" : "", "family" : "Lee (Principal Investigator) (Co-Chair)", "given" : "Charles", "non-dropping-particle" : "", "parse-names" : false, "suffix" : "" }, { "dropping-particle" : "", "family" : "Griffin", "given" : "Lauren", "non-dropping-particle" : "", "parse-names" : false, "suffix" : "" }, { "dropping-particle" : "", "family" : "Hsieh", "given" : "Chih-Heng", "non-dropping-particle" : "", "parse-names" : false, "suffix" : "" }, { "dropping-particle" : "", "family" : "Mills", "given" : "Ryan E.", "non-dropping-particle" : "", "parse-names" : false, "suffix" : "" }, { "dropping-particle" : "", "family" : "Shi", "given" : "Xinghua", "non-dropping-particle" : "", "parse-names" : false, "suffix" : "" }, { "dropping-particle" : "", "family" : "Grotthuss", "given" : "Marcin", "non-dropping-particle" : "von", "parse-names" : false, "suffix" : "" }, { "dropping-particle" : "", "family" : "Zhang", "given" : "Chengsheng", "non-dropping-particle" : "", "parse-names" : false, "suffix" : "" }, { "dropping-particle" : "", "family" : "Marth (Principal Investigator)", "given" : "Gabor T.", "non-dropping-particle" : "", "parse-names" : false, "suffix" : "" }, { "dropping-particle" : "", "family" : "Garrison", "given" : "Erik P.", "non-dropping-particle" : "", "parse-names" : false, "suffix" : "" }, { "dropping-particle" : "", "family" : "Kural", "given" : "Deniz", "non-dropping-particle" : "", "parse-names" : false, "suffix" : "" }, { "dropping-particle" : "", "family" : "Lee", "given" : "Wan-Ping", "non-dropping-particle" : "", "parse-names" : false, "suffix" : "" }, { "dropping-particle" : "", "family" : "Ward", "given" : "Alistair N.", "non-dropping-particle" : "", "parse-names" : false, "suffix" : "" }, { "dropping-particle" : "", "family" : "Wu", "given" : "Jiantao", "non-dropping-particle" : "", "parse-names" : false, "suffix" : "" }, { "dropping-particle" : "", "family" : "Zhang", "given" : "Mengyao", "non-dropping-particle" : "", "parse-names" : false, "suffix" : "" }, { "dropping-particle" : "", "family" : "McCarroll (Project Leader)", "given" : "Steven A.", "non-dropping-particle" : "", "parse-names" : false, "suffix" : "" }, { "dropping-particle" : "", "family" : "Altshuler", "given" : "David M.", "non-dropping-particle" : "", "parse-names" : false, "suffix" : "" }, { "dropping-particle" : "", "family" : "Banks", "given" : "Eric", "non-dropping-particle" : "", "parse-names" : false, "suffix" : "" }, { "dropping-particle" : "", "family" : "Angel", "given" : "Guillermo", "non-dropping-particle" : "del", "parse-names" : false, "suffix" : "" }, { "dropping-particle" : "", "family" : "Genovese", "given" : "Giulio", "non-dropping-particle" : "", "parse-names" : false, "suffix" : "" }, { "dropping-particle" : "", "family" : "Handsaker", "given" : "Robert E", "non-dropping-particle" : "", "parse-names" : false, "suffix" : "" }, { "dropping-particle" : "", "family" : "Hartl", "given" : "Chris", "non-dropping-particle" : "", "parse-names" : false, "suffix" : "" }, { "dropping-particle" : "", "family" : "Nemesh", "given" : "James C.", "non-dropping-particle" : "", "parse-names" : false, "suffix" : "" }, { "dropping-particle" : "", "family" : "Shakir", "given" : "Khalid", "non-dropping-particle" : "", "parse-names" : false, "suffix" : "" }, { "dropping-particle" : "", "family" : "Yoon (Principal Investigator)", "given" : "Seungtai C.", "non-dropping-particle" : "", "parse-names" : false, "suffix" : "" }, { "dropping-particle" : "", "family" : "Lihm", "given" : "Jayon", "non-dropping-particle" : "", "parse-names" : false, "suffix" : "" }, { "dropping-particle" : "", "family" : "Makarov", "given" : "Vladimir", "non-dropping-particle" : "", "parse-names" : false, "suffix" : "" }, { "dropping-particle" : "", "family" : "Degenhardt", "given" : "Jeremiah", "non-dropping-particle" : "", "parse-names" : false, "suffix" : "" }, { "dropping-particle" : "", "family" : "Flicek (Principal Investigator)", "given" : "Paul", "non-dropping-particle" : "", "parse-names" : false, "suffix" : "" }, { "dropping-particle" : "", "family" : "Clarke", "given" : "Laura", "non-dropping-particle" : "", "parse-names" : false, "suffix" : "" }, { "dropping-particle" : "", "family" : "Smith", "given" : "Richard E.", "non-dropping-particle" : "", "parse-names" : false, "suffix" : "" }, { "dropping-particle" : "", "family" : "Zheng-Bradley", "given" : "Xiangqun", "non-dropping-particle" : "", "parse-names" : false, "suffix" : "" }, { "dropping-particle" : "", "family" : "Korbel (Principal Investigator) (Co-Chair)", "given" : "Jan O.", "non-dropping-particle" : "", "parse-names" : false, "suffix" : "" }, { "dropping-particle" : "", "family" : "Rausch", "given" : "Tobias", "non-dropping-particle" : "", "parse-names" : false, "suffix" : "" }, { "dropping-particle" : "", "family" : "St\u00fctz", "given" : "Adrian M.", "non-dropping-particle" : "", "parse-names" : false, "suffix" : "" }, { "dropping-particle" : "", "family" : "Bentley (Principal Investigator)", "given" : "David R.", "non-dropping-particle" : "", "parse-names" : false, "suffix" : "" }, { "dropping-particle" : "", "family" : "Barnes", "given" : "Bret", "non-dropping-particle" : "", "parse-names" : false, "suffix" : "" }, { "dropping-particle" : "", "family" : "Keira Cheetham", "given" : "R.", "non-dropping-particle" : "", "parse-names" : false, "suffix" : "" }, { "dropping-particle" : "", "family" : "Eberle", "given" : "Michael", "non-dropping-particle" : "", "parse-names" : false, "suffix" : "" }, { "dropping-particle" : "", "family" : "Humphray", "given" : "Sean", "non-dropping-particle" : "", "parse-names" : false, "suffix" : "" }, { "dropping-particle" : "", "family" : "Kahn", "given" : "Scott", "non-dropping-particle" : "", "parse-names" : false, "suffix" : "" }, { "dropping-particle" : "", "family" : "Murray", "given" : "Lisa", "non-dropping-particle" : "", "parse-names" : false, "suffix" : "" }, { "dropping-particle" : "", "family" : "Shaw", "given" : "Richard", "non-dropping-particle" : "", "parse-names" : false, "suffix" : "" }, { "dropping-particle" : "", "family" : "Ye (Principal Investigator)", "given" : "Kai", "non-dropping-particle" : "", "parse-names" : false, "suffix" : "" }, { "dropping-particle" : "", "family" : "Batzer (Principal Investigator)", "given" : "Mark A.", "non-dropping-particle" : "", "parse-names" : false, "suffix" : "" }, { "dropping-particle" : "", "family" : "Konkel", "given" : "Miriam K.", "non-dropping-particle" : "", "parse-names" : false, "suffix" : "" }, { "dropping-particle" : "", "family" : "Walker", "given" : "Jerilyn A.", "non-dropping-particle" : "", "parse-names" : false, "suffix" : "" }, { "dropping-particle" : "", "family" : "Lacroute", "given" : "Phil", "non-dropping-particle" : "", "parse-names" : false, "suffix" : "" }, { "dropping-particle" : "", "family" : "Craig (Principal Investigator)", "given" : "David W.", "non-dropping-particle" : "", "parse-names" : false, "suffix" : "" }, { "dropping-particle" : "", "family" : "Homer", "given" : "Nils", "non-dropping-particle" : "", "parse-names" : false, "suffix" : "" }, { "dropping-particle" : "", "family" : "Church", "given" : "Deanna", "non-dropping-particle" : "", "parse-names" : false, "suffix" : "" }, { "dropping-particle" : "", "family" : "Xiao", "given" : "Chunlin", "non-dropping-particle" : "", "parse-names" : false, "suffix" : "" }, { "dropping-particle" : "", "family" : "Sebat (Principal Investigator)", "given" : "Jonathan", "non-dropping-particle" : "", "parse-names" : false, "suffix" : "" }, { "dropping-particle" : "", "family" : "Bafna", "given" : "Vineet", "non-dropping-particle" : "", "parse-names" : false, "suffix" : "" }, { "dropping-particle" : "", "family" : "Michaelson", "given" : "Jacob J.", "non-dropping-particle" : "", "parse-names" : false, "suffix" : "" }, { "dropping-particle" : "", "family" : "Ye", "given" : "Kenny", "non-dropping-particle" : "", "parse-names" : false, "suffix" : "" }, { "dropping-particle" : "", "family" : "Devine (Principal Investigator)", "given" : "Scott E.", "non-dropping-particle" : "", "parse-names" : false, "suffix" : "" }, { "dropping-particle" : "", "family" : "Liu", "given" : "Xinyue", "non-dropping-particle" : "", "parse-names" : false, "suffix" : "" }, { "dropping-particle" : "", "family" : "Maroo", "given" : "Ankit", "non-dropping-particle" : "", "parse-names" : false, "suffix" : "" }, { "dropping-particle" : "", "family" : "Tallon", "given" : "Luke J.", "non-dropping-particle" : "", "parse-names" : false, "suffix" : "" }, { "dropping-particle" : "", "family" : "Lunter (Principal Investigator)", "given" : "Gerton", "non-dropping-particle" : "", "parse-names" : false, "suffix" : "" }, { "dropping-particle" : "", "family" : "McVean (Principal Investigator)", "given" : "Gil A.", "non-dropping-particle" : "", "parse-names" : false, "suffix" : "" }, { "dropping-particle" : "", "family" : "Iqbal", "given" : "Zamin", "non-dropping-particle" : "", "parse-names" : false, "suffix" : "" }, { "dropping-particle" : "", "family" : "Witherspoon", "given" : "David", "non-dropping-particle" : "", "parse-names" : false, "suffix" : "" }, { "dropping-particle" : "", "family" : "Xing", "given" : "Jinchuan", "non-dropping-particle" : "", "parse-names" : false, "suffix" : "" }, { "dropping-particle" : "", "family" : "Eichler (Principal Investigator) (Co-Chair)", "given" : "Evan E.", "non-dropping-particle" : "", "parse-names" : false, "suffix" : "" }, { "dropping-particle" : "", "family" : "Alkan", "given" : "Can", "non-dropping-particle" : "", "parse-names" : false, "suffix" : "" }, { "dropping-particle" : "", "family" : "Hajirasouliha", "given" : "Iman", "non-dropping-particle" : "", "parse-names" : false, "suffix" : "" }, { "dropping-particle" : "", "family" : "Hormozdiari", "given" : "Fereydoun", "non-dropping-particle" : "", "parse-names" : false, "suffix" : "" }, { "dropping-particle" : "", "family" : "Ko", "given" : "Arthur", "non-dropping-particle" : "", "parse-names" : false, "suffix" : "" }, { "dropping-particle" : "", "family" : "Sudmant", "given" : "Peter H.", "non-dropping-particle" : "", "parse-names" : false, "suffix" : "" }, { "dropping-particle" : "", "family" : "Chen", "given" : "Ken", "non-dropping-particle" : "", "parse-names" : false, "suffix" : "" }, { "dropping-particle" : "", "family" : "Chinwalla", "given" : "Asif", "non-dropping-particle" : "", "parse-names" : false, "suffix" : "" }, { "dropping-particle" : "", "family" : "Ding", "given" : "Li", "non-dropping-particle" : "", "parse-names" : false, "suffix" : "" }, { "dropping-particle" : "", "family" : "McLellan", "given" : "Michael D.", "non-dropping-particle" : "", "parse-names" : false, "suffix" : "" }, { "dropping-particle" : "", "family" : "Wallis", "given" : "John W.", "non-dropping-particle" : "", "parse-names" : false, "suffix" : "" }, { "dropping-particle" : "", "family" : "Hurles (Principal Investigator) (Co-Chair)", "given" : "Matthew E.", "non-dropping-particle" : "", "parse-names" : false, "suffix" : "" }, { "dropping-particle" : "", "family" : "Blackburne", "given" : "Ben", "non-dropping-particle" : "", "parse-names" : false, "suffix" : "" }, { "dropping-particle" : "", "family" : "Li", "given" : "Heng", "non-dropping-particle" : "", "parse-names" : false, "suffix" : "" }, { "dropping-particle" : "", "family" : "Lindsay", "given" : "Sarah J.", "non-dropping-particle" : "", "parse-names" : false, "suffix" : "" }, { "dropping-particle" : "", "family" : "Ning", "given" : "Zemin", "non-dropping-particle" : "", "parse-names" : false, "suffix" : "" }, { "dropping-particle" : "", "family" : "Scally", "given" : "Aylwyn", "non-dropping-particle" : "", "parse-names" : false, "suffix" : "" }, { "dropping-particle" : "", "family" : "Walter", "given" : "Klaudia", "non-dropping-particle" : "", "parse-names" : false, "suffix" : "" }, { "dropping-particle" : "", "family" : "Zhang", "given" : "Yujun", "non-dropping-particle" : "", "parse-names" : false, "suffix" : "" }, { "dropping-particle" : "", "family" : "Gerstein (Principal Investigator)", "given" : "Mark B.", "non-dropping-particle" : "", "parse-names" : false, "suffix" : "" }, { "dropping-particle" : "", "family" : "Abyzov", "given" : "Alexej", "non-dropping-particle" : "", "parse-names" : false, "suffix" : "" }, { "dropping-particle" : "", "family" : "Chen", "given" : "Jieming", "non-dropping-particle" : "", "parse-names" : false, "suffix" : "" }, { "dropping-particle" : "", "family" : "Clarke", "given" : "Declan", "non-dropping-particle" : "", "parse-names" : false, "suffix" : "" }, { "dropping-particle" : "", "family" : "Khurana", "given" : "Ekta", "non-dropping-particle" : "", "parse-names" : false, "suffix" : "" }, { "dropping-particle" : "", "family" : "Jasmine Mu", "given" : "Xinmeng", "non-dropping-particle" : "", "parse-names" : false, "suffix" : "" }, { "dropping-particle" : "", "family" : "Sisu", "given" : "Cristina", "non-dropping-particle" : "", "parse-names" : false, "suffix" : "" }, { "dropping-particle" : "", "family" : "Gibbs (Principal Investigator) (Co-Chair)", "given" : "Richard A.", "non-dropping-particle" : "", "parse-names" : false, "suffix" : "" }, { "dropping-particle" : "", "family" : "Yu (Project Leader)", "given" : "Fuli", "non-dropping-particle" : "", "parse-names" : false, "suffix" : "" }, { "dropping-particle" : "", "family" : "Bainbridge", "given" : "Matthew", "non-dropping-particle" : "", "parse-names" : false, "suffix" : "" }, { "dropping-particle" : "", "family" : "Challis", "given" : "Danny", "non-dropping-particle" : "", "parse-names" : false, "suffix" : "" }, { "dropping-particle" : "", "family" : "Evani", "given" : "Uday S.", "non-dropping-particle" : "", "parse-names" : false, "suffix" : "" }, { "dropping-particle" : "", "family" : "Kovar", "given" : "Christie", "non-dropping-particle" : "", "parse-names" : false, "suffix" : "" }, { "dropping-particle" : "", "family" : "Lewis", "given" : "Lora", "non-dropping-particle" : "", "parse-names" : false, "suffix" : "" }, { "dropping-particle" : "", "family" : "Lu", "given" : "James", "non-dropping-particle" : "", "parse-names" : false, "suffix" : "" }, { "dropping-particle" : "", "family" : "Muzny", "given" : "Donna", "non-dropping-particle" : "", "parse-names" : false, "suffix" : "" }, { "dropping-particle" : "", "family" : "Nagaswamy", "given" : "Uma", "non-dropping-particle" : "", "parse-names" : false, "suffix" : "" }, { "dropping-particle" : "", "family" : "Reid", "given" : "Jeff", "non-dropping-particle" : "", "parse-names" : false, "suffix" : "" }, { "dropping-particle" : "", "family" : "Sabo", "given" : "Aniko", "non-dropping-particle" : "", "parse-names" : false, "suffix" : "" }, { "dropping-particle" : "", "family" : "Yu", "given" : "Jin", "non-dropping-particle" : "", "parse-names" : false, "suffix" : "" }, { "dropping-particle" : "", "family" : "Guo", "given" : "Xiaosen", "non-dropping-particle" : "", "parse-names" : false, "suffix" : "" }, { "dropping-particle" : "", "family" : "Li", "given" : "Yingrui", "non-dropping-particle" : "", "parse-names" : false, "suffix" : "" }, { "dropping-particle" : "", "family" : "Wu", "given" : "Renhua", "non-dropping-particle" : "", "parse-names" : false, "suffix" : "" }, { "dropping-particle" : "", "family" : "Marth (Principal Investigator) (Co-Chair)", "given" : "Gabor T.", "non-dropping-particle" : "", "parse-names" : false, "suffix" : "" }, { "dropping-particle" : "", "family" : "Garrison", "given" : "Erik P.", "non-dropping-particle" : "", "parse-names" : false, "suffix" : "" }, { "dropping-particle" : "", "family" : "Fung Leong", "given" : "Wen", "non-dropping-particle" : "", "parse-names" : false, "suffix" : "" }, { "dropping-particle" : "", "family" : "Ward", "given" : "Alistair N.", "non-dropping-particle" : "", "parse-names" : false, "suffix" : "" }, { "dropping-particle" : "", "family" : "Angel", "given" : "Guillermo", "non-dropping-particle" : "del", "parse-names" : false, "suffix" : "" }, { "dropping-particle" : "", "family" : "DePristo", "given" : "Mark A", "non-dropping-particle" : "", "parse-names" : false, "suffix" : "" }, { "dropping-particle" : "", "family" : "Gabriel", "given" : "Stacey B.", "non-dropping-particle" : "", "parse-names" : false, "suffix" : "" }, { "dropping-particle" : "", "family" : "Gupta", "given" : "Namrata", "non-dropping-particle" : "", "parse-names" : false, "suffix" : "" }, { "dropping-particle" : "", "family" : "Hartl", "given" : "Chris", "non-dropping-particle" : "", "parse-names" : false, "suffix" : "" }, { "dropping-particle" : "", "family" : "Poplin", "given" : "Ryan E.", "non-dropping-particle" : "", "parse-names" : false, "suffix" : "" }, { "dropping-particle" : "", "family" : "Clark (Principal Investigator)", "given" : "Andrew G.", "non-dropping-particle" : "", "parse-names" : false, "suffix" : "" }, { "dropping-particle" : "", "family" : "Rodriguez-Flores", "given" : "Juan L.", "non-dropping-particle" : "", "parse-names" : false, "suffix" : "" }, { "dropping-particle" : "", "family" : "Flicek (Principal Investigator)", "given" : "Paul", "non-dropping-particle" : "", "parse-names" : false, "suffix" : "" }, { "dropping-particle" : "", "family" : "Clarke", "given" : "Laura", "non-dropping-particle" : "", "parse-names" : false, "suffix" : "" }, { "dropping-particle" : "", "family" : "Smith", "given" : "Richard E.", "non-dropping-particle" : "", "parse-names" : false, "suffix" : "" }, { "dropping-particle" : "", "family" : "Zheng-Bradley", "given" : "Xiangqun", "non-dropping-particle" : "", "parse-names" : false, "suffix" : "" }, { "dropping-particle" : "", "family" : "MacArthur (Principal Investigator)", "given" : "Daniel G.", "non-dropping-particle" : "", "parse-names" : false, "suffix" : "" }, { "dropping-particle" : "", "family" : "Bustamante (Principal Investigator)", "given" : "Carlos D.", "non-dropping-particle" : "", "parse-names" : false, "suffix" : "" }, { "dropping-particle" : "", "family" : "Gravel", "given" : "Simon", "non-dropping-particle" : "", "parse-names" : false, "suffix" : "" }, { "dropping-particle" : "", "family" : "Craig (Principal Investigator)", "given" : "David W.", "non-dropping-particle" : "", "parse-names" : false, "suffix" : "" }, { "dropping-particle" : "", "family" : "Christoforides", "given" : "Alexis", "non-dropping-particle" : "", "parse-names" : false, "suffix" : "" }, { "dropping-particle" : "", "family" : "Homer", "given" : "Nils", "non-dropping-particle" : "", "parse-names" : false, "suffix" : "" }, { "dropping-particle" : "", "family" : "Izatt", "given" : "Tyler", "non-dropping-particle" : "", "parse-names" : false, "suffix" : "" }, { "dropping-particle" : "", "family" : "Sherry (Principal Investigator)", "given" : "Stephen T.", "non-dropping-particle" : "", "parse-names" : false, "suffix" : "" }, { "dropping-particle" : "", "family" : "Xiao", "given" : "Chunlin", "non-dropping-particle" : "", "parse-names" : false, "suffix" : "" }, { "dropping-particle" : "", "family" : "Dermitzakis (Principal Investigator)", "given" : "Emmanouil T.", "non-dropping-particle" : "", "parse-names" : false, "suffix" : "" }, { "dropping-particle" : "", "family" : "Abecasis (Principal Investigator)", "given" : "Gon\u00e7alo R.", "non-dropping-particle" : "", "parse-names" : false, "suffix" : "" }, { "dropping-particle" : "", "family" : "Min Kang", "given" : "Hyun", "non-dropping-particle" : "", "parse-names" : false, "suffix" : "" }, { "dropping-particle" : "", "family" : "McVean (Principal Investigator)", "given" : "Gil A.", "non-dropping-particle" : "", "parse-names" : false, "suffix" : "" }, { "dropping-particle" : "", "family" : "Mardis (Principal Investigator)", "given" : "Elaine R.", "non-dropping-particle" : "", "parse-names" : false, "suffix" : "" }, { "dropping-particle" : "", "family" : "Dooling", "given" : "David", "non-dropping-particle" : "", "parse-names" : false, "suffix" : "" }, { "dropping-particle" : "", "family" : "Fulton", "given" : "Lucinda", "non-dropping-particle" : "", "parse-names" : false, "suffix" : "" }, { "dropping-particle" : "", "family" : "Fulton", "given" : "Robert", "non-dropping-particle" : "", "parse-names" : false, "suffix" : "" }, { "dropping-particle" : "", "family" : "Koboldt", "given" : "Daniel C.", "non-dropping-particle" : "", "parse-names" : false, "suffix" : "" }, { "dropping-particle" : "", "family" : "Durbin (Principal Investigator)", "given" : "Richard M.", "non-dropping-particle" : "", "parse-names" : false, "suffix" : "" }, { "dropping-particle" : "", "family" : "Balasubramaniam", "given" : "Senduran", "non-dropping-particle" : "", "parse-names" : false, "suffix" : "" }, { "dropping-particle" : "", "family" : "Keane", "given" : "Thomas M.", "non-dropping-particle" : "", "parse-names" : false, "suffix" : "" }, { "dropping-particle" : "", "family" : "McCarthy", "given" : "Shane", "non-dropping-particle" : "", "parse-names" : false, "suffix" : "" }, { "dropping-particle" : "", "family" : "Stalker", "given" : "James", "non-dropping-particle" : "", "parse-names" : false, "suffix" : "" }, { "dropping-particle" : "", "family" : "Gerstein (Principal Investigator)", "given" : "Mark B.", "non-dropping-particle" : "", "parse-names" : false, "suffix" : "" }, { "dropping-particle" : "", "family" : "Balasubramanian", "given" : "Suganthi", "non-dropping-particle" : "", "parse-names" : false, "suffix" : "" }, { "dropping-particle" : "", "family" : "Habegger", "given" : "Lukas", "non-dropping-particle" : "", "parse-names" : false, "suffix" : "" }, { "dropping-particle" : "", "family" : "Garrison", "given" : "Erik P.", "non-dropping-particle" : "", "parse-names" : false, "suffix" : "" }, { "dropping-particle" : "", "family" : "Gibbs (Principal Investigator)", "given" : "Richard A.", "non-dropping-particle" : "", "parse-names" : false, "suffix" : "" }, { "dropping-particle" : "", "family" : "Bainbridge", "given" : "Matthew", "non-dropping-particle" : "", "parse-names" : false, "suffix" : "" }, { "dropping-particle" : "", "family" : "Muzny", "given" : "Donna", "non-dropping-particle" : "", "parse-names" : false, "suffix" : "" }, { "dropping-particle" : "", "family" : "Yu", "given" : "Fuli", "non-dropping-particle" : "", "parse-names" : false, "suffix" : "" }, { "dropping-particle" : "", "family" : "Yu", "given" : "Jin", "non-dropping-particle" : "", "parse-names" : false, "suffix" : "" }, { "dropping-particle" : "", "family" : "Angel", "given" : "Guillermo", "non-dropping-particle" : "del", "parse-names" : false, "suffix" : "" }, { "dropping-particle" : "", "family" : "Handsaker", "given" : "Robert E", "non-dropping-particle" : "", "parse-names" : false, "suffix" : "" }, { "dropping-particle" : "", "family" : "Makarov", "given" : "Vladimir", "non-dropping-particle" : "", "parse-names" : false, "suffix" : "" }, { "dropping-particle" : "", "family" : "Rodriguez-Flores", "given" : "Juan L.", "non-dropping-particle" : "", "parse-names" : false, "suffix" : "" }, { "dropping-particle" : "", "family" : "Jin (Principal Investigator)", "given" : "Hanjun", "non-dropping-particle" : "", "parse-names" : false, "suffix" : "" }, { "dropping-particle" : "", "family" : "Kim", "given" : "Wook", "non-dropping-particle" : "", "parse-names" : false, "suffix" : "" }, { "dropping-particle" : "", "family" : "Cheol Kim", "given" : "Ki", "non-dropping-particle" : "", "parse-names" : false, "suffix" : "" }, { "dropping-particle" : "", "family" : "Flicek (Principal Investigator)", "given" : "Paul", "non-dropping-particle" : "", "parse-names" : false, "suffix" : "" }, { "dropping-particle" : "", "family" : "Beal", "given" : "Kathryn", "non-dropping-particle" : "", "parse-names" : false, "suffix" : "" }, { "dropping-particle" : "", "family" : "Clarke", "given" : "Laura", "non-dropping-particle" : "", "parse-names" : false, "suffix" : "" }, { "dropping-particle" : "", "family" : "Cunningham", "given" : "Fiona", "non-dropping-particle" : "", "parse-names" : false, "suffix" : "" }, { "dropping-particle" : "", "family" : "Herrero", "given" : "Javier", "non-dropping-particle" : "", "parse-names" : false, "suffix" : "" }, { "dropping-particle" : "", "family" : "McLaren", "given" : "William M.", "non-dropping-particle" : "", "parse-names" : false, "suffix" : "" }, { "dropping-particle" : "", "family" : "Ritchie", "given" : "Graham R. S.", "non-dropping-particle" : "", "parse-names" : false, "suffix" : "" }, { "dropping-particle" : "", "family" : "Zheng-Bradley", "given" : "Xiangqun", "non-dropping-particle" : "", "parse-names" : false, "suffix" : "" }, { "dropping-particle" : "", "family" : "Tabrizi", "given" : "Shervin", "non-dropping-particle" : "", "parse-names" : false, "suffix" : "" }, { "dropping-particle" : "", "family" : "MacArthur (Principal Investigator)", "given" : "Daniel G.", "non-dropping-particle" : "", "parse-names" : false, "suffix" : "" }, { "dropping-particle" : "", "family" : "Lek", "given" : "Monkol", "non-dropping-particle" : "", "parse-names" : false, "suffix" : "" }, { "dropping-particle" : "", "family" : "Bustamante (Principal Investigator)", "given" : "Carlos D.", "non-dropping-particle" : "", "parse-names" : false, "suffix" : "" }, { "dropping-particle" : "", "family" : "La Vega", "given" : "Francisco M.", "non-dropping-particle" : "De", "parse-names" : false, "suffix" : "" }, { "dropping-particle" : "", "family" : "Craig (Principal Investigator)", "given" : "David W.", "non-dropping-particle" : "", "parse-names" : false, "suffix" : "" }, { "dropping-particle" : "", "family" : "Kurdoglu", "given" : "Ahmet A.", "non-dropping-particle" : "", "parse-names" : false, "suffix" : "" }, { "dropping-particle" : "", "family" : "Lappalainen", "given" : "Tuuli", "non-dropping-particle" : "", "parse-names" : false, "suffix" : "" }, { "dropping-particle" : "", "family" : "Rosenfeld (Principal Investigator)", "given" : "Jeffrey A.", "non-dropping-particle" : "", "parse-names" : false, "suffix" : "" }, { "dropping-particle" : "", "family" : "Michelson", "given" : "Leslie P.", "non-dropping-particle" : "", "parse-names" : false, "suffix" : "" }, { "dropping-particle" : "", "family" : "Awadalla (Principal Investigator)", "given" : "Philip", "non-dropping-particle" : "", "parse-names" : false, "suffix" : "" }, { "dropping-particle" : "", "family" : "Hodgkinson", "given" : "Alan", "non-dropping-particle" : "", "parse-names" : false, "suffix" : "" }, { "dropping-particle" : "", "family" : "McVean (Principal Investigator)", "given" : "Gil A.", "non-dropping-particle" : "", "parse-names" : false, "suffix" : "" }, { "dropping-particle" : "", "family" : "Chen", "given" : "Ken", "non-dropping-particle" : "", "parse-names" : false, "suffix" : "" }, { "dropping-particle" : "", "family" : "Chen", "given" : "Yuan", "non-dropping-particle" : "", "parse-names" : false, "suffix" : "" }, { "dropping-particle" : "", "family" : "Colonna", "given" : "Vincenza", "non-dropping-particle" : "", "parse-names" : false, "suffix" : "" }, { "dropping-particle" : "", "family" : "Frankish", "given" : "Adam", "non-dropping-particle" : "", "parse-names" : false, "suffix" : "" }, { "dropping-particle" : "", "family" : "Harrow", "given" : "Jennifer", "non-dropping-particle" : "", "parse-names" : false, "suffix" : "" }, { "dropping-particle" : "", "family" : "Xue", "given" : "Yali", "non-dropping-particle" : "", "parse-names" : false, "suffix" : "" }, { "dropping-particle" : "", "family" : "Gerstein (Principal Investigator) (Co-Chair)", "given" : "Mark B.", "non-dropping-particle" : "", "parse-names" : false, "suffix" : "" }, { "dropping-particle" : "", "family" : "Abyzov", "given" : "Alexej", "non-dropping-particle" : "", "parse-names" : false, "suffix" : "" }, { "dropping-particle" : "", "family" : "Balasubramanian", "given" : "Suganthi", "non-dropping-particle" : "", "parse-names" : false, "suffix" : "" }, { "dropping-particle" : "", "family" : "Chen", "given" : "Jieming", "non-dropping-particle" : "", "parse-names" : false, "suffix" : "" }, { "dropping-particle" : "", "family" : "Clarke", "given" : "Declan", "non-dropping-particle" : "", "parse-names" : false, "suffix" : "" }, { "dropping-particle" : "", "family" : "Fu", "given" : "Yao", "non-dropping-particle" : "", "parse-names" : false, "suffix" : "" }, { "dropping-particle" : "", "family" : "Harmanci", "given" : "Arif O.", "non-dropping-particle" : "", "parse-names" : false, "suffix" : "" }, { "dropping-particle" : "", "family" : "Jin", "given" : "Mike", "non-dropping-particle" : "", "parse-names" : false, "suffix" : "" }, { "dropping-particle" : "", "family" : "Khurana", "given" : "Ekta", "non-dropping-particle" : "", "parse-names" : false, "suffix" : "" }, { "dropping-particle" : "", "family" : "Jasmine Mu", "given" : "Xinmeng", "non-dropping-particle" : "", "parse-names" : false, "suffix" : "" }, { "dropping-particle" : "", "family" : "Sisu", "given" : "Cristina", "non-dropping-particle" : "", "parse-names" : false, "suffix" : "" }, { "dropping-particle" : "", "family" : "Gibbs (Principal Investigator)", "given" : "Richard A.", "non-dropping-particle" : "", "parse-names" : false, "suffix" : "" }, { "dropping-particle" : "", "family" : "Fowler", "given" : "Gerald", "non-dropping-particle" : "", "parse-names" : false, "suffix" : "" }, { "dropping-particle" : "", "family" : "Hale", "given" : "Walker", "non-dropping-particle" : "", "parse-names" : false, "suffix" : "" }, { "dropping-particle" : "", "family" : "Kalra", "given" : "Divya", "non-dropping-particle" : "", "parse-names" : false, "suffix" : "" }, { "dropping-particle" : "", "family" : "Kovar", "given" : "Christie", "non-dropping-particle" : "", "parse-names" : false, "suffix" : "" }, { "dropping-particle" : "", "family" : "Muzny", "given" : "Donna", "non-dropping-particle" : "", "parse-names" : false, "suffix" : "" }, { "dropping-particle" : "", "family" : "Reid", "given" : "Jeff", "non-dropping-particle" : "", "parse-names" : false, "suffix" : "" }, { "dropping-particle" : "", "family" : "Wang (Principal Investigator)", "given" : "Jun", "non-dropping-particle" : "", "parse-names" : false, "suffix" : "" }, { "dropping-particle" : "", "family" : "Guo", "given" : "Xiaosen", "non-dropping-particle" : "", "parse-names" : false, "suffix" : "" }, { "dropping-particle" : "", "family" : "Li", "given" : "Guoqing", "non-dropping-particle" : "", "parse-names" : false, "suffix" : "" }, { "dropping-particle" : "", "family" : "Li", "given" : "Yingrui", "non-dropping-particle" : "", "parse-names" : false, "suffix" : "" }, { "dropping-particle" : "", "family" : "Zheng", "given" : "Xiaole", "non-dropping-particle" : "", "parse-names" : false, "suffix" : "" }, { "dropping-particle" : "", "family" : "Altshuler", "given" : "David M.", "non-dropping-particle" : "", "parse-names" : false, "suffix" : "" }, { "dropping-particle" : "", "family" : "Flicek (Principal Investigator) (Co-Chair)", "given" : "Paul", "non-dropping-particle" : "", "parse-names" : false, "suffix" : "" }, { "dropping-particle" : "", "family" : "Clarke (Project Leader)", "given" : "Laura", "non-dropping-particle" : "", "parse-names" : false, "suffix" : "" }, { "dropping-particle" : "", "family" : "Barker", "given" : "Jonathan", "non-dropping-particle" : "", "parse-names" : false, "suffix" : "" }, { "dropping-particle" : "", "family" : "Kelman", "given" : "Gavin", "non-dropping-particle" : "", "parse-names" : false, "suffix" : "" }, { "dropping-particle" : "", "family" : "Kulesha", "given" : "Eugene", "non-dropping-particle" : "", "parse-names" : false, "suffix" : "" }, { "dropping-particle" : "", "family" : "Leinonen", "given" : "Rasko", "non-dropping-particle" : "", "parse-names" : false, "suffix" : "" }, { "dropping-particle" : "", "family" : "McLaren", "given" : "William M.", "non-dropping-particle" : "", "parse-names" : false, "suffix" : "" }, { "dropping-particle" : "", "family" : "Radhakrishnan", "given" : "Rajesh", "non-dropping-particle" : "", "parse-names" : false, "suffix" : "" }, { "dropping-particle" : "", "family" : "Roa", "given" : "Asier", "non-dropping-particle" : "", "parse-names" : false, "suffix" : "" }, { "dropping-particle" : "", "family" : "Smirnov", "given" : "Dmitriy", "non-dropping-particle" : "", "parse-names" : false, "suffix" : "" }, { "dropping-particle" : "", "family" : "Smith", "given" : "Richard E.", "non-dropping-particle" : "", "parse-names" : false, "suffix" : "" }, { "dropping-particle" : "", "family" : "Streeter", "given" : "Ian", "non-dropping-particle" : "", "parse-names" : false, "suffix" : "" }, { "dropping-particle" : "", "family" : "Toneva", "given" : "Iliana", "non-dropping-particle" : "", "parse-names" : false, "suffix" : "" }, { "dropping-particle" : "", "family" : "Vaughan", "given" : "Brendan", "non-dropping-particle" : "", "parse-names" : false, "suffix" : "" }, { "dropping-particle" : "", "family" : "Zheng-Bradley", "given" : "Xiangqun", "non-dropping-particle" : "", "parse-names" : false, "suffix" : "" }, { "dropping-particle" : "", "family" : "Bentley (Principal Investigator)", "given" : "David R.", "non-dropping-particle" : "", "parse-names" : false, "suffix" : "" }, { "dropping-particle" : "", "family" : "Cox", "given" : "Tony", "non-dropping-particle" : "", "parse-names" : false, "suffix" : "" }, { "dropping-particle" : "", "family" : "Humphray", "given" : "Sean", "non-dropping-particle" : "", "parse-names" : false, "suffix" : "" }, { "dropping-particle" : "", "family" : "Kahn", "given" : "Scott", "non-dropping-particle" : "", "parse-names" : false, "suffix" : "" }, { "dropping-particle" : "", "family" : "Sudbrak (Project Leader)", "given" : "Ralf", "non-dropping-particle" : "", "parse-names" : false, "suffix" : "" }, { "dropping-particle" : "", "family" : "Albrecht", "given" : "Marcus W.", "non-dropping-particle" : "", "parse-names" : false, "suffix" : "" }, { "dropping-particle" : "", "family" : "Lienhard", "given" : "Matthias", "non-dropping-particle" : "", "parse-names" : false, "suffix" : "" }, { "dropping-particle" : "", "family" : "Craig (Principal Investigator)", "given" : "David W.", "non-dropping-particle" : "", "parse-names" : false, "suffix" : "" }, { "dropping-particle" : "", "family" : "Izatt", "given" : "Tyler", "non-dropping-particle" : "", "parse-names" : false, "suffix" : "" }, { "dropping-particle" : "", "family" : "Kurdoglu", "given" : "Ahmet A.", "non-dropping-particle" : "", "parse-names" : false, "suffix" : "" }, { "dropping-particle" : "", "family" : "Sherry (Principal Investigator) (Co-Chair)", "given" : "Stephen T.", "non-dropping-particle" : "", "parse-names" : false, "suffix" : "" }, { "dropping-particle" : "", "family" : "Ananiev", "given" : "Victor", "non-dropping-particle" : "", "parse-names" : false, "suffix" : "" }, { "dropping-particle" : "", "family" : "Belaia", "given" : "Zinaida", "non-dropping-particle" : "", "parse-names" : false, "suffix" : "" }, { "dropping-particle" : "", "family" : "Beloslyudtsev", "given" : "Dimitriy", "non-dropping-particle" : "", "parse-names" : false, "suffix" : "" }, { "dropping-particle" : "", "family" : "Bouk", "given" : "Nathan", "non-dropping-particle" : "", "parse-names" : false, "suffix" : "" }, { "dropping-particle" : "", "family" : "Chen", "given" : "Chao", "non-dropping-particle" : "", "parse-names" : false, "suffix" : "" }, { "dropping-particle" : "", "family" : "Church", "given" : "Deanna", "non-dropping-particle" : "", "parse-names" : false, "suffix" : "" }, { "dropping-particle" : "", "family" : "Cohen", "given" : "Robert", "non-dropping-particle" : "", "parse-names" : false, "suffix" : "" }, { "dropping-particle" : "", "family" : "Cook", "given" : "Charles", "non-dropping-particle" : "", "parse-names" : false, "suffix" : "" }, { "dropping-particle" : "", "family" : "Garner", "given" : "John", "non-dropping-particle" : "", "parse-names" : false, "suffix" : "" }, { "dropping-particle" : "", "family" : "Hefferon", "given" : "Timothy", "non-dropping-particle" : "", "parse-names" : false, "suffix" : "" }, { "dropping-particle" : "", "family" : "Kimelman", "given" : "Mikhail", "non-dropping-particle" : "", "parse-names" : false, "suffix" : "" }, { "dropping-particle" : "", "family" : "Liu", "given" : "Chunlei", "non-dropping-particle" : "", "parse-names" : false, "suffix" : "" }, { "dropping-particle" : "", "family" : "Lopez", "given" : "John", "non-dropping-particle" : "", "parse-names" : false, "suffix" : "" }, { "dropping-particle" : "", "family" : "Meric", "given" : "Peter", "non-dropping-particle" : "", "parse-names" : false, "suffix" : "" }, { "dropping-particle" : "", "family" : "O\u2019Sullivan", "given" : "Chris", "non-dropping-particle" : "", "parse-names" : false, "suffix" : "" }, { "dropping-particle" : "", "family" : "Ostapchuk", "given" : "Yuri", "non-dropping-particle" : "", "parse-names" : false, "suffix" : "" }, { "dropping-particle" : "", "family" : "Phan", "given" : "Lon", "non-dropping-particle" : "", "parse-names" : false, "suffix" : "" }, { "dropping-particle" : "", "family" : "Ponomarov", "given" : "Sergiy", "non-dropping-particle" : "", "parse-names" : false, "suffix" : "" }, { "dropping-particle" : "", "family" : "Schneider", "given" : "Valerie", "non-dropping-particle" : "", "parse-names" : false, "suffix" : "" }, { "dropping-particle" : "", "family" : "Shekhtman", "given" : "Eugene", "non-dropping-particle" : "", "parse-names" : false, "suffix" : "" }, { "dropping-particle" : "", "family" : "Sirotkin", "given" : "Karl", "non-dropping-particle" : "", "parse-names" : false, "suffix" : "" }, { "dropping-particle" : "", "family" : "Slotta", "given" : "Douglas", "non-dropping-particle" : "", "parse-names" : false, "suffix" : "" }, { "dropping-particle" : "", "family" : "Xiao", "given" : "Chunlin", "non-dropping-particle" : "", "parse-names" : false, "suffix" : "" }, { "dropping-particle" : "", "family" : "Zhang", "given" : "Hua", "non-dropping-particle" : "", "parse-names" : false, "suffix" : "" }, { "dropping-particle" : "", "family" : "Haussler (Principal Investigator)", "given" : "David", "non-dropping-particle" : "", "parse-names" : false, "suffix" : "" }, { "dropping-particle" : "", "family" : "Abecasis (Principal Investigator)", "given" : "Gon\u00e7alo R.", "non-dropping-particle" : "", "parse-names" : false, "suffix" : "" }, { "dropping-particle" : "", "family" : "McVean (Principal Investigator)", "given" : "Gil A.", "non-dropping-particle" : "", "parse-names" : false, "suffix" : "" }, { "dropping-particle" : "", "family" : "Alkan", "given" : "Can", "non-dropping-particle" : "", "parse-names" : false, "suffix" : "" }, { "dropping-particle" : "", "family" : "Ko", "given" : "Arthur", "non-dropping-particle" : "", "parse-names" : false, "suffix" : "" }, { "dropping-particle" : "", "family" : "Dooling", "given" : "David", "non-dropping-particle" : "", "parse-names" : false, "suffix" : "" }, { "dropping-particle" : "", "family" : "Durbin (Principal Investigator)", "given" : "Richard M.", "non-dropping-particle" : "", "parse-names" : false, "suffix" : "" }, { "dropping-particle" : "", "family" : "Balasubramaniam", "given" : "Senduran", "non-dropping-particle" : "", "parse-names" : false, "suffix" : "" }, { "dropping-particle" : "", "family" : "Keane", "given" : "Thomas M.", "non-dropping-particle" : "", "parse-names" : false, "suffix" : "" }, { "dropping-particle" : "", "family" : "McCarthy", "given" : "Shane", "non-dropping-particle" : "", "parse-names" : false, "suffix" : "" }, { "dropping-particle" : "", "family" : "Stalker", "given" : "James", "non-dropping-particle" : "", "parse-names" : false, "suffix" : "" }, { "dropping-particle" : "", "family" : "Chakravarti (Co-Chair)", "given" : "Aravinda", "non-dropping-particle" : "", "parse-names" : false, "suffix" : "" }, { "dropping-particle" : "", "family" : "Knoppers (Co-Chair)", "given" : "Bartha M.", "non-dropping-particle" : "", "parse-names" : false, "suffix" : "" }, { "dropping-particle" : "", "family" : "Abecasis", "given" : "Gon\u00e7alo R", "non-dropping-particle" : "", "parse-names" : false, "suffix" : "" }, { "dropping-particle" : "", "family" : "Barnes", "given" : "Kathleen C.", "non-dropping-particle" : "", "parse-names" : false, "suffix" : "" }, { "dropping-particle" : "", "family" : "Beiswanger", "given" : "Christine", "non-dropping-particle" : "", "parse-names" : false, "suffix" : "" }, { "dropping-particle" : "", "family" : "Burchard", "given" : "Esteban G.", "non-dropping-particle" : "", "parse-names" : false, "suffix" : "" }, { "dropping-particle" : "", "family" : "Bustamante", "given" : "Carlos D.", "non-dropping-particle" : "", "parse-names" : false, "suffix" : "" }, { "dropping-particle" : "", "family" : "Cai", "given" : "Hongyu", "non-dropping-particle" : "", "parse-names" : false, "suffix" : "" }, { "dropping-particle" : "", "family" : "Cao", "given" : "Hongzhi", "non-dropping-particle" : "", "parse-names" : false, "suffix" : "" }, { "dropping-particle" : "", "family" : "Durbin", "given" : "Richard M", "non-dropping-particle" : "", "parse-names" : false, "suffix" : "" }, { "dropping-particle" : "", "family" : "Gharani", "given" : "Neda", "non-dropping-particle" : "", "parse-names" : false, "suffix" : "" }, { "dropping-particle" : "", "family" : "Gibbs", "given" : "Richard A.", "non-dropping-particle" : "", "parse-names" : false, "suffix" : "" }, { "dropping-particle" : "", "family" : "Gignoux", "given" : "Christopher R.", "non-dropping-particle" : "", "parse-names" : false, "suffix" : "" }, { "dropping-particle" : "", "family" : "Gravel", "given" : "Simon", "non-dropping-particle" : "", "parse-names" : false, "suffix" : "" }, { "dropping-particle" : "", "family" : "Henn", "given" : "Brenna", "non-dropping-particle" : "", "parse-names" : false, "suffix" : "" }, { "dropping-particle" : "", "family" : "Jones", "given" : "Danielle", "non-dropping-particle" : "", "parse-names" : false, "suffix" : "" }, { "dropping-particle" : "", "family" : "Jorde", "given" : "Lynn", "non-dropping-particle" : "", "parse-names" : false, "suffix" : "" }, { "dropping-particle" : "", "family" : "Kaye", "given" : "Jane S.", "non-dropping-particle" : "", "parse-names" : false, "suffix" : "" }, { "dropping-particle" : "", "family" : "Keinan", "given" : "Alon", "non-dropping-particle" : "", "parse-names" : false, "suffix" : "" }, { "dropping-particle" : "", "family" : "Kent", "given" : "Alastair", "non-dropping-particle" : "", "parse-names" : false, "suffix" : "" }, { "dropping-particle" : "", "family" : "Kerasidou", "given" : "Angeliki", "non-dropping-particle" : "", "parse-names" : false, "suffix" : "" }, { "dropping-particle" : "", "family" : "Li", "given" : "Yingrui", "non-dropping-particle" : "", "parse-names" : false, "suffix" : "" }, { "dropping-particle" : "", "family" : "Mathias", "given" : "Rasika", "non-dropping-particle" : "", "parse-names" : false, "suffix" : "" }, { "dropping-particle" : "", "family" : "McVean", "given" : "Gil A", "non-dropping-particle" : "", "parse-names" : false, "suffix" : "" }, { "dropping-particle" : "", "family" : "Moreno-Estrada", "given" : "Andres", "non-dropping-particle" : "", "parse-names" : false, "suffix" : "" }, { "dropping-particle" : "", "family" : "Ossorio", "given" : "Pilar N.", "non-dropping-particle" : "", "parse-names" : false, "suffix" : "" }, { "dropping-particle" : "", "family" : "Parker", "given" : "Michael", "non-dropping-particle" : "", "parse-names" : false, "suffix" : "" }, { "dropping-particle" : "", "family" : "Reich", "given" : "David", "non-dropping-particle" : "", "parse-names" : false, "suffix" : "" }, { "dropping-particle" : "", "family" : "Rotimi", "given" : "Charles N.", "non-dropping-particle" : "", "parse-names" : false, "suffix" : "" }, { "dropping-particle" : "", "family" : "Royal", "given" : "Charmaine D.", "non-dropping-particle" : "", "parse-names" : false, "suffix" : "" }, { "dropping-particle" : "", "family" : "Sandoval", "given" : "Karla", "non-dropping-particle" : "", "parse-names" : false, "suffix" : "" }, { "dropping-particle" : "", "family" : "Su", "given" : "Yeyang", "non-dropping-particle" : "", "parse-names" : false, "suffix" : "" }, { "dropping-particle" : "", "family" : "Sudbrak", "given" : "Ralf", "non-dropping-particle" : "", "parse-names" : false, "suffix" : "" }, { "dropping-particle" : "", "family" : "Tian", "given" : "Zhongming", "non-dropping-particle" : "", "parse-names" : false, "suffix" : "" }, { "dropping-particle" : "", "family" : "Timmermann", "given" : "Bernd", "non-dropping-particle" : "", "parse-names" : false, "suffix" : "" }, { "dropping-particle" : "", "family" : "Tishkoff", "given" : "Sarah", "non-dropping-particle" : "", "parse-names" : false, "suffix" : "" }, { "dropping-particle" : "", "family" : "Toji", "given" : "Lorraine H.", "non-dropping-particle" : "", "parse-names" : false, "suffix" : "" }, { "dropping-particle" : "", "family" : "Tyler Smith", "given" : "Chris", "non-dropping-particle" : "", "parse-names" : false, "suffix" : "" }, { "dropping-particle" : "", "family" : "Via", "given" : "Marc", "non-dropping-particle" : "", "parse-names" : false, "suffix" : "" }, { "dropping-particle" : "", "family" : "Wang", "given" : "Yuhong", "non-dropping-particle" : "", "parse-names" : false, "suffix" : "" }, { "dropping-particle" : "", "family" : "Yang", "given" : "Huanming", "non-dropping-particle" : "", "parse-names" : false, "suffix" : "" }, { "dropping-particle" : "", "family" : "Yang", "given" : "Ling", "non-dropping-particle" : "", "parse-names" : false, "suffix" : "" }, { "dropping-particle" : "", "family" : "Zhu", "given" : "Jiayong", "non-dropping-particle" : "", "parse-names" : false, "suffix" : "" }, { "dropping-particle" : "", "family" : "Bodmer", "given" : "Walter", "non-dropping-particle" : "", "parse-names" : false, "suffix" : "" }, { "dropping-particle" : "", "family" : "Bedoya", "given" : "Gabriel", "non-dropping-particle" : "", "parse-names" : false, "suffix" : "" }, { "dropping-particle" : "", "family" : "Ruiz-Linares", "given" : "Andres", "non-dropping-particle" : "", "parse-names" : false, "suffix" : "" }, { "dropping-particle" : "", "family" : "Zhi Ming", "given" : "Cai", "non-dropping-particle" : "", "parse-names" : false, "suffix" : "" }, { "dropping-particle" : "", "family" : "Yang", "given" : "Gao", "non-dropping-particle" : "", "parse-names" : false, "suffix" : "" }, { "dropping-particle" : "", "family" : "Jia You", "given" : "Chu", "non-dropping-particle" : "", "parse-names" : false, "suffix" : "" }, { "dropping-particle" : "", "family" : "Peltonen", "given" : "Leena", "non-dropping-particle" : "", "parse-names" : false, "suffix" : "" }, { "dropping-particle" : "", "family" : "Garcia-Montero", "given" : "Andres", "non-dropping-particle" : "", "parse-names" : false, "suffix" : "" }, { "dropping-particle" : "", "family" : "Orfao", "given" : "Alberto", "non-dropping-particle" : "", "parse-names" : false, "suffix" : "" }, { "dropping-particle" : "", "family" : "Dutil", "given" : "Julie", "non-dropping-particle" : "", "parse-names" : false, "suffix" : "" }, { "dropping-particle" : "", "family" : "Martinez-Cruzado", "given" : "Juan C.", "non-dropping-particle" : "", "parse-names" : false, "suffix" : "" }, { "dropping-particle" : "", "family" : "Oleksyk", "given" : "Taras K.", "non-dropping-particle" : "", "parse-names" : false, "suffix" : "" }, { "dropping-particle" : "", "family" : "Brooks", "given" : "Lisa D", "non-dropping-particle" : "", "parse-names" : false, "suffix" : "" }, { "dropping-particle" : "", "family" : "Felsenfeld", "given" : "Adam L.", "non-dropping-particle" : "", "parse-names" : false, "suffix" : "" }, { "dropping-particle" : "", "family" : "McEwen", "given" : "Jean E.", "non-dropping-particle" : "", "parse-names" : false, "suffix" : "" }, { "dropping-particle" : "", "family" : "Clemm", "given" : "Nicholas C.", "non-dropping-particle" : "", "parse-names" : false, "suffix" : "" }, { "dropping-particle" : "", "family" : "Duncanson", "given" : "Audrey", "non-dropping-particle" : "", "parse-names" : false, "suffix" : "" }, { "dropping-particle" : "", "family" : "Dunn", "given" : "Michael", "non-dropping-particle" : "", "parse-names" : false, "suffix" : "" }, { "dropping-particle" : "", "family" : "Green", "given" : "Eric D.", "non-dropping-particle" : "", "parse-names" : false, "suffix" : "" }, { "dropping-particle" : "", "family" : "Guyer", "given" : "Mark S.", "non-dropping-particle" : "", "parse-names" : false, "suffix" : "" }, { "dropping-particle" : "", "family" : "Peterson", "given" : "Jane L.", "non-dropping-particle" : "", "parse-names" : false, "suffix" : "" }, { "dropping-particle" : "", "family" : "Abecasis", "given" : "Goncalo R", "non-dropping-particle" : "", "parse-names" : false, "suffix" : "" }, { "dropping-particle" : "", "family" : "Auton", "given" : "Adam", "non-dropping-particle" : "", "parse-names" : false, "suffix" : "" }, { "dropping-particle" : "", "family" : "Brooks", "given" : "Lisa D", "non-dropping-particle" : "", "parse-names" : false, "suffix" : "" }, { "dropping-particle" : "", "family" : "DePristo", "given" : "Mark A", "non-dropping-particle" : "", "parse-names" : false, "suffix" : "" }, { "dropping-particle" : "", "family" : "Durbin", "given" : "Richard M", "non-dropping-particle" : "", "parse-names" : false, "suffix" : "" }, { "dropping-particle" : "", "family" : "Handsaker", "given" : "Robert E", "non-dropping-particle" : "", "parse-names" : false, "suffix" : "" }, { "dropping-particle" : "", "family" : "Min Kang", "given" : "Hyun", "non-dropping-particle" : "", "parse-names" : false, "suffix" : "" }, { "dropping-particle" : "", "family" : "Marth", "given" : "Gabor T", "non-dropping-particle" : "", "parse-names" : false, "suffix" : "" }, { "dropping-particle" : "", "family" : "McVean", "given" : "Gil A", "non-dropping-particle" : "", "parse-names" : false, "suffix" : "" } ], "container-title" : "Nature", "id" : "ITEM-1", "issue" : "7422", "issued" : { "date-parts" : [ [ "2012", "10", "31" ] ] }, "note" : "1000 genome", "page" : "56-65", "title" : "An integrated map of genetic variation from 1,092 human genomes", "title-short" : "Nature", "type" : "article-journal", "volume" : "491" }, "uris" : [ "http://www.mendeley.com/documents/?uuid=408f0f0c-7afc-40a3-a840-6d9f4e31106b" ] } ], "mendeley" : { "formattedCitation" : "(14)", "plainTextFormattedCitation" : "(14)", "previouslyFormattedCitation" : "(13)" }, "properties" : { "noteIndex" : 0 }, "schema" : "https://github.com/citation-style-language/schema/raw/master/csl-citation.json" }</w:instrText>
      </w:r>
      <w:r w:rsidRPr="00205C50">
        <w:rPr>
          <w:rFonts w:cs="Times New Roman"/>
        </w:rPr>
        <w:fldChar w:fldCharType="separate"/>
      </w:r>
      <w:r w:rsidR="002A34A5" w:rsidRPr="002A34A5">
        <w:rPr>
          <w:rFonts w:cs="Times New Roman"/>
          <w:noProof/>
        </w:rPr>
        <w:t>(14)</w:t>
      </w:r>
      <w:r w:rsidRPr="00205C50">
        <w:rPr>
          <w:rFonts w:cs="Times New Roman"/>
        </w:rPr>
        <w:fldChar w:fldCharType="end"/>
      </w:r>
      <w:r w:rsidRPr="00205C50">
        <w:rPr>
          <w:rFonts w:cs="Times New Roman"/>
        </w:rPr>
        <w:t xml:space="preserve"> and NHLBI Exome Sequencing Project subjects</w:t>
      </w:r>
      <w:r>
        <w:rPr>
          <w:rFonts w:cs="Times New Roman"/>
        </w:rPr>
        <w:t xml:space="preserve"> </w:t>
      </w:r>
      <w:r w:rsidRPr="00205C50">
        <w:rPr>
          <w:rFonts w:cs="Times New Roman"/>
        </w:rPr>
        <w:fldChar w:fldCharType="begin" w:fldLock="1"/>
      </w:r>
      <w:r w:rsidR="002A34A5">
        <w:rPr>
          <w:rFonts w:cs="Times New Roman"/>
        </w:rPr>
        <w:instrText>ADDIN CSL_CITATION { "citationItems" : [ { "id" : "ITEM-1", "itemData" : { "DOI" : "10.1038/nature11690", "ISSN" : "0028-0836", "PMID" : "23201682", "abstract" : "Establishing the age of each mutation segregating in contemporary human populations is important to fully understand our evolutionary history and will help to facilitate the development of new approaches for disease-gene discovery. Large-scale surveys of human genetic variation have reported signatures of recent explosive population growth, notable for an excess of rare genetic variants, suggesting that many mutations arose recently. To more quantitatively assess the distribution of mutation ages, we resequenced 15,336 genes in 6,515 individuals of European American and African American ancestry and inferred the age of 1,146,401 autosomal single nucleotide variants (SNVs). We estimate that approximately 73% of all protein-coding SNVs and approximately 86% of SNVs predicted to be deleterious arose in the past 5,000-10,000 years. The average age of deleterious SNVs varied significantly across molecular pathways, and disease genes contained a significantly higher proportion of recently arisen deleterious SNVs than other genes. Furthermore, European Americans had an excess of deleterious variants in essential and Mendelian disease genes compared to African Americans, consistent with weaker purifying selection due to the Out-of-Africa dispersal. Our results better delimit the historical details of human protein-coding variation, show the profound effect of recent human history on the burden of deleterious SNVs segregating in contemporary populations, and provide important practical information that can be used to prioritize variants in disease-gene discovery.", "author" : [ { "dropping-particle" : "", "family" : "Fu", "given" : "Wenqing", "non-dropping-particle" : "", "parse-names" : false, "suffix" : "" }, { "dropping-particle" : "", "family" : "O\u2019Connor", "given" : "Timothy D.", "non-dropping-particle" : "", "parse-names" : false, "suffix" : "" }, { "dropping-particle" : "", "family" : "Jun", "given" : "Goo", "non-dropping-particle" : "", "parse-names" : false, "suffix" : "" }, { "dropping-particle" : "", "family" : "Kang", "given" : "Hyun Min", "non-dropping-particle" : "", "parse-names" : false, "suffix" : "" }, { "dropping-particle" : "", "family" : "Abecasis", "given" : "Goncalo", "non-dropping-particle" : "", "parse-names" : false, "suffix" : "" }, { "dropping-particle" : "", "family" : "Leal", "given" : "Suzanne M", "non-dropping-particle" : "", "parse-names" : false, "suffix" : "" }, { "dropping-particle" : "", "family" : "Gabriel", "given" : "Stacey", "non-dropping-particle" : "", "parse-names" : false, "suffix" : "" }, { "dropping-particle" : "", "family" : "Altshuler", "given" : "David", "non-dropping-particle" : "", "parse-names" : false, "suffix" : "" }, { "dropping-particle" : "", "family" : "Shendure", "given" : "Jay", "non-dropping-particle" : "", "parse-names" : false, "suffix" : "" }, { "dropping-particle" : "", "family" : "Nickerson", "given" : "Deborah A", "non-dropping-particle" : "", "parse-names" : false, "suffix" : "" }, { "dropping-particle" : "", "family" : "Bamshad", "given" : "Michael J", "non-dropping-particle" : "", "parse-names" : false, "suffix" : "" }, { "dropping-particle" : "", "family" : "NHLBI Exome Sequencing Project", "given" : "", "non-dropping-particle" : "", "parse-names" : false, "suffix" : "" }, { "dropping-particle" : "", "family" : "Akey", "given" : "Joshua M", "non-dropping-particle" : "", "parse-names" : false, "suffix" : "" } ], "container-title" : "Nature", "id" : "ITEM-1", "issue" : "7431", "issued" : { "date-parts" : [ [ "2012", "11", "28" ] ] }, "page" : "216-220", "title" : "Analysis of 6,515 exomes reveals the recent origin of most human protein-coding variants", "title-short" : "Nature", "type" : "article-journal", "volume" : "493" }, "uris" : [ "http://www.mendeley.com/documents/?uuid=39fceae7-2cd9-4a6d-bdfd-43ddeb109a5f" ] } ], "mendeley" : { "formattedCitation" : "(15)", "plainTextFormattedCitation" : "(15)", "previouslyFormattedCitation" : "(14)" }, "properties" : { "noteIndex" : 0 }, "schema" : "https://github.com/citation-style-language/schema/raw/master/csl-citation.json" }</w:instrText>
      </w:r>
      <w:r w:rsidRPr="00205C50">
        <w:rPr>
          <w:rFonts w:cs="Times New Roman"/>
        </w:rPr>
        <w:fldChar w:fldCharType="separate"/>
      </w:r>
      <w:r w:rsidR="002A34A5" w:rsidRPr="002A34A5">
        <w:rPr>
          <w:rFonts w:cs="Times New Roman"/>
          <w:noProof/>
        </w:rPr>
        <w:t>(15)</w:t>
      </w:r>
      <w:r w:rsidRPr="00205C50">
        <w:rPr>
          <w:rFonts w:cs="Times New Roman"/>
        </w:rPr>
        <w:fldChar w:fldCharType="end"/>
      </w:r>
      <w:r w:rsidRPr="00205C50">
        <w:rPr>
          <w:rFonts w:cs="Times New Roman"/>
        </w:rPr>
        <w:t>.  Damaging variants were those predicted to be damaging by either PolyPhen</w:t>
      </w:r>
      <w:r w:rsidR="000F5E54">
        <w:rPr>
          <w:rFonts w:cs="Times New Roman"/>
          <w:lang w:eastAsia="zh-CN"/>
        </w:rPr>
        <w:t>-2</w:t>
      </w:r>
      <w:r w:rsidRPr="00205C50">
        <w:rPr>
          <w:rFonts w:cs="Times New Roman"/>
        </w:rPr>
        <w:fldChar w:fldCharType="begin" w:fldLock="1"/>
      </w:r>
      <w:r w:rsidR="002A34A5">
        <w:rPr>
          <w:rFonts w:cs="Times New Roman"/>
        </w:rPr>
        <w:instrText>ADDIN CSL_CITATION { "citationItems" : [ { "id" : "ITEM-1", "itemData" : { "DOI" : "10.1038/nmeth0410-248", "ISSN" : "1548-7091", "PMID" : "20354512", "author" : [ { "dropping-particle" : "", "family" : "Adzhubei", "given" : "Ivan A", "non-dropping-particle" : "", "parse-names" : false, "suffix" : "" }, { "dropping-particle" : "", "family" : "Schmidt", "given" : "Steffen", "non-dropping-particle" : "", "parse-names" : false, "suffix" : "" }, { "dropping-particle" : "", "family" : "Peshkin", "given" : "Leonid", "non-dropping-particle" : "", "parse-names" : false, "suffix" : "" }, { "dropping-particle" : "", "family" : "Ramensky", "given" : "Vasily E", "non-dropping-particle" : "", "parse-names" : false, "suffix" : "" }, { "dropping-particle" : "", "family" : "Gerasimova", "given" : "Anna", "non-dropping-particle" : "", "parse-names" : false, "suffix" : "" }, { "dropping-particle" : "", "family" : "Bork", "given" : "Peer", "non-dropping-particle" : "", "parse-names" : false, "suffix" : "" }, { "dropping-particle" : "", "family" : "Kondrashov", "given" : "Alexey S", "non-dropping-particle" : "", "parse-names" : false, "suffix" : "" }, { "dropping-particle" : "", "family" : "Sunyaev", "given" : "Shamil R", "non-dropping-particle" : "", "parse-names" : false, "suffix" : "" } ], "container-title" : "Nature Methods", "id" : "ITEM-1", "issue" : "4", "issued" : { "date-parts" : [ [ "2010", "4" ] ] }, "note" : "polyphen", "page" : "248-249", "title" : "A method and server for predicting damaging missense mutations", "title-short" : "Nat Meth", "type" : "article-journal", "volume" : "7" }, "uris" : [ "http://www.mendeley.com/documents/?uuid=1c6b97e7-0112-4a5d-8e87-1682f047c712" ] } ], "mendeley" : { "formattedCitation" : "(16)", "plainTextFormattedCitation" : "(16)", "previouslyFormattedCitation" : "(15)" }, "properties" : { "noteIndex" : 0 }, "schema" : "https://github.com/citation-style-language/schema/raw/master/csl-citation.json" }</w:instrText>
      </w:r>
      <w:r w:rsidRPr="00205C50">
        <w:rPr>
          <w:rFonts w:cs="Times New Roman"/>
        </w:rPr>
        <w:fldChar w:fldCharType="separate"/>
      </w:r>
      <w:r w:rsidR="002A34A5" w:rsidRPr="002A34A5">
        <w:rPr>
          <w:rFonts w:cs="Times New Roman"/>
          <w:noProof/>
        </w:rPr>
        <w:t>(16)</w:t>
      </w:r>
      <w:r w:rsidRPr="00205C50">
        <w:rPr>
          <w:rFonts w:cs="Times New Roman"/>
        </w:rPr>
        <w:fldChar w:fldCharType="end"/>
      </w:r>
      <w:r w:rsidR="000F5E54">
        <w:rPr>
          <w:rFonts w:cs="Times New Roman"/>
        </w:rPr>
        <w:t xml:space="preserve"> or SIFT </w:t>
      </w:r>
      <w:r w:rsidRPr="00205C50">
        <w:rPr>
          <w:rFonts w:cs="Times New Roman"/>
        </w:rPr>
        <w:fldChar w:fldCharType="begin" w:fldLock="1"/>
      </w:r>
      <w:r w:rsidR="002A34A5">
        <w:rPr>
          <w:rFonts w:cs="Times New Roman"/>
        </w:rPr>
        <w:instrText>ADDIN CSL_CITATION { "citationItems" : [ { "id" : "ITEM-1", "itemData" : { "DOI" : "10.1093/nar/gkg509", "ISSN" : "1362-4962", "PMID" : "12824425", "abstract" : "Single nucleotide polymorphism (SNP) studies and random mutagenesis projects identify amino acid substitutions in protein-coding regions. Each substitution has the potential to affect protein function. SIFT (Sorting Intolerant From Tolerant) is a program that predicts whether an amino acid substitution affects protein function so that users can prioritize substitutions for further study. We have shown that SIFT can distinguish between functionally neutral and deleterious amino acid changes in mutagenesis studies and on human polymorphisms. SIFT is available at http://blocks.fhcrc.org/sift/SIFT.html.", "author" : [ { "dropping-particle" : "", "family" : "Pauline C. Ng and Steven Henikoff", "given" : "", "non-dropping-particle" : "", "parse-names" : false, "suffix" : "" } ], "container-title" : "Nucleic Acids Research", "id" : "ITEM-1", "issue" : "13", "issued" : { "date-parts" : [ [ "2003", "7", "1" ] ] }, "note" : "SIFT", "page" : "3812-3814", "title" : "SIFT: predicting amino acid changes that affect protein function", "type" : "article-journal", "volume" : "31" }, "uris" : [ "http://www.mendeley.com/documents/?uuid=d6eeac6f-a4b7-438f-86a3-5aa304476b64" ] } ], "mendeley" : { "formattedCitation" : "(17)", "plainTextFormattedCitation" : "(17)", "previouslyFormattedCitation" : "(16)" }, "properties" : { "noteIndex" : 0 }, "schema" : "https://github.com/citation-style-language/schema/raw/master/csl-citation.json" }</w:instrText>
      </w:r>
      <w:r w:rsidRPr="00205C50">
        <w:rPr>
          <w:rFonts w:cs="Times New Roman"/>
        </w:rPr>
        <w:fldChar w:fldCharType="separate"/>
      </w:r>
      <w:r w:rsidR="002A34A5" w:rsidRPr="002A34A5">
        <w:rPr>
          <w:rFonts w:cs="Times New Roman"/>
          <w:noProof/>
        </w:rPr>
        <w:t>(17)</w:t>
      </w:r>
      <w:r w:rsidRPr="00205C50">
        <w:rPr>
          <w:rFonts w:cs="Times New Roman"/>
        </w:rPr>
        <w:fldChar w:fldCharType="end"/>
      </w:r>
      <w:r w:rsidR="000F5E54">
        <w:rPr>
          <w:rFonts w:cs="Times New Roman"/>
          <w:lang w:eastAsia="zh-CN"/>
        </w:rPr>
        <w:t xml:space="preserve">, </w:t>
      </w:r>
      <w:r w:rsidR="0008105A">
        <w:rPr>
          <w:rFonts w:cs="Times New Roman"/>
          <w:lang w:eastAsia="zh-CN"/>
        </w:rPr>
        <w:t xml:space="preserve">stored in </w:t>
      </w:r>
      <w:r w:rsidR="000F5E54">
        <w:rPr>
          <w:rFonts w:cs="Times New Roman"/>
          <w:lang w:eastAsia="zh-CN"/>
        </w:rPr>
        <w:t>the ljb23 database</w:t>
      </w:r>
      <w:r w:rsidRPr="00205C50">
        <w:rPr>
          <w:rFonts w:cs="Times New Roman"/>
        </w:rPr>
        <w:t>.</w:t>
      </w:r>
      <w:r w:rsidR="002A34A5">
        <w:rPr>
          <w:rFonts w:cs="Times New Roman"/>
        </w:rPr>
        <w:t xml:space="preserve"> </w:t>
      </w:r>
    </w:p>
    <w:p w14:paraId="45FA5E82" w14:textId="61EFBA8D" w:rsidR="000F5E54" w:rsidRDefault="000F5E54" w:rsidP="000F5E54">
      <w:pPr>
        <w:rPr>
          <w:lang w:eastAsia="zh-CN"/>
        </w:rPr>
      </w:pPr>
      <w:r>
        <w:rPr>
          <w:lang w:eastAsia="zh-CN"/>
        </w:rPr>
        <w:t xml:space="preserve">RNA-seq variant calling has the limitation that it can only uncover expressed mutations that </w:t>
      </w:r>
      <w:r w:rsidR="00C0432C">
        <w:rPr>
          <w:lang w:eastAsia="zh-CN"/>
        </w:rPr>
        <w:t>are</w:t>
      </w:r>
      <w:r>
        <w:rPr>
          <w:lang w:eastAsia="zh-CN"/>
        </w:rPr>
        <w:t xml:space="preserve"> greater than a certain coverage. For PIK3CA</w:t>
      </w:r>
      <w:r w:rsidR="00C0432C">
        <w:rPr>
          <w:lang w:eastAsia="zh-CN"/>
        </w:rPr>
        <w:t>,</w:t>
      </w:r>
      <w:r>
        <w:rPr>
          <w:lang w:eastAsia="zh-CN"/>
        </w:rPr>
        <w:t xml:space="preserve"> showcased in the main text, all of the samples had an average coverage level that satisfied the minimum requirement (8X) to call variants. </w:t>
      </w:r>
    </w:p>
    <w:p w14:paraId="75780FA3" w14:textId="7AB6D3E2" w:rsidR="00B26291" w:rsidRDefault="00B56168">
      <w:pPr>
        <w:rPr>
          <w:lang w:eastAsia="zh-CN"/>
        </w:rPr>
      </w:pPr>
      <w:r>
        <w:rPr>
          <w:lang w:eastAsia="zh-CN"/>
        </w:rPr>
        <w:t xml:space="preserve">A gene is denoted as mutated if it contains at least one </w:t>
      </w:r>
      <w:r w:rsidR="00D4333F">
        <w:rPr>
          <w:lang w:eastAsia="zh-CN"/>
        </w:rPr>
        <w:t xml:space="preserve">predicted </w:t>
      </w:r>
      <w:r>
        <w:rPr>
          <w:lang w:eastAsia="zh-CN"/>
        </w:rPr>
        <w:t>damaging mutation</w:t>
      </w:r>
      <w:r w:rsidR="00D4333F">
        <w:rPr>
          <w:lang w:eastAsia="zh-CN"/>
        </w:rPr>
        <w:t xml:space="preserve">. Gene mutation percent in a group </w:t>
      </w:r>
      <w:r w:rsidR="00C0432C">
        <w:rPr>
          <w:lang w:eastAsia="zh-CN"/>
        </w:rPr>
        <w:t>wa</w:t>
      </w:r>
      <w:r w:rsidR="00D4333F">
        <w:rPr>
          <w:lang w:eastAsia="zh-CN"/>
        </w:rPr>
        <w:t>s defined as the percent of samples contain</w:t>
      </w:r>
      <w:r w:rsidR="00A01745">
        <w:rPr>
          <w:lang w:eastAsia="zh-CN"/>
        </w:rPr>
        <w:t>ing</w:t>
      </w:r>
      <w:r w:rsidR="00D4333F">
        <w:rPr>
          <w:lang w:eastAsia="zh-CN"/>
        </w:rPr>
        <w:t xml:space="preserve"> </w:t>
      </w:r>
      <w:r w:rsidR="00C0432C">
        <w:rPr>
          <w:lang w:eastAsia="zh-CN"/>
        </w:rPr>
        <w:t xml:space="preserve">at least one </w:t>
      </w:r>
      <w:r w:rsidR="00D4333F">
        <w:rPr>
          <w:lang w:eastAsia="zh-CN"/>
        </w:rPr>
        <w:t>mutated cop</w:t>
      </w:r>
      <w:r w:rsidR="00C0432C">
        <w:rPr>
          <w:lang w:eastAsia="zh-CN"/>
        </w:rPr>
        <w:t>y</w:t>
      </w:r>
      <w:r w:rsidR="00D4333F">
        <w:rPr>
          <w:lang w:eastAsia="zh-CN"/>
        </w:rPr>
        <w:t xml:space="preserve">. </w:t>
      </w:r>
      <w:r w:rsidR="00A01745">
        <w:rPr>
          <w:lang w:eastAsia="zh-CN"/>
        </w:rPr>
        <w:t xml:space="preserve">The mutation percent </w:t>
      </w:r>
      <w:r w:rsidR="00C0432C">
        <w:rPr>
          <w:lang w:eastAsia="zh-CN"/>
        </w:rPr>
        <w:t>wa</w:t>
      </w:r>
      <w:r w:rsidR="00A01745">
        <w:rPr>
          <w:lang w:eastAsia="zh-CN"/>
        </w:rPr>
        <w:t>s calculated for each subtype</w:t>
      </w:r>
      <w:r w:rsidR="00BA729F">
        <w:rPr>
          <w:lang w:eastAsia="zh-CN"/>
        </w:rPr>
        <w:t xml:space="preserve"> </w:t>
      </w:r>
      <w:r w:rsidR="00A01745">
        <w:rPr>
          <w:lang w:eastAsia="zh-CN"/>
        </w:rPr>
        <w:t xml:space="preserve">(HPV-KRT and HPV-IMU) </w:t>
      </w:r>
      <w:r w:rsidR="00BA729F">
        <w:rPr>
          <w:lang w:eastAsia="zh-CN"/>
        </w:rPr>
        <w:t xml:space="preserve">in each cohort (UM and TCGA) separately. </w:t>
      </w:r>
    </w:p>
    <w:p w14:paraId="1F5ADA31" w14:textId="65B4D522" w:rsidR="002A34A5" w:rsidRPr="002A34A5" w:rsidRDefault="007D76F5">
      <w:pPr>
        <w:widowControl w:val="0"/>
        <w:autoSpaceDE w:val="0"/>
        <w:autoSpaceDN w:val="0"/>
        <w:adjustRightInd w:val="0"/>
        <w:spacing w:after="140" w:line="288" w:lineRule="auto"/>
        <w:rPr>
          <w:rFonts w:ascii="Calibri" w:eastAsia="Times New Roman" w:hAnsi="Calibri" w:cs="Times New Roman"/>
          <w:noProof/>
        </w:rPr>
      </w:pPr>
      <w:r>
        <w:rPr>
          <w:lang w:eastAsia="zh-CN"/>
        </w:rPr>
        <w:fldChar w:fldCharType="begin" w:fldLock="1"/>
      </w:r>
      <w:r>
        <w:rPr>
          <w:lang w:eastAsia="zh-CN"/>
        </w:rPr>
        <w:instrText xml:space="preserve">ADDIN Mendeley Bibliography CSL_BIBLIOGRAPHY </w:instrText>
      </w:r>
      <w:r>
        <w:rPr>
          <w:lang w:eastAsia="zh-CN"/>
        </w:rPr>
        <w:fldChar w:fldCharType="separate"/>
      </w:r>
    </w:p>
    <w:p w14:paraId="7B71510E"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 </w:t>
      </w:r>
      <w:r w:rsidRPr="002A34A5">
        <w:rPr>
          <w:rFonts w:ascii="Calibri" w:eastAsia="Times New Roman" w:hAnsi="Calibri" w:cs="Times New Roman"/>
          <w:noProof/>
        </w:rPr>
        <w:tab/>
        <w:t xml:space="preserve">Kim D, Pertea G, Trapnell C, Pimentel H, Kelley R, Salzberg SL. TopHat2: accurate alignment of transcriptomes in the presence of insertions, deletions and gene fusions. Genome Biol. 2013;14:R36. </w:t>
      </w:r>
    </w:p>
    <w:p w14:paraId="453F7C53"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2F9147E8"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2. </w:t>
      </w:r>
      <w:r w:rsidRPr="002A34A5">
        <w:rPr>
          <w:rFonts w:ascii="Calibri" w:eastAsia="Times New Roman" w:hAnsi="Calibri" w:cs="Times New Roman"/>
          <w:noProof/>
        </w:rPr>
        <w:tab/>
        <w:t xml:space="preserve">Andrews S. FastQC A Quality Control tool for High Throughput Sequence Data. http://www.bioinformatics.babraham.ac.uk/projects/fastqc/. 2010. </w:t>
      </w:r>
    </w:p>
    <w:p w14:paraId="73805B41"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1E39D3DC"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3. </w:t>
      </w:r>
      <w:r w:rsidRPr="002A34A5">
        <w:rPr>
          <w:rFonts w:ascii="Calibri" w:eastAsia="Times New Roman" w:hAnsi="Calibri" w:cs="Times New Roman"/>
          <w:noProof/>
        </w:rPr>
        <w:tab/>
        <w:t xml:space="preserve">Wang L, Wang S, Li W. RSeQC: quality control of RNA-seq experiments. Bioinformatics. 2012;28:2184–5. </w:t>
      </w:r>
    </w:p>
    <w:p w14:paraId="2B817384"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20396B91"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4. </w:t>
      </w:r>
      <w:r w:rsidRPr="002A34A5">
        <w:rPr>
          <w:rFonts w:ascii="Calibri" w:eastAsia="Times New Roman" w:hAnsi="Calibri" w:cs="Times New Roman"/>
          <w:noProof/>
        </w:rPr>
        <w:tab/>
        <w:t xml:space="preserve">Anders S, Pyl PT, Huber W. HTSeq A Python framework to work with high-throughput sequencing data. bioRxiv. 2014;31:002824. </w:t>
      </w:r>
    </w:p>
    <w:p w14:paraId="55E060A2"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1BE80138"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lastRenderedPageBreak/>
        <w:t xml:space="preserve">5. </w:t>
      </w:r>
      <w:r w:rsidRPr="002A34A5">
        <w:rPr>
          <w:rFonts w:ascii="Calibri" w:eastAsia="Times New Roman" w:hAnsi="Calibri" w:cs="Times New Roman"/>
          <w:noProof/>
        </w:rPr>
        <w:tab/>
        <w:t xml:space="preserve">Robinson MD, McCarthy DJ, Smyth GK. edgeR: a Bioconductor package for differential expression analysis of digital gene expression data. Bioinformatics. 2010;26:139–40. </w:t>
      </w:r>
    </w:p>
    <w:p w14:paraId="2E837712"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047BAA16"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6. </w:t>
      </w:r>
      <w:r w:rsidRPr="002A34A5">
        <w:rPr>
          <w:rFonts w:ascii="Calibri" w:eastAsia="Times New Roman" w:hAnsi="Calibri" w:cs="Times New Roman"/>
          <w:noProof/>
        </w:rPr>
        <w:tab/>
        <w:t xml:space="preserve">Zhou X, Lindsay H, Robinson MD. Robustly detecting differential expression in RNA sequencing data using observation weights. Nucleic Acids Res. 2014;42:1–10. </w:t>
      </w:r>
    </w:p>
    <w:p w14:paraId="1738B87B"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7609F9C8"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7. </w:t>
      </w:r>
      <w:r w:rsidRPr="002A34A5">
        <w:rPr>
          <w:rFonts w:ascii="Calibri" w:eastAsia="Times New Roman" w:hAnsi="Calibri" w:cs="Times New Roman"/>
          <w:noProof/>
        </w:rPr>
        <w:tab/>
        <w:t xml:space="preserve">Dobin A, Davis CA, Schlesinger F, Drenkow J, Zaleski C, Jha S, et al. STAR: ultrafast universal RNA-seq aligner. Bioinformatics. 2013;29:15–21. </w:t>
      </w:r>
    </w:p>
    <w:p w14:paraId="77C06936"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2B912AB0"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8. </w:t>
      </w:r>
      <w:r w:rsidRPr="002A34A5">
        <w:rPr>
          <w:rFonts w:ascii="Calibri" w:eastAsia="Times New Roman" w:hAnsi="Calibri" w:cs="Times New Roman"/>
          <w:noProof/>
        </w:rPr>
        <w:tab/>
        <w:t xml:space="preserve">Chen Y, Yao H, Thompson EJ, Tannir NM, Weinstein JN, Su X. VirusSeq: software to identify viruses and their integration sites using next-generation sequencing of human cancer tissue. Bioinformatics. 2013;29:266–7. </w:t>
      </w:r>
    </w:p>
    <w:p w14:paraId="7B1F7554"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00E51E17"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9. </w:t>
      </w:r>
      <w:r w:rsidRPr="002A34A5">
        <w:rPr>
          <w:rFonts w:ascii="Calibri" w:eastAsia="Times New Roman" w:hAnsi="Calibri" w:cs="Times New Roman"/>
          <w:noProof/>
        </w:rPr>
        <w:tab/>
        <w:t xml:space="preserve">Monti S, Tamayo P, Mesirov J, Golub T. Consensus clustering: A resampling based method for class discovery and visualization of gene expression microarray data. Mach Learn. 2003;52:91–118. </w:t>
      </w:r>
    </w:p>
    <w:p w14:paraId="70C01485"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13E02D0E"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10. </w:t>
      </w:r>
      <w:r w:rsidRPr="002A34A5">
        <w:rPr>
          <w:rFonts w:ascii="Calibri" w:eastAsia="Times New Roman" w:hAnsi="Calibri" w:cs="Times New Roman"/>
          <w:noProof/>
        </w:rPr>
        <w:tab/>
        <w:t xml:space="preserve">Duffy CL, Phillips SL, Klingelhutz AJ. Microarray analysis identifies differentiation-associated genes regulated by human papillomavirus type 16 E6. Virology. 2003;314:196–205. </w:t>
      </w:r>
    </w:p>
    <w:p w14:paraId="1A2D1EF8"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5009E25D"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11. </w:t>
      </w:r>
      <w:r w:rsidRPr="002A34A5">
        <w:rPr>
          <w:rFonts w:ascii="Calibri" w:eastAsia="Times New Roman" w:hAnsi="Calibri" w:cs="Times New Roman"/>
          <w:noProof/>
        </w:rPr>
        <w:tab/>
        <w:t xml:space="preserve">Zeisberg M, Neilson EG. Biomarkers for epithelial-mesenchymal transitions. J Clin Invest. 2009;119:1429–37. </w:t>
      </w:r>
    </w:p>
    <w:p w14:paraId="263DF48F"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31DBE592"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12. </w:t>
      </w:r>
      <w:r w:rsidRPr="002A34A5">
        <w:rPr>
          <w:rFonts w:ascii="Calibri" w:eastAsia="Times New Roman" w:hAnsi="Calibri" w:cs="Times New Roman"/>
          <w:noProof/>
        </w:rPr>
        <w:tab/>
        <w:t xml:space="preserve">DePristo MA, Banks E, Poplin R, Garimella K V, Maguire JR, Hartl C, et al. A framework for variation discovery and genotyping using next-generation DNA sequencing data. Nat Genet. 2011;43:491–8. </w:t>
      </w:r>
    </w:p>
    <w:p w14:paraId="5C02E0CA"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75767B8C"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13. </w:t>
      </w:r>
      <w:r w:rsidRPr="002A34A5">
        <w:rPr>
          <w:rFonts w:ascii="Calibri" w:eastAsia="Times New Roman" w:hAnsi="Calibri" w:cs="Times New Roman"/>
          <w:noProof/>
        </w:rPr>
        <w:tab/>
        <w:t xml:space="preserve">Wang K, Li M, Hakonarson H. ANNOVAR: functional annotation of genetic variants from high-throughput sequencing data. Nucleic Acids Res. 2010;38:e164. </w:t>
      </w:r>
    </w:p>
    <w:p w14:paraId="5D6EA5B7"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78D8410F"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14. </w:t>
      </w:r>
      <w:r w:rsidRPr="002A34A5">
        <w:rPr>
          <w:rFonts w:ascii="Calibri" w:eastAsia="Times New Roman" w:hAnsi="Calibri" w:cs="Times New Roman"/>
          <w:noProof/>
        </w:rPr>
        <w:tab/>
        <w:t xml:space="preserve">McVean GA, Altshuler (Co-Chair) DM, Durbin (Co-Chair) RM, Abecasis GR, Bentley DR, Chakravarti A, et al. An integrated map of genetic variation from 1,092 human genomes. Nature. 2012;491:56–65. </w:t>
      </w:r>
    </w:p>
    <w:p w14:paraId="1B44C5A7"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385F4C0B"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15. </w:t>
      </w:r>
      <w:r w:rsidRPr="002A34A5">
        <w:rPr>
          <w:rFonts w:ascii="Calibri" w:eastAsia="Times New Roman" w:hAnsi="Calibri" w:cs="Times New Roman"/>
          <w:noProof/>
        </w:rPr>
        <w:tab/>
        <w:t>Fu W, O’Connor TD, Jun G, Kang HM, Abecasis G, Leal SM, et al. Analysis of 6,515 exomes reveals the recent origin of most human protein-coding variants. Nature. 2012;493:216–</w:t>
      </w:r>
      <w:r w:rsidRPr="002A34A5">
        <w:rPr>
          <w:rFonts w:ascii="Calibri" w:eastAsia="Times New Roman" w:hAnsi="Calibri" w:cs="Times New Roman"/>
          <w:noProof/>
        </w:rPr>
        <w:lastRenderedPageBreak/>
        <w:t xml:space="preserve">20. </w:t>
      </w:r>
    </w:p>
    <w:p w14:paraId="3AF51A90"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6808D49C" w14:textId="77777777" w:rsidR="002A34A5" w:rsidRPr="002A34A5" w:rsidRDefault="002A34A5">
      <w:pPr>
        <w:widowControl w:val="0"/>
        <w:autoSpaceDE w:val="0"/>
        <w:autoSpaceDN w:val="0"/>
        <w:adjustRightInd w:val="0"/>
        <w:ind w:left="640" w:hanging="640"/>
        <w:rPr>
          <w:rFonts w:ascii="Calibri" w:eastAsia="Times New Roman" w:hAnsi="Calibri" w:cs="Times New Roman"/>
          <w:noProof/>
        </w:rPr>
      </w:pPr>
      <w:r w:rsidRPr="002A34A5">
        <w:rPr>
          <w:rFonts w:ascii="Calibri" w:eastAsia="Times New Roman" w:hAnsi="Calibri" w:cs="Times New Roman"/>
          <w:noProof/>
        </w:rPr>
        <w:t xml:space="preserve">16. </w:t>
      </w:r>
      <w:r w:rsidRPr="002A34A5">
        <w:rPr>
          <w:rFonts w:ascii="Calibri" w:eastAsia="Times New Roman" w:hAnsi="Calibri" w:cs="Times New Roman"/>
          <w:noProof/>
        </w:rPr>
        <w:tab/>
        <w:t xml:space="preserve">Adzhubei IA, Schmidt S, Peshkin L, Ramensky VE, Gerasimova A, Bork P, et al. A method and server for predicting damaging missense mutations. Nat Methods. 2010;7:248–9. </w:t>
      </w:r>
    </w:p>
    <w:p w14:paraId="35D15DC2" w14:textId="77777777" w:rsidR="002A34A5" w:rsidRPr="002A34A5" w:rsidRDefault="002A34A5">
      <w:pPr>
        <w:widowControl w:val="0"/>
        <w:autoSpaceDE w:val="0"/>
        <w:autoSpaceDN w:val="0"/>
        <w:adjustRightInd w:val="0"/>
        <w:spacing w:after="140" w:line="288" w:lineRule="auto"/>
        <w:rPr>
          <w:rFonts w:ascii="Calibri" w:eastAsia="Times New Roman" w:hAnsi="Calibri" w:cs="Times New Roman"/>
          <w:noProof/>
        </w:rPr>
      </w:pPr>
    </w:p>
    <w:p w14:paraId="3C06A355" w14:textId="77777777" w:rsidR="002A34A5" w:rsidRPr="002A34A5" w:rsidRDefault="002A34A5">
      <w:pPr>
        <w:widowControl w:val="0"/>
        <w:autoSpaceDE w:val="0"/>
        <w:autoSpaceDN w:val="0"/>
        <w:adjustRightInd w:val="0"/>
        <w:ind w:left="640" w:hanging="640"/>
        <w:rPr>
          <w:rFonts w:ascii="Calibri" w:hAnsi="Calibri"/>
          <w:noProof/>
        </w:rPr>
      </w:pPr>
      <w:r w:rsidRPr="002A34A5">
        <w:rPr>
          <w:rFonts w:ascii="Calibri" w:eastAsia="Times New Roman" w:hAnsi="Calibri" w:cs="Times New Roman"/>
          <w:noProof/>
        </w:rPr>
        <w:t xml:space="preserve">17. </w:t>
      </w:r>
      <w:r w:rsidRPr="002A34A5">
        <w:rPr>
          <w:rFonts w:ascii="Calibri" w:eastAsia="Times New Roman" w:hAnsi="Calibri" w:cs="Times New Roman"/>
          <w:noProof/>
        </w:rPr>
        <w:tab/>
        <w:t xml:space="preserve">Pauline C. Ng and Steven Henikoff. SIFT: predicting amino acid changes that affect protein function. Nucleic Acids Res. 2003;31:3812–4. </w:t>
      </w:r>
    </w:p>
    <w:p w14:paraId="0CC88B05" w14:textId="228B4377" w:rsidR="007D76F5" w:rsidRDefault="007D76F5" w:rsidP="002A34A5">
      <w:pPr>
        <w:widowControl w:val="0"/>
        <w:autoSpaceDE w:val="0"/>
        <w:autoSpaceDN w:val="0"/>
        <w:adjustRightInd w:val="0"/>
        <w:spacing w:after="140" w:line="288" w:lineRule="auto"/>
        <w:rPr>
          <w:lang w:eastAsia="zh-CN"/>
        </w:rPr>
      </w:pPr>
      <w:r>
        <w:rPr>
          <w:lang w:eastAsia="zh-CN"/>
        </w:rPr>
        <w:fldChar w:fldCharType="end"/>
      </w:r>
    </w:p>
    <w:p w14:paraId="7A2A0F8C" w14:textId="77777777" w:rsidR="002A34A5" w:rsidRDefault="002A34A5" w:rsidP="002A34A5">
      <w:pPr>
        <w:widowControl w:val="0"/>
        <w:autoSpaceDE w:val="0"/>
        <w:autoSpaceDN w:val="0"/>
        <w:adjustRightInd w:val="0"/>
        <w:spacing w:after="140" w:line="288" w:lineRule="auto"/>
        <w:rPr>
          <w:lang w:eastAsia="zh-CN"/>
        </w:rPr>
      </w:pPr>
    </w:p>
    <w:p w14:paraId="66919E4A" w14:textId="77777777" w:rsidR="002A34A5" w:rsidRDefault="002A34A5" w:rsidP="002A34A5">
      <w:pPr>
        <w:widowControl w:val="0"/>
        <w:autoSpaceDE w:val="0"/>
        <w:autoSpaceDN w:val="0"/>
        <w:adjustRightInd w:val="0"/>
        <w:spacing w:after="140" w:line="288" w:lineRule="auto"/>
        <w:rPr>
          <w:lang w:eastAsia="zh-CN"/>
        </w:rPr>
      </w:pPr>
    </w:p>
    <w:p w14:paraId="4DFDECAD" w14:textId="77777777" w:rsidR="002A34A5" w:rsidRDefault="002A34A5" w:rsidP="002A34A5">
      <w:pPr>
        <w:widowControl w:val="0"/>
        <w:autoSpaceDE w:val="0"/>
        <w:autoSpaceDN w:val="0"/>
        <w:adjustRightInd w:val="0"/>
        <w:spacing w:after="140" w:line="288" w:lineRule="auto"/>
        <w:rPr>
          <w:lang w:eastAsia="zh-CN"/>
        </w:rPr>
      </w:pPr>
    </w:p>
    <w:p w14:paraId="5B6E168A" w14:textId="77777777" w:rsidR="00086A56" w:rsidRDefault="00086A56" w:rsidP="002A34A5">
      <w:pPr>
        <w:widowControl w:val="0"/>
        <w:autoSpaceDE w:val="0"/>
        <w:autoSpaceDN w:val="0"/>
        <w:adjustRightInd w:val="0"/>
        <w:spacing w:after="140" w:line="288" w:lineRule="auto"/>
        <w:rPr>
          <w:lang w:eastAsia="zh-CN"/>
        </w:rPr>
      </w:pPr>
    </w:p>
    <w:p w14:paraId="4E2B4E7F" w14:textId="77777777" w:rsidR="00086A56" w:rsidRDefault="00086A56" w:rsidP="002A34A5">
      <w:pPr>
        <w:widowControl w:val="0"/>
        <w:autoSpaceDE w:val="0"/>
        <w:autoSpaceDN w:val="0"/>
        <w:adjustRightInd w:val="0"/>
        <w:spacing w:after="140" w:line="288" w:lineRule="auto"/>
        <w:rPr>
          <w:lang w:eastAsia="zh-CN"/>
        </w:rPr>
      </w:pPr>
    </w:p>
    <w:p w14:paraId="0B29A361" w14:textId="2A89825D" w:rsidR="00EA6E8A" w:rsidRDefault="00EA6E8A">
      <w:pPr>
        <w:rPr>
          <w:lang w:eastAsia="zh-CN"/>
        </w:rPr>
      </w:pPr>
      <w:r>
        <w:rPr>
          <w:lang w:eastAsia="zh-CN"/>
        </w:rPr>
        <w:br w:type="page"/>
      </w:r>
    </w:p>
    <w:p w14:paraId="785AFB61" w14:textId="77777777" w:rsidR="00086A56" w:rsidRDefault="00086A56" w:rsidP="002A34A5">
      <w:pPr>
        <w:widowControl w:val="0"/>
        <w:autoSpaceDE w:val="0"/>
        <w:autoSpaceDN w:val="0"/>
        <w:adjustRightInd w:val="0"/>
        <w:spacing w:after="140" w:line="288" w:lineRule="auto"/>
        <w:rPr>
          <w:lang w:eastAsia="zh-CN"/>
        </w:rPr>
      </w:pPr>
    </w:p>
    <w:p w14:paraId="16D20F1D" w14:textId="6BB3DABD" w:rsidR="00086A56" w:rsidRDefault="00086A56" w:rsidP="00E3050D">
      <w:pPr>
        <w:pStyle w:val="Heading2"/>
        <w:rPr>
          <w:lang w:eastAsia="zh-CN"/>
        </w:rPr>
      </w:pPr>
      <w:r>
        <w:rPr>
          <w:rFonts w:hint="eastAsia"/>
          <w:lang w:eastAsia="zh-CN"/>
        </w:rPr>
        <w:t>Suppl</w:t>
      </w:r>
      <w:r w:rsidR="00432AD2">
        <w:rPr>
          <w:lang w:eastAsia="zh-CN"/>
        </w:rPr>
        <w:t>e</w:t>
      </w:r>
      <w:r>
        <w:rPr>
          <w:rFonts w:hint="eastAsia"/>
          <w:lang w:eastAsia="zh-CN"/>
        </w:rPr>
        <w:t xml:space="preserve">mentary Figures </w:t>
      </w:r>
    </w:p>
    <w:p w14:paraId="1B831C22" w14:textId="77777777" w:rsidR="00086A56" w:rsidRDefault="00086A56" w:rsidP="00086A56"/>
    <w:p w14:paraId="0FDB15CD" w14:textId="1B3194F1" w:rsidR="00086A56" w:rsidRDefault="00EA6E8A" w:rsidP="00086A56">
      <w:r>
        <w:rPr>
          <w:noProof/>
          <w:lang w:eastAsia="zh-CN"/>
        </w:rPr>
        <w:drawing>
          <wp:inline distT="0" distB="0" distL="0" distR="0" wp14:anchorId="582BA9EE" wp14:editId="5C65054F">
            <wp:extent cx="5943600" cy="4026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S1.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26535"/>
                    </a:xfrm>
                    <a:prstGeom prst="rect">
                      <a:avLst/>
                    </a:prstGeom>
                  </pic:spPr>
                </pic:pic>
              </a:graphicData>
            </a:graphic>
          </wp:inline>
        </w:drawing>
      </w:r>
    </w:p>
    <w:p w14:paraId="1AAC7BF0" w14:textId="77777777" w:rsidR="00A00793" w:rsidRDefault="00A00793" w:rsidP="00086A56">
      <w:pPr>
        <w:rPr>
          <w:b/>
        </w:rPr>
      </w:pPr>
    </w:p>
    <w:p w14:paraId="661B6799" w14:textId="77777777" w:rsidR="00A00793" w:rsidRDefault="00A00793" w:rsidP="00086A56">
      <w:pPr>
        <w:rPr>
          <w:b/>
        </w:rPr>
      </w:pPr>
    </w:p>
    <w:p w14:paraId="62E01DF5" w14:textId="25DBA73D" w:rsidR="00086A56" w:rsidRDefault="00086A56" w:rsidP="00086A56">
      <w:r w:rsidRPr="004367DB">
        <w:rPr>
          <w:b/>
        </w:rPr>
        <w:t>Figure S1. Focal amplification of chr11q13 and chr11q22 in HPV(-) tumors and far-end deletion of chr11q in HPV(+) tumors.</w:t>
      </w:r>
      <w:r>
        <w:t xml:space="preserve"> The top panel shows the gene expression fold changes (log transformed) between HPV(-) and HPV(+) samples. Up-regulated genes in HPV(-) tumors is colored in red and up-regulated in HPV(+) tumors is in blue. The bottom panel shows the CN</w:t>
      </w:r>
      <w:r w:rsidR="00432AD2">
        <w:t>A</w:t>
      </w:r>
      <w:r>
        <w:t xml:space="preserve"> of the tumors (divided in the middle by HPV status). </w:t>
      </w:r>
    </w:p>
    <w:p w14:paraId="4AEA1A98" w14:textId="77777777" w:rsidR="00086A56" w:rsidRDefault="00086A56" w:rsidP="00086A56">
      <w:r>
        <w:br w:type="page"/>
      </w:r>
    </w:p>
    <w:p w14:paraId="120B03DA" w14:textId="77777777" w:rsidR="00086A56" w:rsidRDefault="00086A56" w:rsidP="00086A56"/>
    <w:p w14:paraId="4B9F7260" w14:textId="77777777" w:rsidR="00086A56" w:rsidRDefault="00086A56" w:rsidP="00086A56"/>
    <w:p w14:paraId="3EF39ED9" w14:textId="77777777" w:rsidR="00086A56" w:rsidRDefault="00086A56" w:rsidP="00086A56"/>
    <w:p w14:paraId="2321B9BC" w14:textId="77777777" w:rsidR="00086A56" w:rsidRDefault="00086A56" w:rsidP="00086A56"/>
    <w:p w14:paraId="5FDF1F09" w14:textId="34723F72" w:rsidR="00086A56" w:rsidRDefault="00EA6E8A" w:rsidP="00086A56">
      <w:r>
        <w:rPr>
          <w:noProof/>
          <w:lang w:eastAsia="zh-CN"/>
        </w:rPr>
        <w:drawing>
          <wp:inline distT="0" distB="0" distL="0" distR="0" wp14:anchorId="1DF8D8A0" wp14:editId="691D5EDE">
            <wp:extent cx="5943600" cy="3504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04565"/>
                    </a:xfrm>
                    <a:prstGeom prst="rect">
                      <a:avLst/>
                    </a:prstGeom>
                  </pic:spPr>
                </pic:pic>
              </a:graphicData>
            </a:graphic>
          </wp:inline>
        </w:drawing>
      </w:r>
    </w:p>
    <w:p w14:paraId="44624860" w14:textId="77777777" w:rsidR="00A00793" w:rsidRDefault="00A00793" w:rsidP="00086A56">
      <w:pPr>
        <w:rPr>
          <w:b/>
        </w:rPr>
      </w:pPr>
    </w:p>
    <w:p w14:paraId="097F6504" w14:textId="77777777" w:rsidR="00A00793" w:rsidRDefault="00A00793" w:rsidP="00086A56">
      <w:pPr>
        <w:rPr>
          <w:b/>
        </w:rPr>
      </w:pPr>
    </w:p>
    <w:p w14:paraId="0DB68FE3" w14:textId="7CD4E340" w:rsidR="00086A56" w:rsidRDefault="00086A56" w:rsidP="00086A56">
      <w:r w:rsidRPr="004367DB">
        <w:rPr>
          <w:b/>
        </w:rPr>
        <w:t>Figure S2. ConsensusCluster Plus output for (A) UM and (B) UM+TCGA HPV(+) samples.</w:t>
      </w:r>
      <w:r>
        <w:t xml:space="preserve"> </w:t>
      </w:r>
      <w:r w:rsidR="00432AD2">
        <w:t xml:space="preserve">(A, B) </w:t>
      </w:r>
      <w:r>
        <w:t>The left-most figures show the tree structure for the selected k (</w:t>
      </w:r>
      <w:r w:rsidR="00661908">
        <w:rPr>
          <w:lang w:eastAsia="zh-CN"/>
        </w:rPr>
        <w:t xml:space="preserve">k is the number of clusters; </w:t>
      </w:r>
      <w:r>
        <w:t>k=3 for UM and k=2 for UM+TCGA). The second-to-the-left figures show the tree structure for k=(optimal K)+1. In both cases, the additional cluster only picks out trivial number of samples (one and five, respectively)</w:t>
      </w:r>
      <w:r w:rsidR="00432AD2">
        <w:t>, providing strong evidence that the selected k is most appropriate</w:t>
      </w:r>
      <w:r>
        <w:t>. The 3</w:t>
      </w:r>
      <w:r w:rsidRPr="00BA04BE">
        <w:rPr>
          <w:vertAlign w:val="superscript"/>
        </w:rPr>
        <w:t>rd</w:t>
      </w:r>
      <w:r>
        <w:t xml:space="preserve"> figure</w:t>
      </w:r>
      <w:r w:rsidR="00432AD2">
        <w:t>s (second to the right)</w:t>
      </w:r>
      <w:r>
        <w:t xml:space="preserve"> show the consensus </w:t>
      </w:r>
      <w:r w:rsidR="00B807DE">
        <w:rPr>
          <w:lang w:eastAsia="zh-CN"/>
        </w:rPr>
        <w:t xml:space="preserve">cumulative </w:t>
      </w:r>
      <w:r w:rsidR="00A84D25">
        <w:rPr>
          <w:lang w:eastAsia="zh-CN"/>
        </w:rPr>
        <w:t>distribution function (</w:t>
      </w:r>
      <w:r>
        <w:t>CDF</w:t>
      </w:r>
      <w:r w:rsidR="00A84D25">
        <w:rPr>
          <w:lang w:eastAsia="zh-CN"/>
        </w:rPr>
        <w:t>)</w:t>
      </w:r>
      <w:r>
        <w:t xml:space="preserve"> for different k values</w:t>
      </w:r>
      <w:r w:rsidR="00432AD2">
        <w:t>, and the 4</w:t>
      </w:r>
      <w:r w:rsidR="00432AD2" w:rsidRPr="00C16E0F">
        <w:rPr>
          <w:vertAlign w:val="superscript"/>
        </w:rPr>
        <w:t>th</w:t>
      </w:r>
      <w:r w:rsidR="00432AD2">
        <w:t xml:space="preserve"> (right-most) figures show</w:t>
      </w:r>
      <w:r w:rsidR="00C16E0F">
        <w:rPr>
          <w:lang w:eastAsia="zh-CN"/>
        </w:rPr>
        <w:t xml:space="preserve"> the relative change in the area under CDF </w:t>
      </w:r>
      <w:r w:rsidR="00556B93">
        <w:rPr>
          <w:lang w:eastAsia="zh-CN"/>
        </w:rPr>
        <w:t>as</w:t>
      </w:r>
      <w:r w:rsidR="00C16E0F">
        <w:rPr>
          <w:lang w:eastAsia="zh-CN"/>
        </w:rPr>
        <w:t xml:space="preserve"> k increases</w:t>
      </w:r>
      <w:r>
        <w:t xml:space="preserve">. </w:t>
      </w:r>
    </w:p>
    <w:p w14:paraId="2FBAB55B" w14:textId="77777777" w:rsidR="00086A56" w:rsidRDefault="00086A56" w:rsidP="00086A56"/>
    <w:p w14:paraId="28CC3F40" w14:textId="77777777" w:rsidR="00086A56" w:rsidRDefault="00086A56" w:rsidP="00086A56"/>
    <w:p w14:paraId="3EA32FE6" w14:textId="77777777" w:rsidR="00086A56" w:rsidRDefault="00086A56" w:rsidP="00086A56">
      <w:r>
        <w:br w:type="page"/>
      </w:r>
    </w:p>
    <w:p w14:paraId="1571667F" w14:textId="4688596F" w:rsidR="00086A56" w:rsidRDefault="00EA6E8A" w:rsidP="00086A56">
      <w:r>
        <w:rPr>
          <w:noProof/>
          <w:lang w:eastAsia="zh-CN"/>
        </w:rPr>
        <w:lastRenderedPageBreak/>
        <w:drawing>
          <wp:inline distT="0" distB="0" distL="0" distR="0" wp14:anchorId="77DBCBB1" wp14:editId="56140522">
            <wp:extent cx="5784734" cy="393683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3.eps"/>
                    <pic:cNvPicPr/>
                  </pic:nvPicPr>
                  <pic:blipFill>
                    <a:blip r:embed="rId9">
                      <a:extLst>
                        <a:ext uri="{28A0092B-C50C-407E-A947-70E740481C1C}">
                          <a14:useLocalDpi xmlns:a14="http://schemas.microsoft.com/office/drawing/2010/main" val="0"/>
                        </a:ext>
                      </a:extLst>
                    </a:blip>
                    <a:stretch>
                      <a:fillRect/>
                    </a:stretch>
                  </pic:blipFill>
                  <pic:spPr>
                    <a:xfrm>
                      <a:off x="0" y="0"/>
                      <a:ext cx="5784734" cy="3936832"/>
                    </a:xfrm>
                    <a:prstGeom prst="rect">
                      <a:avLst/>
                    </a:prstGeom>
                  </pic:spPr>
                </pic:pic>
              </a:graphicData>
            </a:graphic>
          </wp:inline>
        </w:drawing>
      </w:r>
    </w:p>
    <w:p w14:paraId="68ED4E3A" w14:textId="77777777" w:rsidR="0069735C" w:rsidRDefault="0069735C" w:rsidP="00086A56">
      <w:pPr>
        <w:rPr>
          <w:b/>
        </w:rPr>
      </w:pPr>
      <w:bookmarkStart w:id="0" w:name="_GoBack"/>
      <w:bookmarkEnd w:id="0"/>
    </w:p>
    <w:p w14:paraId="72DEFA3B" w14:textId="77777777" w:rsidR="0069735C" w:rsidRDefault="0069735C" w:rsidP="00086A56">
      <w:pPr>
        <w:rPr>
          <w:b/>
        </w:rPr>
      </w:pPr>
    </w:p>
    <w:p w14:paraId="3A75C4BE" w14:textId="2E33FAF8" w:rsidR="00086A56" w:rsidRDefault="00086A56" w:rsidP="00086A56">
      <w:r w:rsidRPr="004367DB">
        <w:rPr>
          <w:b/>
        </w:rPr>
        <w:t>Figure S3. Correlation of clusters with HPV characteristics</w:t>
      </w:r>
      <w:r w:rsidR="00C328E7">
        <w:rPr>
          <w:b/>
        </w:rPr>
        <w:t>.</w:t>
      </w:r>
      <w:r>
        <w:t xml:space="preserve"> (</w:t>
      </w:r>
      <w:r w:rsidR="00C328E7">
        <w:t>A</w:t>
      </w:r>
      <w:r>
        <w:t>,</w:t>
      </w:r>
      <w:r w:rsidR="00C328E7">
        <w:t>B</w:t>
      </w:r>
      <w:r w:rsidR="009B771E">
        <w:t>,C</w:t>
      </w:r>
      <w:r>
        <w:t xml:space="preserve">) </w:t>
      </w:r>
      <w:r w:rsidR="00091BD8">
        <w:t>B</w:t>
      </w:r>
      <w:r>
        <w:t>oxplot</w:t>
      </w:r>
      <w:r w:rsidR="00432AD2">
        <w:t>s</w:t>
      </w:r>
      <w:r w:rsidR="009B771E">
        <w:t xml:space="preserve"> of HPV E2, </w:t>
      </w:r>
      <w:r>
        <w:t>E4</w:t>
      </w:r>
      <w:r w:rsidR="009B771E">
        <w:t>, E7</w:t>
      </w:r>
      <w:r>
        <w:t xml:space="preserve"> expression levels</w:t>
      </w:r>
      <w:r w:rsidR="00432AD2">
        <w:t xml:space="preserve"> by subgroup</w:t>
      </w:r>
      <w:r>
        <w:t>.</w:t>
      </w:r>
      <w:r w:rsidR="00C328E7">
        <w:t xml:space="preserve"> (D) Plot of the expression levels of E2/E4/E5, using color to represent viral genic integration status. Each gene is sorted across samples by its expression value from low to high.</w:t>
      </w:r>
      <w:r>
        <w:t xml:space="preserve"> (</w:t>
      </w:r>
      <w:r w:rsidR="00DF5BA2">
        <w:t>E</w:t>
      </w:r>
      <w:r>
        <w:t xml:space="preserve">) Illustration of how full-length E6 </w:t>
      </w:r>
      <w:r w:rsidR="00432AD2">
        <w:t xml:space="preserve">percentage </w:t>
      </w:r>
      <w:r>
        <w:t xml:space="preserve">is calculated. R1 and R2 are </w:t>
      </w:r>
      <w:r w:rsidR="00432AD2">
        <w:t xml:space="preserve">the </w:t>
      </w:r>
      <w:r>
        <w:t>number</w:t>
      </w:r>
      <w:r w:rsidR="00DC029D">
        <w:t>s</w:t>
      </w:r>
      <w:r>
        <w:t xml:space="preserve"> of reads aligned to each interval. L1 and L2 are the length</w:t>
      </w:r>
      <w:r w:rsidR="00432AD2">
        <w:t>s</w:t>
      </w:r>
      <w:r>
        <w:t xml:space="preserve"> of the interval</w:t>
      </w:r>
      <w:r w:rsidR="00A84D25">
        <w:rPr>
          <w:lang w:eastAsia="zh-CN"/>
        </w:rPr>
        <w:t>s</w:t>
      </w:r>
      <w:r>
        <w:t xml:space="preserve">. R2/L2 is an approximation of full-length E6 transcript abundance, whereas </w:t>
      </w:r>
      <w:r w:rsidR="00EB53AE">
        <w:t>R</w:t>
      </w:r>
      <w:r w:rsidR="00EB53AE">
        <w:rPr>
          <w:lang w:eastAsia="zh-CN"/>
        </w:rPr>
        <w:t>1</w:t>
      </w:r>
      <w:r>
        <w:t>/</w:t>
      </w:r>
      <w:r w:rsidR="00EB53AE">
        <w:t>L</w:t>
      </w:r>
      <w:r w:rsidR="00EB53AE">
        <w:rPr>
          <w:lang w:eastAsia="zh-CN"/>
        </w:rPr>
        <w:t>1</w:t>
      </w:r>
      <w:r w:rsidR="00EB53AE">
        <w:t xml:space="preserve"> </w:t>
      </w:r>
      <w:r>
        <w:t xml:space="preserve">is an approximation of the abundance of all E6 isoform. Full-length E6 </w:t>
      </w:r>
      <w:r w:rsidR="00DC029D">
        <w:t xml:space="preserve">percentage </w:t>
      </w:r>
      <w:r>
        <w:t>is calculated as in the formula</w:t>
      </w:r>
      <w:r w:rsidR="00DC029D">
        <w:t xml:space="preserve"> shown</w:t>
      </w:r>
      <w:r>
        <w:t>.</w:t>
      </w:r>
      <w:r w:rsidR="00A00793">
        <w:t xml:space="preserve"> </w:t>
      </w:r>
      <w:r>
        <w:t>(</w:t>
      </w:r>
      <w:r w:rsidR="00A00793">
        <w:t>F</w:t>
      </w:r>
      <w:r>
        <w:t xml:space="preserve">) Boxplot showing the full-length E6 </w:t>
      </w:r>
      <w:r w:rsidR="00DC029D">
        <w:t xml:space="preserve">percentage </w:t>
      </w:r>
      <w:r>
        <w:t xml:space="preserve">by HPV type. </w:t>
      </w:r>
    </w:p>
    <w:p w14:paraId="5309861D" w14:textId="77777777" w:rsidR="00086A56" w:rsidRPr="00A52E26" w:rsidRDefault="00086A56" w:rsidP="00086A56"/>
    <w:p w14:paraId="57505FD0" w14:textId="0E1EFF9F" w:rsidR="00086A56" w:rsidRDefault="00E7408F" w:rsidP="00E3050D">
      <w:pPr>
        <w:rPr>
          <w:lang w:eastAsia="zh-CN"/>
        </w:rPr>
      </w:pPr>
      <w:r>
        <w:rPr>
          <w:lang w:eastAsia="zh-CN"/>
        </w:rPr>
        <w:br w:type="page"/>
      </w:r>
      <w:r w:rsidR="00886A17">
        <w:rPr>
          <w:lang w:eastAsia="zh-CN"/>
        </w:rPr>
        <w:lastRenderedPageBreak/>
        <w:t>Table S1. Differentially expressed neoplasm-associated genes between HPV(+) and HPV(-) HNC tumors</w:t>
      </w:r>
      <w:r w:rsidR="00C16E0F">
        <w:rPr>
          <w:lang w:eastAsia="zh-CN"/>
        </w:rPr>
        <w:t xml:space="preserve"> in the UM cohort</w:t>
      </w:r>
      <w:r w:rsidR="00886A17">
        <w:rPr>
          <w:lang w:eastAsia="zh-CN"/>
        </w:rPr>
        <w:t xml:space="preserve">. </w:t>
      </w:r>
    </w:p>
    <w:p w14:paraId="491C8EF4" w14:textId="77777777" w:rsidR="00886A17" w:rsidRDefault="00886A17" w:rsidP="00E3050D">
      <w:pPr>
        <w:rPr>
          <w:lang w:eastAsia="zh-CN"/>
        </w:rPr>
      </w:pPr>
    </w:p>
    <w:p w14:paraId="67A50B44" w14:textId="71E5848A" w:rsidR="00886A17" w:rsidRDefault="00886A17" w:rsidP="00E3050D">
      <w:pPr>
        <w:rPr>
          <w:lang w:eastAsia="zh-CN"/>
        </w:rPr>
      </w:pPr>
      <w:r>
        <w:rPr>
          <w:lang w:eastAsia="zh-CN"/>
        </w:rPr>
        <w:t>Table S2. Enriched GO terms for genes differentially expressed between HPV(+) and HPV(-) HNC tumors</w:t>
      </w:r>
      <w:r w:rsidR="00C16E0F">
        <w:rPr>
          <w:lang w:eastAsia="zh-CN"/>
        </w:rPr>
        <w:t xml:space="preserve"> in the UM cohort</w:t>
      </w:r>
      <w:r w:rsidR="000467A4">
        <w:rPr>
          <w:lang w:eastAsia="zh-CN"/>
        </w:rPr>
        <w:t>.</w:t>
      </w:r>
    </w:p>
    <w:p w14:paraId="2BF0E944" w14:textId="77777777" w:rsidR="00886A17" w:rsidRDefault="00886A17" w:rsidP="00E3050D">
      <w:pPr>
        <w:rPr>
          <w:lang w:eastAsia="zh-CN"/>
        </w:rPr>
      </w:pPr>
    </w:p>
    <w:p w14:paraId="0CB8CC41" w14:textId="0D1A9E4B" w:rsidR="00886A17" w:rsidRDefault="00886A17" w:rsidP="00E3050D">
      <w:pPr>
        <w:rPr>
          <w:lang w:eastAsia="zh-CN"/>
        </w:rPr>
      </w:pPr>
      <w:r>
        <w:rPr>
          <w:lang w:eastAsia="zh-CN"/>
        </w:rPr>
        <w:t>Table S3. Enriched GO terms for genes differentially expressed between HPV-KRT and HPV-IMU subgroups</w:t>
      </w:r>
      <w:r w:rsidR="0055205F">
        <w:rPr>
          <w:lang w:eastAsia="zh-CN"/>
        </w:rPr>
        <w:t xml:space="preserve"> in </w:t>
      </w:r>
      <w:r w:rsidR="00DC029D">
        <w:rPr>
          <w:lang w:eastAsia="zh-CN"/>
        </w:rPr>
        <w:t xml:space="preserve">the </w:t>
      </w:r>
      <w:r w:rsidR="0055205F">
        <w:rPr>
          <w:lang w:eastAsia="zh-CN"/>
        </w:rPr>
        <w:t>UM cohort</w:t>
      </w:r>
      <w:r>
        <w:rPr>
          <w:lang w:eastAsia="zh-CN"/>
        </w:rPr>
        <w:t xml:space="preserve">. </w:t>
      </w:r>
    </w:p>
    <w:p w14:paraId="60BB51E9" w14:textId="77777777" w:rsidR="0055205F" w:rsidRDefault="0055205F" w:rsidP="00E3050D">
      <w:pPr>
        <w:rPr>
          <w:lang w:eastAsia="zh-CN"/>
        </w:rPr>
      </w:pPr>
    </w:p>
    <w:p w14:paraId="0D4239CE" w14:textId="505CFB16" w:rsidR="0055205F" w:rsidRDefault="0055205F" w:rsidP="00E3050D">
      <w:pPr>
        <w:rPr>
          <w:lang w:eastAsia="zh-CN"/>
        </w:rPr>
      </w:pPr>
      <w:r>
        <w:rPr>
          <w:lang w:eastAsia="zh-CN"/>
        </w:rPr>
        <w:t>Table S4. Neoplasm-associated genes on chr3q and chr16q (</w:t>
      </w:r>
      <w:r w:rsidR="00DC029D">
        <w:rPr>
          <w:lang w:eastAsia="zh-CN"/>
        </w:rPr>
        <w:t xml:space="preserve">identified </w:t>
      </w:r>
      <w:r>
        <w:rPr>
          <w:lang w:eastAsia="zh-CN"/>
        </w:rPr>
        <w:t xml:space="preserve">by gene2Mesh). The ‘logFC’, ‘p-value’ and </w:t>
      </w:r>
      <w:r w:rsidR="00DC029D">
        <w:rPr>
          <w:lang w:eastAsia="zh-CN"/>
        </w:rPr>
        <w:t>‘</w:t>
      </w:r>
      <w:r>
        <w:rPr>
          <w:lang w:eastAsia="zh-CN"/>
        </w:rPr>
        <w:t xml:space="preserve">q-value’ columns are </w:t>
      </w:r>
      <w:r w:rsidR="00DC029D">
        <w:rPr>
          <w:lang w:eastAsia="zh-CN"/>
        </w:rPr>
        <w:t xml:space="preserve">from </w:t>
      </w:r>
      <w:r>
        <w:rPr>
          <w:lang w:eastAsia="zh-CN"/>
        </w:rPr>
        <w:t xml:space="preserve">testing </w:t>
      </w:r>
      <w:r w:rsidR="00DC029D">
        <w:rPr>
          <w:lang w:eastAsia="zh-CN"/>
        </w:rPr>
        <w:t xml:space="preserve">the </w:t>
      </w:r>
      <w:r>
        <w:rPr>
          <w:lang w:eastAsia="zh-CN"/>
        </w:rPr>
        <w:t xml:space="preserve">expression difference between HPV-KRT and HPV-IMU tumors (UM and TCGA combined). </w:t>
      </w:r>
    </w:p>
    <w:p w14:paraId="5A23B1DE" w14:textId="77777777" w:rsidR="00A00793" w:rsidRDefault="00A00793" w:rsidP="00E3050D">
      <w:pPr>
        <w:rPr>
          <w:lang w:eastAsia="zh-CN"/>
        </w:rPr>
      </w:pPr>
    </w:p>
    <w:p w14:paraId="266B67AB" w14:textId="685E5053" w:rsidR="00A00793" w:rsidRDefault="00A00793" w:rsidP="00E3050D">
      <w:pPr>
        <w:rPr>
          <w:lang w:eastAsia="zh-CN"/>
        </w:rPr>
      </w:pPr>
      <w:r>
        <w:rPr>
          <w:lang w:eastAsia="zh-CN"/>
        </w:rPr>
        <w:t xml:space="preserve">Table S5. The list of genes displayed in Figure 1D. </w:t>
      </w:r>
    </w:p>
    <w:sectPr w:rsidR="00A00793" w:rsidSect="00C07D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84B7F" w14:textId="77777777" w:rsidR="00346C0E" w:rsidRDefault="00346C0E" w:rsidP="003D598F">
      <w:r>
        <w:separator/>
      </w:r>
    </w:p>
  </w:endnote>
  <w:endnote w:type="continuationSeparator" w:id="0">
    <w:p w14:paraId="463D8E50" w14:textId="77777777" w:rsidR="00346C0E" w:rsidRDefault="00346C0E" w:rsidP="003D5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Arial Unicode MS"/>
    <w:charset w:val="86"/>
    <w:family w:val="auto"/>
    <w:pitch w:val="variable"/>
    <w:sig w:usb0="00000000" w:usb1="38CF7CFA" w:usb2="00000016" w:usb3="00000000" w:csb0="0004000F" w:csb1="00000000"/>
  </w:font>
  <w:font w:name="Helvetica">
    <w:panose1 w:val="020B050402020203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F5A11" w14:textId="77777777" w:rsidR="00346C0E" w:rsidRDefault="00346C0E" w:rsidP="003D598F">
      <w:r>
        <w:separator/>
      </w:r>
    </w:p>
  </w:footnote>
  <w:footnote w:type="continuationSeparator" w:id="0">
    <w:p w14:paraId="0269D12B" w14:textId="77777777" w:rsidR="00346C0E" w:rsidRDefault="00346C0E" w:rsidP="003D59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6CB"/>
    <w:rsid w:val="0002031D"/>
    <w:rsid w:val="000467A4"/>
    <w:rsid w:val="00066219"/>
    <w:rsid w:val="0008105A"/>
    <w:rsid w:val="00086A56"/>
    <w:rsid w:val="00091BD8"/>
    <w:rsid w:val="000B56BC"/>
    <w:rsid w:val="000B7998"/>
    <w:rsid w:val="000F5E54"/>
    <w:rsid w:val="001A5115"/>
    <w:rsid w:val="001C1530"/>
    <w:rsid w:val="001E5C71"/>
    <w:rsid w:val="002227B1"/>
    <w:rsid w:val="00287671"/>
    <w:rsid w:val="002A34A5"/>
    <w:rsid w:val="0031075B"/>
    <w:rsid w:val="003246CB"/>
    <w:rsid w:val="00346C0E"/>
    <w:rsid w:val="003B32E8"/>
    <w:rsid w:val="003C7FC4"/>
    <w:rsid w:val="003D598F"/>
    <w:rsid w:val="004028B8"/>
    <w:rsid w:val="00432AD2"/>
    <w:rsid w:val="004F245D"/>
    <w:rsid w:val="00516BF0"/>
    <w:rsid w:val="00536B39"/>
    <w:rsid w:val="0055205F"/>
    <w:rsid w:val="00556B93"/>
    <w:rsid w:val="005E39CB"/>
    <w:rsid w:val="00653592"/>
    <w:rsid w:val="00661908"/>
    <w:rsid w:val="0069735C"/>
    <w:rsid w:val="006975ED"/>
    <w:rsid w:val="007123EF"/>
    <w:rsid w:val="00771329"/>
    <w:rsid w:val="00783178"/>
    <w:rsid w:val="0079519C"/>
    <w:rsid w:val="007D76F5"/>
    <w:rsid w:val="008309AA"/>
    <w:rsid w:val="00886A17"/>
    <w:rsid w:val="0091413E"/>
    <w:rsid w:val="00924D71"/>
    <w:rsid w:val="0093752F"/>
    <w:rsid w:val="009400EF"/>
    <w:rsid w:val="00964CBD"/>
    <w:rsid w:val="009821DE"/>
    <w:rsid w:val="00984F86"/>
    <w:rsid w:val="009B771E"/>
    <w:rsid w:val="009E760B"/>
    <w:rsid w:val="00A00793"/>
    <w:rsid w:val="00A01745"/>
    <w:rsid w:val="00A77B6F"/>
    <w:rsid w:val="00A84D25"/>
    <w:rsid w:val="00A86C93"/>
    <w:rsid w:val="00AA0663"/>
    <w:rsid w:val="00AC1EB4"/>
    <w:rsid w:val="00B26291"/>
    <w:rsid w:val="00B56168"/>
    <w:rsid w:val="00B807DE"/>
    <w:rsid w:val="00BA729F"/>
    <w:rsid w:val="00BD480B"/>
    <w:rsid w:val="00C0432C"/>
    <w:rsid w:val="00C07DDD"/>
    <w:rsid w:val="00C12D3C"/>
    <w:rsid w:val="00C16E0F"/>
    <w:rsid w:val="00C2455C"/>
    <w:rsid w:val="00C328E7"/>
    <w:rsid w:val="00C43CEA"/>
    <w:rsid w:val="00C6070E"/>
    <w:rsid w:val="00C716EF"/>
    <w:rsid w:val="00CE5E15"/>
    <w:rsid w:val="00D4333F"/>
    <w:rsid w:val="00DA0EAF"/>
    <w:rsid w:val="00DC029D"/>
    <w:rsid w:val="00DC106E"/>
    <w:rsid w:val="00DD265A"/>
    <w:rsid w:val="00DF5364"/>
    <w:rsid w:val="00DF5BA2"/>
    <w:rsid w:val="00E116E3"/>
    <w:rsid w:val="00E3050D"/>
    <w:rsid w:val="00E669CF"/>
    <w:rsid w:val="00E7408F"/>
    <w:rsid w:val="00EA6E8A"/>
    <w:rsid w:val="00EB53AE"/>
    <w:rsid w:val="00EF2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571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669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669C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D76F5"/>
    <w:pPr>
      <w:keepNext/>
      <w:keepLines/>
      <w:spacing w:before="40" w:line="276" w:lineRule="auto"/>
      <w:outlineLvl w:val="2"/>
    </w:pPr>
    <w:rPr>
      <w:rFonts w:asciiTheme="majorHAnsi" w:eastAsiaTheme="majorEastAsia" w:hAnsiTheme="majorHAnsi" w:cstheme="majorBidi"/>
      <w:color w:val="1F4D78" w:themeColor="accent1" w:themeShade="7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7671"/>
    <w:rPr>
      <w:sz w:val="16"/>
      <w:szCs w:val="16"/>
    </w:rPr>
  </w:style>
  <w:style w:type="paragraph" w:styleId="CommentText">
    <w:name w:val="annotation text"/>
    <w:basedOn w:val="Normal"/>
    <w:link w:val="CommentTextChar"/>
    <w:uiPriority w:val="99"/>
    <w:unhideWhenUsed/>
    <w:rsid w:val="00287671"/>
    <w:pPr>
      <w:spacing w:after="200"/>
    </w:pPr>
    <w:rPr>
      <w:rFonts w:eastAsiaTheme="minorEastAsia"/>
      <w:sz w:val="20"/>
      <w:szCs w:val="20"/>
      <w:lang w:eastAsia="zh-CN"/>
    </w:rPr>
  </w:style>
  <w:style w:type="character" w:customStyle="1" w:styleId="CommentTextChar">
    <w:name w:val="Comment Text Char"/>
    <w:basedOn w:val="DefaultParagraphFont"/>
    <w:link w:val="CommentText"/>
    <w:uiPriority w:val="99"/>
    <w:rsid w:val="00287671"/>
    <w:rPr>
      <w:rFonts w:eastAsiaTheme="minorEastAsia"/>
      <w:sz w:val="20"/>
      <w:szCs w:val="20"/>
      <w:lang w:eastAsia="zh-CN"/>
    </w:rPr>
  </w:style>
  <w:style w:type="paragraph" w:styleId="BalloonText">
    <w:name w:val="Balloon Text"/>
    <w:basedOn w:val="Normal"/>
    <w:link w:val="BalloonTextChar"/>
    <w:uiPriority w:val="99"/>
    <w:semiHidden/>
    <w:unhideWhenUsed/>
    <w:rsid w:val="0028767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87671"/>
    <w:rPr>
      <w:rFonts w:ascii="Times New Roman" w:hAnsi="Times New Roman" w:cs="Times New Roman"/>
      <w:sz w:val="18"/>
      <w:szCs w:val="18"/>
    </w:rPr>
  </w:style>
  <w:style w:type="character" w:customStyle="1" w:styleId="Heading3Char">
    <w:name w:val="Heading 3 Char"/>
    <w:basedOn w:val="DefaultParagraphFont"/>
    <w:link w:val="Heading3"/>
    <w:uiPriority w:val="9"/>
    <w:rsid w:val="007D76F5"/>
    <w:rPr>
      <w:rFonts w:asciiTheme="majorHAnsi" w:eastAsiaTheme="majorEastAsia" w:hAnsiTheme="majorHAnsi" w:cstheme="majorBidi"/>
      <w:color w:val="1F4D78" w:themeColor="accent1" w:themeShade="7F"/>
      <w:lang w:eastAsia="zh-CN"/>
    </w:rPr>
  </w:style>
  <w:style w:type="character" w:customStyle="1" w:styleId="Heading1Char">
    <w:name w:val="Heading 1 Char"/>
    <w:basedOn w:val="DefaultParagraphFont"/>
    <w:link w:val="Heading1"/>
    <w:uiPriority w:val="9"/>
    <w:rsid w:val="00E669C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669CF"/>
    <w:rPr>
      <w:rFonts w:asciiTheme="majorHAnsi" w:eastAsiaTheme="majorEastAsia" w:hAnsiTheme="majorHAnsi" w:cstheme="majorBidi"/>
      <w:color w:val="2E74B5" w:themeColor="accent1" w:themeShade="BF"/>
      <w:sz w:val="26"/>
      <w:szCs w:val="26"/>
    </w:rPr>
  </w:style>
  <w:style w:type="paragraph" w:styleId="DocumentMap">
    <w:name w:val="Document Map"/>
    <w:basedOn w:val="Normal"/>
    <w:link w:val="DocumentMapChar"/>
    <w:uiPriority w:val="99"/>
    <w:semiHidden/>
    <w:unhideWhenUsed/>
    <w:rsid w:val="0079519C"/>
    <w:rPr>
      <w:rFonts w:ascii="Times New Roman" w:hAnsi="Times New Roman" w:cs="Times New Roman"/>
    </w:rPr>
  </w:style>
  <w:style w:type="character" w:customStyle="1" w:styleId="DocumentMapChar">
    <w:name w:val="Document Map Char"/>
    <w:basedOn w:val="DefaultParagraphFont"/>
    <w:link w:val="DocumentMap"/>
    <w:uiPriority w:val="99"/>
    <w:semiHidden/>
    <w:rsid w:val="0079519C"/>
    <w:rPr>
      <w:rFonts w:ascii="Times New Roman" w:hAnsi="Times New Roman" w:cs="Times New Roman"/>
    </w:rPr>
  </w:style>
  <w:style w:type="paragraph" w:styleId="Revision">
    <w:name w:val="Revision"/>
    <w:hidden/>
    <w:uiPriority w:val="99"/>
    <w:semiHidden/>
    <w:rsid w:val="0079519C"/>
  </w:style>
  <w:style w:type="paragraph" w:styleId="Header">
    <w:name w:val="header"/>
    <w:basedOn w:val="Normal"/>
    <w:link w:val="HeaderChar"/>
    <w:uiPriority w:val="99"/>
    <w:unhideWhenUsed/>
    <w:rsid w:val="003D598F"/>
    <w:pPr>
      <w:tabs>
        <w:tab w:val="center" w:pos="4680"/>
        <w:tab w:val="right" w:pos="9360"/>
      </w:tabs>
    </w:pPr>
  </w:style>
  <w:style w:type="character" w:customStyle="1" w:styleId="HeaderChar">
    <w:name w:val="Header Char"/>
    <w:basedOn w:val="DefaultParagraphFont"/>
    <w:link w:val="Header"/>
    <w:uiPriority w:val="99"/>
    <w:rsid w:val="003D598F"/>
  </w:style>
  <w:style w:type="paragraph" w:styleId="Footer">
    <w:name w:val="footer"/>
    <w:basedOn w:val="Normal"/>
    <w:link w:val="FooterChar"/>
    <w:uiPriority w:val="99"/>
    <w:unhideWhenUsed/>
    <w:rsid w:val="003D598F"/>
    <w:pPr>
      <w:tabs>
        <w:tab w:val="center" w:pos="4680"/>
        <w:tab w:val="right" w:pos="9360"/>
      </w:tabs>
    </w:pPr>
  </w:style>
  <w:style w:type="character" w:customStyle="1" w:styleId="FooterChar">
    <w:name w:val="Footer Char"/>
    <w:basedOn w:val="DefaultParagraphFont"/>
    <w:link w:val="Footer"/>
    <w:uiPriority w:val="99"/>
    <w:rsid w:val="003D598F"/>
  </w:style>
  <w:style w:type="paragraph" w:styleId="CommentSubject">
    <w:name w:val="annotation subject"/>
    <w:basedOn w:val="CommentText"/>
    <w:next w:val="CommentText"/>
    <w:link w:val="CommentSubjectChar"/>
    <w:uiPriority w:val="99"/>
    <w:semiHidden/>
    <w:unhideWhenUsed/>
    <w:rsid w:val="0093752F"/>
    <w:pPr>
      <w:spacing w:after="0"/>
    </w:pPr>
    <w:rPr>
      <w:rFonts w:eastAsia="SimSun"/>
      <w:b/>
      <w:bCs/>
      <w:lang w:eastAsia="en-US"/>
    </w:rPr>
  </w:style>
  <w:style w:type="character" w:customStyle="1" w:styleId="CommentSubjectChar">
    <w:name w:val="Comment Subject Char"/>
    <w:basedOn w:val="CommentTextChar"/>
    <w:link w:val="CommentSubject"/>
    <w:uiPriority w:val="99"/>
    <w:semiHidden/>
    <w:rsid w:val="0093752F"/>
    <w:rPr>
      <w:rFonts w:eastAsiaTheme="minorEastAsia"/>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643465-0CC0-4ED7-8338-64A092683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9</Pages>
  <Words>23737</Words>
  <Characters>135302</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ZhangYanxiao</dc:creator>
  <cp:keywords/>
  <dc:description/>
  <cp:lastModifiedBy>Zhang, Yanxiao</cp:lastModifiedBy>
  <cp:revision>28</cp:revision>
  <dcterms:created xsi:type="dcterms:W3CDTF">2015-12-01T20:21:00Z</dcterms:created>
  <dcterms:modified xsi:type="dcterms:W3CDTF">2016-03-25T00:51:00Z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zhangyx.shawn@gmail.com@www.mendeley.com</vt:lpwstr>
  </property>
  <property fmtid="{D5CDD505-2E9C-101B-9397-08002B2CF9AE}" pid="4" name="Mendeley Citation Style_1">
    <vt:lpwstr>http://www.zotero.org/styles/clinical-cancer-research</vt:lpwstr>
  </property>
</Properties>
</file>