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2B" w:rsidRPr="00ED2F62" w:rsidRDefault="00655E2B" w:rsidP="00655E2B">
      <w:pPr>
        <w:spacing w:line="480" w:lineRule="auto"/>
        <w:jc w:val="both"/>
        <w:rPr>
          <w:rFonts w:ascii="Times New Roman" w:hAnsi="Times New Roman" w:cs="Times New Roman"/>
          <w:color w:val="000000" w:themeColor="text1"/>
          <w:szCs w:val="24"/>
        </w:rPr>
      </w:pPr>
      <w:r w:rsidRPr="00ED2F62">
        <w:rPr>
          <w:rFonts w:ascii="Times New Roman" w:hAnsi="Times New Roman" w:cs="Times New Roman"/>
          <w:b/>
          <w:color w:val="000000" w:themeColor="text1"/>
          <w:szCs w:val="24"/>
        </w:rPr>
        <w:t>Supplementary Figure Legends</w:t>
      </w: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1.</w:t>
      </w:r>
      <w:proofErr w:type="gramEnd"/>
      <w:r w:rsidRPr="00ED2F62">
        <w:rPr>
          <w:rFonts w:ascii="Times New Roman" w:hAnsi="Times New Roman" w:cs="Times New Roman"/>
          <w:color w:val="000000" w:themeColor="text1"/>
          <w:szCs w:val="24"/>
        </w:rPr>
        <w:t xml:space="preserve"> Association of overall survival with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adjuvant treatment in breast cancer patients. Patient survival was analyzed by Kaplan–Meier curves. The hazard ratios (HR) and 95% confidence intervals (CI) were calculated using a Cox regression model.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258. A and B,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radiotherapy (RT). C and D,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chemotherapy (CT). E and F,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hormone therapy (HT). </w:t>
      </w:r>
      <w:r w:rsidRPr="00ED2F62">
        <w:rPr>
          <w:rFonts w:ascii="Times New Roman" w:hAnsi="Times New Roman" w:cs="Times New Roman"/>
          <w:i/>
          <w:color w:val="000000" w:themeColor="text1"/>
          <w:szCs w:val="24"/>
        </w:rPr>
        <w:t>P</w:t>
      </w:r>
      <w:r w:rsidRPr="00ED2F62">
        <w:rPr>
          <w:rFonts w:ascii="Times New Roman" w:hAnsi="Times New Roman" w:cs="Times New Roman"/>
          <w:color w:val="000000" w:themeColor="text1"/>
          <w:szCs w:val="24"/>
        </w:rPr>
        <w:t xml:space="preserve"> values were determined by two-sided log-rank test.</w:t>
      </w:r>
    </w:p>
    <w:p w:rsidR="00655E2B" w:rsidRPr="00ED2F62" w:rsidRDefault="00655E2B" w:rsidP="00655E2B">
      <w:pPr>
        <w:spacing w:line="480" w:lineRule="auto"/>
        <w:jc w:val="both"/>
        <w:rPr>
          <w:rFonts w:ascii="Times New Roman" w:hAnsi="Times New Roman" w:cs="Times New Roman"/>
          <w:color w:val="000000" w:themeColor="text1"/>
          <w:szCs w:val="24"/>
        </w:rPr>
      </w:pP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2.</w:t>
      </w:r>
      <w:proofErr w:type="gramEnd"/>
      <w:r w:rsidRPr="00ED2F62">
        <w:rPr>
          <w:rFonts w:ascii="Times New Roman" w:hAnsi="Times New Roman" w:cs="Times New Roman"/>
          <w:color w:val="000000" w:themeColor="text1"/>
          <w:szCs w:val="24"/>
        </w:rPr>
        <w:t xml:space="preserve"> Association of disease-free survival with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adjuvant treatment in breast cancer patients. Patient survival was analyzed by Kaplan–Meier curves. The hazard ratios (HR) and 95% confidence intervals (CI) were calculated using a Cox regression model.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258. A and B,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radiotherapy (RT). C and D,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chemotherapy (CT). E and F, Survival analysis was performed for patients with low or high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administration of adjuvant hormone therapy (HT). </w:t>
      </w:r>
      <w:r w:rsidRPr="00ED2F62">
        <w:rPr>
          <w:rFonts w:ascii="Times New Roman" w:hAnsi="Times New Roman" w:cs="Times New Roman"/>
          <w:i/>
          <w:color w:val="000000" w:themeColor="text1"/>
          <w:szCs w:val="24"/>
        </w:rPr>
        <w:t>P</w:t>
      </w:r>
      <w:r w:rsidRPr="00ED2F62">
        <w:rPr>
          <w:rFonts w:ascii="Times New Roman" w:hAnsi="Times New Roman" w:cs="Times New Roman"/>
          <w:color w:val="000000" w:themeColor="text1"/>
          <w:szCs w:val="24"/>
        </w:rPr>
        <w:t xml:space="preserve"> values were determined by two-sided log-rank test.</w:t>
      </w:r>
    </w:p>
    <w:p w:rsidR="00655E2B" w:rsidRPr="00ED2F62" w:rsidRDefault="00655E2B" w:rsidP="00655E2B">
      <w:pPr>
        <w:spacing w:line="480" w:lineRule="auto"/>
        <w:jc w:val="both"/>
        <w:rPr>
          <w:rFonts w:ascii="Times New Roman" w:hAnsi="Times New Roman" w:cs="Times New Roman"/>
          <w:color w:val="000000" w:themeColor="text1"/>
          <w:szCs w:val="24"/>
        </w:rPr>
      </w:pP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3.</w:t>
      </w:r>
      <w:proofErr w:type="gramEnd"/>
      <w:r w:rsidRPr="00ED2F62">
        <w:rPr>
          <w:rFonts w:ascii="Times New Roman" w:hAnsi="Times New Roman" w:cs="Times New Roman"/>
          <w:color w:val="000000" w:themeColor="text1"/>
          <w:szCs w:val="24"/>
        </w:rPr>
        <w:t xml:space="preserve"> </w:t>
      </w:r>
      <w:proofErr w:type="gramStart"/>
      <w:r w:rsidRPr="00ED2F62">
        <w:rPr>
          <w:rFonts w:ascii="Times New Roman" w:hAnsi="Times New Roman" w:cs="Times New Roman"/>
          <w:color w:val="000000" w:themeColor="text1"/>
          <w:szCs w:val="24"/>
        </w:rPr>
        <w:t xml:space="preserve">A–B, Effect of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on cell viability and activation of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and STAT3 in SKBR-3 breast cancer cells.</w:t>
      </w:r>
      <w:proofErr w:type="gramEnd"/>
      <w:r w:rsidRPr="00ED2F62">
        <w:rPr>
          <w:rFonts w:ascii="Times New Roman" w:hAnsi="Times New Roman" w:cs="Times New Roman"/>
          <w:color w:val="000000" w:themeColor="text1"/>
          <w:szCs w:val="24"/>
        </w:rPr>
        <w:t xml:space="preserve"> A, Cell viability of SKBR-3 cells 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(0-100 ng/mL) for 72 h was measured by XTT colorimetric assay.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3. B, Protein expression of </w:t>
      </w:r>
      <w:proofErr w:type="spellStart"/>
      <w:r w:rsidRPr="00ED2F62">
        <w:rPr>
          <w:rFonts w:ascii="Times New Roman" w:hAnsi="Times New Roman" w:cs="Times New Roman"/>
          <w:color w:val="000000" w:themeColor="text1"/>
          <w:szCs w:val="24"/>
        </w:rPr>
        <w:t>phospho</w:t>
      </w:r>
      <w:proofErr w:type="spellEnd"/>
      <w:r w:rsidRPr="00ED2F62">
        <w:rPr>
          <w:rFonts w:ascii="Times New Roman" w:hAnsi="Times New Roman" w:cs="Times New Roman"/>
          <w:color w:val="000000" w:themeColor="text1"/>
          <w:szCs w:val="24"/>
        </w:rPr>
        <w:t>-c-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phospho-STAT3, and STAT3 in SKBR-3 cells 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(0-100 ng/mL) for 2 h was analyzed by immunoblotting. The data were representative of three independent experiments. </w:t>
      </w:r>
      <w:proofErr w:type="gramStart"/>
      <w:r w:rsidRPr="00ED2F62">
        <w:rPr>
          <w:rFonts w:ascii="Times New Roman" w:hAnsi="Times New Roman" w:cs="Times New Roman"/>
          <w:color w:val="000000" w:themeColor="text1"/>
          <w:szCs w:val="24"/>
        </w:rPr>
        <w:t xml:space="preserve">C–D, Effect of </w:t>
      </w:r>
      <w:proofErr w:type="spellStart"/>
      <w:r w:rsidRPr="00ED2F62">
        <w:rPr>
          <w:rFonts w:ascii="Times New Roman" w:hAnsi="Times New Roman" w:cs="Times New Roman"/>
          <w:color w:val="000000" w:themeColor="text1"/>
          <w:szCs w:val="24"/>
        </w:rPr>
        <w:t>imatinib</w:t>
      </w:r>
      <w:proofErr w:type="spellEnd"/>
      <w:r w:rsidRPr="00ED2F62">
        <w:rPr>
          <w:rFonts w:ascii="Times New Roman" w:hAnsi="Times New Roman" w:cs="Times New Roman"/>
          <w:color w:val="000000" w:themeColor="text1"/>
          <w:szCs w:val="24"/>
        </w:rPr>
        <w:t xml:space="preserve"> and knockdown of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on protein expression of phospho-STAT3.</w:t>
      </w:r>
      <w:proofErr w:type="gramEnd"/>
      <w:r w:rsidRPr="00ED2F62">
        <w:rPr>
          <w:rFonts w:ascii="Times New Roman" w:hAnsi="Times New Roman" w:cs="Times New Roman"/>
          <w:color w:val="000000" w:themeColor="text1"/>
          <w:szCs w:val="24"/>
        </w:rPr>
        <w:t xml:space="preserve"> C, Protein expression of phospho-STAT3 in MDA-MB-231 and MCF7 cells pretreated with </w:t>
      </w:r>
      <w:proofErr w:type="spellStart"/>
      <w:r w:rsidRPr="00ED2F62">
        <w:rPr>
          <w:rFonts w:ascii="Times New Roman" w:hAnsi="Times New Roman" w:cs="Times New Roman"/>
          <w:color w:val="000000" w:themeColor="text1"/>
          <w:szCs w:val="24"/>
        </w:rPr>
        <w:t>imatinib</w:t>
      </w:r>
      <w:proofErr w:type="spellEnd"/>
      <w:r w:rsidRPr="00ED2F62">
        <w:rPr>
          <w:rFonts w:ascii="Times New Roman" w:hAnsi="Times New Roman" w:cs="Times New Roman"/>
          <w:color w:val="000000" w:themeColor="text1"/>
          <w:szCs w:val="24"/>
        </w:rPr>
        <w:t xml:space="preserve"> (0 or 10 </w:t>
      </w:r>
      <w:proofErr w:type="spellStart"/>
      <w:r w:rsidRPr="00ED2F62">
        <w:rPr>
          <w:rFonts w:ascii="Times New Roman" w:hAnsi="Times New Roman" w:cs="Times New Roman"/>
          <w:color w:val="000000" w:themeColor="text1"/>
          <w:szCs w:val="24"/>
        </w:rPr>
        <w:t>μM</w:t>
      </w:r>
      <w:proofErr w:type="spellEnd"/>
      <w:r w:rsidRPr="00ED2F62">
        <w:rPr>
          <w:rFonts w:ascii="Times New Roman" w:hAnsi="Times New Roman" w:cs="Times New Roman"/>
          <w:color w:val="000000" w:themeColor="text1"/>
          <w:szCs w:val="24"/>
        </w:rPr>
        <w:t xml:space="preserve">) for 1 h followed by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 or 100 ng/mL) treatment for 2 h was analyzed by immunoblotting. D, </w:t>
      </w:r>
      <w:proofErr w:type="spellStart"/>
      <w:r w:rsidRPr="00ED2F62">
        <w:rPr>
          <w:rFonts w:ascii="Times New Roman" w:hAnsi="Times New Roman" w:cs="Times New Roman"/>
          <w:color w:val="000000" w:themeColor="text1"/>
          <w:szCs w:val="24"/>
        </w:rPr>
        <w:t>Lentiviral</w:t>
      </w:r>
      <w:proofErr w:type="spellEnd"/>
      <w:r w:rsidRPr="00ED2F62">
        <w:rPr>
          <w:rFonts w:ascii="Times New Roman" w:hAnsi="Times New Roman" w:cs="Times New Roman"/>
          <w:color w:val="000000" w:themeColor="text1"/>
          <w:szCs w:val="24"/>
        </w:rPr>
        <w:t xml:space="preserve"> particles containing short hairpin RNA (</w:t>
      </w:r>
      <w:proofErr w:type="spellStart"/>
      <w:r w:rsidRPr="00ED2F62">
        <w:rPr>
          <w:rFonts w:ascii="Times New Roman" w:hAnsi="Times New Roman" w:cs="Times New Roman"/>
          <w:color w:val="000000" w:themeColor="text1"/>
          <w:szCs w:val="24"/>
        </w:rPr>
        <w:t>shRNA</w:t>
      </w:r>
      <w:proofErr w:type="spellEnd"/>
      <w:r w:rsidRPr="00ED2F62">
        <w:rPr>
          <w:rFonts w:ascii="Times New Roman" w:hAnsi="Times New Roman" w:cs="Times New Roman"/>
          <w:color w:val="000000" w:themeColor="text1"/>
          <w:szCs w:val="24"/>
        </w:rPr>
        <w:t>) target sequences for human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(5’-GAGTTCTTGAAGCATTTCAAA-3’; </w:t>
      </w:r>
      <w:proofErr w:type="spellStart"/>
      <w:r w:rsidRPr="00ED2F62">
        <w:rPr>
          <w:rFonts w:ascii="Times New Roman" w:hAnsi="Times New Roman" w:cs="Times New Roman"/>
          <w:color w:val="000000" w:themeColor="text1"/>
          <w:szCs w:val="24"/>
        </w:rPr>
        <w:t>sh</w:t>
      </w:r>
      <w:proofErr w:type="spellEnd"/>
      <w:r w:rsidRPr="00ED2F62">
        <w:rPr>
          <w:rFonts w:ascii="Times New Roman" w:hAnsi="Times New Roman" w:cs="Times New Roman"/>
          <w:color w:val="000000" w:themeColor="text1"/>
          <w:szCs w:val="24"/>
        </w:rPr>
        <w:t>-c-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or luciferase (5’-GCGGTTGCCAAGAGGTTCCAT-3’; </w:t>
      </w:r>
      <w:proofErr w:type="spellStart"/>
      <w:r w:rsidRPr="00ED2F62">
        <w:rPr>
          <w:rFonts w:ascii="Times New Roman" w:hAnsi="Times New Roman" w:cs="Times New Roman"/>
          <w:color w:val="000000" w:themeColor="text1"/>
          <w:szCs w:val="24"/>
        </w:rPr>
        <w:t>sh</w:t>
      </w:r>
      <w:proofErr w:type="spellEnd"/>
      <w:r w:rsidRPr="00ED2F62">
        <w:rPr>
          <w:rFonts w:ascii="Times New Roman" w:hAnsi="Times New Roman" w:cs="Times New Roman"/>
          <w:color w:val="000000" w:themeColor="text1"/>
          <w:szCs w:val="24"/>
        </w:rPr>
        <w:t xml:space="preserve">-Luc) as control were used to infect MDA-MB-231 or MCF7 cells for 48 h before </w:t>
      </w:r>
      <w:proofErr w:type="spellStart"/>
      <w:r w:rsidRPr="00ED2F62">
        <w:rPr>
          <w:rFonts w:ascii="Times New Roman" w:hAnsi="Times New Roman" w:cs="Times New Roman"/>
          <w:color w:val="000000" w:themeColor="text1"/>
          <w:szCs w:val="24"/>
        </w:rPr>
        <w:t>puromycin</w:t>
      </w:r>
      <w:proofErr w:type="spellEnd"/>
      <w:r w:rsidRPr="00ED2F62">
        <w:rPr>
          <w:rFonts w:ascii="Times New Roman" w:hAnsi="Times New Roman" w:cs="Times New Roman"/>
          <w:color w:val="000000" w:themeColor="text1"/>
          <w:szCs w:val="24"/>
        </w:rPr>
        <w:t xml:space="preserve"> (2 </w:t>
      </w:r>
      <w:proofErr w:type="spellStart"/>
      <w:r w:rsidRPr="00ED2F62">
        <w:rPr>
          <w:rFonts w:ascii="Times New Roman" w:hAnsi="Times New Roman" w:cs="Times New Roman"/>
          <w:color w:val="000000" w:themeColor="text1"/>
          <w:szCs w:val="24"/>
        </w:rPr>
        <w:t>μg</w:t>
      </w:r>
      <w:proofErr w:type="spellEnd"/>
      <w:r w:rsidRPr="00ED2F62">
        <w:rPr>
          <w:rFonts w:ascii="Times New Roman" w:hAnsi="Times New Roman" w:cs="Times New Roman"/>
          <w:color w:val="000000" w:themeColor="text1"/>
          <w:szCs w:val="24"/>
        </w:rPr>
        <w:t xml:space="preserve">/mL) selection. After selected by </w:t>
      </w:r>
      <w:proofErr w:type="spellStart"/>
      <w:r w:rsidRPr="00ED2F62">
        <w:rPr>
          <w:rFonts w:ascii="Times New Roman" w:hAnsi="Times New Roman" w:cs="Times New Roman"/>
          <w:color w:val="000000" w:themeColor="text1"/>
          <w:szCs w:val="24"/>
        </w:rPr>
        <w:t>puromycin</w:t>
      </w:r>
      <w:proofErr w:type="spellEnd"/>
      <w:r w:rsidRPr="00ED2F62">
        <w:rPr>
          <w:rFonts w:ascii="Times New Roman" w:hAnsi="Times New Roman" w:cs="Times New Roman"/>
          <w:color w:val="000000" w:themeColor="text1"/>
          <w:szCs w:val="24"/>
        </w:rPr>
        <w:t xml:space="preserve"> for 2 weeks, the pooled stably infected cells were 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 or 100 ng/mL) for 2 h followed by immunoblotting analysis for protein expression of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and phospho-STAT3. The </w:t>
      </w:r>
      <w:proofErr w:type="spellStart"/>
      <w:r w:rsidRPr="00ED2F62">
        <w:rPr>
          <w:rFonts w:ascii="Times New Roman" w:hAnsi="Times New Roman" w:cs="Times New Roman"/>
          <w:color w:val="000000" w:themeColor="text1"/>
          <w:szCs w:val="24"/>
        </w:rPr>
        <w:t>lentiviral</w:t>
      </w:r>
      <w:proofErr w:type="spellEnd"/>
      <w:r w:rsidRPr="00ED2F62">
        <w:rPr>
          <w:rFonts w:ascii="Times New Roman" w:hAnsi="Times New Roman" w:cs="Times New Roman"/>
          <w:color w:val="000000" w:themeColor="text1"/>
          <w:szCs w:val="24"/>
        </w:rPr>
        <w:t xml:space="preserve"> particles were obtained from National </w:t>
      </w:r>
      <w:proofErr w:type="spellStart"/>
      <w:r w:rsidRPr="00ED2F62">
        <w:rPr>
          <w:rFonts w:ascii="Times New Roman" w:hAnsi="Times New Roman" w:cs="Times New Roman"/>
          <w:color w:val="000000" w:themeColor="text1"/>
          <w:szCs w:val="24"/>
        </w:rPr>
        <w:t>RNAi</w:t>
      </w:r>
      <w:proofErr w:type="spellEnd"/>
      <w:r w:rsidRPr="00ED2F62">
        <w:rPr>
          <w:rFonts w:ascii="Times New Roman" w:hAnsi="Times New Roman" w:cs="Times New Roman"/>
          <w:color w:val="000000" w:themeColor="text1"/>
          <w:szCs w:val="24"/>
        </w:rPr>
        <w:t xml:space="preserve"> Core Facility, Academia </w:t>
      </w:r>
      <w:proofErr w:type="spellStart"/>
      <w:r w:rsidRPr="00ED2F62">
        <w:rPr>
          <w:rFonts w:ascii="Times New Roman" w:hAnsi="Times New Roman" w:cs="Times New Roman"/>
          <w:color w:val="000000" w:themeColor="text1"/>
          <w:szCs w:val="24"/>
        </w:rPr>
        <w:t>Sinica</w:t>
      </w:r>
      <w:proofErr w:type="spellEnd"/>
      <w:r w:rsidRPr="00ED2F62">
        <w:rPr>
          <w:rFonts w:ascii="Times New Roman" w:hAnsi="Times New Roman" w:cs="Times New Roman"/>
          <w:color w:val="000000" w:themeColor="text1"/>
          <w:szCs w:val="24"/>
        </w:rPr>
        <w:t xml:space="preserve">, Taiwan (http://rnai.genmed.sinica.edu.tw/). The data were representative of three independent experiments. </w:t>
      </w:r>
      <w:proofErr w:type="gramStart"/>
      <w:r w:rsidRPr="00ED2F62">
        <w:rPr>
          <w:rFonts w:ascii="Times New Roman" w:hAnsi="Times New Roman" w:cs="Times New Roman"/>
          <w:color w:val="000000" w:themeColor="text1"/>
          <w:szCs w:val="24"/>
        </w:rPr>
        <w:t xml:space="preserve">E–F, Effect of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on intracellular reactive oxygen species (ROS) production in breast cancer cells.</w:t>
      </w:r>
      <w:proofErr w:type="gramEnd"/>
      <w:r w:rsidRPr="00ED2F62">
        <w:rPr>
          <w:rFonts w:ascii="Times New Roman" w:hAnsi="Times New Roman" w:cs="Times New Roman"/>
          <w:color w:val="000000" w:themeColor="text1"/>
          <w:szCs w:val="24"/>
        </w:rPr>
        <w:t xml:space="preserve"> MDA-MB-231 (E) and MCF7 (F) cells 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(100 ng/mL) or cisplatin (CDDP; 100 </w:t>
      </w:r>
      <w:proofErr w:type="spellStart"/>
      <w:r w:rsidRPr="00ED2F62">
        <w:rPr>
          <w:rFonts w:ascii="Times New Roman" w:hAnsi="Times New Roman" w:cs="Times New Roman"/>
          <w:color w:val="000000" w:themeColor="text1"/>
          <w:szCs w:val="24"/>
        </w:rPr>
        <w:t>uM</w:t>
      </w:r>
      <w:proofErr w:type="spellEnd"/>
      <w:r w:rsidRPr="00ED2F62">
        <w:rPr>
          <w:rFonts w:ascii="Times New Roman" w:hAnsi="Times New Roman" w:cs="Times New Roman"/>
          <w:color w:val="000000" w:themeColor="text1"/>
          <w:szCs w:val="24"/>
        </w:rPr>
        <w:t xml:space="preserve">) as a positive control for 2 h were loaded with DCFDA (20 </w:t>
      </w:r>
      <w:proofErr w:type="spellStart"/>
      <w:r w:rsidRPr="00ED2F62">
        <w:rPr>
          <w:rFonts w:ascii="Times New Roman" w:hAnsi="Times New Roman" w:cs="Times New Roman"/>
          <w:color w:val="000000" w:themeColor="text1"/>
          <w:szCs w:val="24"/>
        </w:rPr>
        <w:t>μM</w:t>
      </w:r>
      <w:proofErr w:type="spellEnd"/>
      <w:r w:rsidRPr="00ED2F62">
        <w:rPr>
          <w:rFonts w:ascii="Times New Roman" w:hAnsi="Times New Roman" w:cs="Times New Roman"/>
          <w:color w:val="000000" w:themeColor="text1"/>
          <w:szCs w:val="24"/>
        </w:rPr>
        <w:t xml:space="preserve">; Life Technologies, Grand </w:t>
      </w:r>
      <w:r w:rsidRPr="00ED2F62">
        <w:rPr>
          <w:rFonts w:ascii="Times New Roman" w:hAnsi="Times New Roman" w:cs="Times New Roman"/>
          <w:color w:val="000000" w:themeColor="text1"/>
          <w:szCs w:val="24"/>
        </w:rPr>
        <w:lastRenderedPageBreak/>
        <w:t xml:space="preserve">Island, NY, USA) at 37°C for 30 min in a dark environment, followed by flow </w:t>
      </w:r>
      <w:proofErr w:type="spellStart"/>
      <w:r w:rsidRPr="00ED2F62">
        <w:rPr>
          <w:rFonts w:ascii="Times New Roman" w:hAnsi="Times New Roman" w:cs="Times New Roman"/>
          <w:color w:val="000000" w:themeColor="text1"/>
          <w:szCs w:val="24"/>
        </w:rPr>
        <w:t>cytometric</w:t>
      </w:r>
      <w:proofErr w:type="spellEnd"/>
      <w:r w:rsidRPr="00ED2F62">
        <w:rPr>
          <w:rFonts w:ascii="Times New Roman" w:hAnsi="Times New Roman" w:cs="Times New Roman"/>
          <w:color w:val="000000" w:themeColor="text1"/>
          <w:szCs w:val="24"/>
        </w:rPr>
        <w:t xml:space="preserve"> analysis (Model FC 500 MCL, (Beckman Coulter, Brea, CA, USA). Mean fluorescent intensity was analyzed using the CXP software (Beckman Coulter). Left panels in (E) and (F) were representative of flow </w:t>
      </w:r>
      <w:proofErr w:type="spellStart"/>
      <w:r w:rsidRPr="00ED2F62">
        <w:rPr>
          <w:rFonts w:ascii="Times New Roman" w:hAnsi="Times New Roman" w:cs="Times New Roman"/>
          <w:color w:val="000000" w:themeColor="text1"/>
          <w:szCs w:val="24"/>
        </w:rPr>
        <w:t>cytometric</w:t>
      </w:r>
      <w:proofErr w:type="spellEnd"/>
      <w:r w:rsidRPr="00ED2F62">
        <w:rPr>
          <w:rFonts w:ascii="Times New Roman" w:hAnsi="Times New Roman" w:cs="Times New Roman"/>
          <w:color w:val="000000" w:themeColor="text1"/>
          <w:szCs w:val="24"/>
        </w:rPr>
        <w:t xml:space="preserve"> signals in MDA-MB-231 and MCF7 cells, respectively.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3.</w:t>
      </w:r>
      <w:r w:rsidRPr="00ED2F62">
        <w:rPr>
          <w:rFonts w:ascii="Times New Roman" w:hAnsi="Times New Roman" w:cs="Times New Roman"/>
        </w:rPr>
        <w:t xml:space="preserve"> </w:t>
      </w:r>
      <w:r w:rsidRPr="00ED2F62">
        <w:rPr>
          <w:rFonts w:ascii="Times New Roman" w:hAnsi="Times New Roman" w:cs="Times New Roman"/>
          <w:color w:val="000000" w:themeColor="text1"/>
          <w:szCs w:val="24"/>
        </w:rPr>
        <w:t xml:space="preserve">The data were presented as </w:t>
      </w:r>
      <w:proofErr w:type="spellStart"/>
      <w:r w:rsidRPr="00ED2F62">
        <w:rPr>
          <w:rFonts w:ascii="Times New Roman" w:hAnsi="Times New Roman" w:cs="Times New Roman"/>
          <w:color w:val="000000" w:themeColor="text1"/>
          <w:szCs w:val="24"/>
        </w:rPr>
        <w:t>mean±SD</w:t>
      </w:r>
      <w:proofErr w:type="spellEnd"/>
      <w:r w:rsidRPr="00ED2F62">
        <w:rPr>
          <w:rFonts w:ascii="Times New Roman" w:hAnsi="Times New Roman" w:cs="Times New Roman"/>
          <w:color w:val="000000" w:themeColor="text1"/>
          <w:szCs w:val="24"/>
        </w:rPr>
        <w:t>. *P &lt; 0.05; **P &lt; 0.01; two-sided Student’s t test.</w:t>
      </w:r>
    </w:p>
    <w:p w:rsidR="00655E2B" w:rsidRPr="00ED2F62" w:rsidRDefault="00655E2B" w:rsidP="00655E2B">
      <w:pPr>
        <w:spacing w:line="480" w:lineRule="auto"/>
        <w:jc w:val="both"/>
        <w:rPr>
          <w:rFonts w:ascii="Times New Roman" w:hAnsi="Times New Roman" w:cs="Times New Roman"/>
          <w:color w:val="000000" w:themeColor="text1"/>
          <w:szCs w:val="24"/>
        </w:rPr>
      </w:pP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4.</w:t>
      </w:r>
      <w:proofErr w:type="gramEnd"/>
      <w:r w:rsidRPr="00ED2F62">
        <w:rPr>
          <w:rFonts w:ascii="Times New Roman" w:hAnsi="Times New Roman" w:cs="Times New Roman"/>
          <w:color w:val="000000" w:themeColor="text1"/>
          <w:szCs w:val="24"/>
        </w:rPr>
        <w:t xml:space="preserve"> </w:t>
      </w:r>
      <w:proofErr w:type="gramStart"/>
      <w:r w:rsidRPr="00ED2F62">
        <w:rPr>
          <w:rFonts w:ascii="Times New Roman" w:hAnsi="Times New Roman" w:cs="Times New Roman"/>
          <w:color w:val="000000" w:themeColor="text1"/>
          <w:szCs w:val="24"/>
        </w:rPr>
        <w:t xml:space="preserve">A, Effect of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on </w:t>
      </w:r>
      <w:proofErr w:type="spellStart"/>
      <w:r w:rsidRPr="00ED2F62">
        <w:rPr>
          <w:rFonts w:ascii="Times New Roman" w:hAnsi="Times New Roman" w:cs="Times New Roman"/>
          <w:color w:val="000000" w:themeColor="text1"/>
          <w:szCs w:val="24"/>
        </w:rPr>
        <w:t>anoikis</w:t>
      </w:r>
      <w:proofErr w:type="spellEnd"/>
      <w:r w:rsidRPr="00ED2F62">
        <w:rPr>
          <w:rFonts w:ascii="Times New Roman" w:hAnsi="Times New Roman" w:cs="Times New Roman"/>
          <w:color w:val="000000" w:themeColor="text1"/>
          <w:szCs w:val="24"/>
        </w:rPr>
        <w:t xml:space="preserve"> cell death.</w:t>
      </w:r>
      <w:proofErr w:type="gramEnd"/>
      <w:r w:rsidRPr="00ED2F62">
        <w:rPr>
          <w:rFonts w:ascii="Times New Roman" w:hAnsi="Times New Roman" w:cs="Times New Roman"/>
          <w:color w:val="000000" w:themeColor="text1"/>
          <w:szCs w:val="24"/>
        </w:rPr>
        <w:t xml:space="preserve"> MDA-MB-231 cells pretreated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 50 100 ng/mL) for 24 h were </w:t>
      </w:r>
      <w:proofErr w:type="spellStart"/>
      <w:r w:rsidRPr="00ED2F62">
        <w:rPr>
          <w:rFonts w:ascii="Times New Roman" w:hAnsi="Times New Roman" w:cs="Times New Roman"/>
          <w:color w:val="000000" w:themeColor="text1"/>
          <w:szCs w:val="24"/>
        </w:rPr>
        <w:t>trypsinized</w:t>
      </w:r>
      <w:proofErr w:type="spellEnd"/>
      <w:r w:rsidRPr="00ED2F62">
        <w:rPr>
          <w:rFonts w:ascii="Times New Roman" w:hAnsi="Times New Roman" w:cs="Times New Roman"/>
          <w:color w:val="000000" w:themeColor="text1"/>
          <w:szCs w:val="24"/>
        </w:rPr>
        <w:t xml:space="preserve"> and re-plated on Costar Ultra Low Attachment 24-wells plates (Corning, NY, USA) at a density of 5x10</w:t>
      </w:r>
      <w:r w:rsidRPr="00ED2F62">
        <w:rPr>
          <w:rFonts w:ascii="Times New Roman" w:hAnsi="Times New Roman" w:cs="Times New Roman"/>
          <w:color w:val="000000" w:themeColor="text1"/>
          <w:szCs w:val="24"/>
          <w:vertAlign w:val="superscript"/>
        </w:rPr>
        <w:t>4</w:t>
      </w:r>
      <w:r w:rsidRPr="00ED2F62">
        <w:rPr>
          <w:rFonts w:ascii="Times New Roman" w:hAnsi="Times New Roman" w:cs="Times New Roman"/>
          <w:color w:val="000000" w:themeColor="text1"/>
          <w:szCs w:val="24"/>
        </w:rPr>
        <w:t xml:space="preserve"> cells/well. After cultured for 48 h on the low attachment condition, the cells in suspension were collected and stained with </w:t>
      </w:r>
      <w:proofErr w:type="spellStart"/>
      <w:r w:rsidRPr="00ED2F62">
        <w:rPr>
          <w:rFonts w:ascii="Times New Roman" w:hAnsi="Times New Roman" w:cs="Times New Roman"/>
          <w:color w:val="000000" w:themeColor="text1"/>
          <w:szCs w:val="24"/>
        </w:rPr>
        <w:t>trypan</w:t>
      </w:r>
      <w:proofErr w:type="spellEnd"/>
      <w:r w:rsidRPr="00ED2F62">
        <w:rPr>
          <w:rFonts w:ascii="Times New Roman" w:hAnsi="Times New Roman" w:cs="Times New Roman"/>
          <w:color w:val="000000" w:themeColor="text1"/>
          <w:szCs w:val="24"/>
        </w:rPr>
        <w:t xml:space="preserve"> blue for determination of total cells including both dead and viable cells. The extent of </w:t>
      </w:r>
      <w:proofErr w:type="spellStart"/>
      <w:r w:rsidRPr="00ED2F62">
        <w:rPr>
          <w:rFonts w:ascii="Times New Roman" w:hAnsi="Times New Roman" w:cs="Times New Roman"/>
          <w:color w:val="000000" w:themeColor="text1"/>
          <w:szCs w:val="24"/>
        </w:rPr>
        <w:t>anoikis</w:t>
      </w:r>
      <w:proofErr w:type="spellEnd"/>
      <w:r w:rsidRPr="00ED2F62">
        <w:rPr>
          <w:rFonts w:ascii="Times New Roman" w:hAnsi="Times New Roman" w:cs="Times New Roman"/>
          <w:color w:val="000000" w:themeColor="text1"/>
          <w:szCs w:val="24"/>
        </w:rPr>
        <w:t xml:space="preserve"> cell death was calculated using the formula of (number of dead cells) / (number of total cells).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3.</w:t>
      </w:r>
      <w:r w:rsidRPr="00ED2F62">
        <w:rPr>
          <w:rFonts w:ascii="Times New Roman" w:hAnsi="Times New Roman" w:cs="Times New Roman"/>
        </w:rPr>
        <w:t xml:space="preserve"> </w:t>
      </w:r>
      <w:r w:rsidRPr="00ED2F62">
        <w:rPr>
          <w:rFonts w:ascii="Times New Roman" w:hAnsi="Times New Roman" w:cs="Times New Roman"/>
          <w:color w:val="000000" w:themeColor="text1"/>
          <w:szCs w:val="24"/>
        </w:rPr>
        <w:t xml:space="preserve">B, Effect of </w:t>
      </w:r>
      <w:proofErr w:type="spellStart"/>
      <w:r w:rsidRPr="00ED2F62">
        <w:rPr>
          <w:rFonts w:ascii="Times New Roman" w:hAnsi="Times New Roman" w:cs="Times New Roman"/>
          <w:color w:val="000000" w:themeColor="text1"/>
          <w:szCs w:val="24"/>
        </w:rPr>
        <w:t>imatinib</w:t>
      </w:r>
      <w:proofErr w:type="spellEnd"/>
      <w:r w:rsidRPr="00ED2F62">
        <w:rPr>
          <w:rFonts w:ascii="Times New Roman" w:hAnsi="Times New Roman" w:cs="Times New Roman"/>
          <w:color w:val="000000" w:themeColor="text1"/>
          <w:szCs w:val="24"/>
        </w:rPr>
        <w:t xml:space="preserve"> and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treatment on cell viability in luciferase-expressing MDA-MB-231 (MDA-MB-231-Luc) breast cancer cells. Cell viability of MDA-MB-231-Luc cells pretreated with </w:t>
      </w:r>
      <w:proofErr w:type="spellStart"/>
      <w:r w:rsidRPr="00ED2F62">
        <w:rPr>
          <w:rFonts w:ascii="Times New Roman" w:hAnsi="Times New Roman" w:cs="Times New Roman"/>
          <w:color w:val="000000" w:themeColor="text1"/>
          <w:szCs w:val="24"/>
        </w:rPr>
        <w:t>imatinib</w:t>
      </w:r>
      <w:proofErr w:type="spellEnd"/>
      <w:r w:rsidRPr="00ED2F62">
        <w:rPr>
          <w:rFonts w:ascii="Times New Roman" w:hAnsi="Times New Roman" w:cs="Times New Roman"/>
          <w:color w:val="000000" w:themeColor="text1"/>
          <w:szCs w:val="24"/>
        </w:rPr>
        <w:t xml:space="preserve"> (0 or 10 </w:t>
      </w:r>
      <w:proofErr w:type="spellStart"/>
      <w:r w:rsidRPr="00ED2F62">
        <w:rPr>
          <w:rFonts w:ascii="Times New Roman" w:hAnsi="Times New Roman" w:cs="Times New Roman"/>
          <w:color w:val="000000" w:themeColor="text1"/>
          <w:szCs w:val="24"/>
        </w:rPr>
        <w:t>μM</w:t>
      </w:r>
      <w:proofErr w:type="spellEnd"/>
      <w:r w:rsidRPr="00ED2F62">
        <w:rPr>
          <w:rFonts w:ascii="Times New Roman" w:hAnsi="Times New Roman" w:cs="Times New Roman"/>
          <w:color w:val="000000" w:themeColor="text1"/>
          <w:szCs w:val="24"/>
        </w:rPr>
        <w:t xml:space="preserve">) for 1 h followed by </w:t>
      </w:r>
      <w:proofErr w:type="spellStart"/>
      <w:r w:rsidRPr="00ED2F62">
        <w:rPr>
          <w:rFonts w:ascii="Times New Roman" w:hAnsi="Times New Roman" w:cs="Times New Roman"/>
          <w:color w:val="000000" w:themeColor="text1"/>
          <w:szCs w:val="24"/>
        </w:rPr>
        <w:t>imatinib</w:t>
      </w:r>
      <w:proofErr w:type="spellEnd"/>
      <w:r w:rsidRPr="00ED2F62">
        <w:rPr>
          <w:rFonts w:ascii="Times New Roman" w:hAnsi="Times New Roman" w:cs="Times New Roman"/>
          <w:color w:val="000000" w:themeColor="text1"/>
          <w:szCs w:val="24"/>
        </w:rPr>
        <w:t xml:space="preserve"> (0 or 10 </w:t>
      </w:r>
      <w:proofErr w:type="spellStart"/>
      <w:r w:rsidRPr="00ED2F62">
        <w:rPr>
          <w:rFonts w:ascii="Times New Roman" w:hAnsi="Times New Roman" w:cs="Times New Roman"/>
          <w:color w:val="000000" w:themeColor="text1"/>
          <w:szCs w:val="24"/>
        </w:rPr>
        <w:t>μM</w:t>
      </w:r>
      <w:proofErr w:type="spellEnd"/>
      <w:r w:rsidRPr="00ED2F62">
        <w:rPr>
          <w:rFonts w:ascii="Times New Roman" w:hAnsi="Times New Roman" w:cs="Times New Roman"/>
          <w:color w:val="000000" w:themeColor="text1"/>
          <w:szCs w:val="24"/>
        </w:rPr>
        <w:t xml:space="preserve">) combined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(0 or 100 ng/mL) treatment for 24 h was measured by XTT colorimetric assay.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3. The data were presented as </w:t>
      </w:r>
      <w:proofErr w:type="spellStart"/>
      <w:r w:rsidRPr="00ED2F62">
        <w:rPr>
          <w:rFonts w:ascii="Times New Roman" w:hAnsi="Times New Roman" w:cs="Times New Roman"/>
          <w:color w:val="000000" w:themeColor="text1"/>
          <w:szCs w:val="24"/>
        </w:rPr>
        <w:t>mean±SD</w:t>
      </w:r>
      <w:proofErr w:type="spellEnd"/>
      <w:r w:rsidRPr="00ED2F62">
        <w:rPr>
          <w:rFonts w:ascii="Times New Roman" w:hAnsi="Times New Roman" w:cs="Times New Roman"/>
          <w:color w:val="000000" w:themeColor="text1"/>
          <w:szCs w:val="24"/>
        </w:rPr>
        <w:t>. **</w:t>
      </w:r>
      <w:r w:rsidRPr="00ED2F62">
        <w:rPr>
          <w:rFonts w:ascii="Times New Roman" w:hAnsi="Times New Roman" w:cs="Times New Roman"/>
          <w:i/>
          <w:color w:val="000000" w:themeColor="text1"/>
          <w:szCs w:val="24"/>
        </w:rPr>
        <w:t>P</w:t>
      </w:r>
      <w:r w:rsidRPr="00ED2F62">
        <w:rPr>
          <w:rFonts w:ascii="Times New Roman" w:hAnsi="Times New Roman" w:cs="Times New Roman"/>
          <w:color w:val="000000" w:themeColor="text1"/>
          <w:szCs w:val="24"/>
        </w:rPr>
        <w:t xml:space="preserve"> &lt; 0.01; two-sided Student’s t test.</w:t>
      </w:r>
    </w:p>
    <w:p w:rsidR="00655E2B" w:rsidRPr="00ED2F62" w:rsidRDefault="00655E2B" w:rsidP="00655E2B">
      <w:pPr>
        <w:spacing w:line="480" w:lineRule="auto"/>
        <w:jc w:val="both"/>
        <w:rPr>
          <w:rFonts w:ascii="Times New Roman" w:hAnsi="Times New Roman" w:cs="Times New Roman"/>
          <w:color w:val="000000" w:themeColor="text1"/>
          <w:szCs w:val="24"/>
        </w:rPr>
      </w:pP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5.</w:t>
      </w:r>
      <w:proofErr w:type="gramEnd"/>
      <w:r w:rsidRPr="00ED2F62">
        <w:rPr>
          <w:rFonts w:ascii="Times New Roman" w:hAnsi="Times New Roman" w:cs="Times New Roman"/>
          <w:color w:val="000000" w:themeColor="text1"/>
          <w:szCs w:val="24"/>
        </w:rPr>
        <w:t xml:space="preserve"> </w:t>
      </w:r>
      <w:proofErr w:type="gramStart"/>
      <w:r w:rsidRPr="00ED2F62">
        <w:rPr>
          <w:rFonts w:ascii="Times New Roman" w:hAnsi="Times New Roman" w:cs="Times New Roman"/>
          <w:color w:val="000000" w:themeColor="text1"/>
          <w:szCs w:val="24"/>
        </w:rPr>
        <w:t xml:space="preserve">Body weight and blood test for </w:t>
      </w:r>
      <w:proofErr w:type="spellStart"/>
      <w:r w:rsidRPr="00ED2F62">
        <w:rPr>
          <w:rFonts w:ascii="Times New Roman" w:hAnsi="Times New Roman" w:cs="Times New Roman"/>
          <w:color w:val="000000" w:themeColor="text1"/>
          <w:szCs w:val="24"/>
        </w:rPr>
        <w:t>orthotopic</w:t>
      </w:r>
      <w:proofErr w:type="spellEnd"/>
      <w:r w:rsidRPr="00ED2F62">
        <w:rPr>
          <w:rFonts w:ascii="Times New Roman" w:hAnsi="Times New Roman" w:cs="Times New Roman"/>
          <w:color w:val="000000" w:themeColor="text1"/>
          <w:szCs w:val="24"/>
        </w:rPr>
        <w:t xml:space="preserve"> </w:t>
      </w:r>
      <w:proofErr w:type="spellStart"/>
      <w:r w:rsidRPr="00ED2F62">
        <w:rPr>
          <w:rFonts w:ascii="Times New Roman" w:hAnsi="Times New Roman" w:cs="Times New Roman"/>
          <w:color w:val="000000" w:themeColor="text1"/>
          <w:szCs w:val="24"/>
        </w:rPr>
        <w:t>xenograft</w:t>
      </w:r>
      <w:proofErr w:type="spellEnd"/>
      <w:r w:rsidRPr="00ED2F62">
        <w:rPr>
          <w:rFonts w:ascii="Times New Roman" w:hAnsi="Times New Roman" w:cs="Times New Roman"/>
          <w:color w:val="000000" w:themeColor="text1"/>
          <w:szCs w:val="24"/>
        </w:rPr>
        <w:t xml:space="preserve"> nude mice.</w:t>
      </w:r>
      <w:proofErr w:type="gramEnd"/>
      <w:r w:rsidRPr="00ED2F62">
        <w:rPr>
          <w:rFonts w:ascii="Times New Roman" w:hAnsi="Times New Roman" w:cs="Times New Roman"/>
          <w:color w:val="000000" w:themeColor="text1"/>
          <w:szCs w:val="24"/>
        </w:rPr>
        <w:t xml:space="preserve"> A, Body weight of the mice (n = 10 per group) was measured weekly for 8 weeks in the </w:t>
      </w:r>
      <w:proofErr w:type="spellStart"/>
      <w:r w:rsidRPr="00ED2F62">
        <w:rPr>
          <w:rFonts w:ascii="Times New Roman" w:hAnsi="Times New Roman" w:cs="Times New Roman"/>
          <w:color w:val="000000" w:themeColor="text1"/>
          <w:szCs w:val="24"/>
        </w:rPr>
        <w:t>orthotopic</w:t>
      </w:r>
      <w:proofErr w:type="spellEnd"/>
      <w:r w:rsidRPr="00ED2F62">
        <w:rPr>
          <w:rFonts w:ascii="Times New Roman" w:hAnsi="Times New Roman" w:cs="Times New Roman"/>
          <w:color w:val="000000" w:themeColor="text1"/>
          <w:szCs w:val="24"/>
        </w:rPr>
        <w:t xml:space="preserve"> </w:t>
      </w:r>
      <w:proofErr w:type="spellStart"/>
      <w:r w:rsidRPr="00ED2F62">
        <w:rPr>
          <w:rFonts w:ascii="Times New Roman" w:hAnsi="Times New Roman" w:cs="Times New Roman"/>
          <w:color w:val="000000" w:themeColor="text1"/>
          <w:szCs w:val="24"/>
        </w:rPr>
        <w:t>xenograft</w:t>
      </w:r>
      <w:proofErr w:type="spellEnd"/>
      <w:r w:rsidRPr="00ED2F62">
        <w:rPr>
          <w:rFonts w:ascii="Times New Roman" w:hAnsi="Times New Roman" w:cs="Times New Roman"/>
          <w:color w:val="000000" w:themeColor="text1"/>
          <w:szCs w:val="24"/>
        </w:rPr>
        <w:t xml:space="preserve"> </w:t>
      </w:r>
      <w:r w:rsidRPr="00ED2F62">
        <w:rPr>
          <w:rFonts w:ascii="Times New Roman" w:hAnsi="Times New Roman" w:cs="Times New Roman"/>
          <w:color w:val="000000" w:themeColor="text1"/>
          <w:szCs w:val="24"/>
        </w:rPr>
        <w:lastRenderedPageBreak/>
        <w:t>nude mice model as described in Fig. 4B. B, After sacrifice of the mice at week 8, the serum of mice in each group were collected and biochemically analyzed for the levels of alanine aminotransferase (ALT), aspartate aminotransferase (AST), blood urea nitrogen (BUN), and creatinine as indication for liver and renal functions of the mice.</w:t>
      </w:r>
    </w:p>
    <w:p w:rsidR="00655E2B" w:rsidRPr="00ED2F62" w:rsidRDefault="00655E2B" w:rsidP="00655E2B">
      <w:pPr>
        <w:spacing w:line="480" w:lineRule="auto"/>
        <w:jc w:val="both"/>
        <w:rPr>
          <w:rFonts w:ascii="Times New Roman" w:hAnsi="Times New Roman" w:cs="Times New Roman"/>
          <w:color w:val="000000" w:themeColor="text1"/>
          <w:szCs w:val="24"/>
        </w:rPr>
      </w:pPr>
    </w:p>
    <w:p w:rsidR="00655E2B" w:rsidRPr="00ED2F62" w:rsidRDefault="00655E2B" w:rsidP="00655E2B">
      <w:pPr>
        <w:spacing w:line="480" w:lineRule="auto"/>
        <w:jc w:val="both"/>
        <w:rPr>
          <w:rFonts w:ascii="Times New Roman" w:hAnsi="Times New Roman" w:cs="Times New Roman"/>
          <w:color w:val="000000" w:themeColor="text1"/>
          <w:szCs w:val="24"/>
        </w:rPr>
      </w:pPr>
      <w:proofErr w:type="gramStart"/>
      <w:r w:rsidRPr="00ED2F62">
        <w:rPr>
          <w:rFonts w:ascii="Times New Roman" w:hAnsi="Times New Roman" w:cs="Times New Roman"/>
          <w:b/>
          <w:color w:val="000000" w:themeColor="text1"/>
          <w:szCs w:val="24"/>
        </w:rPr>
        <w:t>Supplementary Figure 6.</w:t>
      </w:r>
      <w:proofErr w:type="gramEnd"/>
      <w:r w:rsidRPr="00ED2F62">
        <w:rPr>
          <w:rFonts w:ascii="Times New Roman" w:hAnsi="Times New Roman" w:cs="Times New Roman"/>
          <w:color w:val="000000" w:themeColor="text1"/>
          <w:szCs w:val="24"/>
        </w:rPr>
        <w:t xml:space="preserve"> </w:t>
      </w:r>
      <w:proofErr w:type="gramStart"/>
      <w:r w:rsidRPr="00ED2F62">
        <w:rPr>
          <w:rFonts w:ascii="Times New Roman" w:hAnsi="Times New Roman" w:cs="Times New Roman"/>
          <w:color w:val="000000" w:themeColor="text1"/>
          <w:szCs w:val="24"/>
        </w:rPr>
        <w:t xml:space="preserve">A, Comparison of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according to molecular subtypes of breast cancer patients.</w:t>
      </w:r>
      <w:proofErr w:type="gramEnd"/>
      <w:r w:rsidRPr="00ED2F62">
        <w:rPr>
          <w:rFonts w:ascii="Times New Roman" w:hAnsi="Times New Roman" w:cs="Times New Roman"/>
          <w:color w:val="000000" w:themeColor="text1"/>
          <w:szCs w:val="24"/>
        </w:rPr>
        <w:t xml:space="preserve">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was measured by enzyme immunoassay and the averaged serum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levels were 38.52±13.68 ng/mL in luminal A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119), 43.49±13.28 ng/mL in luminal B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66), 41.42±8.93 ng/mL in HER2 (</w:t>
      </w:r>
      <w:r w:rsidRPr="00ED2F62">
        <w:rPr>
          <w:rFonts w:ascii="Times New Roman" w:hAnsi="Times New Roman" w:cs="Times New Roman"/>
          <w:i/>
          <w:color w:val="000000" w:themeColor="text1"/>
          <w:szCs w:val="24"/>
        </w:rPr>
        <w:t>n</w:t>
      </w:r>
      <w:r w:rsidRPr="00ED2F62">
        <w:rPr>
          <w:rFonts w:ascii="Times New Roman" w:hAnsi="Times New Roman" w:cs="Times New Roman"/>
          <w:color w:val="000000" w:themeColor="text1"/>
          <w:szCs w:val="24"/>
        </w:rPr>
        <w:t xml:space="preserve"> = 25), and 42.79±16.38 ng/mL in triple-negative (n = 48) subtypes of breast cancer patients. The data were presented by box plots, where the denotations of the box plots were identical to and described in the figure legend of Fig. 1A. </w:t>
      </w:r>
      <w:r w:rsidRPr="00ED2F62">
        <w:rPr>
          <w:rFonts w:ascii="Times New Roman" w:hAnsi="Times New Roman" w:cs="Times New Roman"/>
          <w:i/>
          <w:color w:val="000000" w:themeColor="text1"/>
          <w:szCs w:val="24"/>
        </w:rPr>
        <w:t>P</w:t>
      </w:r>
      <w:r w:rsidRPr="00ED2F62">
        <w:rPr>
          <w:rFonts w:ascii="Times New Roman" w:hAnsi="Times New Roman" w:cs="Times New Roman"/>
          <w:color w:val="000000" w:themeColor="text1"/>
          <w:szCs w:val="24"/>
        </w:rPr>
        <w:t xml:space="preserve"> values were determined by two-sided Student’s t test; *</w:t>
      </w:r>
      <w:r w:rsidRPr="00ED2F62">
        <w:rPr>
          <w:rFonts w:ascii="Times New Roman" w:hAnsi="Times New Roman" w:cs="Times New Roman"/>
          <w:i/>
          <w:color w:val="000000" w:themeColor="text1"/>
          <w:szCs w:val="24"/>
        </w:rPr>
        <w:t>P</w:t>
      </w:r>
      <w:r w:rsidRPr="00ED2F62">
        <w:rPr>
          <w:rFonts w:ascii="Times New Roman" w:hAnsi="Times New Roman" w:cs="Times New Roman"/>
          <w:color w:val="000000" w:themeColor="text1"/>
          <w:szCs w:val="24"/>
        </w:rPr>
        <w:t xml:space="preserve"> &lt; 0.05. </w:t>
      </w:r>
      <w:proofErr w:type="gramStart"/>
      <w:r w:rsidRPr="00ED2F62">
        <w:rPr>
          <w:rFonts w:ascii="Times New Roman" w:hAnsi="Times New Roman" w:cs="Times New Roman"/>
          <w:color w:val="000000" w:themeColor="text1"/>
          <w:szCs w:val="24"/>
        </w:rPr>
        <w:t xml:space="preserve">B, Effect of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on protein expression of epidermal growth factor receptor 2 (HER2) in MCF7 breast cancer cells.</w:t>
      </w:r>
      <w:proofErr w:type="gramEnd"/>
      <w:r w:rsidRPr="00ED2F62">
        <w:rPr>
          <w:rFonts w:ascii="Times New Roman" w:hAnsi="Times New Roman" w:cs="Times New Roman"/>
          <w:color w:val="000000" w:themeColor="text1"/>
          <w:szCs w:val="24"/>
        </w:rPr>
        <w:t xml:space="preserve"> Protein expression of HER2 in MCF7 cells treated with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w:t>
      </w:r>
      <w:proofErr w:type="gramStart"/>
      <w:r w:rsidRPr="00ED2F62">
        <w:rPr>
          <w:rFonts w:ascii="Times New Roman" w:hAnsi="Times New Roman" w:cs="Times New Roman"/>
          <w:color w:val="000000" w:themeColor="text1"/>
          <w:szCs w:val="24"/>
        </w:rPr>
        <w:t>(100 ng/mL)</w:t>
      </w:r>
      <w:proofErr w:type="gramEnd"/>
      <w:r w:rsidRPr="00ED2F62">
        <w:rPr>
          <w:rFonts w:ascii="Times New Roman" w:hAnsi="Times New Roman" w:cs="Times New Roman"/>
          <w:color w:val="000000" w:themeColor="text1"/>
          <w:szCs w:val="24"/>
        </w:rPr>
        <w:t xml:space="preserve"> for 0-24 h was analyzed by immunoblotting. The data were representative of three independent experiments. </w:t>
      </w:r>
      <w:proofErr w:type="gramStart"/>
      <w:r w:rsidRPr="00ED2F62">
        <w:rPr>
          <w:rFonts w:ascii="Times New Roman" w:hAnsi="Times New Roman" w:cs="Times New Roman"/>
          <w:color w:val="000000" w:themeColor="text1"/>
          <w:szCs w:val="24"/>
        </w:rPr>
        <w:t>C, Database analysis for potential regulatory network.</w:t>
      </w:r>
      <w:proofErr w:type="gramEnd"/>
      <w:r w:rsidRPr="00ED2F62">
        <w:rPr>
          <w:rFonts w:ascii="Times New Roman" w:hAnsi="Times New Roman" w:cs="Times New Roman"/>
          <w:color w:val="000000" w:themeColor="text1"/>
          <w:szCs w:val="24"/>
        </w:rPr>
        <w:t xml:space="preserve"> The potential regulatory network between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and HER2 (including all human cell types) was analyzed by QIAGEN’s Ingenuity Pathway Analysis (IPA; Redwood City, CA, USA). HER2, epidermal growth factor receptor 2; JAK2, Janus kinase 2; STAT3, signal transducer and activator of transcription 3; NF-</w:t>
      </w:r>
      <w:proofErr w:type="spellStart"/>
      <w:r w:rsidRPr="00ED2F62">
        <w:rPr>
          <w:rFonts w:ascii="Times New Roman" w:hAnsi="Times New Roman" w:cs="Times New Roman"/>
          <w:color w:val="000000" w:themeColor="text1"/>
          <w:szCs w:val="24"/>
        </w:rPr>
        <w:t>κB</w:t>
      </w:r>
      <w:proofErr w:type="spellEnd"/>
      <w:r w:rsidRPr="00ED2F62">
        <w:rPr>
          <w:rFonts w:ascii="Times New Roman" w:hAnsi="Times New Roman" w:cs="Times New Roman"/>
          <w:color w:val="000000" w:themeColor="text1"/>
          <w:szCs w:val="24"/>
        </w:rPr>
        <w:t>, nuclear factor-</w:t>
      </w:r>
      <w:proofErr w:type="spellStart"/>
      <w:r w:rsidRPr="00ED2F62">
        <w:rPr>
          <w:rFonts w:ascii="Times New Roman" w:hAnsi="Times New Roman" w:cs="Times New Roman"/>
          <w:color w:val="000000" w:themeColor="text1"/>
          <w:szCs w:val="24"/>
        </w:rPr>
        <w:t>κB</w:t>
      </w:r>
      <w:proofErr w:type="spellEnd"/>
      <w:r w:rsidRPr="00ED2F62">
        <w:rPr>
          <w:rFonts w:ascii="Times New Roman" w:hAnsi="Times New Roman" w:cs="Times New Roman"/>
          <w:color w:val="000000" w:themeColor="text1"/>
          <w:szCs w:val="24"/>
        </w:rPr>
        <w:t xml:space="preserve">; IL6, interleukin 6; TGF-β, tumor growth factor-β. </w:t>
      </w:r>
      <w:proofErr w:type="gramStart"/>
      <w:r w:rsidRPr="00ED2F62">
        <w:rPr>
          <w:rFonts w:ascii="Times New Roman" w:hAnsi="Times New Roman" w:cs="Times New Roman"/>
          <w:color w:val="000000" w:themeColor="text1"/>
          <w:szCs w:val="24"/>
        </w:rPr>
        <w:t xml:space="preserve">D, Schematic representation of the proposed signaling in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-promoted </w:t>
      </w:r>
      <w:r w:rsidRPr="00ED2F62">
        <w:rPr>
          <w:rFonts w:ascii="Times New Roman" w:hAnsi="Times New Roman" w:cs="Times New Roman"/>
          <w:color w:val="000000" w:themeColor="text1"/>
          <w:szCs w:val="24"/>
        </w:rPr>
        <w:lastRenderedPageBreak/>
        <w:t>breast cancer cell growth and metastasis in this study.</w:t>
      </w:r>
      <w:proofErr w:type="gramEnd"/>
      <w:r w:rsidRPr="00ED2F62">
        <w:rPr>
          <w:rFonts w:ascii="Times New Roman" w:hAnsi="Times New Roman" w:cs="Times New Roman"/>
          <w:color w:val="000000" w:themeColor="text1"/>
          <w:szCs w:val="24"/>
        </w:rPr>
        <w:t xml:space="preserve"> We proposed that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promoted breast cancer cell growth and metastatic ability via activation of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and STAT3 signaling through a putative receptor, which might be in resemblance to epidermal growth factor receptor (EGFR), platelet-derived growth factor receptor (PDGFR), insulin receptor, or insulin-like growth factor receptor (IGFR). More experiments are required to elucidate whether there is a direct interaction between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and the putative receptor activated by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or a direct interaction between c-</w:t>
      </w:r>
      <w:proofErr w:type="spellStart"/>
      <w:r w:rsidRPr="00ED2F62">
        <w:rPr>
          <w:rFonts w:ascii="Times New Roman" w:hAnsi="Times New Roman" w:cs="Times New Roman"/>
          <w:color w:val="000000" w:themeColor="text1"/>
          <w:szCs w:val="24"/>
        </w:rPr>
        <w:t>Abl</w:t>
      </w:r>
      <w:proofErr w:type="spellEnd"/>
      <w:r w:rsidRPr="00ED2F62">
        <w:rPr>
          <w:rFonts w:ascii="Times New Roman" w:hAnsi="Times New Roman" w:cs="Times New Roman"/>
          <w:color w:val="000000" w:themeColor="text1"/>
          <w:szCs w:val="24"/>
        </w:rPr>
        <w:t xml:space="preserve"> and STAT3 after </w:t>
      </w:r>
      <w:proofErr w:type="spellStart"/>
      <w:r w:rsidRPr="00ED2F62">
        <w:rPr>
          <w:rFonts w:ascii="Times New Roman" w:hAnsi="Times New Roman" w:cs="Times New Roman"/>
          <w:color w:val="000000" w:themeColor="text1"/>
          <w:szCs w:val="24"/>
        </w:rPr>
        <w:t>visfatin</w:t>
      </w:r>
      <w:proofErr w:type="spellEnd"/>
      <w:r w:rsidRPr="00ED2F62">
        <w:rPr>
          <w:rFonts w:ascii="Times New Roman" w:hAnsi="Times New Roman" w:cs="Times New Roman"/>
          <w:color w:val="000000" w:themeColor="text1"/>
          <w:szCs w:val="24"/>
        </w:rPr>
        <w:t xml:space="preserve"> stimulation.</w:t>
      </w:r>
    </w:p>
    <w:p w:rsidR="00294B72" w:rsidRDefault="00294B72">
      <w:bookmarkStart w:id="0" w:name="_GoBack"/>
      <w:bookmarkEnd w:id="0"/>
    </w:p>
    <w:sectPr w:rsidR="00294B72" w:rsidSect="00716187">
      <w:pgSz w:w="11906" w:h="16838"/>
      <w:pgMar w:top="1134" w:right="1134" w:bottom="1134" w:left="1134" w:header="851" w:footer="992" w:gutter="0"/>
      <w:lnNumType w:countBy="1" w:restart="continuou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2B"/>
    <w:rsid w:val="00000ABD"/>
    <w:rsid w:val="000020E7"/>
    <w:rsid w:val="00002305"/>
    <w:rsid w:val="00003313"/>
    <w:rsid w:val="00004230"/>
    <w:rsid w:val="000043B7"/>
    <w:rsid w:val="000044C7"/>
    <w:rsid w:val="00004521"/>
    <w:rsid w:val="00004DCA"/>
    <w:rsid w:val="000050EC"/>
    <w:rsid w:val="00005FA3"/>
    <w:rsid w:val="0000643E"/>
    <w:rsid w:val="000068A5"/>
    <w:rsid w:val="00006A7A"/>
    <w:rsid w:val="000079E4"/>
    <w:rsid w:val="00010447"/>
    <w:rsid w:val="000106B9"/>
    <w:rsid w:val="0001137F"/>
    <w:rsid w:val="00011829"/>
    <w:rsid w:val="000120B4"/>
    <w:rsid w:val="000133EB"/>
    <w:rsid w:val="0001391F"/>
    <w:rsid w:val="00014691"/>
    <w:rsid w:val="00014EFF"/>
    <w:rsid w:val="00015A08"/>
    <w:rsid w:val="00015A2D"/>
    <w:rsid w:val="0001636F"/>
    <w:rsid w:val="00016444"/>
    <w:rsid w:val="000165FE"/>
    <w:rsid w:val="00016634"/>
    <w:rsid w:val="00016AF2"/>
    <w:rsid w:val="00017664"/>
    <w:rsid w:val="00017DAF"/>
    <w:rsid w:val="00017EA5"/>
    <w:rsid w:val="00020FBF"/>
    <w:rsid w:val="00024D41"/>
    <w:rsid w:val="00024FC4"/>
    <w:rsid w:val="000256CF"/>
    <w:rsid w:val="0002623C"/>
    <w:rsid w:val="0002644C"/>
    <w:rsid w:val="000278CF"/>
    <w:rsid w:val="00027B54"/>
    <w:rsid w:val="00030202"/>
    <w:rsid w:val="00032707"/>
    <w:rsid w:val="00032999"/>
    <w:rsid w:val="000330F2"/>
    <w:rsid w:val="0003406C"/>
    <w:rsid w:val="000407E8"/>
    <w:rsid w:val="00040F28"/>
    <w:rsid w:val="000413C4"/>
    <w:rsid w:val="0004162D"/>
    <w:rsid w:val="000419E2"/>
    <w:rsid w:val="00041C9A"/>
    <w:rsid w:val="000427F1"/>
    <w:rsid w:val="00042922"/>
    <w:rsid w:val="000438A6"/>
    <w:rsid w:val="00043EC1"/>
    <w:rsid w:val="000445DC"/>
    <w:rsid w:val="00045B1C"/>
    <w:rsid w:val="0004607A"/>
    <w:rsid w:val="00046685"/>
    <w:rsid w:val="00046AB9"/>
    <w:rsid w:val="000477B7"/>
    <w:rsid w:val="00047B2E"/>
    <w:rsid w:val="00050EB7"/>
    <w:rsid w:val="00051B97"/>
    <w:rsid w:val="000540DA"/>
    <w:rsid w:val="00056DE0"/>
    <w:rsid w:val="0006047A"/>
    <w:rsid w:val="00062220"/>
    <w:rsid w:val="0006307F"/>
    <w:rsid w:val="00063BF7"/>
    <w:rsid w:val="000641BF"/>
    <w:rsid w:val="00065B6B"/>
    <w:rsid w:val="00066688"/>
    <w:rsid w:val="00066CF6"/>
    <w:rsid w:val="00066F1B"/>
    <w:rsid w:val="00067097"/>
    <w:rsid w:val="00067C16"/>
    <w:rsid w:val="00067CDD"/>
    <w:rsid w:val="00070EB3"/>
    <w:rsid w:val="00071AC3"/>
    <w:rsid w:val="00071FE2"/>
    <w:rsid w:val="00072944"/>
    <w:rsid w:val="00073491"/>
    <w:rsid w:val="00074FD2"/>
    <w:rsid w:val="00075BE1"/>
    <w:rsid w:val="000763BF"/>
    <w:rsid w:val="0007651B"/>
    <w:rsid w:val="000765C6"/>
    <w:rsid w:val="000769CD"/>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99"/>
    <w:rsid w:val="00092FAE"/>
    <w:rsid w:val="00093EE6"/>
    <w:rsid w:val="000944E9"/>
    <w:rsid w:val="0009453B"/>
    <w:rsid w:val="00094908"/>
    <w:rsid w:val="00095136"/>
    <w:rsid w:val="000954AA"/>
    <w:rsid w:val="00095928"/>
    <w:rsid w:val="00095966"/>
    <w:rsid w:val="00095F80"/>
    <w:rsid w:val="000968EC"/>
    <w:rsid w:val="00096E83"/>
    <w:rsid w:val="0009702D"/>
    <w:rsid w:val="0009758B"/>
    <w:rsid w:val="00097ADC"/>
    <w:rsid w:val="000A0429"/>
    <w:rsid w:val="000A09BB"/>
    <w:rsid w:val="000A2915"/>
    <w:rsid w:val="000A2B11"/>
    <w:rsid w:val="000A34F1"/>
    <w:rsid w:val="000A3BC7"/>
    <w:rsid w:val="000A3D08"/>
    <w:rsid w:val="000A3EA9"/>
    <w:rsid w:val="000A5C7C"/>
    <w:rsid w:val="000A65A7"/>
    <w:rsid w:val="000A6BF4"/>
    <w:rsid w:val="000A6CEC"/>
    <w:rsid w:val="000A747E"/>
    <w:rsid w:val="000B046B"/>
    <w:rsid w:val="000B0797"/>
    <w:rsid w:val="000B1B51"/>
    <w:rsid w:val="000B1B8D"/>
    <w:rsid w:val="000B2DA0"/>
    <w:rsid w:val="000B2F5C"/>
    <w:rsid w:val="000B4D54"/>
    <w:rsid w:val="000B4E48"/>
    <w:rsid w:val="000B50A2"/>
    <w:rsid w:val="000B5A31"/>
    <w:rsid w:val="000B5B27"/>
    <w:rsid w:val="000B5E9A"/>
    <w:rsid w:val="000B6361"/>
    <w:rsid w:val="000B76C0"/>
    <w:rsid w:val="000C03FD"/>
    <w:rsid w:val="000C1829"/>
    <w:rsid w:val="000C30E6"/>
    <w:rsid w:val="000C38CE"/>
    <w:rsid w:val="000C59EA"/>
    <w:rsid w:val="000C70FC"/>
    <w:rsid w:val="000C728C"/>
    <w:rsid w:val="000C7CCD"/>
    <w:rsid w:val="000D12B6"/>
    <w:rsid w:val="000D1557"/>
    <w:rsid w:val="000D19F3"/>
    <w:rsid w:val="000D2D7E"/>
    <w:rsid w:val="000D3970"/>
    <w:rsid w:val="000D3AEA"/>
    <w:rsid w:val="000D4C42"/>
    <w:rsid w:val="000D71DE"/>
    <w:rsid w:val="000D7239"/>
    <w:rsid w:val="000D7334"/>
    <w:rsid w:val="000E0105"/>
    <w:rsid w:val="000E0313"/>
    <w:rsid w:val="000E0799"/>
    <w:rsid w:val="000E0CEB"/>
    <w:rsid w:val="000E161F"/>
    <w:rsid w:val="000E1E4A"/>
    <w:rsid w:val="000E2FFE"/>
    <w:rsid w:val="000E3645"/>
    <w:rsid w:val="000E43A6"/>
    <w:rsid w:val="000E4413"/>
    <w:rsid w:val="000E51F2"/>
    <w:rsid w:val="000F1EED"/>
    <w:rsid w:val="000F2A41"/>
    <w:rsid w:val="000F37D7"/>
    <w:rsid w:val="000F5E2B"/>
    <w:rsid w:val="000F6218"/>
    <w:rsid w:val="000F6FF4"/>
    <w:rsid w:val="001006B8"/>
    <w:rsid w:val="00101458"/>
    <w:rsid w:val="00101B1C"/>
    <w:rsid w:val="00101F6C"/>
    <w:rsid w:val="00102B77"/>
    <w:rsid w:val="00102E4A"/>
    <w:rsid w:val="00103859"/>
    <w:rsid w:val="00103919"/>
    <w:rsid w:val="00103D2A"/>
    <w:rsid w:val="0010439F"/>
    <w:rsid w:val="00104DC9"/>
    <w:rsid w:val="00105467"/>
    <w:rsid w:val="00105C9D"/>
    <w:rsid w:val="00107259"/>
    <w:rsid w:val="00107E29"/>
    <w:rsid w:val="00110220"/>
    <w:rsid w:val="00110468"/>
    <w:rsid w:val="00111948"/>
    <w:rsid w:val="00111F32"/>
    <w:rsid w:val="00112426"/>
    <w:rsid w:val="0011347A"/>
    <w:rsid w:val="001135A6"/>
    <w:rsid w:val="001156F2"/>
    <w:rsid w:val="00116789"/>
    <w:rsid w:val="00116911"/>
    <w:rsid w:val="00116D82"/>
    <w:rsid w:val="00116E90"/>
    <w:rsid w:val="00120ACF"/>
    <w:rsid w:val="00120B81"/>
    <w:rsid w:val="00121FE5"/>
    <w:rsid w:val="001220B2"/>
    <w:rsid w:val="00122F32"/>
    <w:rsid w:val="00123C59"/>
    <w:rsid w:val="00124504"/>
    <w:rsid w:val="00124702"/>
    <w:rsid w:val="00125899"/>
    <w:rsid w:val="00125B25"/>
    <w:rsid w:val="00125F46"/>
    <w:rsid w:val="00125FCD"/>
    <w:rsid w:val="00126A93"/>
    <w:rsid w:val="00126BC0"/>
    <w:rsid w:val="00126E4F"/>
    <w:rsid w:val="0012774F"/>
    <w:rsid w:val="00127CB8"/>
    <w:rsid w:val="00127D6E"/>
    <w:rsid w:val="001305BB"/>
    <w:rsid w:val="001315EE"/>
    <w:rsid w:val="001342F3"/>
    <w:rsid w:val="00134A11"/>
    <w:rsid w:val="00134E81"/>
    <w:rsid w:val="00135A2E"/>
    <w:rsid w:val="00135A6E"/>
    <w:rsid w:val="00135A84"/>
    <w:rsid w:val="00135ADF"/>
    <w:rsid w:val="001365F1"/>
    <w:rsid w:val="00141F9D"/>
    <w:rsid w:val="00142565"/>
    <w:rsid w:val="00142C18"/>
    <w:rsid w:val="0014335D"/>
    <w:rsid w:val="00143D6C"/>
    <w:rsid w:val="00143FA8"/>
    <w:rsid w:val="001443DC"/>
    <w:rsid w:val="00144584"/>
    <w:rsid w:val="00144698"/>
    <w:rsid w:val="00144D5C"/>
    <w:rsid w:val="00144EA8"/>
    <w:rsid w:val="00145530"/>
    <w:rsid w:val="001470AD"/>
    <w:rsid w:val="00147D62"/>
    <w:rsid w:val="00152F24"/>
    <w:rsid w:val="00153BAA"/>
    <w:rsid w:val="00155C97"/>
    <w:rsid w:val="00156998"/>
    <w:rsid w:val="001573C8"/>
    <w:rsid w:val="00157F0D"/>
    <w:rsid w:val="001601C8"/>
    <w:rsid w:val="00161362"/>
    <w:rsid w:val="00161B92"/>
    <w:rsid w:val="0016280A"/>
    <w:rsid w:val="00164CB4"/>
    <w:rsid w:val="0016702B"/>
    <w:rsid w:val="00170CD3"/>
    <w:rsid w:val="001719B7"/>
    <w:rsid w:val="00172CBE"/>
    <w:rsid w:val="00173D52"/>
    <w:rsid w:val="00173D80"/>
    <w:rsid w:val="00173FE3"/>
    <w:rsid w:val="0017415D"/>
    <w:rsid w:val="0017434F"/>
    <w:rsid w:val="001743BB"/>
    <w:rsid w:val="0017526D"/>
    <w:rsid w:val="00176E5F"/>
    <w:rsid w:val="00177693"/>
    <w:rsid w:val="001807B5"/>
    <w:rsid w:val="00180E2B"/>
    <w:rsid w:val="00181AFC"/>
    <w:rsid w:val="00182199"/>
    <w:rsid w:val="00182921"/>
    <w:rsid w:val="001833A4"/>
    <w:rsid w:val="001843BA"/>
    <w:rsid w:val="00186A44"/>
    <w:rsid w:val="00187451"/>
    <w:rsid w:val="00192BFF"/>
    <w:rsid w:val="00192DF2"/>
    <w:rsid w:val="001932B3"/>
    <w:rsid w:val="00194314"/>
    <w:rsid w:val="00195D69"/>
    <w:rsid w:val="00195FFF"/>
    <w:rsid w:val="0019642D"/>
    <w:rsid w:val="00197DDF"/>
    <w:rsid w:val="001A0592"/>
    <w:rsid w:val="001A0F4A"/>
    <w:rsid w:val="001A117B"/>
    <w:rsid w:val="001A20B6"/>
    <w:rsid w:val="001A2525"/>
    <w:rsid w:val="001A2EC8"/>
    <w:rsid w:val="001A4E1E"/>
    <w:rsid w:val="001A552F"/>
    <w:rsid w:val="001A56E7"/>
    <w:rsid w:val="001A56EA"/>
    <w:rsid w:val="001A57FB"/>
    <w:rsid w:val="001A58EE"/>
    <w:rsid w:val="001A6BD6"/>
    <w:rsid w:val="001A6DCE"/>
    <w:rsid w:val="001A792F"/>
    <w:rsid w:val="001A7DBC"/>
    <w:rsid w:val="001B11E8"/>
    <w:rsid w:val="001B13D0"/>
    <w:rsid w:val="001B1EB3"/>
    <w:rsid w:val="001B22C9"/>
    <w:rsid w:val="001B436A"/>
    <w:rsid w:val="001B5611"/>
    <w:rsid w:val="001B5C6E"/>
    <w:rsid w:val="001B6CD6"/>
    <w:rsid w:val="001B7860"/>
    <w:rsid w:val="001B78DE"/>
    <w:rsid w:val="001B7F27"/>
    <w:rsid w:val="001C00E8"/>
    <w:rsid w:val="001C0484"/>
    <w:rsid w:val="001C1190"/>
    <w:rsid w:val="001C16BF"/>
    <w:rsid w:val="001C29E1"/>
    <w:rsid w:val="001C2E04"/>
    <w:rsid w:val="001C3925"/>
    <w:rsid w:val="001C3EF8"/>
    <w:rsid w:val="001C4337"/>
    <w:rsid w:val="001C4460"/>
    <w:rsid w:val="001C4613"/>
    <w:rsid w:val="001C5928"/>
    <w:rsid w:val="001C677F"/>
    <w:rsid w:val="001C679E"/>
    <w:rsid w:val="001C7860"/>
    <w:rsid w:val="001C7B29"/>
    <w:rsid w:val="001C7E10"/>
    <w:rsid w:val="001D09B6"/>
    <w:rsid w:val="001D3763"/>
    <w:rsid w:val="001D3C95"/>
    <w:rsid w:val="001D4FC2"/>
    <w:rsid w:val="001D661F"/>
    <w:rsid w:val="001D6D96"/>
    <w:rsid w:val="001D744A"/>
    <w:rsid w:val="001E01AA"/>
    <w:rsid w:val="001E1850"/>
    <w:rsid w:val="001E3AC2"/>
    <w:rsid w:val="001E4496"/>
    <w:rsid w:val="001E6130"/>
    <w:rsid w:val="001E6146"/>
    <w:rsid w:val="001E75F0"/>
    <w:rsid w:val="001E7A2E"/>
    <w:rsid w:val="001F0AB4"/>
    <w:rsid w:val="001F0C80"/>
    <w:rsid w:val="001F4177"/>
    <w:rsid w:val="001F52DD"/>
    <w:rsid w:val="001F5840"/>
    <w:rsid w:val="001F5BBD"/>
    <w:rsid w:val="001F5DD2"/>
    <w:rsid w:val="00200966"/>
    <w:rsid w:val="0020135A"/>
    <w:rsid w:val="00201417"/>
    <w:rsid w:val="00203FCC"/>
    <w:rsid w:val="00204C8D"/>
    <w:rsid w:val="00205DDA"/>
    <w:rsid w:val="002070C4"/>
    <w:rsid w:val="002074AF"/>
    <w:rsid w:val="00207BDB"/>
    <w:rsid w:val="00210BC8"/>
    <w:rsid w:val="00211276"/>
    <w:rsid w:val="00211962"/>
    <w:rsid w:val="00212095"/>
    <w:rsid w:val="002127D3"/>
    <w:rsid w:val="0021379D"/>
    <w:rsid w:val="0021381D"/>
    <w:rsid w:val="0021385E"/>
    <w:rsid w:val="00213DAB"/>
    <w:rsid w:val="0021494C"/>
    <w:rsid w:val="002167D6"/>
    <w:rsid w:val="00216928"/>
    <w:rsid w:val="00216A08"/>
    <w:rsid w:val="00216B5C"/>
    <w:rsid w:val="00217376"/>
    <w:rsid w:val="002177FE"/>
    <w:rsid w:val="00217C68"/>
    <w:rsid w:val="002206B6"/>
    <w:rsid w:val="002208BB"/>
    <w:rsid w:val="00221233"/>
    <w:rsid w:val="00221528"/>
    <w:rsid w:val="002231E2"/>
    <w:rsid w:val="0022330E"/>
    <w:rsid w:val="00223438"/>
    <w:rsid w:val="002248FB"/>
    <w:rsid w:val="00225702"/>
    <w:rsid w:val="002279EC"/>
    <w:rsid w:val="00230019"/>
    <w:rsid w:val="00230489"/>
    <w:rsid w:val="00231065"/>
    <w:rsid w:val="00231452"/>
    <w:rsid w:val="002319AE"/>
    <w:rsid w:val="0023224B"/>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F0D"/>
    <w:rsid w:val="0024528E"/>
    <w:rsid w:val="002453E2"/>
    <w:rsid w:val="00245D4F"/>
    <w:rsid w:val="002466F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81B"/>
    <w:rsid w:val="002641E2"/>
    <w:rsid w:val="00265AE3"/>
    <w:rsid w:val="00266717"/>
    <w:rsid w:val="002704C7"/>
    <w:rsid w:val="00270714"/>
    <w:rsid w:val="00273302"/>
    <w:rsid w:val="00274CF1"/>
    <w:rsid w:val="002757C6"/>
    <w:rsid w:val="002764D8"/>
    <w:rsid w:val="0027698F"/>
    <w:rsid w:val="00280666"/>
    <w:rsid w:val="00280ECD"/>
    <w:rsid w:val="00283EC3"/>
    <w:rsid w:val="00284A11"/>
    <w:rsid w:val="00285CC7"/>
    <w:rsid w:val="00286263"/>
    <w:rsid w:val="002869DE"/>
    <w:rsid w:val="00286ABC"/>
    <w:rsid w:val="00287383"/>
    <w:rsid w:val="002879E9"/>
    <w:rsid w:val="00287A52"/>
    <w:rsid w:val="002932CB"/>
    <w:rsid w:val="00293B9D"/>
    <w:rsid w:val="002948EC"/>
    <w:rsid w:val="00294AB3"/>
    <w:rsid w:val="00294B72"/>
    <w:rsid w:val="00294E8E"/>
    <w:rsid w:val="00295A40"/>
    <w:rsid w:val="00297026"/>
    <w:rsid w:val="00297F78"/>
    <w:rsid w:val="002A0332"/>
    <w:rsid w:val="002A0DB2"/>
    <w:rsid w:val="002A1A94"/>
    <w:rsid w:val="002A1E84"/>
    <w:rsid w:val="002A346F"/>
    <w:rsid w:val="002A4340"/>
    <w:rsid w:val="002A5575"/>
    <w:rsid w:val="002A562D"/>
    <w:rsid w:val="002A5659"/>
    <w:rsid w:val="002A58C3"/>
    <w:rsid w:val="002A5E45"/>
    <w:rsid w:val="002A60A8"/>
    <w:rsid w:val="002A62A1"/>
    <w:rsid w:val="002A7D53"/>
    <w:rsid w:val="002B140A"/>
    <w:rsid w:val="002B15F5"/>
    <w:rsid w:val="002B19A3"/>
    <w:rsid w:val="002B2541"/>
    <w:rsid w:val="002B3519"/>
    <w:rsid w:val="002B5A4C"/>
    <w:rsid w:val="002B78DD"/>
    <w:rsid w:val="002B7921"/>
    <w:rsid w:val="002C0968"/>
    <w:rsid w:val="002C1973"/>
    <w:rsid w:val="002C2F14"/>
    <w:rsid w:val="002C32F6"/>
    <w:rsid w:val="002C422E"/>
    <w:rsid w:val="002C464D"/>
    <w:rsid w:val="002C4BAD"/>
    <w:rsid w:val="002C4E6E"/>
    <w:rsid w:val="002C5982"/>
    <w:rsid w:val="002D08D3"/>
    <w:rsid w:val="002D191C"/>
    <w:rsid w:val="002D1C30"/>
    <w:rsid w:val="002D1F7F"/>
    <w:rsid w:val="002D2DAE"/>
    <w:rsid w:val="002D3105"/>
    <w:rsid w:val="002D3E77"/>
    <w:rsid w:val="002D3F8C"/>
    <w:rsid w:val="002D5344"/>
    <w:rsid w:val="002D5B6E"/>
    <w:rsid w:val="002D5C71"/>
    <w:rsid w:val="002D5DEF"/>
    <w:rsid w:val="002D65E0"/>
    <w:rsid w:val="002D6DB0"/>
    <w:rsid w:val="002D7308"/>
    <w:rsid w:val="002D7486"/>
    <w:rsid w:val="002D7CC9"/>
    <w:rsid w:val="002E0AB8"/>
    <w:rsid w:val="002E0EA0"/>
    <w:rsid w:val="002E1646"/>
    <w:rsid w:val="002E18A1"/>
    <w:rsid w:val="002E21D2"/>
    <w:rsid w:val="002E2B30"/>
    <w:rsid w:val="002E3F17"/>
    <w:rsid w:val="002E4C80"/>
    <w:rsid w:val="002E4E77"/>
    <w:rsid w:val="002E6AB9"/>
    <w:rsid w:val="002E6EC4"/>
    <w:rsid w:val="002E7474"/>
    <w:rsid w:val="002F08B2"/>
    <w:rsid w:val="002F167C"/>
    <w:rsid w:val="002F1F21"/>
    <w:rsid w:val="002F3184"/>
    <w:rsid w:val="002F3459"/>
    <w:rsid w:val="002F41C6"/>
    <w:rsid w:val="002F437E"/>
    <w:rsid w:val="002F4981"/>
    <w:rsid w:val="002F4A7E"/>
    <w:rsid w:val="002F4DFF"/>
    <w:rsid w:val="002F558A"/>
    <w:rsid w:val="002F5DB5"/>
    <w:rsid w:val="002F6B7F"/>
    <w:rsid w:val="002F6C66"/>
    <w:rsid w:val="002F6F55"/>
    <w:rsid w:val="00300016"/>
    <w:rsid w:val="0030185F"/>
    <w:rsid w:val="00302677"/>
    <w:rsid w:val="00303538"/>
    <w:rsid w:val="00305926"/>
    <w:rsid w:val="00305E95"/>
    <w:rsid w:val="00306F89"/>
    <w:rsid w:val="003070A5"/>
    <w:rsid w:val="00307AB5"/>
    <w:rsid w:val="0031025D"/>
    <w:rsid w:val="0031032A"/>
    <w:rsid w:val="003104EF"/>
    <w:rsid w:val="00311964"/>
    <w:rsid w:val="00312D31"/>
    <w:rsid w:val="00312E96"/>
    <w:rsid w:val="003136F7"/>
    <w:rsid w:val="00314B99"/>
    <w:rsid w:val="00314DB2"/>
    <w:rsid w:val="00314F70"/>
    <w:rsid w:val="00314FA9"/>
    <w:rsid w:val="003168A6"/>
    <w:rsid w:val="00316A48"/>
    <w:rsid w:val="00316F65"/>
    <w:rsid w:val="0032325A"/>
    <w:rsid w:val="003233F0"/>
    <w:rsid w:val="00323B12"/>
    <w:rsid w:val="0032457D"/>
    <w:rsid w:val="003250E8"/>
    <w:rsid w:val="0032529B"/>
    <w:rsid w:val="003253B2"/>
    <w:rsid w:val="0032547A"/>
    <w:rsid w:val="003255FD"/>
    <w:rsid w:val="00326EB8"/>
    <w:rsid w:val="00327A10"/>
    <w:rsid w:val="003309DE"/>
    <w:rsid w:val="00332B94"/>
    <w:rsid w:val="003330D4"/>
    <w:rsid w:val="0033446A"/>
    <w:rsid w:val="003345B1"/>
    <w:rsid w:val="00334C27"/>
    <w:rsid w:val="00334D21"/>
    <w:rsid w:val="00335D1A"/>
    <w:rsid w:val="0033622C"/>
    <w:rsid w:val="003365DB"/>
    <w:rsid w:val="00337CED"/>
    <w:rsid w:val="00340B38"/>
    <w:rsid w:val="00341EC8"/>
    <w:rsid w:val="003421EE"/>
    <w:rsid w:val="00342A72"/>
    <w:rsid w:val="00342A76"/>
    <w:rsid w:val="00342C63"/>
    <w:rsid w:val="003433B7"/>
    <w:rsid w:val="00344EC6"/>
    <w:rsid w:val="0034585D"/>
    <w:rsid w:val="00345EE1"/>
    <w:rsid w:val="00346209"/>
    <w:rsid w:val="00346AD1"/>
    <w:rsid w:val="00350821"/>
    <w:rsid w:val="00350F3F"/>
    <w:rsid w:val="00351AA5"/>
    <w:rsid w:val="003521ED"/>
    <w:rsid w:val="00352CA4"/>
    <w:rsid w:val="0035311E"/>
    <w:rsid w:val="00353A08"/>
    <w:rsid w:val="00354B7D"/>
    <w:rsid w:val="0035568A"/>
    <w:rsid w:val="00356757"/>
    <w:rsid w:val="00357B17"/>
    <w:rsid w:val="00360380"/>
    <w:rsid w:val="00360B05"/>
    <w:rsid w:val="00360E11"/>
    <w:rsid w:val="00363F50"/>
    <w:rsid w:val="00364702"/>
    <w:rsid w:val="0036577C"/>
    <w:rsid w:val="00365CF0"/>
    <w:rsid w:val="00365EFA"/>
    <w:rsid w:val="00367CCE"/>
    <w:rsid w:val="00370C5F"/>
    <w:rsid w:val="00370D54"/>
    <w:rsid w:val="00370F85"/>
    <w:rsid w:val="00373376"/>
    <w:rsid w:val="00374E59"/>
    <w:rsid w:val="00375DC0"/>
    <w:rsid w:val="00376233"/>
    <w:rsid w:val="003764DA"/>
    <w:rsid w:val="00376F19"/>
    <w:rsid w:val="00377E8E"/>
    <w:rsid w:val="003800F5"/>
    <w:rsid w:val="00380AEB"/>
    <w:rsid w:val="00381229"/>
    <w:rsid w:val="003812B7"/>
    <w:rsid w:val="003818A4"/>
    <w:rsid w:val="00381D37"/>
    <w:rsid w:val="00383FB1"/>
    <w:rsid w:val="003850A3"/>
    <w:rsid w:val="00385EE7"/>
    <w:rsid w:val="003864E9"/>
    <w:rsid w:val="00386A24"/>
    <w:rsid w:val="00387C29"/>
    <w:rsid w:val="00390F16"/>
    <w:rsid w:val="00391088"/>
    <w:rsid w:val="00393388"/>
    <w:rsid w:val="00393408"/>
    <w:rsid w:val="0039354A"/>
    <w:rsid w:val="00393826"/>
    <w:rsid w:val="00395511"/>
    <w:rsid w:val="0039572A"/>
    <w:rsid w:val="003A0235"/>
    <w:rsid w:val="003A0A7B"/>
    <w:rsid w:val="003A18CC"/>
    <w:rsid w:val="003A1D92"/>
    <w:rsid w:val="003A25E6"/>
    <w:rsid w:val="003A2D4D"/>
    <w:rsid w:val="003A3D9E"/>
    <w:rsid w:val="003A43E8"/>
    <w:rsid w:val="003A62B6"/>
    <w:rsid w:val="003A74C5"/>
    <w:rsid w:val="003B024F"/>
    <w:rsid w:val="003B04D1"/>
    <w:rsid w:val="003B1D24"/>
    <w:rsid w:val="003B3567"/>
    <w:rsid w:val="003B46B7"/>
    <w:rsid w:val="003B4977"/>
    <w:rsid w:val="003B5179"/>
    <w:rsid w:val="003B5497"/>
    <w:rsid w:val="003B61BE"/>
    <w:rsid w:val="003B6DB2"/>
    <w:rsid w:val="003C029B"/>
    <w:rsid w:val="003C02CC"/>
    <w:rsid w:val="003C04A0"/>
    <w:rsid w:val="003C06AA"/>
    <w:rsid w:val="003C09E8"/>
    <w:rsid w:val="003C11DA"/>
    <w:rsid w:val="003C1567"/>
    <w:rsid w:val="003C2522"/>
    <w:rsid w:val="003C483F"/>
    <w:rsid w:val="003C4B48"/>
    <w:rsid w:val="003C5883"/>
    <w:rsid w:val="003C64FE"/>
    <w:rsid w:val="003D016E"/>
    <w:rsid w:val="003D06AA"/>
    <w:rsid w:val="003D0FB7"/>
    <w:rsid w:val="003D1D82"/>
    <w:rsid w:val="003D223B"/>
    <w:rsid w:val="003D2DB3"/>
    <w:rsid w:val="003D35C7"/>
    <w:rsid w:val="003D4055"/>
    <w:rsid w:val="003D4A4A"/>
    <w:rsid w:val="003D52E9"/>
    <w:rsid w:val="003D541B"/>
    <w:rsid w:val="003D565D"/>
    <w:rsid w:val="003D5879"/>
    <w:rsid w:val="003D5D34"/>
    <w:rsid w:val="003D762B"/>
    <w:rsid w:val="003D79F7"/>
    <w:rsid w:val="003E136C"/>
    <w:rsid w:val="003E39A9"/>
    <w:rsid w:val="003E429E"/>
    <w:rsid w:val="003E4F85"/>
    <w:rsid w:val="003E5357"/>
    <w:rsid w:val="003E55D4"/>
    <w:rsid w:val="003E645B"/>
    <w:rsid w:val="003F0666"/>
    <w:rsid w:val="003F18BE"/>
    <w:rsid w:val="003F20BB"/>
    <w:rsid w:val="003F24CB"/>
    <w:rsid w:val="003F35D4"/>
    <w:rsid w:val="003F3626"/>
    <w:rsid w:val="003F39A1"/>
    <w:rsid w:val="003F3F0E"/>
    <w:rsid w:val="003F469C"/>
    <w:rsid w:val="003F58DA"/>
    <w:rsid w:val="003F5C95"/>
    <w:rsid w:val="003F7804"/>
    <w:rsid w:val="003F7882"/>
    <w:rsid w:val="003F7901"/>
    <w:rsid w:val="004013A1"/>
    <w:rsid w:val="00401644"/>
    <w:rsid w:val="00401D3D"/>
    <w:rsid w:val="0040275C"/>
    <w:rsid w:val="00402A97"/>
    <w:rsid w:val="0040552E"/>
    <w:rsid w:val="004056D2"/>
    <w:rsid w:val="0040587A"/>
    <w:rsid w:val="00405B97"/>
    <w:rsid w:val="00405BFB"/>
    <w:rsid w:val="00407A57"/>
    <w:rsid w:val="00410D2D"/>
    <w:rsid w:val="00411751"/>
    <w:rsid w:val="00412BAE"/>
    <w:rsid w:val="0041353D"/>
    <w:rsid w:val="00414631"/>
    <w:rsid w:val="00414B32"/>
    <w:rsid w:val="00414EE0"/>
    <w:rsid w:val="004155A0"/>
    <w:rsid w:val="00416710"/>
    <w:rsid w:val="004170F8"/>
    <w:rsid w:val="004174A6"/>
    <w:rsid w:val="00417782"/>
    <w:rsid w:val="004203A5"/>
    <w:rsid w:val="00421245"/>
    <w:rsid w:val="00421647"/>
    <w:rsid w:val="00421C74"/>
    <w:rsid w:val="00421DC6"/>
    <w:rsid w:val="0042234E"/>
    <w:rsid w:val="00422C2B"/>
    <w:rsid w:val="00422DB5"/>
    <w:rsid w:val="0042300A"/>
    <w:rsid w:val="004230D4"/>
    <w:rsid w:val="004266AC"/>
    <w:rsid w:val="00430845"/>
    <w:rsid w:val="004317FC"/>
    <w:rsid w:val="00431949"/>
    <w:rsid w:val="00432921"/>
    <w:rsid w:val="00433803"/>
    <w:rsid w:val="00433B91"/>
    <w:rsid w:val="00434B4F"/>
    <w:rsid w:val="004359B2"/>
    <w:rsid w:val="00436933"/>
    <w:rsid w:val="00436A10"/>
    <w:rsid w:val="00437552"/>
    <w:rsid w:val="00437A64"/>
    <w:rsid w:val="004409A0"/>
    <w:rsid w:val="00440B97"/>
    <w:rsid w:val="00440D66"/>
    <w:rsid w:val="00440E3C"/>
    <w:rsid w:val="00442576"/>
    <w:rsid w:val="00443A66"/>
    <w:rsid w:val="00445378"/>
    <w:rsid w:val="0044558C"/>
    <w:rsid w:val="00445EF5"/>
    <w:rsid w:val="00447AB4"/>
    <w:rsid w:val="0045011F"/>
    <w:rsid w:val="004501F8"/>
    <w:rsid w:val="00450B2E"/>
    <w:rsid w:val="00450C11"/>
    <w:rsid w:val="00450E95"/>
    <w:rsid w:val="00451998"/>
    <w:rsid w:val="00451A31"/>
    <w:rsid w:val="00451D97"/>
    <w:rsid w:val="00452CAE"/>
    <w:rsid w:val="00453225"/>
    <w:rsid w:val="004550C7"/>
    <w:rsid w:val="0045547B"/>
    <w:rsid w:val="00456CFD"/>
    <w:rsid w:val="00456DE8"/>
    <w:rsid w:val="004570F2"/>
    <w:rsid w:val="00457B8F"/>
    <w:rsid w:val="0046079F"/>
    <w:rsid w:val="0046136E"/>
    <w:rsid w:val="00462D9C"/>
    <w:rsid w:val="00463E3C"/>
    <w:rsid w:val="004649DB"/>
    <w:rsid w:val="004674E6"/>
    <w:rsid w:val="004677D2"/>
    <w:rsid w:val="00467AFD"/>
    <w:rsid w:val="004726AA"/>
    <w:rsid w:val="00472C30"/>
    <w:rsid w:val="00472DAF"/>
    <w:rsid w:val="00472FF0"/>
    <w:rsid w:val="00473353"/>
    <w:rsid w:val="00473430"/>
    <w:rsid w:val="004739CC"/>
    <w:rsid w:val="004746D7"/>
    <w:rsid w:val="00474FCD"/>
    <w:rsid w:val="004774E4"/>
    <w:rsid w:val="00477F82"/>
    <w:rsid w:val="004802BF"/>
    <w:rsid w:val="0048199B"/>
    <w:rsid w:val="0048251C"/>
    <w:rsid w:val="004828E3"/>
    <w:rsid w:val="00483628"/>
    <w:rsid w:val="00483994"/>
    <w:rsid w:val="004855AE"/>
    <w:rsid w:val="00485E5E"/>
    <w:rsid w:val="00486D44"/>
    <w:rsid w:val="0048772E"/>
    <w:rsid w:val="00487FC7"/>
    <w:rsid w:val="004910BE"/>
    <w:rsid w:val="0049149B"/>
    <w:rsid w:val="0049364B"/>
    <w:rsid w:val="004937F5"/>
    <w:rsid w:val="004946BC"/>
    <w:rsid w:val="00494C2E"/>
    <w:rsid w:val="00494E34"/>
    <w:rsid w:val="00495C52"/>
    <w:rsid w:val="004967AD"/>
    <w:rsid w:val="00497745"/>
    <w:rsid w:val="004979B1"/>
    <w:rsid w:val="004A1D03"/>
    <w:rsid w:val="004A30CF"/>
    <w:rsid w:val="004A3A53"/>
    <w:rsid w:val="004A5320"/>
    <w:rsid w:val="004A545B"/>
    <w:rsid w:val="004A552C"/>
    <w:rsid w:val="004A60CC"/>
    <w:rsid w:val="004A61BE"/>
    <w:rsid w:val="004A6EF2"/>
    <w:rsid w:val="004A7298"/>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83A"/>
    <w:rsid w:val="004C6565"/>
    <w:rsid w:val="004C765B"/>
    <w:rsid w:val="004D0B8A"/>
    <w:rsid w:val="004D2B50"/>
    <w:rsid w:val="004D30C3"/>
    <w:rsid w:val="004D4885"/>
    <w:rsid w:val="004D5F29"/>
    <w:rsid w:val="004D6128"/>
    <w:rsid w:val="004D6227"/>
    <w:rsid w:val="004D6599"/>
    <w:rsid w:val="004D6A81"/>
    <w:rsid w:val="004D6F02"/>
    <w:rsid w:val="004D7445"/>
    <w:rsid w:val="004E1A92"/>
    <w:rsid w:val="004E1D79"/>
    <w:rsid w:val="004E22EF"/>
    <w:rsid w:val="004E3F9C"/>
    <w:rsid w:val="004E452A"/>
    <w:rsid w:val="004E4765"/>
    <w:rsid w:val="004E54D5"/>
    <w:rsid w:val="004E620F"/>
    <w:rsid w:val="004E64EB"/>
    <w:rsid w:val="004E6686"/>
    <w:rsid w:val="004E694A"/>
    <w:rsid w:val="004E6C9A"/>
    <w:rsid w:val="004E744F"/>
    <w:rsid w:val="004E7FDC"/>
    <w:rsid w:val="004F0143"/>
    <w:rsid w:val="004F055B"/>
    <w:rsid w:val="004F058B"/>
    <w:rsid w:val="004F2C17"/>
    <w:rsid w:val="004F64AB"/>
    <w:rsid w:val="005004E6"/>
    <w:rsid w:val="0050186B"/>
    <w:rsid w:val="00501959"/>
    <w:rsid w:val="00502AB7"/>
    <w:rsid w:val="00502E50"/>
    <w:rsid w:val="00504A83"/>
    <w:rsid w:val="0051016E"/>
    <w:rsid w:val="00511355"/>
    <w:rsid w:val="005119F9"/>
    <w:rsid w:val="00511AEE"/>
    <w:rsid w:val="00511D32"/>
    <w:rsid w:val="00511DD5"/>
    <w:rsid w:val="00511DDE"/>
    <w:rsid w:val="005138AA"/>
    <w:rsid w:val="00514DC2"/>
    <w:rsid w:val="00515133"/>
    <w:rsid w:val="005152D2"/>
    <w:rsid w:val="00516672"/>
    <w:rsid w:val="0051710A"/>
    <w:rsid w:val="0052137D"/>
    <w:rsid w:val="005216DF"/>
    <w:rsid w:val="0052257A"/>
    <w:rsid w:val="00522757"/>
    <w:rsid w:val="00522D8F"/>
    <w:rsid w:val="005242AE"/>
    <w:rsid w:val="00524ADE"/>
    <w:rsid w:val="00524C99"/>
    <w:rsid w:val="00524EE3"/>
    <w:rsid w:val="00524FF0"/>
    <w:rsid w:val="00527339"/>
    <w:rsid w:val="0052755F"/>
    <w:rsid w:val="005306F9"/>
    <w:rsid w:val="0053091F"/>
    <w:rsid w:val="00530EC0"/>
    <w:rsid w:val="00531198"/>
    <w:rsid w:val="00531D4B"/>
    <w:rsid w:val="00534262"/>
    <w:rsid w:val="005349C4"/>
    <w:rsid w:val="00536B21"/>
    <w:rsid w:val="005374AE"/>
    <w:rsid w:val="0053754F"/>
    <w:rsid w:val="005401FD"/>
    <w:rsid w:val="00541D60"/>
    <w:rsid w:val="005421CE"/>
    <w:rsid w:val="005425D6"/>
    <w:rsid w:val="00542DCD"/>
    <w:rsid w:val="005433E5"/>
    <w:rsid w:val="00543B01"/>
    <w:rsid w:val="00543BC0"/>
    <w:rsid w:val="00544AC9"/>
    <w:rsid w:val="00545041"/>
    <w:rsid w:val="005451E2"/>
    <w:rsid w:val="005451FF"/>
    <w:rsid w:val="00545C46"/>
    <w:rsid w:val="00545D64"/>
    <w:rsid w:val="005464AA"/>
    <w:rsid w:val="005476F5"/>
    <w:rsid w:val="00550B3B"/>
    <w:rsid w:val="00552025"/>
    <w:rsid w:val="005535A4"/>
    <w:rsid w:val="005553B2"/>
    <w:rsid w:val="00555D43"/>
    <w:rsid w:val="00557C5F"/>
    <w:rsid w:val="00557E66"/>
    <w:rsid w:val="005606C5"/>
    <w:rsid w:val="005608AA"/>
    <w:rsid w:val="005610BB"/>
    <w:rsid w:val="005627BD"/>
    <w:rsid w:val="00562899"/>
    <w:rsid w:val="00562AE5"/>
    <w:rsid w:val="00565006"/>
    <w:rsid w:val="0056546F"/>
    <w:rsid w:val="005658C3"/>
    <w:rsid w:val="005668F4"/>
    <w:rsid w:val="00567329"/>
    <w:rsid w:val="005675FC"/>
    <w:rsid w:val="00567FFD"/>
    <w:rsid w:val="00571D89"/>
    <w:rsid w:val="00572B5D"/>
    <w:rsid w:val="005766B0"/>
    <w:rsid w:val="00576831"/>
    <w:rsid w:val="005770C6"/>
    <w:rsid w:val="005811AD"/>
    <w:rsid w:val="005820B8"/>
    <w:rsid w:val="005825F1"/>
    <w:rsid w:val="00582F29"/>
    <w:rsid w:val="0058379B"/>
    <w:rsid w:val="005840A3"/>
    <w:rsid w:val="00584EEA"/>
    <w:rsid w:val="00585065"/>
    <w:rsid w:val="00585E59"/>
    <w:rsid w:val="0058656D"/>
    <w:rsid w:val="0059028B"/>
    <w:rsid w:val="005917F3"/>
    <w:rsid w:val="00592FAD"/>
    <w:rsid w:val="00593266"/>
    <w:rsid w:val="00594283"/>
    <w:rsid w:val="005944B7"/>
    <w:rsid w:val="00594E85"/>
    <w:rsid w:val="0059517A"/>
    <w:rsid w:val="00595210"/>
    <w:rsid w:val="00595F47"/>
    <w:rsid w:val="00596A1C"/>
    <w:rsid w:val="00597C9B"/>
    <w:rsid w:val="005A08C2"/>
    <w:rsid w:val="005A14A6"/>
    <w:rsid w:val="005A2CCA"/>
    <w:rsid w:val="005A2FBA"/>
    <w:rsid w:val="005A31EA"/>
    <w:rsid w:val="005A57F8"/>
    <w:rsid w:val="005A6C52"/>
    <w:rsid w:val="005A7B8E"/>
    <w:rsid w:val="005A7FA9"/>
    <w:rsid w:val="005B1E9A"/>
    <w:rsid w:val="005B2416"/>
    <w:rsid w:val="005B2BA1"/>
    <w:rsid w:val="005B5D9E"/>
    <w:rsid w:val="005C1820"/>
    <w:rsid w:val="005C18FB"/>
    <w:rsid w:val="005C26AE"/>
    <w:rsid w:val="005C2C04"/>
    <w:rsid w:val="005C3145"/>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F3B"/>
    <w:rsid w:val="005D547E"/>
    <w:rsid w:val="005D6690"/>
    <w:rsid w:val="005D6BDD"/>
    <w:rsid w:val="005D709A"/>
    <w:rsid w:val="005D7D7B"/>
    <w:rsid w:val="005E0DB6"/>
    <w:rsid w:val="005E165D"/>
    <w:rsid w:val="005E1AA1"/>
    <w:rsid w:val="005E2876"/>
    <w:rsid w:val="005E3C46"/>
    <w:rsid w:val="005E3E4D"/>
    <w:rsid w:val="005E4CC9"/>
    <w:rsid w:val="005E642A"/>
    <w:rsid w:val="005F22D8"/>
    <w:rsid w:val="005F3579"/>
    <w:rsid w:val="005F39B5"/>
    <w:rsid w:val="005F6558"/>
    <w:rsid w:val="005F6F4B"/>
    <w:rsid w:val="005F772C"/>
    <w:rsid w:val="005F785C"/>
    <w:rsid w:val="005F7862"/>
    <w:rsid w:val="005F7F1B"/>
    <w:rsid w:val="006005DE"/>
    <w:rsid w:val="00600CDE"/>
    <w:rsid w:val="00602262"/>
    <w:rsid w:val="00602DC3"/>
    <w:rsid w:val="0060343B"/>
    <w:rsid w:val="006045B7"/>
    <w:rsid w:val="00604AC6"/>
    <w:rsid w:val="006058B1"/>
    <w:rsid w:val="00607150"/>
    <w:rsid w:val="00607426"/>
    <w:rsid w:val="00607847"/>
    <w:rsid w:val="00612B34"/>
    <w:rsid w:val="006154AF"/>
    <w:rsid w:val="00616715"/>
    <w:rsid w:val="0061691E"/>
    <w:rsid w:val="00616DCB"/>
    <w:rsid w:val="00617EFE"/>
    <w:rsid w:val="0062039E"/>
    <w:rsid w:val="0062107F"/>
    <w:rsid w:val="00621D35"/>
    <w:rsid w:val="006226DC"/>
    <w:rsid w:val="0062312B"/>
    <w:rsid w:val="006231F2"/>
    <w:rsid w:val="00624927"/>
    <w:rsid w:val="00625A43"/>
    <w:rsid w:val="00627E0F"/>
    <w:rsid w:val="006300AC"/>
    <w:rsid w:val="0063020B"/>
    <w:rsid w:val="006310F0"/>
    <w:rsid w:val="00633800"/>
    <w:rsid w:val="00633DD5"/>
    <w:rsid w:val="00634184"/>
    <w:rsid w:val="006343AA"/>
    <w:rsid w:val="00634F35"/>
    <w:rsid w:val="00635343"/>
    <w:rsid w:val="00635A98"/>
    <w:rsid w:val="00635D92"/>
    <w:rsid w:val="0063610A"/>
    <w:rsid w:val="006364F8"/>
    <w:rsid w:val="00636985"/>
    <w:rsid w:val="006370E0"/>
    <w:rsid w:val="00637313"/>
    <w:rsid w:val="0063793A"/>
    <w:rsid w:val="0064298C"/>
    <w:rsid w:val="00642E42"/>
    <w:rsid w:val="00643B2B"/>
    <w:rsid w:val="006441BE"/>
    <w:rsid w:val="006448D5"/>
    <w:rsid w:val="006451C1"/>
    <w:rsid w:val="006464E9"/>
    <w:rsid w:val="0064727D"/>
    <w:rsid w:val="0065003F"/>
    <w:rsid w:val="006503EC"/>
    <w:rsid w:val="00650B6B"/>
    <w:rsid w:val="00651252"/>
    <w:rsid w:val="00651482"/>
    <w:rsid w:val="00651AB9"/>
    <w:rsid w:val="00651C36"/>
    <w:rsid w:val="00652E01"/>
    <w:rsid w:val="00653658"/>
    <w:rsid w:val="00653F7D"/>
    <w:rsid w:val="00654904"/>
    <w:rsid w:val="00654E57"/>
    <w:rsid w:val="006550E1"/>
    <w:rsid w:val="00655E2B"/>
    <w:rsid w:val="00656C17"/>
    <w:rsid w:val="00656E8D"/>
    <w:rsid w:val="00657404"/>
    <w:rsid w:val="006604C6"/>
    <w:rsid w:val="00663378"/>
    <w:rsid w:val="0066456F"/>
    <w:rsid w:val="00664BB8"/>
    <w:rsid w:val="00664EB6"/>
    <w:rsid w:val="00665428"/>
    <w:rsid w:val="0066691B"/>
    <w:rsid w:val="006678F7"/>
    <w:rsid w:val="00667D45"/>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2141"/>
    <w:rsid w:val="00683449"/>
    <w:rsid w:val="0068397E"/>
    <w:rsid w:val="00683D4C"/>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CC6"/>
    <w:rsid w:val="00695D6A"/>
    <w:rsid w:val="00696380"/>
    <w:rsid w:val="00696746"/>
    <w:rsid w:val="00696DFD"/>
    <w:rsid w:val="006978FD"/>
    <w:rsid w:val="006A107C"/>
    <w:rsid w:val="006A2223"/>
    <w:rsid w:val="006A3776"/>
    <w:rsid w:val="006A4CF8"/>
    <w:rsid w:val="006A4E63"/>
    <w:rsid w:val="006A74EA"/>
    <w:rsid w:val="006A7818"/>
    <w:rsid w:val="006B011B"/>
    <w:rsid w:val="006B04DA"/>
    <w:rsid w:val="006B060D"/>
    <w:rsid w:val="006B0B84"/>
    <w:rsid w:val="006B0FC3"/>
    <w:rsid w:val="006B1EAD"/>
    <w:rsid w:val="006B2E23"/>
    <w:rsid w:val="006B2EB4"/>
    <w:rsid w:val="006B32B7"/>
    <w:rsid w:val="006B42F1"/>
    <w:rsid w:val="006B461B"/>
    <w:rsid w:val="006B5ACE"/>
    <w:rsid w:val="006B638F"/>
    <w:rsid w:val="006C145D"/>
    <w:rsid w:val="006C1630"/>
    <w:rsid w:val="006C17B6"/>
    <w:rsid w:val="006C3CAE"/>
    <w:rsid w:val="006C4198"/>
    <w:rsid w:val="006C4B8A"/>
    <w:rsid w:val="006C7D09"/>
    <w:rsid w:val="006C7D1B"/>
    <w:rsid w:val="006D0399"/>
    <w:rsid w:val="006D07B7"/>
    <w:rsid w:val="006D1992"/>
    <w:rsid w:val="006D2A8C"/>
    <w:rsid w:val="006D477B"/>
    <w:rsid w:val="006D48DA"/>
    <w:rsid w:val="006D4C00"/>
    <w:rsid w:val="006D509B"/>
    <w:rsid w:val="006D62A6"/>
    <w:rsid w:val="006D6A79"/>
    <w:rsid w:val="006D718B"/>
    <w:rsid w:val="006E1161"/>
    <w:rsid w:val="006E1EE5"/>
    <w:rsid w:val="006E312B"/>
    <w:rsid w:val="006E3269"/>
    <w:rsid w:val="006E492A"/>
    <w:rsid w:val="006E5B4B"/>
    <w:rsid w:val="006E5CD9"/>
    <w:rsid w:val="006E66C7"/>
    <w:rsid w:val="006E72C3"/>
    <w:rsid w:val="006E7832"/>
    <w:rsid w:val="006F0112"/>
    <w:rsid w:val="006F056F"/>
    <w:rsid w:val="006F0A75"/>
    <w:rsid w:val="006F0AA4"/>
    <w:rsid w:val="006F0FBB"/>
    <w:rsid w:val="006F14D4"/>
    <w:rsid w:val="006F1A18"/>
    <w:rsid w:val="006F2287"/>
    <w:rsid w:val="006F22D5"/>
    <w:rsid w:val="006F3D5C"/>
    <w:rsid w:val="006F50A8"/>
    <w:rsid w:val="006F58F1"/>
    <w:rsid w:val="006F6987"/>
    <w:rsid w:val="006F6FC6"/>
    <w:rsid w:val="006F7831"/>
    <w:rsid w:val="006F7A8F"/>
    <w:rsid w:val="006F7ED4"/>
    <w:rsid w:val="0070202B"/>
    <w:rsid w:val="0070338D"/>
    <w:rsid w:val="00703582"/>
    <w:rsid w:val="00704417"/>
    <w:rsid w:val="007049C2"/>
    <w:rsid w:val="00707C10"/>
    <w:rsid w:val="00707F17"/>
    <w:rsid w:val="00711D87"/>
    <w:rsid w:val="007125F4"/>
    <w:rsid w:val="00712C03"/>
    <w:rsid w:val="00712CC9"/>
    <w:rsid w:val="007131B8"/>
    <w:rsid w:val="0071529A"/>
    <w:rsid w:val="007154D0"/>
    <w:rsid w:val="0071696E"/>
    <w:rsid w:val="00720101"/>
    <w:rsid w:val="00720A6E"/>
    <w:rsid w:val="00720E91"/>
    <w:rsid w:val="0072100B"/>
    <w:rsid w:val="0072107A"/>
    <w:rsid w:val="0072442E"/>
    <w:rsid w:val="00725C60"/>
    <w:rsid w:val="00726273"/>
    <w:rsid w:val="0072713A"/>
    <w:rsid w:val="007278F8"/>
    <w:rsid w:val="00727D54"/>
    <w:rsid w:val="00727F5C"/>
    <w:rsid w:val="0073076A"/>
    <w:rsid w:val="0073242C"/>
    <w:rsid w:val="007328A3"/>
    <w:rsid w:val="0073449E"/>
    <w:rsid w:val="00735056"/>
    <w:rsid w:val="007357AC"/>
    <w:rsid w:val="00736E5D"/>
    <w:rsid w:val="00736EB5"/>
    <w:rsid w:val="0074044B"/>
    <w:rsid w:val="007405E4"/>
    <w:rsid w:val="007408D1"/>
    <w:rsid w:val="00740DC6"/>
    <w:rsid w:val="007411BF"/>
    <w:rsid w:val="007428E0"/>
    <w:rsid w:val="00742C28"/>
    <w:rsid w:val="00743018"/>
    <w:rsid w:val="007431C2"/>
    <w:rsid w:val="007431D9"/>
    <w:rsid w:val="00743F3E"/>
    <w:rsid w:val="007440C1"/>
    <w:rsid w:val="00747C78"/>
    <w:rsid w:val="00747E52"/>
    <w:rsid w:val="00752229"/>
    <w:rsid w:val="00752822"/>
    <w:rsid w:val="00753A9C"/>
    <w:rsid w:val="00753DBF"/>
    <w:rsid w:val="0075467B"/>
    <w:rsid w:val="00754B17"/>
    <w:rsid w:val="00755668"/>
    <w:rsid w:val="00755D8D"/>
    <w:rsid w:val="007562C5"/>
    <w:rsid w:val="00757EB3"/>
    <w:rsid w:val="007604DE"/>
    <w:rsid w:val="00760A37"/>
    <w:rsid w:val="00760FD7"/>
    <w:rsid w:val="007619A6"/>
    <w:rsid w:val="00762048"/>
    <w:rsid w:val="00762AA8"/>
    <w:rsid w:val="00762DD3"/>
    <w:rsid w:val="00763914"/>
    <w:rsid w:val="0076405C"/>
    <w:rsid w:val="00765885"/>
    <w:rsid w:val="007724A3"/>
    <w:rsid w:val="007729B2"/>
    <w:rsid w:val="00773E06"/>
    <w:rsid w:val="00774081"/>
    <w:rsid w:val="007754B6"/>
    <w:rsid w:val="00776C2C"/>
    <w:rsid w:val="00776C69"/>
    <w:rsid w:val="00776F40"/>
    <w:rsid w:val="00777DA2"/>
    <w:rsid w:val="0078066D"/>
    <w:rsid w:val="00780D59"/>
    <w:rsid w:val="007812A2"/>
    <w:rsid w:val="0078209D"/>
    <w:rsid w:val="00782A9E"/>
    <w:rsid w:val="007833F1"/>
    <w:rsid w:val="00783677"/>
    <w:rsid w:val="00783AEC"/>
    <w:rsid w:val="00784142"/>
    <w:rsid w:val="00785F2D"/>
    <w:rsid w:val="007864AF"/>
    <w:rsid w:val="00787E4C"/>
    <w:rsid w:val="00790295"/>
    <w:rsid w:val="00792572"/>
    <w:rsid w:val="007939CC"/>
    <w:rsid w:val="00793B71"/>
    <w:rsid w:val="00793DAB"/>
    <w:rsid w:val="00794293"/>
    <w:rsid w:val="00795E72"/>
    <w:rsid w:val="007960BF"/>
    <w:rsid w:val="00797236"/>
    <w:rsid w:val="007977DA"/>
    <w:rsid w:val="007A256C"/>
    <w:rsid w:val="007A29D0"/>
    <w:rsid w:val="007A3859"/>
    <w:rsid w:val="007A3E85"/>
    <w:rsid w:val="007A4B4C"/>
    <w:rsid w:val="007A5807"/>
    <w:rsid w:val="007A69A4"/>
    <w:rsid w:val="007A7A90"/>
    <w:rsid w:val="007A7A9A"/>
    <w:rsid w:val="007A7FD0"/>
    <w:rsid w:val="007B0DC9"/>
    <w:rsid w:val="007B1575"/>
    <w:rsid w:val="007B2A3E"/>
    <w:rsid w:val="007B2D73"/>
    <w:rsid w:val="007B2E09"/>
    <w:rsid w:val="007B663B"/>
    <w:rsid w:val="007C00AE"/>
    <w:rsid w:val="007C036D"/>
    <w:rsid w:val="007C07CF"/>
    <w:rsid w:val="007C0E3C"/>
    <w:rsid w:val="007C0FF1"/>
    <w:rsid w:val="007C1649"/>
    <w:rsid w:val="007C18A6"/>
    <w:rsid w:val="007C1E3B"/>
    <w:rsid w:val="007C5210"/>
    <w:rsid w:val="007C5AA5"/>
    <w:rsid w:val="007C6AB5"/>
    <w:rsid w:val="007D28BE"/>
    <w:rsid w:val="007D28E7"/>
    <w:rsid w:val="007D3378"/>
    <w:rsid w:val="007D350B"/>
    <w:rsid w:val="007D3FC2"/>
    <w:rsid w:val="007D42D5"/>
    <w:rsid w:val="007D612E"/>
    <w:rsid w:val="007D62E6"/>
    <w:rsid w:val="007D6B22"/>
    <w:rsid w:val="007D6BA2"/>
    <w:rsid w:val="007D6DDA"/>
    <w:rsid w:val="007D70F9"/>
    <w:rsid w:val="007D7656"/>
    <w:rsid w:val="007D7A2B"/>
    <w:rsid w:val="007E079C"/>
    <w:rsid w:val="007E12DF"/>
    <w:rsid w:val="007E231F"/>
    <w:rsid w:val="007E2E3B"/>
    <w:rsid w:val="007E3A81"/>
    <w:rsid w:val="007E519C"/>
    <w:rsid w:val="007E70C4"/>
    <w:rsid w:val="007E725F"/>
    <w:rsid w:val="007E73DC"/>
    <w:rsid w:val="007E7704"/>
    <w:rsid w:val="007E7E91"/>
    <w:rsid w:val="007F0B68"/>
    <w:rsid w:val="007F16E5"/>
    <w:rsid w:val="007F3314"/>
    <w:rsid w:val="007F34AD"/>
    <w:rsid w:val="007F38E4"/>
    <w:rsid w:val="007F38EC"/>
    <w:rsid w:val="007F48E4"/>
    <w:rsid w:val="007F51AD"/>
    <w:rsid w:val="007F58A1"/>
    <w:rsid w:val="007F5A0B"/>
    <w:rsid w:val="007F6192"/>
    <w:rsid w:val="007F6238"/>
    <w:rsid w:val="007F64D0"/>
    <w:rsid w:val="007F69E4"/>
    <w:rsid w:val="0080008A"/>
    <w:rsid w:val="00800AAF"/>
    <w:rsid w:val="00801E3A"/>
    <w:rsid w:val="00802106"/>
    <w:rsid w:val="0080230E"/>
    <w:rsid w:val="008030D5"/>
    <w:rsid w:val="0080346B"/>
    <w:rsid w:val="00803AFF"/>
    <w:rsid w:val="00803DA4"/>
    <w:rsid w:val="00806BC8"/>
    <w:rsid w:val="0080729D"/>
    <w:rsid w:val="00810AB9"/>
    <w:rsid w:val="008114AA"/>
    <w:rsid w:val="00812675"/>
    <w:rsid w:val="008129DA"/>
    <w:rsid w:val="008141E2"/>
    <w:rsid w:val="008148BD"/>
    <w:rsid w:val="00814AE6"/>
    <w:rsid w:val="00815D1A"/>
    <w:rsid w:val="00815D8E"/>
    <w:rsid w:val="008177D0"/>
    <w:rsid w:val="00820F0F"/>
    <w:rsid w:val="00821C6F"/>
    <w:rsid w:val="008231B3"/>
    <w:rsid w:val="0082344C"/>
    <w:rsid w:val="008246CB"/>
    <w:rsid w:val="00824770"/>
    <w:rsid w:val="00825195"/>
    <w:rsid w:val="00826A62"/>
    <w:rsid w:val="008305CC"/>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95B"/>
    <w:rsid w:val="00836A03"/>
    <w:rsid w:val="008401E2"/>
    <w:rsid w:val="008408C9"/>
    <w:rsid w:val="008419F6"/>
    <w:rsid w:val="00841D75"/>
    <w:rsid w:val="00843330"/>
    <w:rsid w:val="008438B4"/>
    <w:rsid w:val="00844046"/>
    <w:rsid w:val="008461D5"/>
    <w:rsid w:val="008464DE"/>
    <w:rsid w:val="0084735F"/>
    <w:rsid w:val="00847D29"/>
    <w:rsid w:val="008500D1"/>
    <w:rsid w:val="008508CF"/>
    <w:rsid w:val="008512C1"/>
    <w:rsid w:val="00851850"/>
    <w:rsid w:val="00851BFF"/>
    <w:rsid w:val="00851D4E"/>
    <w:rsid w:val="008529DB"/>
    <w:rsid w:val="00853075"/>
    <w:rsid w:val="008540C4"/>
    <w:rsid w:val="008541AE"/>
    <w:rsid w:val="00854B91"/>
    <w:rsid w:val="008555B6"/>
    <w:rsid w:val="008558D8"/>
    <w:rsid w:val="00855A1E"/>
    <w:rsid w:val="0085630D"/>
    <w:rsid w:val="00856FCC"/>
    <w:rsid w:val="008575FE"/>
    <w:rsid w:val="008604E4"/>
    <w:rsid w:val="008606ED"/>
    <w:rsid w:val="0086074F"/>
    <w:rsid w:val="0086098B"/>
    <w:rsid w:val="00862733"/>
    <w:rsid w:val="008640D2"/>
    <w:rsid w:val="0086455A"/>
    <w:rsid w:val="008645DD"/>
    <w:rsid w:val="00864C95"/>
    <w:rsid w:val="00864FF0"/>
    <w:rsid w:val="008654E1"/>
    <w:rsid w:val="008654F7"/>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804D8"/>
    <w:rsid w:val="00880F8D"/>
    <w:rsid w:val="00882D18"/>
    <w:rsid w:val="00883106"/>
    <w:rsid w:val="00884E28"/>
    <w:rsid w:val="008866B4"/>
    <w:rsid w:val="00886A12"/>
    <w:rsid w:val="00887629"/>
    <w:rsid w:val="0089113B"/>
    <w:rsid w:val="008915D7"/>
    <w:rsid w:val="0089169C"/>
    <w:rsid w:val="0089195F"/>
    <w:rsid w:val="00892288"/>
    <w:rsid w:val="00892700"/>
    <w:rsid w:val="00892E92"/>
    <w:rsid w:val="008933B2"/>
    <w:rsid w:val="00895BE9"/>
    <w:rsid w:val="00896956"/>
    <w:rsid w:val="00896EA1"/>
    <w:rsid w:val="0089751D"/>
    <w:rsid w:val="0089753E"/>
    <w:rsid w:val="00897BBB"/>
    <w:rsid w:val="008A0BDA"/>
    <w:rsid w:val="008A18D4"/>
    <w:rsid w:val="008A1E2B"/>
    <w:rsid w:val="008A2A8C"/>
    <w:rsid w:val="008A3B67"/>
    <w:rsid w:val="008A3D60"/>
    <w:rsid w:val="008A3EB3"/>
    <w:rsid w:val="008A41CE"/>
    <w:rsid w:val="008A4351"/>
    <w:rsid w:val="008A494B"/>
    <w:rsid w:val="008A4BC8"/>
    <w:rsid w:val="008A657A"/>
    <w:rsid w:val="008A671A"/>
    <w:rsid w:val="008A6D05"/>
    <w:rsid w:val="008A7039"/>
    <w:rsid w:val="008A7F80"/>
    <w:rsid w:val="008B0EE7"/>
    <w:rsid w:val="008B12A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EC4"/>
    <w:rsid w:val="008C21FE"/>
    <w:rsid w:val="008C2C94"/>
    <w:rsid w:val="008C3D01"/>
    <w:rsid w:val="008C45E7"/>
    <w:rsid w:val="008C4B38"/>
    <w:rsid w:val="008C5D2E"/>
    <w:rsid w:val="008C67A0"/>
    <w:rsid w:val="008C7382"/>
    <w:rsid w:val="008C798F"/>
    <w:rsid w:val="008D0CFE"/>
    <w:rsid w:val="008D1F93"/>
    <w:rsid w:val="008D20B9"/>
    <w:rsid w:val="008D3246"/>
    <w:rsid w:val="008D49DB"/>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553"/>
    <w:rsid w:val="008E6D1D"/>
    <w:rsid w:val="008E780E"/>
    <w:rsid w:val="008E797D"/>
    <w:rsid w:val="008E7E40"/>
    <w:rsid w:val="008F01E8"/>
    <w:rsid w:val="008F131C"/>
    <w:rsid w:val="008F20D5"/>
    <w:rsid w:val="008F403E"/>
    <w:rsid w:val="009001FE"/>
    <w:rsid w:val="009004AA"/>
    <w:rsid w:val="00900BD2"/>
    <w:rsid w:val="0090524A"/>
    <w:rsid w:val="0090709C"/>
    <w:rsid w:val="00907F29"/>
    <w:rsid w:val="00910220"/>
    <w:rsid w:val="00911495"/>
    <w:rsid w:val="009118F6"/>
    <w:rsid w:val="0091324B"/>
    <w:rsid w:val="00913B94"/>
    <w:rsid w:val="00915CA0"/>
    <w:rsid w:val="00915E56"/>
    <w:rsid w:val="009169D0"/>
    <w:rsid w:val="00920EC6"/>
    <w:rsid w:val="009228E0"/>
    <w:rsid w:val="00923EAC"/>
    <w:rsid w:val="00924225"/>
    <w:rsid w:val="00925566"/>
    <w:rsid w:val="009268CD"/>
    <w:rsid w:val="009270F5"/>
    <w:rsid w:val="00930420"/>
    <w:rsid w:val="009306B8"/>
    <w:rsid w:val="00930CE5"/>
    <w:rsid w:val="00931048"/>
    <w:rsid w:val="00931461"/>
    <w:rsid w:val="00931C28"/>
    <w:rsid w:val="00931E7F"/>
    <w:rsid w:val="0093369A"/>
    <w:rsid w:val="00933E80"/>
    <w:rsid w:val="00935D04"/>
    <w:rsid w:val="00935D7E"/>
    <w:rsid w:val="0093608E"/>
    <w:rsid w:val="009411D7"/>
    <w:rsid w:val="009426AC"/>
    <w:rsid w:val="00942748"/>
    <w:rsid w:val="00943159"/>
    <w:rsid w:val="009438B7"/>
    <w:rsid w:val="009439BF"/>
    <w:rsid w:val="009446C3"/>
    <w:rsid w:val="00944977"/>
    <w:rsid w:val="00945329"/>
    <w:rsid w:val="00945D1A"/>
    <w:rsid w:val="009466D5"/>
    <w:rsid w:val="00946FF2"/>
    <w:rsid w:val="00947130"/>
    <w:rsid w:val="0095091D"/>
    <w:rsid w:val="00951494"/>
    <w:rsid w:val="009533DF"/>
    <w:rsid w:val="00954C60"/>
    <w:rsid w:val="00955081"/>
    <w:rsid w:val="00955414"/>
    <w:rsid w:val="00955B43"/>
    <w:rsid w:val="00955D4E"/>
    <w:rsid w:val="00955F9E"/>
    <w:rsid w:val="00957430"/>
    <w:rsid w:val="00957F6D"/>
    <w:rsid w:val="009617F3"/>
    <w:rsid w:val="00962277"/>
    <w:rsid w:val="009626C0"/>
    <w:rsid w:val="00962B06"/>
    <w:rsid w:val="009637A8"/>
    <w:rsid w:val="00964383"/>
    <w:rsid w:val="009644A5"/>
    <w:rsid w:val="00965197"/>
    <w:rsid w:val="00965D40"/>
    <w:rsid w:val="00965F45"/>
    <w:rsid w:val="009663D2"/>
    <w:rsid w:val="0096655E"/>
    <w:rsid w:val="00966A36"/>
    <w:rsid w:val="00966A66"/>
    <w:rsid w:val="00967102"/>
    <w:rsid w:val="00967707"/>
    <w:rsid w:val="009677D1"/>
    <w:rsid w:val="00967930"/>
    <w:rsid w:val="009707A7"/>
    <w:rsid w:val="0097177B"/>
    <w:rsid w:val="00972828"/>
    <w:rsid w:val="00973FA1"/>
    <w:rsid w:val="00974717"/>
    <w:rsid w:val="00975142"/>
    <w:rsid w:val="009756D4"/>
    <w:rsid w:val="00975A21"/>
    <w:rsid w:val="00976615"/>
    <w:rsid w:val="00976B81"/>
    <w:rsid w:val="00976D81"/>
    <w:rsid w:val="009773C3"/>
    <w:rsid w:val="009800A6"/>
    <w:rsid w:val="00980C40"/>
    <w:rsid w:val="00981769"/>
    <w:rsid w:val="009818C0"/>
    <w:rsid w:val="009825F9"/>
    <w:rsid w:val="009826B8"/>
    <w:rsid w:val="00982913"/>
    <w:rsid w:val="00983800"/>
    <w:rsid w:val="00984F56"/>
    <w:rsid w:val="009867BF"/>
    <w:rsid w:val="00986C05"/>
    <w:rsid w:val="00986F8D"/>
    <w:rsid w:val="00987071"/>
    <w:rsid w:val="00987727"/>
    <w:rsid w:val="00987B02"/>
    <w:rsid w:val="009909CD"/>
    <w:rsid w:val="0099150D"/>
    <w:rsid w:val="00991E3F"/>
    <w:rsid w:val="009931C2"/>
    <w:rsid w:val="00994485"/>
    <w:rsid w:val="00994669"/>
    <w:rsid w:val="00994CFF"/>
    <w:rsid w:val="00997160"/>
    <w:rsid w:val="00997320"/>
    <w:rsid w:val="009A0353"/>
    <w:rsid w:val="009A14F5"/>
    <w:rsid w:val="009A19F7"/>
    <w:rsid w:val="009A2D0E"/>
    <w:rsid w:val="009A3044"/>
    <w:rsid w:val="009A3271"/>
    <w:rsid w:val="009A38E5"/>
    <w:rsid w:val="009A39E8"/>
    <w:rsid w:val="009A4A9B"/>
    <w:rsid w:val="009A6316"/>
    <w:rsid w:val="009A6963"/>
    <w:rsid w:val="009A7DB0"/>
    <w:rsid w:val="009B0F38"/>
    <w:rsid w:val="009B1584"/>
    <w:rsid w:val="009B1619"/>
    <w:rsid w:val="009B2443"/>
    <w:rsid w:val="009B343C"/>
    <w:rsid w:val="009B3AC8"/>
    <w:rsid w:val="009B3BC7"/>
    <w:rsid w:val="009B4B29"/>
    <w:rsid w:val="009B5793"/>
    <w:rsid w:val="009B6364"/>
    <w:rsid w:val="009B6CB6"/>
    <w:rsid w:val="009B7CC9"/>
    <w:rsid w:val="009C017C"/>
    <w:rsid w:val="009C0FD2"/>
    <w:rsid w:val="009C115E"/>
    <w:rsid w:val="009C21FB"/>
    <w:rsid w:val="009C361F"/>
    <w:rsid w:val="009C3A12"/>
    <w:rsid w:val="009C59D6"/>
    <w:rsid w:val="009C5E5C"/>
    <w:rsid w:val="009C5F48"/>
    <w:rsid w:val="009C68B6"/>
    <w:rsid w:val="009C6994"/>
    <w:rsid w:val="009D1843"/>
    <w:rsid w:val="009D26F9"/>
    <w:rsid w:val="009D2C49"/>
    <w:rsid w:val="009D34E7"/>
    <w:rsid w:val="009D4003"/>
    <w:rsid w:val="009D46E8"/>
    <w:rsid w:val="009D588F"/>
    <w:rsid w:val="009D67D7"/>
    <w:rsid w:val="009D694B"/>
    <w:rsid w:val="009E05B8"/>
    <w:rsid w:val="009E0C85"/>
    <w:rsid w:val="009E10CF"/>
    <w:rsid w:val="009E16DD"/>
    <w:rsid w:val="009E1EB1"/>
    <w:rsid w:val="009E24BF"/>
    <w:rsid w:val="009E2EAA"/>
    <w:rsid w:val="009E346C"/>
    <w:rsid w:val="009E3AEA"/>
    <w:rsid w:val="009E3C95"/>
    <w:rsid w:val="009E4E58"/>
    <w:rsid w:val="009E5C34"/>
    <w:rsid w:val="009E6517"/>
    <w:rsid w:val="009E66F6"/>
    <w:rsid w:val="009E6928"/>
    <w:rsid w:val="009E7AC8"/>
    <w:rsid w:val="009F19C2"/>
    <w:rsid w:val="009F2945"/>
    <w:rsid w:val="009F43DC"/>
    <w:rsid w:val="009F4A6E"/>
    <w:rsid w:val="009F5331"/>
    <w:rsid w:val="009F5A2A"/>
    <w:rsid w:val="009F5ED1"/>
    <w:rsid w:val="009F6817"/>
    <w:rsid w:val="009F68C5"/>
    <w:rsid w:val="00A003EF"/>
    <w:rsid w:val="00A00BE2"/>
    <w:rsid w:val="00A00EC6"/>
    <w:rsid w:val="00A00F0B"/>
    <w:rsid w:val="00A01C09"/>
    <w:rsid w:val="00A02B15"/>
    <w:rsid w:val="00A02F09"/>
    <w:rsid w:val="00A03354"/>
    <w:rsid w:val="00A03F80"/>
    <w:rsid w:val="00A04106"/>
    <w:rsid w:val="00A04268"/>
    <w:rsid w:val="00A044E3"/>
    <w:rsid w:val="00A04CB9"/>
    <w:rsid w:val="00A061B6"/>
    <w:rsid w:val="00A06EAC"/>
    <w:rsid w:val="00A074AA"/>
    <w:rsid w:val="00A1008A"/>
    <w:rsid w:val="00A10647"/>
    <w:rsid w:val="00A106C5"/>
    <w:rsid w:val="00A107D4"/>
    <w:rsid w:val="00A118C9"/>
    <w:rsid w:val="00A1280E"/>
    <w:rsid w:val="00A12874"/>
    <w:rsid w:val="00A13DF1"/>
    <w:rsid w:val="00A13EB8"/>
    <w:rsid w:val="00A14A27"/>
    <w:rsid w:val="00A14B2F"/>
    <w:rsid w:val="00A14BD4"/>
    <w:rsid w:val="00A14D3F"/>
    <w:rsid w:val="00A14F44"/>
    <w:rsid w:val="00A16D8F"/>
    <w:rsid w:val="00A17D01"/>
    <w:rsid w:val="00A201F2"/>
    <w:rsid w:val="00A21261"/>
    <w:rsid w:val="00A22A19"/>
    <w:rsid w:val="00A22A3D"/>
    <w:rsid w:val="00A238B7"/>
    <w:rsid w:val="00A24B3F"/>
    <w:rsid w:val="00A26230"/>
    <w:rsid w:val="00A2657A"/>
    <w:rsid w:val="00A2676A"/>
    <w:rsid w:val="00A3026C"/>
    <w:rsid w:val="00A306A9"/>
    <w:rsid w:val="00A31159"/>
    <w:rsid w:val="00A32782"/>
    <w:rsid w:val="00A3380A"/>
    <w:rsid w:val="00A33A8C"/>
    <w:rsid w:val="00A34143"/>
    <w:rsid w:val="00A3555F"/>
    <w:rsid w:val="00A40450"/>
    <w:rsid w:val="00A40B93"/>
    <w:rsid w:val="00A42193"/>
    <w:rsid w:val="00A44D31"/>
    <w:rsid w:val="00A47873"/>
    <w:rsid w:val="00A47FC5"/>
    <w:rsid w:val="00A50D5D"/>
    <w:rsid w:val="00A5189C"/>
    <w:rsid w:val="00A52316"/>
    <w:rsid w:val="00A52D8C"/>
    <w:rsid w:val="00A532BD"/>
    <w:rsid w:val="00A55A49"/>
    <w:rsid w:val="00A608E4"/>
    <w:rsid w:val="00A61324"/>
    <w:rsid w:val="00A6318E"/>
    <w:rsid w:val="00A64654"/>
    <w:rsid w:val="00A66125"/>
    <w:rsid w:val="00A666A6"/>
    <w:rsid w:val="00A67271"/>
    <w:rsid w:val="00A67842"/>
    <w:rsid w:val="00A679CF"/>
    <w:rsid w:val="00A67A10"/>
    <w:rsid w:val="00A70A9B"/>
    <w:rsid w:val="00A70D88"/>
    <w:rsid w:val="00A73579"/>
    <w:rsid w:val="00A73CF0"/>
    <w:rsid w:val="00A73F01"/>
    <w:rsid w:val="00A74D0B"/>
    <w:rsid w:val="00A756E2"/>
    <w:rsid w:val="00A76922"/>
    <w:rsid w:val="00A77321"/>
    <w:rsid w:val="00A775E1"/>
    <w:rsid w:val="00A77982"/>
    <w:rsid w:val="00A77AF5"/>
    <w:rsid w:val="00A77B17"/>
    <w:rsid w:val="00A80A6F"/>
    <w:rsid w:val="00A81246"/>
    <w:rsid w:val="00A814C4"/>
    <w:rsid w:val="00A81D7B"/>
    <w:rsid w:val="00A82561"/>
    <w:rsid w:val="00A82769"/>
    <w:rsid w:val="00A828D9"/>
    <w:rsid w:val="00A82A51"/>
    <w:rsid w:val="00A83253"/>
    <w:rsid w:val="00A847F4"/>
    <w:rsid w:val="00A84BB7"/>
    <w:rsid w:val="00A85C2F"/>
    <w:rsid w:val="00A85DD0"/>
    <w:rsid w:val="00A86090"/>
    <w:rsid w:val="00A86AD5"/>
    <w:rsid w:val="00A86E11"/>
    <w:rsid w:val="00A8777E"/>
    <w:rsid w:val="00A9024D"/>
    <w:rsid w:val="00A9043D"/>
    <w:rsid w:val="00A90BE0"/>
    <w:rsid w:val="00A90EFC"/>
    <w:rsid w:val="00A9118D"/>
    <w:rsid w:val="00A91885"/>
    <w:rsid w:val="00A91CFD"/>
    <w:rsid w:val="00A920AF"/>
    <w:rsid w:val="00A93B81"/>
    <w:rsid w:val="00A93FBE"/>
    <w:rsid w:val="00A94409"/>
    <w:rsid w:val="00A95270"/>
    <w:rsid w:val="00A96040"/>
    <w:rsid w:val="00A97311"/>
    <w:rsid w:val="00A979A5"/>
    <w:rsid w:val="00AA0D9C"/>
    <w:rsid w:val="00AA0EC1"/>
    <w:rsid w:val="00AA0ECF"/>
    <w:rsid w:val="00AA1124"/>
    <w:rsid w:val="00AA129A"/>
    <w:rsid w:val="00AA1460"/>
    <w:rsid w:val="00AA1755"/>
    <w:rsid w:val="00AA1E67"/>
    <w:rsid w:val="00AA317E"/>
    <w:rsid w:val="00AA3555"/>
    <w:rsid w:val="00AA3694"/>
    <w:rsid w:val="00AA3934"/>
    <w:rsid w:val="00AA3D9A"/>
    <w:rsid w:val="00AA49BC"/>
    <w:rsid w:val="00AA4AF9"/>
    <w:rsid w:val="00AA518D"/>
    <w:rsid w:val="00AA519F"/>
    <w:rsid w:val="00AA52B9"/>
    <w:rsid w:val="00AA5320"/>
    <w:rsid w:val="00AA5927"/>
    <w:rsid w:val="00AA5CC9"/>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35CD"/>
    <w:rsid w:val="00AC3C0B"/>
    <w:rsid w:val="00AC4549"/>
    <w:rsid w:val="00AC4E08"/>
    <w:rsid w:val="00AC5581"/>
    <w:rsid w:val="00AC5922"/>
    <w:rsid w:val="00AC5F3A"/>
    <w:rsid w:val="00AC6762"/>
    <w:rsid w:val="00AC7D92"/>
    <w:rsid w:val="00AD04E7"/>
    <w:rsid w:val="00AD25E5"/>
    <w:rsid w:val="00AD401A"/>
    <w:rsid w:val="00AD4208"/>
    <w:rsid w:val="00AD4E69"/>
    <w:rsid w:val="00AD50DF"/>
    <w:rsid w:val="00AD5979"/>
    <w:rsid w:val="00AD5F38"/>
    <w:rsid w:val="00AD676F"/>
    <w:rsid w:val="00AD72A1"/>
    <w:rsid w:val="00AE11A4"/>
    <w:rsid w:val="00AE3C36"/>
    <w:rsid w:val="00AE427B"/>
    <w:rsid w:val="00AE4299"/>
    <w:rsid w:val="00AE45A9"/>
    <w:rsid w:val="00AE4E1A"/>
    <w:rsid w:val="00AE7B25"/>
    <w:rsid w:val="00AF03E8"/>
    <w:rsid w:val="00AF19A4"/>
    <w:rsid w:val="00AF1B4B"/>
    <w:rsid w:val="00AF2F99"/>
    <w:rsid w:val="00AF3922"/>
    <w:rsid w:val="00AF55F8"/>
    <w:rsid w:val="00AF56FA"/>
    <w:rsid w:val="00AF6CDE"/>
    <w:rsid w:val="00B00414"/>
    <w:rsid w:val="00B00713"/>
    <w:rsid w:val="00B0074F"/>
    <w:rsid w:val="00B01E19"/>
    <w:rsid w:val="00B022E8"/>
    <w:rsid w:val="00B025F6"/>
    <w:rsid w:val="00B0407A"/>
    <w:rsid w:val="00B04871"/>
    <w:rsid w:val="00B051D6"/>
    <w:rsid w:val="00B05D50"/>
    <w:rsid w:val="00B05E06"/>
    <w:rsid w:val="00B06DF7"/>
    <w:rsid w:val="00B07705"/>
    <w:rsid w:val="00B07A81"/>
    <w:rsid w:val="00B109C4"/>
    <w:rsid w:val="00B10F99"/>
    <w:rsid w:val="00B122B6"/>
    <w:rsid w:val="00B12927"/>
    <w:rsid w:val="00B12A09"/>
    <w:rsid w:val="00B12B00"/>
    <w:rsid w:val="00B12FFA"/>
    <w:rsid w:val="00B135D8"/>
    <w:rsid w:val="00B157B0"/>
    <w:rsid w:val="00B16154"/>
    <w:rsid w:val="00B20F6A"/>
    <w:rsid w:val="00B226C8"/>
    <w:rsid w:val="00B2382F"/>
    <w:rsid w:val="00B24456"/>
    <w:rsid w:val="00B24B74"/>
    <w:rsid w:val="00B25CDB"/>
    <w:rsid w:val="00B3001B"/>
    <w:rsid w:val="00B30F74"/>
    <w:rsid w:val="00B31ED0"/>
    <w:rsid w:val="00B337A7"/>
    <w:rsid w:val="00B33AB8"/>
    <w:rsid w:val="00B35167"/>
    <w:rsid w:val="00B3700B"/>
    <w:rsid w:val="00B4059A"/>
    <w:rsid w:val="00B409C4"/>
    <w:rsid w:val="00B40B6D"/>
    <w:rsid w:val="00B4182E"/>
    <w:rsid w:val="00B41908"/>
    <w:rsid w:val="00B425A0"/>
    <w:rsid w:val="00B43030"/>
    <w:rsid w:val="00B433DB"/>
    <w:rsid w:val="00B4441F"/>
    <w:rsid w:val="00B4483B"/>
    <w:rsid w:val="00B4766A"/>
    <w:rsid w:val="00B47E64"/>
    <w:rsid w:val="00B47ECB"/>
    <w:rsid w:val="00B47F18"/>
    <w:rsid w:val="00B531BC"/>
    <w:rsid w:val="00B542D9"/>
    <w:rsid w:val="00B55B4B"/>
    <w:rsid w:val="00B5666D"/>
    <w:rsid w:val="00B568AF"/>
    <w:rsid w:val="00B613F4"/>
    <w:rsid w:val="00B638E9"/>
    <w:rsid w:val="00B63B0D"/>
    <w:rsid w:val="00B650F5"/>
    <w:rsid w:val="00B6645A"/>
    <w:rsid w:val="00B6746C"/>
    <w:rsid w:val="00B67C7D"/>
    <w:rsid w:val="00B704FF"/>
    <w:rsid w:val="00B71078"/>
    <w:rsid w:val="00B72EEA"/>
    <w:rsid w:val="00B744CF"/>
    <w:rsid w:val="00B74C70"/>
    <w:rsid w:val="00B74EC5"/>
    <w:rsid w:val="00B74FAD"/>
    <w:rsid w:val="00B75020"/>
    <w:rsid w:val="00B754B2"/>
    <w:rsid w:val="00B759AF"/>
    <w:rsid w:val="00B7666E"/>
    <w:rsid w:val="00B76880"/>
    <w:rsid w:val="00B774AA"/>
    <w:rsid w:val="00B7781F"/>
    <w:rsid w:val="00B80C92"/>
    <w:rsid w:val="00B81794"/>
    <w:rsid w:val="00B81D47"/>
    <w:rsid w:val="00B82A1C"/>
    <w:rsid w:val="00B82DA8"/>
    <w:rsid w:val="00B83338"/>
    <w:rsid w:val="00B83817"/>
    <w:rsid w:val="00B84A5F"/>
    <w:rsid w:val="00B8684A"/>
    <w:rsid w:val="00B8702C"/>
    <w:rsid w:val="00B875E3"/>
    <w:rsid w:val="00B87C04"/>
    <w:rsid w:val="00B87C9D"/>
    <w:rsid w:val="00B90383"/>
    <w:rsid w:val="00B9185C"/>
    <w:rsid w:val="00B926F3"/>
    <w:rsid w:val="00B92EDE"/>
    <w:rsid w:val="00B93F53"/>
    <w:rsid w:val="00B947D9"/>
    <w:rsid w:val="00B94F4E"/>
    <w:rsid w:val="00B95FB0"/>
    <w:rsid w:val="00B9602F"/>
    <w:rsid w:val="00B96255"/>
    <w:rsid w:val="00B96434"/>
    <w:rsid w:val="00B96A86"/>
    <w:rsid w:val="00B96B03"/>
    <w:rsid w:val="00BA26AD"/>
    <w:rsid w:val="00BA2ABC"/>
    <w:rsid w:val="00BA2C78"/>
    <w:rsid w:val="00BA2E46"/>
    <w:rsid w:val="00BA4041"/>
    <w:rsid w:val="00BA587E"/>
    <w:rsid w:val="00BA5A61"/>
    <w:rsid w:val="00BA6794"/>
    <w:rsid w:val="00BA6A6E"/>
    <w:rsid w:val="00BB07DF"/>
    <w:rsid w:val="00BB1569"/>
    <w:rsid w:val="00BB19CF"/>
    <w:rsid w:val="00BB1E0E"/>
    <w:rsid w:val="00BB27E2"/>
    <w:rsid w:val="00BB3086"/>
    <w:rsid w:val="00BB3DEE"/>
    <w:rsid w:val="00BB44CC"/>
    <w:rsid w:val="00BB47E2"/>
    <w:rsid w:val="00BB5643"/>
    <w:rsid w:val="00BB7679"/>
    <w:rsid w:val="00BC0643"/>
    <w:rsid w:val="00BC13F9"/>
    <w:rsid w:val="00BC2088"/>
    <w:rsid w:val="00BC2C60"/>
    <w:rsid w:val="00BC3F99"/>
    <w:rsid w:val="00BC4434"/>
    <w:rsid w:val="00BC53DC"/>
    <w:rsid w:val="00BC5729"/>
    <w:rsid w:val="00BC57A3"/>
    <w:rsid w:val="00BC6611"/>
    <w:rsid w:val="00BC7916"/>
    <w:rsid w:val="00BC79C8"/>
    <w:rsid w:val="00BC7BE4"/>
    <w:rsid w:val="00BD1E2A"/>
    <w:rsid w:val="00BD29B1"/>
    <w:rsid w:val="00BD341C"/>
    <w:rsid w:val="00BD3885"/>
    <w:rsid w:val="00BD3B3F"/>
    <w:rsid w:val="00BD41A9"/>
    <w:rsid w:val="00BD44C2"/>
    <w:rsid w:val="00BD5EF3"/>
    <w:rsid w:val="00BD7E33"/>
    <w:rsid w:val="00BE0862"/>
    <w:rsid w:val="00BE1124"/>
    <w:rsid w:val="00BE16E0"/>
    <w:rsid w:val="00BE1B73"/>
    <w:rsid w:val="00BE1BE3"/>
    <w:rsid w:val="00BE1C54"/>
    <w:rsid w:val="00BE1E82"/>
    <w:rsid w:val="00BE2117"/>
    <w:rsid w:val="00BE2BF3"/>
    <w:rsid w:val="00BE2F5C"/>
    <w:rsid w:val="00BE3689"/>
    <w:rsid w:val="00BE37A2"/>
    <w:rsid w:val="00BE3937"/>
    <w:rsid w:val="00BE451E"/>
    <w:rsid w:val="00BE5BFB"/>
    <w:rsid w:val="00BE738F"/>
    <w:rsid w:val="00BE7612"/>
    <w:rsid w:val="00BF0052"/>
    <w:rsid w:val="00BF0EAA"/>
    <w:rsid w:val="00BF1129"/>
    <w:rsid w:val="00BF12DF"/>
    <w:rsid w:val="00BF2A9E"/>
    <w:rsid w:val="00BF69B4"/>
    <w:rsid w:val="00BF6DB8"/>
    <w:rsid w:val="00BF7A64"/>
    <w:rsid w:val="00C009BB"/>
    <w:rsid w:val="00C01979"/>
    <w:rsid w:val="00C01F8D"/>
    <w:rsid w:val="00C02DF2"/>
    <w:rsid w:val="00C0363E"/>
    <w:rsid w:val="00C039F2"/>
    <w:rsid w:val="00C05E80"/>
    <w:rsid w:val="00C067F0"/>
    <w:rsid w:val="00C0684A"/>
    <w:rsid w:val="00C069E6"/>
    <w:rsid w:val="00C075A8"/>
    <w:rsid w:val="00C07666"/>
    <w:rsid w:val="00C101E5"/>
    <w:rsid w:val="00C10494"/>
    <w:rsid w:val="00C108F1"/>
    <w:rsid w:val="00C10E0B"/>
    <w:rsid w:val="00C11872"/>
    <w:rsid w:val="00C11CD8"/>
    <w:rsid w:val="00C1302B"/>
    <w:rsid w:val="00C14D72"/>
    <w:rsid w:val="00C15039"/>
    <w:rsid w:val="00C153A0"/>
    <w:rsid w:val="00C15739"/>
    <w:rsid w:val="00C169DD"/>
    <w:rsid w:val="00C17702"/>
    <w:rsid w:val="00C179BD"/>
    <w:rsid w:val="00C2047E"/>
    <w:rsid w:val="00C20D3D"/>
    <w:rsid w:val="00C211AC"/>
    <w:rsid w:val="00C2193C"/>
    <w:rsid w:val="00C21950"/>
    <w:rsid w:val="00C223E3"/>
    <w:rsid w:val="00C22FAF"/>
    <w:rsid w:val="00C22FEA"/>
    <w:rsid w:val="00C23ED2"/>
    <w:rsid w:val="00C24DE1"/>
    <w:rsid w:val="00C24FBB"/>
    <w:rsid w:val="00C25409"/>
    <w:rsid w:val="00C25582"/>
    <w:rsid w:val="00C2565B"/>
    <w:rsid w:val="00C26638"/>
    <w:rsid w:val="00C26A38"/>
    <w:rsid w:val="00C26F08"/>
    <w:rsid w:val="00C26F93"/>
    <w:rsid w:val="00C305A8"/>
    <w:rsid w:val="00C30FCC"/>
    <w:rsid w:val="00C31CF1"/>
    <w:rsid w:val="00C327EB"/>
    <w:rsid w:val="00C32EF5"/>
    <w:rsid w:val="00C343E9"/>
    <w:rsid w:val="00C352C8"/>
    <w:rsid w:val="00C3592E"/>
    <w:rsid w:val="00C359A9"/>
    <w:rsid w:val="00C362D0"/>
    <w:rsid w:val="00C368EE"/>
    <w:rsid w:val="00C36ED3"/>
    <w:rsid w:val="00C374C4"/>
    <w:rsid w:val="00C37D1A"/>
    <w:rsid w:val="00C37F8D"/>
    <w:rsid w:val="00C40E08"/>
    <w:rsid w:val="00C431AA"/>
    <w:rsid w:val="00C43857"/>
    <w:rsid w:val="00C4485D"/>
    <w:rsid w:val="00C44D8E"/>
    <w:rsid w:val="00C459A7"/>
    <w:rsid w:val="00C45ACF"/>
    <w:rsid w:val="00C45BD5"/>
    <w:rsid w:val="00C45F51"/>
    <w:rsid w:val="00C466D7"/>
    <w:rsid w:val="00C47595"/>
    <w:rsid w:val="00C5092B"/>
    <w:rsid w:val="00C51C99"/>
    <w:rsid w:val="00C5200C"/>
    <w:rsid w:val="00C52A6B"/>
    <w:rsid w:val="00C52DAE"/>
    <w:rsid w:val="00C53AEE"/>
    <w:rsid w:val="00C54012"/>
    <w:rsid w:val="00C5453A"/>
    <w:rsid w:val="00C54803"/>
    <w:rsid w:val="00C54ED3"/>
    <w:rsid w:val="00C55F7E"/>
    <w:rsid w:val="00C56408"/>
    <w:rsid w:val="00C5663D"/>
    <w:rsid w:val="00C56F6B"/>
    <w:rsid w:val="00C57C74"/>
    <w:rsid w:val="00C60C56"/>
    <w:rsid w:val="00C60F85"/>
    <w:rsid w:val="00C61550"/>
    <w:rsid w:val="00C61F57"/>
    <w:rsid w:val="00C63466"/>
    <w:rsid w:val="00C64788"/>
    <w:rsid w:val="00C649AE"/>
    <w:rsid w:val="00C64C64"/>
    <w:rsid w:val="00C652E1"/>
    <w:rsid w:val="00C65612"/>
    <w:rsid w:val="00C660B9"/>
    <w:rsid w:val="00C66A3B"/>
    <w:rsid w:val="00C67972"/>
    <w:rsid w:val="00C67A42"/>
    <w:rsid w:val="00C67CF1"/>
    <w:rsid w:val="00C702D4"/>
    <w:rsid w:val="00C72441"/>
    <w:rsid w:val="00C724CF"/>
    <w:rsid w:val="00C726FE"/>
    <w:rsid w:val="00C748ED"/>
    <w:rsid w:val="00C75BA4"/>
    <w:rsid w:val="00C75CDA"/>
    <w:rsid w:val="00C75F73"/>
    <w:rsid w:val="00C770D9"/>
    <w:rsid w:val="00C81119"/>
    <w:rsid w:val="00C81194"/>
    <w:rsid w:val="00C81565"/>
    <w:rsid w:val="00C81A7B"/>
    <w:rsid w:val="00C829C2"/>
    <w:rsid w:val="00C83019"/>
    <w:rsid w:val="00C836A0"/>
    <w:rsid w:val="00C84B97"/>
    <w:rsid w:val="00C84D1F"/>
    <w:rsid w:val="00C84DA4"/>
    <w:rsid w:val="00C86BF1"/>
    <w:rsid w:val="00C872B3"/>
    <w:rsid w:val="00C878ED"/>
    <w:rsid w:val="00C91CE9"/>
    <w:rsid w:val="00C92045"/>
    <w:rsid w:val="00C9512D"/>
    <w:rsid w:val="00C955D4"/>
    <w:rsid w:val="00C96CD0"/>
    <w:rsid w:val="00C96ECA"/>
    <w:rsid w:val="00C97A2E"/>
    <w:rsid w:val="00CA0564"/>
    <w:rsid w:val="00CA0F8A"/>
    <w:rsid w:val="00CA168B"/>
    <w:rsid w:val="00CA24D2"/>
    <w:rsid w:val="00CA3B97"/>
    <w:rsid w:val="00CA4F62"/>
    <w:rsid w:val="00CA5FA2"/>
    <w:rsid w:val="00CA7AF6"/>
    <w:rsid w:val="00CA7D03"/>
    <w:rsid w:val="00CB05E4"/>
    <w:rsid w:val="00CB07BB"/>
    <w:rsid w:val="00CB0D1A"/>
    <w:rsid w:val="00CB11EC"/>
    <w:rsid w:val="00CB37A1"/>
    <w:rsid w:val="00CB5414"/>
    <w:rsid w:val="00CB5FED"/>
    <w:rsid w:val="00CB6200"/>
    <w:rsid w:val="00CB6577"/>
    <w:rsid w:val="00CB7538"/>
    <w:rsid w:val="00CB7E7E"/>
    <w:rsid w:val="00CC04D9"/>
    <w:rsid w:val="00CC26B3"/>
    <w:rsid w:val="00CC4FD0"/>
    <w:rsid w:val="00CC52BC"/>
    <w:rsid w:val="00CC56B9"/>
    <w:rsid w:val="00CC7066"/>
    <w:rsid w:val="00CC729A"/>
    <w:rsid w:val="00CC75FE"/>
    <w:rsid w:val="00CC7772"/>
    <w:rsid w:val="00CD0AA7"/>
    <w:rsid w:val="00CD2EDE"/>
    <w:rsid w:val="00CD3ACA"/>
    <w:rsid w:val="00CD3CDB"/>
    <w:rsid w:val="00CD47F6"/>
    <w:rsid w:val="00CD5181"/>
    <w:rsid w:val="00CD5394"/>
    <w:rsid w:val="00CD5A59"/>
    <w:rsid w:val="00CD6F15"/>
    <w:rsid w:val="00CD74B5"/>
    <w:rsid w:val="00CE0687"/>
    <w:rsid w:val="00CE1E01"/>
    <w:rsid w:val="00CE3C2B"/>
    <w:rsid w:val="00CE4FD6"/>
    <w:rsid w:val="00CE5BCE"/>
    <w:rsid w:val="00CE6FCA"/>
    <w:rsid w:val="00CE7AD2"/>
    <w:rsid w:val="00CE7D30"/>
    <w:rsid w:val="00CF16CF"/>
    <w:rsid w:val="00CF2E0F"/>
    <w:rsid w:val="00CF4682"/>
    <w:rsid w:val="00CF49E2"/>
    <w:rsid w:val="00CF5047"/>
    <w:rsid w:val="00CF519C"/>
    <w:rsid w:val="00CF597E"/>
    <w:rsid w:val="00CF5C85"/>
    <w:rsid w:val="00CF7425"/>
    <w:rsid w:val="00CF7BBD"/>
    <w:rsid w:val="00D00243"/>
    <w:rsid w:val="00D02B95"/>
    <w:rsid w:val="00D02F6A"/>
    <w:rsid w:val="00D0312C"/>
    <w:rsid w:val="00D04754"/>
    <w:rsid w:val="00D04ED7"/>
    <w:rsid w:val="00D0619E"/>
    <w:rsid w:val="00D065F3"/>
    <w:rsid w:val="00D07155"/>
    <w:rsid w:val="00D07AC2"/>
    <w:rsid w:val="00D10B8F"/>
    <w:rsid w:val="00D11BAA"/>
    <w:rsid w:val="00D1297A"/>
    <w:rsid w:val="00D12D01"/>
    <w:rsid w:val="00D1419D"/>
    <w:rsid w:val="00D1520D"/>
    <w:rsid w:val="00D15E8A"/>
    <w:rsid w:val="00D16F76"/>
    <w:rsid w:val="00D17EFF"/>
    <w:rsid w:val="00D201DC"/>
    <w:rsid w:val="00D213DA"/>
    <w:rsid w:val="00D217C3"/>
    <w:rsid w:val="00D21FCE"/>
    <w:rsid w:val="00D2209E"/>
    <w:rsid w:val="00D22A49"/>
    <w:rsid w:val="00D2426C"/>
    <w:rsid w:val="00D2443E"/>
    <w:rsid w:val="00D245FB"/>
    <w:rsid w:val="00D257E4"/>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72C"/>
    <w:rsid w:val="00D477C2"/>
    <w:rsid w:val="00D501A6"/>
    <w:rsid w:val="00D502FF"/>
    <w:rsid w:val="00D50912"/>
    <w:rsid w:val="00D51B0E"/>
    <w:rsid w:val="00D528EF"/>
    <w:rsid w:val="00D53C48"/>
    <w:rsid w:val="00D53EFD"/>
    <w:rsid w:val="00D54614"/>
    <w:rsid w:val="00D548DA"/>
    <w:rsid w:val="00D548E6"/>
    <w:rsid w:val="00D562ED"/>
    <w:rsid w:val="00D566DF"/>
    <w:rsid w:val="00D56920"/>
    <w:rsid w:val="00D56F02"/>
    <w:rsid w:val="00D57F85"/>
    <w:rsid w:val="00D6171A"/>
    <w:rsid w:val="00D61963"/>
    <w:rsid w:val="00D623AB"/>
    <w:rsid w:val="00D6353B"/>
    <w:rsid w:val="00D63657"/>
    <w:rsid w:val="00D637AD"/>
    <w:rsid w:val="00D63993"/>
    <w:rsid w:val="00D63B03"/>
    <w:rsid w:val="00D6400B"/>
    <w:rsid w:val="00D6427C"/>
    <w:rsid w:val="00D64DB9"/>
    <w:rsid w:val="00D65E30"/>
    <w:rsid w:val="00D65EA7"/>
    <w:rsid w:val="00D6747D"/>
    <w:rsid w:val="00D6750E"/>
    <w:rsid w:val="00D67A13"/>
    <w:rsid w:val="00D67B27"/>
    <w:rsid w:val="00D702C4"/>
    <w:rsid w:val="00D70A09"/>
    <w:rsid w:val="00D70BA5"/>
    <w:rsid w:val="00D713ED"/>
    <w:rsid w:val="00D730F4"/>
    <w:rsid w:val="00D73474"/>
    <w:rsid w:val="00D73BBE"/>
    <w:rsid w:val="00D74604"/>
    <w:rsid w:val="00D74BCF"/>
    <w:rsid w:val="00D755E0"/>
    <w:rsid w:val="00D7648A"/>
    <w:rsid w:val="00D7681B"/>
    <w:rsid w:val="00D77421"/>
    <w:rsid w:val="00D804AB"/>
    <w:rsid w:val="00D8075A"/>
    <w:rsid w:val="00D80DCB"/>
    <w:rsid w:val="00D81800"/>
    <w:rsid w:val="00D835A1"/>
    <w:rsid w:val="00D837F2"/>
    <w:rsid w:val="00D83C0D"/>
    <w:rsid w:val="00D85E3F"/>
    <w:rsid w:val="00D901CF"/>
    <w:rsid w:val="00D90220"/>
    <w:rsid w:val="00D9049F"/>
    <w:rsid w:val="00D90974"/>
    <w:rsid w:val="00D9229D"/>
    <w:rsid w:val="00D930A9"/>
    <w:rsid w:val="00D931AA"/>
    <w:rsid w:val="00D93BB3"/>
    <w:rsid w:val="00D93D60"/>
    <w:rsid w:val="00D95C5C"/>
    <w:rsid w:val="00D96354"/>
    <w:rsid w:val="00DA0764"/>
    <w:rsid w:val="00DA2253"/>
    <w:rsid w:val="00DA3137"/>
    <w:rsid w:val="00DA3634"/>
    <w:rsid w:val="00DA3EC0"/>
    <w:rsid w:val="00DA4C0D"/>
    <w:rsid w:val="00DA524B"/>
    <w:rsid w:val="00DA637F"/>
    <w:rsid w:val="00DB0985"/>
    <w:rsid w:val="00DB2183"/>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15A3"/>
    <w:rsid w:val="00DC30E1"/>
    <w:rsid w:val="00DC3694"/>
    <w:rsid w:val="00DC41BD"/>
    <w:rsid w:val="00DC461D"/>
    <w:rsid w:val="00DC4CE9"/>
    <w:rsid w:val="00DC5C39"/>
    <w:rsid w:val="00DD04DE"/>
    <w:rsid w:val="00DD075A"/>
    <w:rsid w:val="00DD35B6"/>
    <w:rsid w:val="00DD4C88"/>
    <w:rsid w:val="00DD7355"/>
    <w:rsid w:val="00DE0580"/>
    <w:rsid w:val="00DE19E3"/>
    <w:rsid w:val="00DE1CF0"/>
    <w:rsid w:val="00DE28BE"/>
    <w:rsid w:val="00DE2D7E"/>
    <w:rsid w:val="00DE311B"/>
    <w:rsid w:val="00DE5C50"/>
    <w:rsid w:val="00DE7C8D"/>
    <w:rsid w:val="00DE7F93"/>
    <w:rsid w:val="00DF0B1E"/>
    <w:rsid w:val="00DF2057"/>
    <w:rsid w:val="00DF2160"/>
    <w:rsid w:val="00DF334B"/>
    <w:rsid w:val="00DF48B3"/>
    <w:rsid w:val="00DF4B79"/>
    <w:rsid w:val="00DF4E51"/>
    <w:rsid w:val="00DF50AC"/>
    <w:rsid w:val="00DF5FBE"/>
    <w:rsid w:val="00DF6002"/>
    <w:rsid w:val="00DF65F4"/>
    <w:rsid w:val="00E01A28"/>
    <w:rsid w:val="00E01E61"/>
    <w:rsid w:val="00E02783"/>
    <w:rsid w:val="00E039DA"/>
    <w:rsid w:val="00E03BC2"/>
    <w:rsid w:val="00E053E7"/>
    <w:rsid w:val="00E05451"/>
    <w:rsid w:val="00E05567"/>
    <w:rsid w:val="00E0556D"/>
    <w:rsid w:val="00E05D68"/>
    <w:rsid w:val="00E072F0"/>
    <w:rsid w:val="00E10006"/>
    <w:rsid w:val="00E102AA"/>
    <w:rsid w:val="00E10CDA"/>
    <w:rsid w:val="00E1117D"/>
    <w:rsid w:val="00E11454"/>
    <w:rsid w:val="00E11E61"/>
    <w:rsid w:val="00E12DA0"/>
    <w:rsid w:val="00E13C24"/>
    <w:rsid w:val="00E14D60"/>
    <w:rsid w:val="00E14E0B"/>
    <w:rsid w:val="00E15A91"/>
    <w:rsid w:val="00E15F6D"/>
    <w:rsid w:val="00E16A4B"/>
    <w:rsid w:val="00E16C82"/>
    <w:rsid w:val="00E17216"/>
    <w:rsid w:val="00E2014C"/>
    <w:rsid w:val="00E212DF"/>
    <w:rsid w:val="00E21DCB"/>
    <w:rsid w:val="00E21E09"/>
    <w:rsid w:val="00E22B77"/>
    <w:rsid w:val="00E230E9"/>
    <w:rsid w:val="00E23C61"/>
    <w:rsid w:val="00E24812"/>
    <w:rsid w:val="00E254E6"/>
    <w:rsid w:val="00E25D3D"/>
    <w:rsid w:val="00E26682"/>
    <w:rsid w:val="00E26B42"/>
    <w:rsid w:val="00E26CC9"/>
    <w:rsid w:val="00E2769F"/>
    <w:rsid w:val="00E30A30"/>
    <w:rsid w:val="00E30E25"/>
    <w:rsid w:val="00E31148"/>
    <w:rsid w:val="00E31335"/>
    <w:rsid w:val="00E32197"/>
    <w:rsid w:val="00E32BDB"/>
    <w:rsid w:val="00E32E47"/>
    <w:rsid w:val="00E33227"/>
    <w:rsid w:val="00E33341"/>
    <w:rsid w:val="00E33A8F"/>
    <w:rsid w:val="00E359C1"/>
    <w:rsid w:val="00E35DA9"/>
    <w:rsid w:val="00E37562"/>
    <w:rsid w:val="00E407CA"/>
    <w:rsid w:val="00E40A1B"/>
    <w:rsid w:val="00E40CD7"/>
    <w:rsid w:val="00E4170A"/>
    <w:rsid w:val="00E42233"/>
    <w:rsid w:val="00E435AA"/>
    <w:rsid w:val="00E43BAD"/>
    <w:rsid w:val="00E45575"/>
    <w:rsid w:val="00E47348"/>
    <w:rsid w:val="00E508A7"/>
    <w:rsid w:val="00E50A62"/>
    <w:rsid w:val="00E51803"/>
    <w:rsid w:val="00E51C71"/>
    <w:rsid w:val="00E52C76"/>
    <w:rsid w:val="00E52F15"/>
    <w:rsid w:val="00E52FB3"/>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3797"/>
    <w:rsid w:val="00E637F0"/>
    <w:rsid w:val="00E63A19"/>
    <w:rsid w:val="00E63D30"/>
    <w:rsid w:val="00E63E65"/>
    <w:rsid w:val="00E6434F"/>
    <w:rsid w:val="00E64597"/>
    <w:rsid w:val="00E64AFD"/>
    <w:rsid w:val="00E64CA0"/>
    <w:rsid w:val="00E64FB7"/>
    <w:rsid w:val="00E651DD"/>
    <w:rsid w:val="00E66457"/>
    <w:rsid w:val="00E7160D"/>
    <w:rsid w:val="00E71D7C"/>
    <w:rsid w:val="00E72402"/>
    <w:rsid w:val="00E74C39"/>
    <w:rsid w:val="00E75C1A"/>
    <w:rsid w:val="00E7640C"/>
    <w:rsid w:val="00E80660"/>
    <w:rsid w:val="00E80D84"/>
    <w:rsid w:val="00E81A73"/>
    <w:rsid w:val="00E82626"/>
    <w:rsid w:val="00E828A4"/>
    <w:rsid w:val="00E82B66"/>
    <w:rsid w:val="00E82E4C"/>
    <w:rsid w:val="00E839A6"/>
    <w:rsid w:val="00E85251"/>
    <w:rsid w:val="00E8620D"/>
    <w:rsid w:val="00E872F0"/>
    <w:rsid w:val="00E874E1"/>
    <w:rsid w:val="00E878A1"/>
    <w:rsid w:val="00E90EBA"/>
    <w:rsid w:val="00E91BE7"/>
    <w:rsid w:val="00E92119"/>
    <w:rsid w:val="00E92278"/>
    <w:rsid w:val="00E9235E"/>
    <w:rsid w:val="00E93CD1"/>
    <w:rsid w:val="00E94210"/>
    <w:rsid w:val="00E95100"/>
    <w:rsid w:val="00E9563E"/>
    <w:rsid w:val="00E9662C"/>
    <w:rsid w:val="00EA1CED"/>
    <w:rsid w:val="00EA23D7"/>
    <w:rsid w:val="00EA2963"/>
    <w:rsid w:val="00EA586C"/>
    <w:rsid w:val="00EA6EC4"/>
    <w:rsid w:val="00EA74D9"/>
    <w:rsid w:val="00EB08FD"/>
    <w:rsid w:val="00EB11B7"/>
    <w:rsid w:val="00EB1DF2"/>
    <w:rsid w:val="00EB2702"/>
    <w:rsid w:val="00EB324E"/>
    <w:rsid w:val="00EB3C8C"/>
    <w:rsid w:val="00EB3CD0"/>
    <w:rsid w:val="00EB4447"/>
    <w:rsid w:val="00EB47B2"/>
    <w:rsid w:val="00EB539B"/>
    <w:rsid w:val="00EB64F1"/>
    <w:rsid w:val="00EB6B00"/>
    <w:rsid w:val="00EC1CD1"/>
    <w:rsid w:val="00EC2FF7"/>
    <w:rsid w:val="00EC325E"/>
    <w:rsid w:val="00EC33E5"/>
    <w:rsid w:val="00EC41EA"/>
    <w:rsid w:val="00EC4389"/>
    <w:rsid w:val="00EC5170"/>
    <w:rsid w:val="00EC5BE8"/>
    <w:rsid w:val="00EC5FDA"/>
    <w:rsid w:val="00EC7C5F"/>
    <w:rsid w:val="00EC7DE7"/>
    <w:rsid w:val="00ED0143"/>
    <w:rsid w:val="00ED05D5"/>
    <w:rsid w:val="00ED0AF0"/>
    <w:rsid w:val="00ED1062"/>
    <w:rsid w:val="00ED106D"/>
    <w:rsid w:val="00ED14F8"/>
    <w:rsid w:val="00ED1B16"/>
    <w:rsid w:val="00ED3007"/>
    <w:rsid w:val="00ED3180"/>
    <w:rsid w:val="00ED3207"/>
    <w:rsid w:val="00ED4C7D"/>
    <w:rsid w:val="00ED5789"/>
    <w:rsid w:val="00ED5DFF"/>
    <w:rsid w:val="00ED64FF"/>
    <w:rsid w:val="00ED6A04"/>
    <w:rsid w:val="00ED6AD8"/>
    <w:rsid w:val="00ED7650"/>
    <w:rsid w:val="00EE0073"/>
    <w:rsid w:val="00EE04D7"/>
    <w:rsid w:val="00EE07FE"/>
    <w:rsid w:val="00EE0CA7"/>
    <w:rsid w:val="00EE0F6E"/>
    <w:rsid w:val="00EE1E33"/>
    <w:rsid w:val="00EE27D6"/>
    <w:rsid w:val="00EE2EFB"/>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7527"/>
    <w:rsid w:val="00EF7BA7"/>
    <w:rsid w:val="00F00AD3"/>
    <w:rsid w:val="00F03E5E"/>
    <w:rsid w:val="00F047BB"/>
    <w:rsid w:val="00F05968"/>
    <w:rsid w:val="00F06A2F"/>
    <w:rsid w:val="00F111C9"/>
    <w:rsid w:val="00F11674"/>
    <w:rsid w:val="00F125A1"/>
    <w:rsid w:val="00F1285F"/>
    <w:rsid w:val="00F1299B"/>
    <w:rsid w:val="00F1463C"/>
    <w:rsid w:val="00F14C4B"/>
    <w:rsid w:val="00F14FFC"/>
    <w:rsid w:val="00F15059"/>
    <w:rsid w:val="00F15434"/>
    <w:rsid w:val="00F17152"/>
    <w:rsid w:val="00F177C7"/>
    <w:rsid w:val="00F17BB0"/>
    <w:rsid w:val="00F17FB4"/>
    <w:rsid w:val="00F205A2"/>
    <w:rsid w:val="00F20D53"/>
    <w:rsid w:val="00F21AF9"/>
    <w:rsid w:val="00F23430"/>
    <w:rsid w:val="00F24501"/>
    <w:rsid w:val="00F249D6"/>
    <w:rsid w:val="00F26AC8"/>
    <w:rsid w:val="00F27188"/>
    <w:rsid w:val="00F2793A"/>
    <w:rsid w:val="00F30971"/>
    <w:rsid w:val="00F31B05"/>
    <w:rsid w:val="00F36D64"/>
    <w:rsid w:val="00F36EBA"/>
    <w:rsid w:val="00F40145"/>
    <w:rsid w:val="00F40307"/>
    <w:rsid w:val="00F40AAE"/>
    <w:rsid w:val="00F4115D"/>
    <w:rsid w:val="00F414A1"/>
    <w:rsid w:val="00F418F9"/>
    <w:rsid w:val="00F419A2"/>
    <w:rsid w:val="00F4205D"/>
    <w:rsid w:val="00F42D52"/>
    <w:rsid w:val="00F46147"/>
    <w:rsid w:val="00F5026A"/>
    <w:rsid w:val="00F50C87"/>
    <w:rsid w:val="00F51E8C"/>
    <w:rsid w:val="00F52058"/>
    <w:rsid w:val="00F52198"/>
    <w:rsid w:val="00F523B4"/>
    <w:rsid w:val="00F53B69"/>
    <w:rsid w:val="00F54A80"/>
    <w:rsid w:val="00F55D29"/>
    <w:rsid w:val="00F5664C"/>
    <w:rsid w:val="00F569FD"/>
    <w:rsid w:val="00F56C53"/>
    <w:rsid w:val="00F56E22"/>
    <w:rsid w:val="00F60597"/>
    <w:rsid w:val="00F61000"/>
    <w:rsid w:val="00F620EF"/>
    <w:rsid w:val="00F63794"/>
    <w:rsid w:val="00F63862"/>
    <w:rsid w:val="00F639D1"/>
    <w:rsid w:val="00F649AB"/>
    <w:rsid w:val="00F64BA9"/>
    <w:rsid w:val="00F668C3"/>
    <w:rsid w:val="00F66C80"/>
    <w:rsid w:val="00F66C8B"/>
    <w:rsid w:val="00F6711B"/>
    <w:rsid w:val="00F67741"/>
    <w:rsid w:val="00F70962"/>
    <w:rsid w:val="00F70AED"/>
    <w:rsid w:val="00F70E09"/>
    <w:rsid w:val="00F70E27"/>
    <w:rsid w:val="00F71283"/>
    <w:rsid w:val="00F71D62"/>
    <w:rsid w:val="00F72CF2"/>
    <w:rsid w:val="00F73337"/>
    <w:rsid w:val="00F73FEE"/>
    <w:rsid w:val="00F75D7D"/>
    <w:rsid w:val="00F763A1"/>
    <w:rsid w:val="00F76457"/>
    <w:rsid w:val="00F76F3E"/>
    <w:rsid w:val="00F771EB"/>
    <w:rsid w:val="00F77530"/>
    <w:rsid w:val="00F77996"/>
    <w:rsid w:val="00F80B28"/>
    <w:rsid w:val="00F815E8"/>
    <w:rsid w:val="00F8244A"/>
    <w:rsid w:val="00F83B5A"/>
    <w:rsid w:val="00F83D90"/>
    <w:rsid w:val="00F8442B"/>
    <w:rsid w:val="00F84946"/>
    <w:rsid w:val="00F8556A"/>
    <w:rsid w:val="00F85A7B"/>
    <w:rsid w:val="00F904F5"/>
    <w:rsid w:val="00F9057F"/>
    <w:rsid w:val="00F909FF"/>
    <w:rsid w:val="00F91AC7"/>
    <w:rsid w:val="00F91B7C"/>
    <w:rsid w:val="00F92023"/>
    <w:rsid w:val="00F920EE"/>
    <w:rsid w:val="00F926BD"/>
    <w:rsid w:val="00F92A7D"/>
    <w:rsid w:val="00F93541"/>
    <w:rsid w:val="00F9391D"/>
    <w:rsid w:val="00F93C9D"/>
    <w:rsid w:val="00F95380"/>
    <w:rsid w:val="00F96152"/>
    <w:rsid w:val="00F96828"/>
    <w:rsid w:val="00F96941"/>
    <w:rsid w:val="00FA0332"/>
    <w:rsid w:val="00FA0421"/>
    <w:rsid w:val="00FA0B1E"/>
    <w:rsid w:val="00FA3A46"/>
    <w:rsid w:val="00FA3C07"/>
    <w:rsid w:val="00FA444A"/>
    <w:rsid w:val="00FA4D69"/>
    <w:rsid w:val="00FA506E"/>
    <w:rsid w:val="00FA5A49"/>
    <w:rsid w:val="00FA5D88"/>
    <w:rsid w:val="00FA7188"/>
    <w:rsid w:val="00FB0747"/>
    <w:rsid w:val="00FB15C5"/>
    <w:rsid w:val="00FB48AB"/>
    <w:rsid w:val="00FB5432"/>
    <w:rsid w:val="00FB5C6C"/>
    <w:rsid w:val="00FB61F6"/>
    <w:rsid w:val="00FB7002"/>
    <w:rsid w:val="00FC08ED"/>
    <w:rsid w:val="00FC14A3"/>
    <w:rsid w:val="00FC1922"/>
    <w:rsid w:val="00FC361A"/>
    <w:rsid w:val="00FC5CB8"/>
    <w:rsid w:val="00FC605C"/>
    <w:rsid w:val="00FC67F5"/>
    <w:rsid w:val="00FC6891"/>
    <w:rsid w:val="00FC6A2D"/>
    <w:rsid w:val="00FC734E"/>
    <w:rsid w:val="00FD0DC2"/>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CBF"/>
    <w:rsid w:val="00FE243F"/>
    <w:rsid w:val="00FE3E71"/>
    <w:rsid w:val="00FE68FE"/>
    <w:rsid w:val="00FE6D36"/>
    <w:rsid w:val="00FE7AE9"/>
    <w:rsid w:val="00FE7E10"/>
    <w:rsid w:val="00FE7ED6"/>
    <w:rsid w:val="00FF07FB"/>
    <w:rsid w:val="00FF0D88"/>
    <w:rsid w:val="00FF13A5"/>
    <w:rsid w:val="00FF23A8"/>
    <w:rsid w:val="00FF2B34"/>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2B"/>
    <w:pPr>
      <w:widowControl w:val="0"/>
      <w:spacing w:after="0" w:line="240" w:lineRule="auto"/>
    </w:pPr>
    <w:rPr>
      <w:rFonts w:eastAsiaTheme="minorEastAsia"/>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55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2B"/>
    <w:pPr>
      <w:widowControl w:val="0"/>
      <w:spacing w:after="0" w:line="240" w:lineRule="auto"/>
    </w:pPr>
    <w:rPr>
      <w:rFonts w:eastAsiaTheme="minorEastAsia"/>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5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2016-03-28T16:47:00Z</dcterms:created>
  <dcterms:modified xsi:type="dcterms:W3CDTF">2016-03-28T16:47:00Z</dcterms:modified>
</cp:coreProperties>
</file>