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656E" w14:textId="77777777" w:rsidR="00223712" w:rsidRDefault="00223712" w:rsidP="00223712">
      <w:proofErr w:type="gramStart"/>
      <w:r>
        <w:t>Supplementary Table 1.</w:t>
      </w:r>
      <w:proofErr w:type="gramEnd"/>
      <w:r>
        <w:t xml:space="preserve"> </w:t>
      </w:r>
      <w:proofErr w:type="spellStart"/>
      <w:r>
        <w:t>BiKE</w:t>
      </w:r>
      <w:proofErr w:type="spellEnd"/>
      <w:r>
        <w:t xml:space="preserve"> and </w:t>
      </w:r>
      <w:proofErr w:type="spellStart"/>
      <w:r>
        <w:t>TriKE</w:t>
      </w:r>
      <w:proofErr w:type="spellEnd"/>
      <w:r>
        <w:t xml:space="preserve"> selectivity bind their appropriate targets as determined by flow </w:t>
      </w:r>
      <w:proofErr w:type="spellStart"/>
      <w:r>
        <w:t>cytometry</w:t>
      </w:r>
      <w:proofErr w:type="spellEnd"/>
    </w:p>
    <w:p w14:paraId="4BD0FF28" w14:textId="77777777" w:rsidR="00223712" w:rsidRDefault="00223712" w:rsidP="00223712"/>
    <w:p w14:paraId="2BD990CD" w14:textId="6FDE2C23" w:rsidR="00223712" w:rsidRPr="00223712" w:rsidRDefault="00223712" w:rsidP="00223712">
      <w:pPr>
        <w:spacing w:line="480" w:lineRule="auto"/>
        <w:rPr>
          <w:u w:val="single"/>
        </w:rPr>
      </w:pPr>
      <w:r w:rsidRPr="00223712">
        <w:rPr>
          <w:u w:val="single"/>
        </w:rPr>
        <w:t>Reagent</w:t>
      </w:r>
      <w:r w:rsidRPr="00223712">
        <w:rPr>
          <w:u w:val="single"/>
        </w:rPr>
        <w:tab/>
        <w:t xml:space="preserve">               Target               Amount (</w:t>
      </w:r>
      <w:proofErr w:type="spellStart"/>
      <w:r w:rsidRPr="00223712">
        <w:rPr>
          <w:u w:val="single"/>
        </w:rPr>
        <w:t>ug</w:t>
      </w:r>
      <w:proofErr w:type="spellEnd"/>
      <w:r w:rsidRPr="00223712">
        <w:rPr>
          <w:u w:val="single"/>
        </w:rPr>
        <w:t>)</w:t>
      </w:r>
      <w:r w:rsidRPr="00223712">
        <w:rPr>
          <w:u w:val="single"/>
        </w:rPr>
        <w:tab/>
      </w:r>
      <w:r w:rsidRPr="00223712">
        <w:rPr>
          <w:u w:val="single"/>
        </w:rPr>
        <w:tab/>
      </w:r>
      <w:r>
        <w:rPr>
          <w:u w:val="single"/>
        </w:rPr>
        <w:tab/>
      </w:r>
      <w:r w:rsidRPr="00223712">
        <w:rPr>
          <w:u w:val="single"/>
        </w:rPr>
        <w:t>% Positive Cells</w:t>
      </w:r>
      <w:r w:rsidRPr="00223712">
        <w:rPr>
          <w:u w:val="single"/>
        </w:rPr>
        <w:tab/>
        <w:t xml:space="preserve"> </w:t>
      </w:r>
      <w:r w:rsidRPr="00223712">
        <w:rPr>
          <w:u w:val="single"/>
        </w:rPr>
        <w:tab/>
      </w:r>
    </w:p>
    <w:p w14:paraId="5494D832" w14:textId="77777777" w:rsidR="00223712" w:rsidRDefault="00223712" w:rsidP="00223712">
      <w:pPr>
        <w:spacing w:line="480" w:lineRule="auto"/>
      </w:pPr>
      <w:r>
        <w:t xml:space="preserve"> Unstained </w:t>
      </w:r>
      <w:r>
        <w:tab/>
      </w:r>
      <w:r>
        <w:tab/>
        <w:t>HL-60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>0.1</w:t>
      </w:r>
      <w:r>
        <w:tab/>
      </w:r>
    </w:p>
    <w:p w14:paraId="6D36DA31" w14:textId="77777777" w:rsidR="00223712" w:rsidRDefault="00223712" w:rsidP="00223712">
      <w:pPr>
        <w:spacing w:line="480" w:lineRule="auto"/>
      </w:pPr>
      <w:r>
        <w:t xml:space="preserve"> 161533-FITC</w:t>
      </w:r>
      <w:r>
        <w:tab/>
      </w:r>
      <w:r>
        <w:tab/>
        <w:t>HL-60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63</w:t>
      </w:r>
    </w:p>
    <w:p w14:paraId="6C5D7672" w14:textId="77777777" w:rsidR="00223712" w:rsidRDefault="00223712" w:rsidP="00223712">
      <w:pPr>
        <w:spacing w:line="480" w:lineRule="auto"/>
      </w:pPr>
      <w:r>
        <w:t xml:space="preserve"> 161533-FITC</w:t>
      </w:r>
      <w:r>
        <w:tab/>
      </w:r>
      <w:r>
        <w:tab/>
        <w:t>HL-60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75</w:t>
      </w:r>
    </w:p>
    <w:p w14:paraId="5895DBF0" w14:textId="77777777" w:rsidR="00223712" w:rsidRDefault="00223712" w:rsidP="00223712">
      <w:pPr>
        <w:spacing w:line="480" w:lineRule="auto"/>
      </w:pPr>
      <w:r>
        <w:t xml:space="preserve"> 161533-FITC</w:t>
      </w:r>
      <w:r>
        <w:tab/>
      </w:r>
      <w:r>
        <w:tab/>
        <w:t>HL-60</w:t>
      </w:r>
      <w:r>
        <w:tab/>
      </w:r>
      <w:r>
        <w:tab/>
      </w:r>
      <w:r>
        <w:tab/>
        <w:t>40</w:t>
      </w:r>
      <w:r>
        <w:tab/>
      </w:r>
      <w:r>
        <w:tab/>
      </w:r>
      <w:r>
        <w:tab/>
      </w:r>
      <w:r>
        <w:tab/>
        <w:t>78</w:t>
      </w:r>
    </w:p>
    <w:p w14:paraId="08236F04" w14:textId="77777777" w:rsidR="00223712" w:rsidRDefault="00223712" w:rsidP="00223712">
      <w:pPr>
        <w:spacing w:line="480" w:lineRule="auto"/>
      </w:pPr>
      <w:r>
        <w:t xml:space="preserve"> 161533-FITC</w:t>
      </w:r>
      <w:r>
        <w:tab/>
      </w:r>
      <w:r>
        <w:tab/>
        <w:t>HT-29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  <w:t>4</w:t>
      </w:r>
    </w:p>
    <w:p w14:paraId="5266A459" w14:textId="39502830" w:rsidR="00223712" w:rsidRDefault="00223712" w:rsidP="00223712">
      <w:pPr>
        <w:spacing w:line="480" w:lineRule="auto"/>
      </w:pPr>
      <w:r>
        <w:t xml:space="preserve"> </w:t>
      </w:r>
      <w:proofErr w:type="spellStart"/>
      <w:r>
        <w:t>EpCAM</w:t>
      </w:r>
      <w:proofErr w:type="spellEnd"/>
      <w:r>
        <w:t>-FITC</w:t>
      </w:r>
      <w:r>
        <w:tab/>
      </w:r>
      <w:r>
        <w:tab/>
      </w:r>
      <w:r>
        <w:t>HL-60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1.4</w:t>
      </w:r>
    </w:p>
    <w:p w14:paraId="46BBD781" w14:textId="53227B73" w:rsidR="00223712" w:rsidRDefault="00223712" w:rsidP="00223712">
      <w:pPr>
        <w:spacing w:line="480" w:lineRule="auto"/>
      </w:pPr>
      <w:r>
        <w:t xml:space="preserve"> </w:t>
      </w:r>
      <w:proofErr w:type="spellStart"/>
      <w:r>
        <w:t>EpCAM</w:t>
      </w:r>
      <w:proofErr w:type="spellEnd"/>
      <w:r>
        <w:t>-FITC</w:t>
      </w:r>
      <w:r>
        <w:tab/>
      </w:r>
      <w:r>
        <w:tab/>
      </w:r>
      <w:r>
        <w:t>HT-29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100</w:t>
      </w:r>
    </w:p>
    <w:p w14:paraId="2F473C4B" w14:textId="77777777" w:rsidR="00223712" w:rsidRDefault="00223712" w:rsidP="00223712">
      <w:pPr>
        <w:spacing w:line="480" w:lineRule="auto"/>
      </w:pPr>
      <w:r>
        <w:t xml:space="preserve"> 1633-FITC</w:t>
      </w:r>
      <w:r>
        <w:tab/>
      </w:r>
      <w:r>
        <w:tab/>
        <w:t>HT-29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1</w:t>
      </w:r>
    </w:p>
    <w:p w14:paraId="5AE0C736" w14:textId="77777777" w:rsidR="00223712" w:rsidRDefault="00223712" w:rsidP="00223712">
      <w:pPr>
        <w:spacing w:line="480" w:lineRule="auto"/>
      </w:pPr>
      <w:r>
        <w:t xml:space="preserve"> 1633-FITC</w:t>
      </w:r>
      <w:r>
        <w:tab/>
      </w:r>
      <w:r>
        <w:tab/>
        <w:t>HL-60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62</w:t>
      </w:r>
    </w:p>
    <w:p w14:paraId="7C4744C5" w14:textId="77777777" w:rsidR="00223712" w:rsidRDefault="00223712" w:rsidP="00223712">
      <w:pPr>
        <w:spacing w:line="480" w:lineRule="auto"/>
      </w:pPr>
      <w:r>
        <w:t xml:space="preserve"> 1633-FITC</w:t>
      </w:r>
      <w:r>
        <w:tab/>
      </w:r>
      <w:r>
        <w:tab/>
        <w:t>HL-60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74</w:t>
      </w:r>
    </w:p>
    <w:p w14:paraId="552637D2" w14:textId="77777777" w:rsidR="00223712" w:rsidRDefault="00223712" w:rsidP="00223712">
      <w:pPr>
        <w:spacing w:line="480" w:lineRule="auto"/>
      </w:pPr>
      <w:r>
        <w:t xml:space="preserve"> 16-FITC</w:t>
      </w:r>
      <w:r>
        <w:tab/>
      </w:r>
      <w:r>
        <w:tab/>
        <w:t>HL-60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>0.1</w:t>
      </w:r>
    </w:p>
    <w:p w14:paraId="36384FAD" w14:textId="77777777" w:rsidR="00223712" w:rsidRDefault="00223712" w:rsidP="00223712">
      <w:pPr>
        <w:spacing w:line="480" w:lineRule="auto"/>
      </w:pPr>
      <w:r>
        <w:t xml:space="preserve"> 33-FITC</w:t>
      </w:r>
      <w:r>
        <w:tab/>
      </w:r>
      <w:r>
        <w:tab/>
        <w:t>HL-60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  <w:t xml:space="preserve">98 </w:t>
      </w:r>
      <w:r>
        <w:tab/>
      </w:r>
      <w:r>
        <w:tab/>
      </w:r>
      <w:r>
        <w:tab/>
      </w:r>
    </w:p>
    <w:p w14:paraId="6CE6C597" w14:textId="77777777" w:rsidR="00223712" w:rsidRDefault="00223712" w:rsidP="00223712">
      <w:pPr>
        <w:spacing w:line="480" w:lineRule="auto"/>
      </w:pPr>
    </w:p>
    <w:p w14:paraId="29557844" w14:textId="77777777" w:rsidR="00223712" w:rsidRDefault="00223712" w:rsidP="00223712">
      <w:pPr>
        <w:spacing w:line="480" w:lineRule="auto"/>
      </w:pPr>
      <w:r>
        <w:t xml:space="preserve">Directly FITC-labeled 1633 </w:t>
      </w:r>
      <w:proofErr w:type="spellStart"/>
      <w:r>
        <w:t>BiKE</w:t>
      </w:r>
      <w:proofErr w:type="spellEnd"/>
      <w:r>
        <w:t xml:space="preserve"> and 161533 </w:t>
      </w:r>
      <w:proofErr w:type="spellStart"/>
      <w:r>
        <w:t>TriKE</w:t>
      </w:r>
      <w:proofErr w:type="spellEnd"/>
      <w:r>
        <w:t xml:space="preserve"> were incubated with CD33+ HL-60 cells and CD33- HT29 cells at various concentrations in order to show specificity for appropriate targets.</w:t>
      </w:r>
    </w:p>
    <w:p w14:paraId="4EF38911" w14:textId="77777777" w:rsidR="00223712" w:rsidRDefault="00223712" w:rsidP="00223712"/>
    <w:p w14:paraId="2E763CE3" w14:textId="1E073535" w:rsidR="00603C18" w:rsidRPr="00223712" w:rsidRDefault="00603C18" w:rsidP="00223712">
      <w:bookmarkStart w:id="0" w:name="_GoBack"/>
      <w:bookmarkEnd w:id="0"/>
    </w:p>
    <w:sectPr w:rsidR="00603C18" w:rsidRPr="00223712" w:rsidSect="000C18D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FD0F" w14:textId="77777777" w:rsidR="002C6578" w:rsidRDefault="002C6578" w:rsidP="00BD72A1">
      <w:r>
        <w:separator/>
      </w:r>
    </w:p>
  </w:endnote>
  <w:endnote w:type="continuationSeparator" w:id="0">
    <w:p w14:paraId="4AB9D674" w14:textId="77777777" w:rsidR="002C6578" w:rsidRDefault="002C6578" w:rsidP="00BD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7CC0E" w14:textId="77777777" w:rsidR="002C6578" w:rsidRDefault="002C6578" w:rsidP="00BD7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C3DD4" w14:textId="77777777" w:rsidR="002C6578" w:rsidRDefault="002C6578" w:rsidP="00BD72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0D62" w14:textId="77777777" w:rsidR="002C6578" w:rsidRDefault="002C6578" w:rsidP="00BD7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7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C370E" w14:textId="77777777" w:rsidR="002C6578" w:rsidRDefault="002C6578" w:rsidP="00BD72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2E405" w14:textId="77777777" w:rsidR="002C6578" w:rsidRDefault="002C6578" w:rsidP="00BD72A1">
      <w:r>
        <w:separator/>
      </w:r>
    </w:p>
  </w:footnote>
  <w:footnote w:type="continuationSeparator" w:id="0">
    <w:p w14:paraId="0E606F4D" w14:textId="77777777" w:rsidR="002C6578" w:rsidRDefault="002C6578" w:rsidP="00BD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3"/>
    <w:rsid w:val="000057A7"/>
    <w:rsid w:val="00011AFD"/>
    <w:rsid w:val="00014A40"/>
    <w:rsid w:val="00016A23"/>
    <w:rsid w:val="00025F9D"/>
    <w:rsid w:val="00034665"/>
    <w:rsid w:val="000404B2"/>
    <w:rsid w:val="0004609A"/>
    <w:rsid w:val="000479F9"/>
    <w:rsid w:val="00051FEB"/>
    <w:rsid w:val="00054B8B"/>
    <w:rsid w:val="0007152D"/>
    <w:rsid w:val="000748E5"/>
    <w:rsid w:val="00076CA5"/>
    <w:rsid w:val="000802E6"/>
    <w:rsid w:val="00083B21"/>
    <w:rsid w:val="0008610A"/>
    <w:rsid w:val="0009153E"/>
    <w:rsid w:val="00091624"/>
    <w:rsid w:val="00093E69"/>
    <w:rsid w:val="00094C8C"/>
    <w:rsid w:val="00097C76"/>
    <w:rsid w:val="000A3675"/>
    <w:rsid w:val="000B5ACC"/>
    <w:rsid w:val="000C18DF"/>
    <w:rsid w:val="000C3558"/>
    <w:rsid w:val="000C4B74"/>
    <w:rsid w:val="000C71F0"/>
    <w:rsid w:val="000C79E7"/>
    <w:rsid w:val="000D0220"/>
    <w:rsid w:val="000E016A"/>
    <w:rsid w:val="000E0891"/>
    <w:rsid w:val="000E5679"/>
    <w:rsid w:val="000E5E52"/>
    <w:rsid w:val="000E64D6"/>
    <w:rsid w:val="000E71A4"/>
    <w:rsid w:val="000F51E1"/>
    <w:rsid w:val="001009AF"/>
    <w:rsid w:val="00122222"/>
    <w:rsid w:val="001246A4"/>
    <w:rsid w:val="001267C4"/>
    <w:rsid w:val="001271D1"/>
    <w:rsid w:val="00130EC2"/>
    <w:rsid w:val="0013597A"/>
    <w:rsid w:val="00137AE8"/>
    <w:rsid w:val="00140D30"/>
    <w:rsid w:val="001422D9"/>
    <w:rsid w:val="00143AA5"/>
    <w:rsid w:val="00151DFF"/>
    <w:rsid w:val="001714B7"/>
    <w:rsid w:val="00173E82"/>
    <w:rsid w:val="00176DA5"/>
    <w:rsid w:val="00182B5E"/>
    <w:rsid w:val="00190426"/>
    <w:rsid w:val="00191577"/>
    <w:rsid w:val="001B7C09"/>
    <w:rsid w:val="001C4318"/>
    <w:rsid w:val="001C74C9"/>
    <w:rsid w:val="001D4418"/>
    <w:rsid w:val="001E5CD0"/>
    <w:rsid w:val="00201F85"/>
    <w:rsid w:val="00205D49"/>
    <w:rsid w:val="00211BBC"/>
    <w:rsid w:val="00220506"/>
    <w:rsid w:val="002209BD"/>
    <w:rsid w:val="00221C6B"/>
    <w:rsid w:val="00223712"/>
    <w:rsid w:val="00225E55"/>
    <w:rsid w:val="00225EF4"/>
    <w:rsid w:val="002359AC"/>
    <w:rsid w:val="00241A6C"/>
    <w:rsid w:val="002521EC"/>
    <w:rsid w:val="00255433"/>
    <w:rsid w:val="002556F5"/>
    <w:rsid w:val="00260C17"/>
    <w:rsid w:val="00261E11"/>
    <w:rsid w:val="0026254B"/>
    <w:rsid w:val="00265C51"/>
    <w:rsid w:val="00265E81"/>
    <w:rsid w:val="00272CAF"/>
    <w:rsid w:val="00291493"/>
    <w:rsid w:val="00294F1A"/>
    <w:rsid w:val="00296976"/>
    <w:rsid w:val="002A22C1"/>
    <w:rsid w:val="002A6BEA"/>
    <w:rsid w:val="002B3E58"/>
    <w:rsid w:val="002B5123"/>
    <w:rsid w:val="002C0383"/>
    <w:rsid w:val="002C4BB2"/>
    <w:rsid w:val="002C6578"/>
    <w:rsid w:val="002D0BEC"/>
    <w:rsid w:val="002D3900"/>
    <w:rsid w:val="002D69C3"/>
    <w:rsid w:val="002E1786"/>
    <w:rsid w:val="002E3578"/>
    <w:rsid w:val="002E593F"/>
    <w:rsid w:val="002E7D3D"/>
    <w:rsid w:val="002F0425"/>
    <w:rsid w:val="002F4990"/>
    <w:rsid w:val="00303834"/>
    <w:rsid w:val="00307DBB"/>
    <w:rsid w:val="00314744"/>
    <w:rsid w:val="003152CE"/>
    <w:rsid w:val="00316C9E"/>
    <w:rsid w:val="003230F8"/>
    <w:rsid w:val="00324C80"/>
    <w:rsid w:val="003329C5"/>
    <w:rsid w:val="00332FAC"/>
    <w:rsid w:val="00334DAD"/>
    <w:rsid w:val="003373DB"/>
    <w:rsid w:val="00344606"/>
    <w:rsid w:val="00345D62"/>
    <w:rsid w:val="00346DE8"/>
    <w:rsid w:val="00351B2B"/>
    <w:rsid w:val="003560CC"/>
    <w:rsid w:val="003744E1"/>
    <w:rsid w:val="00384916"/>
    <w:rsid w:val="0038541E"/>
    <w:rsid w:val="00392361"/>
    <w:rsid w:val="00394247"/>
    <w:rsid w:val="00394BC6"/>
    <w:rsid w:val="003978B7"/>
    <w:rsid w:val="00397E05"/>
    <w:rsid w:val="003A1F60"/>
    <w:rsid w:val="003A2EEC"/>
    <w:rsid w:val="003A4B78"/>
    <w:rsid w:val="003A7EF2"/>
    <w:rsid w:val="003B0E81"/>
    <w:rsid w:val="003C15DC"/>
    <w:rsid w:val="003D76AD"/>
    <w:rsid w:val="003D7820"/>
    <w:rsid w:val="003E0B6D"/>
    <w:rsid w:val="003E2B8E"/>
    <w:rsid w:val="003E7A1F"/>
    <w:rsid w:val="003F5417"/>
    <w:rsid w:val="003F7C9F"/>
    <w:rsid w:val="00401C1E"/>
    <w:rsid w:val="00402FFC"/>
    <w:rsid w:val="00406634"/>
    <w:rsid w:val="004067FA"/>
    <w:rsid w:val="00416477"/>
    <w:rsid w:val="00417D6A"/>
    <w:rsid w:val="00423576"/>
    <w:rsid w:val="004250D5"/>
    <w:rsid w:val="00434E09"/>
    <w:rsid w:val="004353F5"/>
    <w:rsid w:val="00440A98"/>
    <w:rsid w:val="0044102B"/>
    <w:rsid w:val="00443E4B"/>
    <w:rsid w:val="00444C26"/>
    <w:rsid w:val="0046062D"/>
    <w:rsid w:val="00463E22"/>
    <w:rsid w:val="00473BC4"/>
    <w:rsid w:val="00476695"/>
    <w:rsid w:val="00477473"/>
    <w:rsid w:val="00482E1A"/>
    <w:rsid w:val="00483D8D"/>
    <w:rsid w:val="00483DD8"/>
    <w:rsid w:val="00485A22"/>
    <w:rsid w:val="004932A1"/>
    <w:rsid w:val="004A38F9"/>
    <w:rsid w:val="004B19C5"/>
    <w:rsid w:val="004B2599"/>
    <w:rsid w:val="004B2800"/>
    <w:rsid w:val="004B5076"/>
    <w:rsid w:val="004C16CF"/>
    <w:rsid w:val="004C49DC"/>
    <w:rsid w:val="004C53F3"/>
    <w:rsid w:val="004C5503"/>
    <w:rsid w:val="004C6DC6"/>
    <w:rsid w:val="004E0E20"/>
    <w:rsid w:val="004F0348"/>
    <w:rsid w:val="004F6798"/>
    <w:rsid w:val="004F6B12"/>
    <w:rsid w:val="004F72D8"/>
    <w:rsid w:val="0050052E"/>
    <w:rsid w:val="00512D73"/>
    <w:rsid w:val="00513D78"/>
    <w:rsid w:val="00526192"/>
    <w:rsid w:val="00526C8D"/>
    <w:rsid w:val="00534B62"/>
    <w:rsid w:val="005360DB"/>
    <w:rsid w:val="00536EA5"/>
    <w:rsid w:val="00544299"/>
    <w:rsid w:val="00557BDB"/>
    <w:rsid w:val="00561DE1"/>
    <w:rsid w:val="00564A9F"/>
    <w:rsid w:val="00574D52"/>
    <w:rsid w:val="005766C4"/>
    <w:rsid w:val="00577EAA"/>
    <w:rsid w:val="00580880"/>
    <w:rsid w:val="00587918"/>
    <w:rsid w:val="00590FB0"/>
    <w:rsid w:val="005921B4"/>
    <w:rsid w:val="00592588"/>
    <w:rsid w:val="005A19D0"/>
    <w:rsid w:val="005A5712"/>
    <w:rsid w:val="005A68A6"/>
    <w:rsid w:val="005A7DA1"/>
    <w:rsid w:val="005B1BAD"/>
    <w:rsid w:val="005B3EEF"/>
    <w:rsid w:val="005C5D55"/>
    <w:rsid w:val="005D4C9C"/>
    <w:rsid w:val="005D7A12"/>
    <w:rsid w:val="005E3C91"/>
    <w:rsid w:val="005E49C4"/>
    <w:rsid w:val="005E5AC5"/>
    <w:rsid w:val="005F124A"/>
    <w:rsid w:val="005F72AC"/>
    <w:rsid w:val="00600A79"/>
    <w:rsid w:val="00602DDA"/>
    <w:rsid w:val="00603C18"/>
    <w:rsid w:val="006050B6"/>
    <w:rsid w:val="006052C5"/>
    <w:rsid w:val="00616E2C"/>
    <w:rsid w:val="006236EA"/>
    <w:rsid w:val="00626108"/>
    <w:rsid w:val="006266F5"/>
    <w:rsid w:val="00630F21"/>
    <w:rsid w:val="00631F62"/>
    <w:rsid w:val="00635729"/>
    <w:rsid w:val="006379F9"/>
    <w:rsid w:val="006424E4"/>
    <w:rsid w:val="0064687A"/>
    <w:rsid w:val="00646C5E"/>
    <w:rsid w:val="0065307C"/>
    <w:rsid w:val="00675D6F"/>
    <w:rsid w:val="00680605"/>
    <w:rsid w:val="00686A47"/>
    <w:rsid w:val="006914C7"/>
    <w:rsid w:val="00693834"/>
    <w:rsid w:val="00695452"/>
    <w:rsid w:val="006A2397"/>
    <w:rsid w:val="006A25E6"/>
    <w:rsid w:val="006B1D3D"/>
    <w:rsid w:val="006C1F6A"/>
    <w:rsid w:val="006C421D"/>
    <w:rsid w:val="006C7CCE"/>
    <w:rsid w:val="006D47E5"/>
    <w:rsid w:val="006E4606"/>
    <w:rsid w:val="006F03DF"/>
    <w:rsid w:val="006F2129"/>
    <w:rsid w:val="006F7347"/>
    <w:rsid w:val="00700848"/>
    <w:rsid w:val="007074E9"/>
    <w:rsid w:val="0071143D"/>
    <w:rsid w:val="00712FAE"/>
    <w:rsid w:val="00722C94"/>
    <w:rsid w:val="00724E26"/>
    <w:rsid w:val="00734ED0"/>
    <w:rsid w:val="0073775C"/>
    <w:rsid w:val="00737C9A"/>
    <w:rsid w:val="00740FB9"/>
    <w:rsid w:val="00741CAA"/>
    <w:rsid w:val="00743A8E"/>
    <w:rsid w:val="00747F81"/>
    <w:rsid w:val="00752467"/>
    <w:rsid w:val="007533DF"/>
    <w:rsid w:val="0075416C"/>
    <w:rsid w:val="007550C5"/>
    <w:rsid w:val="0075580C"/>
    <w:rsid w:val="00756AED"/>
    <w:rsid w:val="00765490"/>
    <w:rsid w:val="00765AEB"/>
    <w:rsid w:val="00775895"/>
    <w:rsid w:val="0078000F"/>
    <w:rsid w:val="00781421"/>
    <w:rsid w:val="00781448"/>
    <w:rsid w:val="007854EA"/>
    <w:rsid w:val="00792D2C"/>
    <w:rsid w:val="00797D1A"/>
    <w:rsid w:val="007A3969"/>
    <w:rsid w:val="007A64DC"/>
    <w:rsid w:val="007A6D52"/>
    <w:rsid w:val="007C0BB3"/>
    <w:rsid w:val="007C3043"/>
    <w:rsid w:val="007D6C21"/>
    <w:rsid w:val="007E1ED2"/>
    <w:rsid w:val="007F519E"/>
    <w:rsid w:val="007F57C8"/>
    <w:rsid w:val="007F7BC0"/>
    <w:rsid w:val="00801A8F"/>
    <w:rsid w:val="00814195"/>
    <w:rsid w:val="00820438"/>
    <w:rsid w:val="008215EE"/>
    <w:rsid w:val="008254A9"/>
    <w:rsid w:val="00827150"/>
    <w:rsid w:val="00830653"/>
    <w:rsid w:val="0083482D"/>
    <w:rsid w:val="00840319"/>
    <w:rsid w:val="00840DB8"/>
    <w:rsid w:val="0084273A"/>
    <w:rsid w:val="00847783"/>
    <w:rsid w:val="00861349"/>
    <w:rsid w:val="00867660"/>
    <w:rsid w:val="00876390"/>
    <w:rsid w:val="008765F9"/>
    <w:rsid w:val="008802D2"/>
    <w:rsid w:val="00881694"/>
    <w:rsid w:val="00891C2B"/>
    <w:rsid w:val="008942BA"/>
    <w:rsid w:val="00895462"/>
    <w:rsid w:val="008955AD"/>
    <w:rsid w:val="008957FF"/>
    <w:rsid w:val="00895B28"/>
    <w:rsid w:val="008A1DCF"/>
    <w:rsid w:val="008A611F"/>
    <w:rsid w:val="008A6C56"/>
    <w:rsid w:val="008B1761"/>
    <w:rsid w:val="008B302A"/>
    <w:rsid w:val="008B39E5"/>
    <w:rsid w:val="008B556C"/>
    <w:rsid w:val="008B692B"/>
    <w:rsid w:val="008B6DCA"/>
    <w:rsid w:val="008C2499"/>
    <w:rsid w:val="008C44E2"/>
    <w:rsid w:val="008C4967"/>
    <w:rsid w:val="008C6C84"/>
    <w:rsid w:val="008D5C35"/>
    <w:rsid w:val="008E1D46"/>
    <w:rsid w:val="008E3CD8"/>
    <w:rsid w:val="008F0AE7"/>
    <w:rsid w:val="008F1D53"/>
    <w:rsid w:val="008F2840"/>
    <w:rsid w:val="008F2A99"/>
    <w:rsid w:val="008F3BBB"/>
    <w:rsid w:val="008F4EB7"/>
    <w:rsid w:val="008F530C"/>
    <w:rsid w:val="008F7664"/>
    <w:rsid w:val="00904E25"/>
    <w:rsid w:val="0091496D"/>
    <w:rsid w:val="00914F8A"/>
    <w:rsid w:val="00916646"/>
    <w:rsid w:val="009168A9"/>
    <w:rsid w:val="00922B9C"/>
    <w:rsid w:val="00926198"/>
    <w:rsid w:val="009350B0"/>
    <w:rsid w:val="00940352"/>
    <w:rsid w:val="00942879"/>
    <w:rsid w:val="00945BC4"/>
    <w:rsid w:val="009460B8"/>
    <w:rsid w:val="00947905"/>
    <w:rsid w:val="0095667B"/>
    <w:rsid w:val="0096038E"/>
    <w:rsid w:val="0096358D"/>
    <w:rsid w:val="00970887"/>
    <w:rsid w:val="00971158"/>
    <w:rsid w:val="00972C72"/>
    <w:rsid w:val="00975245"/>
    <w:rsid w:val="00982CDF"/>
    <w:rsid w:val="009835D5"/>
    <w:rsid w:val="00987AC0"/>
    <w:rsid w:val="00994F56"/>
    <w:rsid w:val="009A3F28"/>
    <w:rsid w:val="009A5BA5"/>
    <w:rsid w:val="009B2299"/>
    <w:rsid w:val="009B69F4"/>
    <w:rsid w:val="009C1E1B"/>
    <w:rsid w:val="009D2128"/>
    <w:rsid w:val="009D308C"/>
    <w:rsid w:val="009E16BD"/>
    <w:rsid w:val="009F267A"/>
    <w:rsid w:val="009F29DE"/>
    <w:rsid w:val="009F5AA8"/>
    <w:rsid w:val="009F661B"/>
    <w:rsid w:val="00A011DC"/>
    <w:rsid w:val="00A04533"/>
    <w:rsid w:val="00A05662"/>
    <w:rsid w:val="00A063E1"/>
    <w:rsid w:val="00A15ABF"/>
    <w:rsid w:val="00A20756"/>
    <w:rsid w:val="00A3065F"/>
    <w:rsid w:val="00A30AC4"/>
    <w:rsid w:val="00A336D9"/>
    <w:rsid w:val="00A34263"/>
    <w:rsid w:val="00A355C7"/>
    <w:rsid w:val="00A430FE"/>
    <w:rsid w:val="00A43BE9"/>
    <w:rsid w:val="00A459BB"/>
    <w:rsid w:val="00A50363"/>
    <w:rsid w:val="00A5378C"/>
    <w:rsid w:val="00A55319"/>
    <w:rsid w:val="00A6016E"/>
    <w:rsid w:val="00A63FE4"/>
    <w:rsid w:val="00A71117"/>
    <w:rsid w:val="00A72D75"/>
    <w:rsid w:val="00A83266"/>
    <w:rsid w:val="00A91318"/>
    <w:rsid w:val="00A9321A"/>
    <w:rsid w:val="00A95A7E"/>
    <w:rsid w:val="00AA6AAE"/>
    <w:rsid w:val="00AA7C38"/>
    <w:rsid w:val="00AB166F"/>
    <w:rsid w:val="00AB3A1A"/>
    <w:rsid w:val="00AB7310"/>
    <w:rsid w:val="00AD15F4"/>
    <w:rsid w:val="00AD1F47"/>
    <w:rsid w:val="00AD7B04"/>
    <w:rsid w:val="00AE14FD"/>
    <w:rsid w:val="00AE25AC"/>
    <w:rsid w:val="00AE6FF6"/>
    <w:rsid w:val="00AE7FDD"/>
    <w:rsid w:val="00AF2E9F"/>
    <w:rsid w:val="00AF53D5"/>
    <w:rsid w:val="00B01CBE"/>
    <w:rsid w:val="00B04DD5"/>
    <w:rsid w:val="00B1194B"/>
    <w:rsid w:val="00B145B1"/>
    <w:rsid w:val="00B14989"/>
    <w:rsid w:val="00B22594"/>
    <w:rsid w:val="00B256E8"/>
    <w:rsid w:val="00B31970"/>
    <w:rsid w:val="00B41B1A"/>
    <w:rsid w:val="00B4468E"/>
    <w:rsid w:val="00B53145"/>
    <w:rsid w:val="00B53E35"/>
    <w:rsid w:val="00B549A3"/>
    <w:rsid w:val="00B6514E"/>
    <w:rsid w:val="00B71DA8"/>
    <w:rsid w:val="00B75F77"/>
    <w:rsid w:val="00B80330"/>
    <w:rsid w:val="00B866FD"/>
    <w:rsid w:val="00B870EE"/>
    <w:rsid w:val="00B8796C"/>
    <w:rsid w:val="00B92B67"/>
    <w:rsid w:val="00B972DE"/>
    <w:rsid w:val="00BA313C"/>
    <w:rsid w:val="00BA4502"/>
    <w:rsid w:val="00BA54EC"/>
    <w:rsid w:val="00BA6364"/>
    <w:rsid w:val="00BA6510"/>
    <w:rsid w:val="00BA6D09"/>
    <w:rsid w:val="00BC2A72"/>
    <w:rsid w:val="00BC5EF4"/>
    <w:rsid w:val="00BD359D"/>
    <w:rsid w:val="00BD64A1"/>
    <w:rsid w:val="00BD72A1"/>
    <w:rsid w:val="00BE0CC2"/>
    <w:rsid w:val="00BE33BB"/>
    <w:rsid w:val="00BE445D"/>
    <w:rsid w:val="00BF5B73"/>
    <w:rsid w:val="00C0428B"/>
    <w:rsid w:val="00C1104A"/>
    <w:rsid w:val="00C16A05"/>
    <w:rsid w:val="00C26ED8"/>
    <w:rsid w:val="00C35046"/>
    <w:rsid w:val="00C36A98"/>
    <w:rsid w:val="00C44EEF"/>
    <w:rsid w:val="00C549D2"/>
    <w:rsid w:val="00C56A74"/>
    <w:rsid w:val="00C579B6"/>
    <w:rsid w:val="00C62A83"/>
    <w:rsid w:val="00C62AD8"/>
    <w:rsid w:val="00C71DB0"/>
    <w:rsid w:val="00C724B8"/>
    <w:rsid w:val="00C7688E"/>
    <w:rsid w:val="00C83B3B"/>
    <w:rsid w:val="00CA0168"/>
    <w:rsid w:val="00CB2AA4"/>
    <w:rsid w:val="00CB7A56"/>
    <w:rsid w:val="00CC0250"/>
    <w:rsid w:val="00CD05D4"/>
    <w:rsid w:val="00CD3247"/>
    <w:rsid w:val="00CD4BD8"/>
    <w:rsid w:val="00CE2C96"/>
    <w:rsid w:val="00CE3211"/>
    <w:rsid w:val="00CE33B8"/>
    <w:rsid w:val="00CE469C"/>
    <w:rsid w:val="00CE543D"/>
    <w:rsid w:val="00CE7AD4"/>
    <w:rsid w:val="00CF1725"/>
    <w:rsid w:val="00CF290E"/>
    <w:rsid w:val="00D07E4D"/>
    <w:rsid w:val="00D13B55"/>
    <w:rsid w:val="00D243EE"/>
    <w:rsid w:val="00D32DF0"/>
    <w:rsid w:val="00D450CB"/>
    <w:rsid w:val="00D47618"/>
    <w:rsid w:val="00D47FDD"/>
    <w:rsid w:val="00D542C3"/>
    <w:rsid w:val="00D63D42"/>
    <w:rsid w:val="00D64E27"/>
    <w:rsid w:val="00D6770C"/>
    <w:rsid w:val="00D733CB"/>
    <w:rsid w:val="00D75C57"/>
    <w:rsid w:val="00D900C4"/>
    <w:rsid w:val="00D95EDF"/>
    <w:rsid w:val="00DA2B04"/>
    <w:rsid w:val="00DA4DB4"/>
    <w:rsid w:val="00DA5DDF"/>
    <w:rsid w:val="00DB0D28"/>
    <w:rsid w:val="00DB7938"/>
    <w:rsid w:val="00DB7E8B"/>
    <w:rsid w:val="00DC4C2D"/>
    <w:rsid w:val="00DD2195"/>
    <w:rsid w:val="00DD72AF"/>
    <w:rsid w:val="00DE1180"/>
    <w:rsid w:val="00DE7224"/>
    <w:rsid w:val="00DF34D8"/>
    <w:rsid w:val="00DF42EC"/>
    <w:rsid w:val="00E02F20"/>
    <w:rsid w:val="00E0527C"/>
    <w:rsid w:val="00E0663F"/>
    <w:rsid w:val="00E138A9"/>
    <w:rsid w:val="00E23476"/>
    <w:rsid w:val="00E313ED"/>
    <w:rsid w:val="00E345A1"/>
    <w:rsid w:val="00E36367"/>
    <w:rsid w:val="00E41E4A"/>
    <w:rsid w:val="00E4529A"/>
    <w:rsid w:val="00E45318"/>
    <w:rsid w:val="00E54F24"/>
    <w:rsid w:val="00E63E24"/>
    <w:rsid w:val="00E662B6"/>
    <w:rsid w:val="00E76823"/>
    <w:rsid w:val="00E77E8E"/>
    <w:rsid w:val="00E80490"/>
    <w:rsid w:val="00E839F6"/>
    <w:rsid w:val="00E86B78"/>
    <w:rsid w:val="00E94ADE"/>
    <w:rsid w:val="00E95C7F"/>
    <w:rsid w:val="00E96843"/>
    <w:rsid w:val="00EA205B"/>
    <w:rsid w:val="00EA4F30"/>
    <w:rsid w:val="00EA60E5"/>
    <w:rsid w:val="00EA6A84"/>
    <w:rsid w:val="00EB4C0A"/>
    <w:rsid w:val="00EB7499"/>
    <w:rsid w:val="00EC31FA"/>
    <w:rsid w:val="00EC44BF"/>
    <w:rsid w:val="00ED3498"/>
    <w:rsid w:val="00ED6180"/>
    <w:rsid w:val="00ED6CB0"/>
    <w:rsid w:val="00ED7998"/>
    <w:rsid w:val="00EE0422"/>
    <w:rsid w:val="00EF4748"/>
    <w:rsid w:val="00F004DA"/>
    <w:rsid w:val="00F02264"/>
    <w:rsid w:val="00F02331"/>
    <w:rsid w:val="00F02A46"/>
    <w:rsid w:val="00F0789A"/>
    <w:rsid w:val="00F103AD"/>
    <w:rsid w:val="00F105A0"/>
    <w:rsid w:val="00F10D65"/>
    <w:rsid w:val="00F1678D"/>
    <w:rsid w:val="00F20AAF"/>
    <w:rsid w:val="00F2369F"/>
    <w:rsid w:val="00F24428"/>
    <w:rsid w:val="00F2656B"/>
    <w:rsid w:val="00F269FF"/>
    <w:rsid w:val="00F42FA8"/>
    <w:rsid w:val="00F43AD3"/>
    <w:rsid w:val="00F47081"/>
    <w:rsid w:val="00F47BAD"/>
    <w:rsid w:val="00F5374D"/>
    <w:rsid w:val="00F56047"/>
    <w:rsid w:val="00F62AB9"/>
    <w:rsid w:val="00F63015"/>
    <w:rsid w:val="00F733F3"/>
    <w:rsid w:val="00F74183"/>
    <w:rsid w:val="00F809AB"/>
    <w:rsid w:val="00F84753"/>
    <w:rsid w:val="00F90601"/>
    <w:rsid w:val="00F92638"/>
    <w:rsid w:val="00FA0498"/>
    <w:rsid w:val="00FA0ACC"/>
    <w:rsid w:val="00FA187D"/>
    <w:rsid w:val="00FA1E99"/>
    <w:rsid w:val="00FA2C04"/>
    <w:rsid w:val="00FC1408"/>
    <w:rsid w:val="00FC4D90"/>
    <w:rsid w:val="00FD2D2F"/>
    <w:rsid w:val="00FE1E9F"/>
    <w:rsid w:val="00FE5E68"/>
    <w:rsid w:val="00FE759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22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15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15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7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A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D72A1"/>
  </w:style>
  <w:style w:type="paragraph" w:styleId="Revision">
    <w:name w:val="Revision"/>
    <w:hidden/>
    <w:uiPriority w:val="99"/>
    <w:semiHidden/>
    <w:rsid w:val="0008610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0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0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015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015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15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7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A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D72A1"/>
  </w:style>
  <w:style w:type="paragraph" w:styleId="Revision">
    <w:name w:val="Revision"/>
    <w:hidden/>
    <w:uiPriority w:val="99"/>
    <w:semiHidden/>
    <w:rsid w:val="0008610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cp:lastPrinted>2015-10-26T21:13:00Z</cp:lastPrinted>
  <dcterms:created xsi:type="dcterms:W3CDTF">2016-01-20T19:42:00Z</dcterms:created>
  <dcterms:modified xsi:type="dcterms:W3CDTF">2016-01-20T20:58:00Z</dcterms:modified>
</cp:coreProperties>
</file>