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8DD22" w14:textId="77777777" w:rsidR="008967EC" w:rsidRPr="008967EC" w:rsidRDefault="008967EC" w:rsidP="008967EC">
      <w:pPr>
        <w:spacing w:line="480" w:lineRule="auto"/>
        <w:rPr>
          <w:b/>
          <w:color w:val="000000" w:themeColor="text1"/>
          <w:sz w:val="24"/>
          <w:szCs w:val="24"/>
        </w:rPr>
      </w:pPr>
      <w:r w:rsidRPr="008967EC">
        <w:rPr>
          <w:b/>
          <w:color w:val="000000" w:themeColor="text1"/>
          <w:sz w:val="24"/>
          <w:szCs w:val="24"/>
        </w:rPr>
        <w:t>Supplementary Figure Legends</w:t>
      </w:r>
    </w:p>
    <w:p w14:paraId="3D503626" w14:textId="77777777" w:rsidR="008967EC" w:rsidRPr="008967EC" w:rsidRDefault="008967EC" w:rsidP="008967EC">
      <w:pPr>
        <w:spacing w:line="480" w:lineRule="auto"/>
        <w:rPr>
          <w:color w:val="000000" w:themeColor="text1"/>
          <w:sz w:val="24"/>
          <w:szCs w:val="24"/>
        </w:rPr>
      </w:pPr>
      <w:proofErr w:type="gramStart"/>
      <w:r w:rsidRPr="008967EC">
        <w:rPr>
          <w:color w:val="000000" w:themeColor="text1"/>
          <w:sz w:val="24"/>
          <w:szCs w:val="24"/>
        </w:rPr>
        <w:t>Supplementary Figure 1.</w:t>
      </w:r>
      <w:proofErr w:type="gramEnd"/>
    </w:p>
    <w:p w14:paraId="493A1A22" w14:textId="77777777" w:rsidR="008967EC" w:rsidRPr="008967EC" w:rsidRDefault="008967EC" w:rsidP="008967EC">
      <w:pPr>
        <w:spacing w:line="480" w:lineRule="auto"/>
        <w:rPr>
          <w:color w:val="000000" w:themeColor="text1"/>
          <w:sz w:val="24"/>
          <w:szCs w:val="24"/>
        </w:rPr>
      </w:pPr>
      <w:r w:rsidRPr="008967EC">
        <w:rPr>
          <w:color w:val="000000" w:themeColor="text1"/>
          <w:sz w:val="24"/>
          <w:szCs w:val="24"/>
        </w:rPr>
        <w:t>A) Freshly isolated PBMCs were cultured with chromium loaded HL-60 cells for 4 hours at E</w:t>
      </w:r>
      <w:proofErr w:type="gramStart"/>
      <w:r w:rsidRPr="008967EC">
        <w:rPr>
          <w:color w:val="000000" w:themeColor="text1"/>
          <w:sz w:val="24"/>
          <w:szCs w:val="24"/>
        </w:rPr>
        <w:t>:T</w:t>
      </w:r>
      <w:proofErr w:type="gramEnd"/>
      <w:r w:rsidRPr="008967EC">
        <w:rPr>
          <w:color w:val="000000" w:themeColor="text1"/>
          <w:sz w:val="24"/>
          <w:szCs w:val="24"/>
        </w:rPr>
        <w:t xml:space="preserve"> ratios of 20:1, 10:1, and 5:1. The listed reagents were added at the beginning of co-culture at a 30 </w:t>
      </w:r>
      <w:proofErr w:type="spellStart"/>
      <w:r w:rsidRPr="008967EC">
        <w:rPr>
          <w:color w:val="000000" w:themeColor="text1"/>
          <w:sz w:val="24"/>
          <w:szCs w:val="24"/>
        </w:rPr>
        <w:t>nM</w:t>
      </w:r>
      <w:proofErr w:type="spellEnd"/>
      <w:r w:rsidRPr="008967EC">
        <w:rPr>
          <w:color w:val="000000" w:themeColor="text1"/>
          <w:sz w:val="24"/>
          <w:szCs w:val="24"/>
        </w:rPr>
        <w:t xml:space="preserve"> concentration (note that 30 </w:t>
      </w:r>
      <w:proofErr w:type="spellStart"/>
      <w:r w:rsidRPr="008967EC">
        <w:rPr>
          <w:color w:val="000000" w:themeColor="text1"/>
          <w:sz w:val="24"/>
          <w:szCs w:val="24"/>
        </w:rPr>
        <w:t>nM</w:t>
      </w:r>
      <w:bookmarkStart w:id="0" w:name="_GoBack"/>
      <w:bookmarkEnd w:id="0"/>
      <w:proofErr w:type="spellEnd"/>
      <w:r w:rsidRPr="008967EC">
        <w:rPr>
          <w:color w:val="000000" w:themeColor="text1"/>
          <w:sz w:val="24"/>
          <w:szCs w:val="24"/>
        </w:rPr>
        <w:t xml:space="preserve"> of IL-15 and 30 </w:t>
      </w:r>
      <w:proofErr w:type="spellStart"/>
      <w:r w:rsidRPr="008967EC">
        <w:rPr>
          <w:color w:val="000000" w:themeColor="text1"/>
          <w:sz w:val="24"/>
          <w:szCs w:val="24"/>
        </w:rPr>
        <w:t>nM</w:t>
      </w:r>
      <w:proofErr w:type="spellEnd"/>
      <w:r w:rsidRPr="008967EC">
        <w:rPr>
          <w:color w:val="000000" w:themeColor="text1"/>
          <w:sz w:val="24"/>
          <w:szCs w:val="24"/>
        </w:rPr>
        <w:t xml:space="preserve"> of 1633 </w:t>
      </w:r>
      <w:proofErr w:type="spellStart"/>
      <w:r w:rsidRPr="008967EC">
        <w:rPr>
          <w:color w:val="000000" w:themeColor="text1"/>
          <w:sz w:val="24"/>
          <w:szCs w:val="24"/>
        </w:rPr>
        <w:t>BiKE</w:t>
      </w:r>
      <w:proofErr w:type="spellEnd"/>
      <w:r w:rsidRPr="008967EC">
        <w:rPr>
          <w:color w:val="000000" w:themeColor="text1"/>
          <w:sz w:val="24"/>
          <w:szCs w:val="24"/>
        </w:rPr>
        <w:t xml:space="preserve"> were added for the third condition). Data are displayed as percent NK cell </w:t>
      </w:r>
      <w:proofErr w:type="spellStart"/>
      <w:r w:rsidRPr="008967EC">
        <w:rPr>
          <w:color w:val="000000" w:themeColor="text1"/>
          <w:sz w:val="24"/>
          <w:szCs w:val="24"/>
        </w:rPr>
        <w:t>cytolytic</w:t>
      </w:r>
      <w:proofErr w:type="spellEnd"/>
      <w:r w:rsidRPr="008967EC">
        <w:rPr>
          <w:color w:val="000000" w:themeColor="text1"/>
          <w:sz w:val="24"/>
          <w:szCs w:val="24"/>
        </w:rPr>
        <w:t xml:space="preserve"> activity. Statistical significance only shown for 20:1 E</w:t>
      </w:r>
      <w:proofErr w:type="gramStart"/>
      <w:r w:rsidRPr="008967EC">
        <w:rPr>
          <w:color w:val="000000" w:themeColor="text1"/>
          <w:sz w:val="24"/>
          <w:szCs w:val="24"/>
        </w:rPr>
        <w:t>:T</w:t>
      </w:r>
      <w:proofErr w:type="gramEnd"/>
      <w:r w:rsidRPr="008967EC">
        <w:rPr>
          <w:color w:val="000000" w:themeColor="text1"/>
          <w:sz w:val="24"/>
          <w:szCs w:val="24"/>
        </w:rPr>
        <w:t xml:space="preserve"> comparison (n=3). B) Healthy donor PBMCs were isolated and incubated for 24 </w:t>
      </w:r>
      <w:proofErr w:type="spellStart"/>
      <w:r w:rsidRPr="008967EC">
        <w:rPr>
          <w:color w:val="000000" w:themeColor="text1"/>
          <w:sz w:val="24"/>
          <w:szCs w:val="24"/>
        </w:rPr>
        <w:t>hrs</w:t>
      </w:r>
      <w:proofErr w:type="spellEnd"/>
      <w:r w:rsidRPr="008967EC">
        <w:rPr>
          <w:color w:val="000000" w:themeColor="text1"/>
          <w:sz w:val="24"/>
          <w:szCs w:val="24"/>
        </w:rPr>
        <w:t xml:space="preserve"> alone (light gray filled histograms), with HL-60 cells (dark gray histograms), with HL-60 cells plus 1633 </w:t>
      </w:r>
      <w:proofErr w:type="spellStart"/>
      <w:r w:rsidRPr="008967EC">
        <w:rPr>
          <w:color w:val="000000" w:themeColor="text1"/>
          <w:sz w:val="24"/>
          <w:szCs w:val="24"/>
        </w:rPr>
        <w:t>BiKE</w:t>
      </w:r>
      <w:proofErr w:type="spellEnd"/>
      <w:r w:rsidRPr="008967EC">
        <w:rPr>
          <w:color w:val="000000" w:themeColor="text1"/>
          <w:sz w:val="24"/>
          <w:szCs w:val="24"/>
        </w:rPr>
        <w:t xml:space="preserve"> (dashed black line), or with HL-60 cells plus 161533 </w:t>
      </w:r>
      <w:proofErr w:type="spellStart"/>
      <w:r w:rsidRPr="008967EC">
        <w:rPr>
          <w:color w:val="000000" w:themeColor="text1"/>
          <w:sz w:val="24"/>
          <w:szCs w:val="24"/>
        </w:rPr>
        <w:t>TriKE</w:t>
      </w:r>
      <w:proofErr w:type="spellEnd"/>
      <w:r w:rsidRPr="008967EC">
        <w:rPr>
          <w:color w:val="000000" w:themeColor="text1"/>
          <w:sz w:val="24"/>
          <w:szCs w:val="24"/>
        </w:rPr>
        <w:t xml:space="preserve"> (solid black line). Cells were then stained for flow </w:t>
      </w:r>
      <w:proofErr w:type="spellStart"/>
      <w:r w:rsidRPr="008967EC">
        <w:rPr>
          <w:color w:val="000000" w:themeColor="text1"/>
          <w:sz w:val="24"/>
          <w:szCs w:val="24"/>
        </w:rPr>
        <w:t>cytometry</w:t>
      </w:r>
      <w:proofErr w:type="spellEnd"/>
      <w:r w:rsidRPr="008967EC">
        <w:rPr>
          <w:color w:val="000000" w:themeColor="text1"/>
          <w:sz w:val="24"/>
          <w:szCs w:val="24"/>
        </w:rPr>
        <w:t xml:space="preserve"> and gated on CD56+CD3- NK cells. </w:t>
      </w:r>
      <w:proofErr w:type="gramStart"/>
      <w:r w:rsidRPr="008967EC">
        <w:rPr>
          <w:color w:val="000000" w:themeColor="text1"/>
          <w:sz w:val="24"/>
          <w:szCs w:val="24"/>
        </w:rPr>
        <w:t>Representative histograms (top) and pooled MFI data (bottom) for CD69 (left), CD25 (center), and HLA-DR (right) expression.</w:t>
      </w:r>
      <w:proofErr w:type="gramEnd"/>
      <w:r w:rsidRPr="008967EC">
        <w:rPr>
          <w:color w:val="000000" w:themeColor="text1"/>
          <w:sz w:val="24"/>
          <w:szCs w:val="24"/>
        </w:rPr>
        <w:t xml:space="preserve"> Bars denote mean ± SEM (n=3).</w:t>
      </w:r>
    </w:p>
    <w:p w14:paraId="55096B62" w14:textId="77777777" w:rsidR="008967EC" w:rsidRPr="008967EC" w:rsidRDefault="008967EC" w:rsidP="008967EC">
      <w:pPr>
        <w:spacing w:line="480" w:lineRule="auto"/>
        <w:rPr>
          <w:color w:val="000000" w:themeColor="text1"/>
          <w:sz w:val="24"/>
          <w:szCs w:val="24"/>
        </w:rPr>
      </w:pPr>
    </w:p>
    <w:p w14:paraId="6569710E" w14:textId="77777777" w:rsidR="008967EC" w:rsidRPr="008967EC" w:rsidRDefault="008967EC" w:rsidP="008967EC">
      <w:pPr>
        <w:spacing w:line="480" w:lineRule="auto"/>
        <w:rPr>
          <w:color w:val="000000" w:themeColor="text1"/>
          <w:sz w:val="24"/>
          <w:szCs w:val="24"/>
        </w:rPr>
      </w:pPr>
      <w:proofErr w:type="gramStart"/>
      <w:r w:rsidRPr="008967EC">
        <w:rPr>
          <w:color w:val="000000" w:themeColor="text1"/>
          <w:sz w:val="24"/>
          <w:szCs w:val="24"/>
        </w:rPr>
        <w:t>Supplementary Figure 2.</w:t>
      </w:r>
      <w:proofErr w:type="gramEnd"/>
    </w:p>
    <w:p w14:paraId="192319DA" w14:textId="77777777" w:rsidR="008967EC" w:rsidRPr="008967EC" w:rsidRDefault="008967EC" w:rsidP="008967EC">
      <w:pPr>
        <w:spacing w:line="480" w:lineRule="auto"/>
        <w:rPr>
          <w:color w:val="000000" w:themeColor="text1"/>
          <w:sz w:val="24"/>
          <w:szCs w:val="24"/>
        </w:rPr>
      </w:pPr>
      <w:r w:rsidRPr="008967EC">
        <w:rPr>
          <w:color w:val="000000" w:themeColor="text1"/>
          <w:sz w:val="24"/>
          <w:szCs w:val="24"/>
        </w:rPr>
        <w:t xml:space="preserve">A) Healthy donor PBMCs were labeled with </w:t>
      </w:r>
      <w:proofErr w:type="spellStart"/>
      <w:proofErr w:type="gramStart"/>
      <w:r w:rsidRPr="008967EC">
        <w:rPr>
          <w:color w:val="000000" w:themeColor="text1"/>
          <w:sz w:val="24"/>
          <w:szCs w:val="24"/>
        </w:rPr>
        <w:t>CellTrace</w:t>
      </w:r>
      <w:proofErr w:type="spellEnd"/>
      <w:r w:rsidRPr="008967EC">
        <w:rPr>
          <w:color w:val="000000" w:themeColor="text1"/>
          <w:sz w:val="24"/>
          <w:szCs w:val="24"/>
        </w:rPr>
        <w:t>,</w:t>
      </w:r>
      <w:proofErr w:type="gramEnd"/>
      <w:r w:rsidRPr="008967EC">
        <w:rPr>
          <w:color w:val="000000" w:themeColor="text1"/>
          <w:sz w:val="24"/>
          <w:szCs w:val="24"/>
        </w:rPr>
        <w:t xml:space="preserve"> treated with 161533 </w:t>
      </w:r>
      <w:proofErr w:type="spellStart"/>
      <w:r w:rsidRPr="008967EC">
        <w:rPr>
          <w:color w:val="000000" w:themeColor="text1"/>
          <w:sz w:val="24"/>
          <w:szCs w:val="24"/>
        </w:rPr>
        <w:t>TriKE</w:t>
      </w:r>
      <w:proofErr w:type="spellEnd"/>
      <w:r w:rsidRPr="008967EC">
        <w:rPr>
          <w:color w:val="000000" w:themeColor="text1"/>
          <w:sz w:val="24"/>
          <w:szCs w:val="24"/>
        </w:rPr>
        <w:t xml:space="preserve"> and assessed a week later for proliferation. Representative histogram shows proliferation in NK (black) and T (gray) cells at the time of harvest (n=2). B) Proliferation of normal donor enriched NK cells was assessed after loading with </w:t>
      </w:r>
      <w:proofErr w:type="spellStart"/>
      <w:r w:rsidRPr="008967EC">
        <w:rPr>
          <w:color w:val="000000" w:themeColor="text1"/>
          <w:sz w:val="24"/>
          <w:szCs w:val="24"/>
        </w:rPr>
        <w:t>CellTrace</w:t>
      </w:r>
      <w:proofErr w:type="spellEnd"/>
      <w:r w:rsidRPr="008967EC">
        <w:rPr>
          <w:color w:val="000000" w:themeColor="text1"/>
          <w:sz w:val="24"/>
          <w:szCs w:val="24"/>
        </w:rPr>
        <w:t xml:space="preserve"> dye and incubation with no reagent, NCI IL-15, 1633 </w:t>
      </w:r>
      <w:proofErr w:type="spellStart"/>
      <w:r w:rsidRPr="008967EC">
        <w:rPr>
          <w:color w:val="000000" w:themeColor="text1"/>
          <w:sz w:val="24"/>
          <w:szCs w:val="24"/>
        </w:rPr>
        <w:t>BiKE</w:t>
      </w:r>
      <w:proofErr w:type="spellEnd"/>
      <w:r w:rsidRPr="008967EC">
        <w:rPr>
          <w:color w:val="000000" w:themeColor="text1"/>
          <w:sz w:val="24"/>
          <w:szCs w:val="24"/>
        </w:rPr>
        <w:t xml:space="preserve">, or 161533 </w:t>
      </w:r>
      <w:proofErr w:type="spellStart"/>
      <w:r w:rsidRPr="008967EC">
        <w:rPr>
          <w:color w:val="000000" w:themeColor="text1"/>
          <w:sz w:val="24"/>
          <w:szCs w:val="24"/>
        </w:rPr>
        <w:t>TriKE</w:t>
      </w:r>
      <w:proofErr w:type="spellEnd"/>
      <w:r w:rsidRPr="008967EC">
        <w:rPr>
          <w:color w:val="000000" w:themeColor="text1"/>
          <w:sz w:val="24"/>
          <w:szCs w:val="24"/>
        </w:rPr>
        <w:t xml:space="preserve"> for 7 days. Representative CD56 vs. CD3 dot plots (top row) and </w:t>
      </w:r>
      <w:proofErr w:type="spellStart"/>
      <w:r w:rsidRPr="008967EC">
        <w:rPr>
          <w:color w:val="000000" w:themeColor="text1"/>
          <w:sz w:val="24"/>
          <w:szCs w:val="24"/>
        </w:rPr>
        <w:t>CellTrace</w:t>
      </w:r>
      <w:proofErr w:type="spellEnd"/>
      <w:r w:rsidRPr="008967EC">
        <w:rPr>
          <w:color w:val="000000" w:themeColor="text1"/>
          <w:sz w:val="24"/>
          <w:szCs w:val="24"/>
        </w:rPr>
        <w:t xml:space="preserve"> histograms (gated on CD56+CD3- NK cells (bottom row)) for each condition are shown. C) Pooled proliferation data for enriched normal donor NK cell assay. Bars denote mean ± SEM (n=2). D) CD33 expression was measured on HL-60 targets and primary AML blasts. </w:t>
      </w:r>
    </w:p>
    <w:p w14:paraId="2E763CE3" w14:textId="5B51D3D8" w:rsidR="00603C18" w:rsidRPr="008967EC" w:rsidRDefault="00603C18" w:rsidP="008967EC">
      <w:pPr>
        <w:spacing w:line="480" w:lineRule="auto"/>
      </w:pPr>
    </w:p>
    <w:sectPr w:rsidR="00603C18" w:rsidRPr="008967EC" w:rsidSect="000C18D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CFD0F" w14:textId="77777777" w:rsidR="002C6578" w:rsidRDefault="002C6578" w:rsidP="00BD72A1">
      <w:r>
        <w:separator/>
      </w:r>
    </w:p>
  </w:endnote>
  <w:endnote w:type="continuationSeparator" w:id="0">
    <w:p w14:paraId="4AB9D674" w14:textId="77777777" w:rsidR="002C6578" w:rsidRDefault="002C6578" w:rsidP="00BD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7CC0E" w14:textId="77777777" w:rsidR="002C6578" w:rsidRDefault="002C6578" w:rsidP="00BD72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C3DD4" w14:textId="77777777" w:rsidR="002C6578" w:rsidRDefault="002C6578" w:rsidP="00BD72A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60D62" w14:textId="77777777" w:rsidR="002C6578" w:rsidRDefault="002C6578" w:rsidP="00BD72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7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CC370E" w14:textId="77777777" w:rsidR="002C6578" w:rsidRDefault="002C6578" w:rsidP="00BD72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2E405" w14:textId="77777777" w:rsidR="002C6578" w:rsidRDefault="002C6578" w:rsidP="00BD72A1">
      <w:r>
        <w:separator/>
      </w:r>
    </w:p>
  </w:footnote>
  <w:footnote w:type="continuationSeparator" w:id="0">
    <w:p w14:paraId="0E606F4D" w14:textId="77777777" w:rsidR="002C6578" w:rsidRDefault="002C6578" w:rsidP="00BD7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F3"/>
    <w:rsid w:val="000057A7"/>
    <w:rsid w:val="00011AFD"/>
    <w:rsid w:val="00014A40"/>
    <w:rsid w:val="00016A23"/>
    <w:rsid w:val="00025F9D"/>
    <w:rsid w:val="00034665"/>
    <w:rsid w:val="000404B2"/>
    <w:rsid w:val="0004609A"/>
    <w:rsid w:val="000479F9"/>
    <w:rsid w:val="00051FEB"/>
    <w:rsid w:val="00054B8B"/>
    <w:rsid w:val="0007152D"/>
    <w:rsid w:val="000748E5"/>
    <w:rsid w:val="00076CA5"/>
    <w:rsid w:val="000802E6"/>
    <w:rsid w:val="00083B21"/>
    <w:rsid w:val="0008610A"/>
    <w:rsid w:val="0009153E"/>
    <w:rsid w:val="00091624"/>
    <w:rsid w:val="00093E69"/>
    <w:rsid w:val="00094C8C"/>
    <w:rsid w:val="00097C76"/>
    <w:rsid w:val="000A3675"/>
    <w:rsid w:val="000B5ACC"/>
    <w:rsid w:val="000C18DF"/>
    <w:rsid w:val="000C3558"/>
    <w:rsid w:val="000C4B74"/>
    <w:rsid w:val="000C71F0"/>
    <w:rsid w:val="000C79E7"/>
    <w:rsid w:val="000D0220"/>
    <w:rsid w:val="000E016A"/>
    <w:rsid w:val="000E0891"/>
    <w:rsid w:val="000E5679"/>
    <w:rsid w:val="000E5E52"/>
    <w:rsid w:val="000E64D6"/>
    <w:rsid w:val="000E71A4"/>
    <w:rsid w:val="000F51E1"/>
    <w:rsid w:val="001009AF"/>
    <w:rsid w:val="00122222"/>
    <w:rsid w:val="001246A4"/>
    <w:rsid w:val="001267C4"/>
    <w:rsid w:val="001271D1"/>
    <w:rsid w:val="00130EC2"/>
    <w:rsid w:val="0013597A"/>
    <w:rsid w:val="00137AE8"/>
    <w:rsid w:val="00140D30"/>
    <w:rsid w:val="001422D9"/>
    <w:rsid w:val="00143AA5"/>
    <w:rsid w:val="00151DFF"/>
    <w:rsid w:val="001714B7"/>
    <w:rsid w:val="00173E82"/>
    <w:rsid w:val="00176DA5"/>
    <w:rsid w:val="00182B5E"/>
    <w:rsid w:val="00190426"/>
    <w:rsid w:val="00191577"/>
    <w:rsid w:val="001B7C09"/>
    <w:rsid w:val="001C4318"/>
    <w:rsid w:val="001C74C9"/>
    <w:rsid w:val="001D4418"/>
    <w:rsid w:val="001E5CD0"/>
    <w:rsid w:val="00201F85"/>
    <w:rsid w:val="00205D49"/>
    <w:rsid w:val="00211BBC"/>
    <w:rsid w:val="00220506"/>
    <w:rsid w:val="002209BD"/>
    <w:rsid w:val="00221C6B"/>
    <w:rsid w:val="00225E55"/>
    <w:rsid w:val="00225EF4"/>
    <w:rsid w:val="002359AC"/>
    <w:rsid w:val="00241A6C"/>
    <w:rsid w:val="002521EC"/>
    <w:rsid w:val="00255433"/>
    <w:rsid w:val="002556F5"/>
    <w:rsid w:val="00260C17"/>
    <w:rsid w:val="00261E11"/>
    <w:rsid w:val="0026254B"/>
    <w:rsid w:val="00265C51"/>
    <w:rsid w:val="00265E81"/>
    <w:rsid w:val="00272CAF"/>
    <w:rsid w:val="00291493"/>
    <w:rsid w:val="00294F1A"/>
    <w:rsid w:val="00296976"/>
    <w:rsid w:val="002A22C1"/>
    <w:rsid w:val="002A6BEA"/>
    <w:rsid w:val="002B3E58"/>
    <w:rsid w:val="002B5123"/>
    <w:rsid w:val="002C0383"/>
    <w:rsid w:val="002C4BB2"/>
    <w:rsid w:val="002C6578"/>
    <w:rsid w:val="002D0BEC"/>
    <w:rsid w:val="002D3900"/>
    <w:rsid w:val="002D69C3"/>
    <w:rsid w:val="002E1786"/>
    <w:rsid w:val="002E3578"/>
    <w:rsid w:val="002E593F"/>
    <w:rsid w:val="002E7D3D"/>
    <w:rsid w:val="002F0425"/>
    <w:rsid w:val="002F4990"/>
    <w:rsid w:val="00303834"/>
    <w:rsid w:val="00307DBB"/>
    <w:rsid w:val="00314744"/>
    <w:rsid w:val="003152CE"/>
    <w:rsid w:val="00316C9E"/>
    <w:rsid w:val="003230F8"/>
    <w:rsid w:val="00324C80"/>
    <w:rsid w:val="003329C5"/>
    <w:rsid w:val="00332FAC"/>
    <w:rsid w:val="00334DAD"/>
    <w:rsid w:val="003373DB"/>
    <w:rsid w:val="00344606"/>
    <w:rsid w:val="00345D62"/>
    <w:rsid w:val="00346DE8"/>
    <w:rsid w:val="00351B2B"/>
    <w:rsid w:val="003560CC"/>
    <w:rsid w:val="003744E1"/>
    <w:rsid w:val="00384916"/>
    <w:rsid w:val="0038541E"/>
    <w:rsid w:val="00392361"/>
    <w:rsid w:val="00394247"/>
    <w:rsid w:val="00394BC6"/>
    <w:rsid w:val="003978B7"/>
    <w:rsid w:val="00397E05"/>
    <w:rsid w:val="003A1F60"/>
    <w:rsid w:val="003A2EEC"/>
    <w:rsid w:val="003A4B78"/>
    <w:rsid w:val="003A7EF2"/>
    <w:rsid w:val="003B0E81"/>
    <w:rsid w:val="003C15DC"/>
    <w:rsid w:val="003D76AD"/>
    <w:rsid w:val="003D7820"/>
    <w:rsid w:val="003E0B6D"/>
    <w:rsid w:val="003E2B8E"/>
    <w:rsid w:val="003E7A1F"/>
    <w:rsid w:val="003F5417"/>
    <w:rsid w:val="003F7C9F"/>
    <w:rsid w:val="00401C1E"/>
    <w:rsid w:val="00402FFC"/>
    <w:rsid w:val="00406634"/>
    <w:rsid w:val="004067FA"/>
    <w:rsid w:val="00416477"/>
    <w:rsid w:val="00417D6A"/>
    <w:rsid w:val="00423576"/>
    <w:rsid w:val="004250D5"/>
    <w:rsid w:val="00434E09"/>
    <w:rsid w:val="004353F5"/>
    <w:rsid w:val="00440A98"/>
    <w:rsid w:val="0044102B"/>
    <w:rsid w:val="00443E4B"/>
    <w:rsid w:val="00444C26"/>
    <w:rsid w:val="0046062D"/>
    <w:rsid w:val="00463E22"/>
    <w:rsid w:val="00473BC4"/>
    <w:rsid w:val="00476695"/>
    <w:rsid w:val="00477473"/>
    <w:rsid w:val="00482E1A"/>
    <w:rsid w:val="00483D8D"/>
    <w:rsid w:val="00483DD8"/>
    <w:rsid w:val="00485A22"/>
    <w:rsid w:val="004932A1"/>
    <w:rsid w:val="004A38F9"/>
    <w:rsid w:val="004B19C5"/>
    <w:rsid w:val="004B2599"/>
    <w:rsid w:val="004B2800"/>
    <w:rsid w:val="004B5076"/>
    <w:rsid w:val="004C16CF"/>
    <w:rsid w:val="004C49DC"/>
    <w:rsid w:val="004C53F3"/>
    <w:rsid w:val="004C5503"/>
    <w:rsid w:val="004C6DC6"/>
    <w:rsid w:val="004E0E20"/>
    <w:rsid w:val="004F0348"/>
    <w:rsid w:val="004F6798"/>
    <w:rsid w:val="004F6B12"/>
    <w:rsid w:val="004F72D8"/>
    <w:rsid w:val="0050052E"/>
    <w:rsid w:val="00512D73"/>
    <w:rsid w:val="00513D78"/>
    <w:rsid w:val="00526192"/>
    <w:rsid w:val="00526C8D"/>
    <w:rsid w:val="00534B62"/>
    <w:rsid w:val="005360DB"/>
    <w:rsid w:val="00536EA5"/>
    <w:rsid w:val="00544299"/>
    <w:rsid w:val="00557BDB"/>
    <w:rsid w:val="00561DE1"/>
    <w:rsid w:val="00564A9F"/>
    <w:rsid w:val="00574D52"/>
    <w:rsid w:val="005766C4"/>
    <w:rsid w:val="00577EAA"/>
    <w:rsid w:val="00580880"/>
    <w:rsid w:val="00587918"/>
    <w:rsid w:val="00590FB0"/>
    <w:rsid w:val="005921B4"/>
    <w:rsid w:val="00592588"/>
    <w:rsid w:val="005A19D0"/>
    <w:rsid w:val="005A5712"/>
    <w:rsid w:val="005A68A6"/>
    <w:rsid w:val="005A7DA1"/>
    <w:rsid w:val="005B1BAD"/>
    <w:rsid w:val="005B3EEF"/>
    <w:rsid w:val="005C5D55"/>
    <w:rsid w:val="005D4C9C"/>
    <w:rsid w:val="005D7A12"/>
    <w:rsid w:val="005E3C91"/>
    <w:rsid w:val="005E49C4"/>
    <w:rsid w:val="005E5AC5"/>
    <w:rsid w:val="005F124A"/>
    <w:rsid w:val="005F72AC"/>
    <w:rsid w:val="00600A79"/>
    <w:rsid w:val="00602DDA"/>
    <w:rsid w:val="00603C18"/>
    <w:rsid w:val="006050B6"/>
    <w:rsid w:val="006052C5"/>
    <w:rsid w:val="00616E2C"/>
    <w:rsid w:val="006236EA"/>
    <w:rsid w:val="00626108"/>
    <w:rsid w:val="006266F5"/>
    <w:rsid w:val="00630F21"/>
    <w:rsid w:val="00631F62"/>
    <w:rsid w:val="00635729"/>
    <w:rsid w:val="006379F9"/>
    <w:rsid w:val="006424E4"/>
    <w:rsid w:val="0064687A"/>
    <w:rsid w:val="00646C5E"/>
    <w:rsid w:val="0065307C"/>
    <w:rsid w:val="00675D6F"/>
    <w:rsid w:val="00680605"/>
    <w:rsid w:val="00686A47"/>
    <w:rsid w:val="006914C7"/>
    <w:rsid w:val="00693834"/>
    <w:rsid w:val="00695452"/>
    <w:rsid w:val="006A2397"/>
    <w:rsid w:val="006A25E6"/>
    <w:rsid w:val="006B1D3D"/>
    <w:rsid w:val="006C1F6A"/>
    <w:rsid w:val="006C421D"/>
    <w:rsid w:val="006C7CCE"/>
    <w:rsid w:val="006D47E5"/>
    <w:rsid w:val="006E4606"/>
    <w:rsid w:val="006F03DF"/>
    <w:rsid w:val="006F2129"/>
    <w:rsid w:val="006F7347"/>
    <w:rsid w:val="00700848"/>
    <w:rsid w:val="007074E9"/>
    <w:rsid w:val="0071143D"/>
    <w:rsid w:val="00712FAE"/>
    <w:rsid w:val="00722C94"/>
    <w:rsid w:val="00724E26"/>
    <w:rsid w:val="00734ED0"/>
    <w:rsid w:val="0073775C"/>
    <w:rsid w:val="00737C9A"/>
    <w:rsid w:val="00740FB9"/>
    <w:rsid w:val="00741CAA"/>
    <w:rsid w:val="00743A8E"/>
    <w:rsid w:val="00752467"/>
    <w:rsid w:val="007533DF"/>
    <w:rsid w:val="0075416C"/>
    <w:rsid w:val="007550C5"/>
    <w:rsid w:val="0075580C"/>
    <w:rsid w:val="00756AED"/>
    <w:rsid w:val="00765490"/>
    <w:rsid w:val="00765AEB"/>
    <w:rsid w:val="00775895"/>
    <w:rsid w:val="0078000F"/>
    <w:rsid w:val="00781421"/>
    <w:rsid w:val="00781448"/>
    <w:rsid w:val="007854EA"/>
    <w:rsid w:val="00792D2C"/>
    <w:rsid w:val="00797D1A"/>
    <w:rsid w:val="007A3969"/>
    <w:rsid w:val="007A64DC"/>
    <w:rsid w:val="007A6D52"/>
    <w:rsid w:val="007C0BB3"/>
    <w:rsid w:val="007C3043"/>
    <w:rsid w:val="007D6C21"/>
    <w:rsid w:val="007E1ED2"/>
    <w:rsid w:val="007F519E"/>
    <w:rsid w:val="007F57C8"/>
    <w:rsid w:val="007F7BC0"/>
    <w:rsid w:val="00801A8F"/>
    <w:rsid w:val="00814195"/>
    <w:rsid w:val="00820438"/>
    <w:rsid w:val="008215EE"/>
    <w:rsid w:val="008254A9"/>
    <w:rsid w:val="00827150"/>
    <w:rsid w:val="00830653"/>
    <w:rsid w:val="0083482D"/>
    <w:rsid w:val="00840319"/>
    <w:rsid w:val="00840DB8"/>
    <w:rsid w:val="0084273A"/>
    <w:rsid w:val="00847783"/>
    <w:rsid w:val="00861349"/>
    <w:rsid w:val="00867660"/>
    <w:rsid w:val="00876390"/>
    <w:rsid w:val="008765F9"/>
    <w:rsid w:val="008802D2"/>
    <w:rsid w:val="00881694"/>
    <w:rsid w:val="00891C2B"/>
    <w:rsid w:val="008942BA"/>
    <w:rsid w:val="00895462"/>
    <w:rsid w:val="008955AD"/>
    <w:rsid w:val="008957FF"/>
    <w:rsid w:val="00895B28"/>
    <w:rsid w:val="008967EC"/>
    <w:rsid w:val="008A1DCF"/>
    <w:rsid w:val="008A611F"/>
    <w:rsid w:val="008A6C56"/>
    <w:rsid w:val="008B1761"/>
    <w:rsid w:val="008B302A"/>
    <w:rsid w:val="008B39E5"/>
    <w:rsid w:val="008B556C"/>
    <w:rsid w:val="008B692B"/>
    <w:rsid w:val="008B6DCA"/>
    <w:rsid w:val="008C2499"/>
    <w:rsid w:val="008C44E2"/>
    <w:rsid w:val="008C4967"/>
    <w:rsid w:val="008C6C84"/>
    <w:rsid w:val="008D5C35"/>
    <w:rsid w:val="008E1D46"/>
    <w:rsid w:val="008E3CD8"/>
    <w:rsid w:val="008F0AE7"/>
    <w:rsid w:val="008F1D53"/>
    <w:rsid w:val="008F2840"/>
    <w:rsid w:val="008F2A99"/>
    <w:rsid w:val="008F3BBB"/>
    <w:rsid w:val="008F4EB7"/>
    <w:rsid w:val="008F530C"/>
    <w:rsid w:val="008F7664"/>
    <w:rsid w:val="00904E25"/>
    <w:rsid w:val="0091496D"/>
    <w:rsid w:val="00914F8A"/>
    <w:rsid w:val="00916646"/>
    <w:rsid w:val="009168A9"/>
    <w:rsid w:val="00922B9C"/>
    <w:rsid w:val="00926198"/>
    <w:rsid w:val="009350B0"/>
    <w:rsid w:val="00940352"/>
    <w:rsid w:val="00942879"/>
    <w:rsid w:val="00945BC4"/>
    <w:rsid w:val="009460B8"/>
    <w:rsid w:val="00947905"/>
    <w:rsid w:val="0095667B"/>
    <w:rsid w:val="0096038E"/>
    <w:rsid w:val="0096358D"/>
    <w:rsid w:val="00970887"/>
    <w:rsid w:val="00971158"/>
    <w:rsid w:val="00972C72"/>
    <w:rsid w:val="00975245"/>
    <w:rsid w:val="00982CDF"/>
    <w:rsid w:val="009835D5"/>
    <w:rsid w:val="00987AC0"/>
    <w:rsid w:val="00994F56"/>
    <w:rsid w:val="009A3F28"/>
    <w:rsid w:val="009A5BA5"/>
    <w:rsid w:val="009B2299"/>
    <w:rsid w:val="009B69F4"/>
    <w:rsid w:val="009C1E1B"/>
    <w:rsid w:val="009D2128"/>
    <w:rsid w:val="009D308C"/>
    <w:rsid w:val="009E16BD"/>
    <w:rsid w:val="009F267A"/>
    <w:rsid w:val="009F29DE"/>
    <w:rsid w:val="009F5AA8"/>
    <w:rsid w:val="009F661B"/>
    <w:rsid w:val="00A011DC"/>
    <w:rsid w:val="00A04533"/>
    <w:rsid w:val="00A05662"/>
    <w:rsid w:val="00A063E1"/>
    <w:rsid w:val="00A15ABF"/>
    <w:rsid w:val="00A20756"/>
    <w:rsid w:val="00A3065F"/>
    <w:rsid w:val="00A30AC4"/>
    <w:rsid w:val="00A336D9"/>
    <w:rsid w:val="00A34263"/>
    <w:rsid w:val="00A355C7"/>
    <w:rsid w:val="00A430FE"/>
    <w:rsid w:val="00A43BE9"/>
    <w:rsid w:val="00A459BB"/>
    <w:rsid w:val="00A50363"/>
    <w:rsid w:val="00A5378C"/>
    <w:rsid w:val="00A55319"/>
    <w:rsid w:val="00A6016E"/>
    <w:rsid w:val="00A63FE4"/>
    <w:rsid w:val="00A71117"/>
    <w:rsid w:val="00A72D75"/>
    <w:rsid w:val="00A83266"/>
    <w:rsid w:val="00A91318"/>
    <w:rsid w:val="00A9321A"/>
    <w:rsid w:val="00A95A7E"/>
    <w:rsid w:val="00AA6AAE"/>
    <w:rsid w:val="00AA7C38"/>
    <w:rsid w:val="00AB166F"/>
    <w:rsid w:val="00AB3A1A"/>
    <w:rsid w:val="00AB7310"/>
    <w:rsid w:val="00AD15F4"/>
    <w:rsid w:val="00AD1F47"/>
    <w:rsid w:val="00AD7B04"/>
    <w:rsid w:val="00AE14FD"/>
    <w:rsid w:val="00AE25AC"/>
    <w:rsid w:val="00AE6FF6"/>
    <w:rsid w:val="00AE7FDD"/>
    <w:rsid w:val="00AF2E9F"/>
    <w:rsid w:val="00AF53D5"/>
    <w:rsid w:val="00B01CBE"/>
    <w:rsid w:val="00B04DD5"/>
    <w:rsid w:val="00B1194B"/>
    <w:rsid w:val="00B145B1"/>
    <w:rsid w:val="00B14989"/>
    <w:rsid w:val="00B22594"/>
    <w:rsid w:val="00B256E8"/>
    <w:rsid w:val="00B31970"/>
    <w:rsid w:val="00B41B1A"/>
    <w:rsid w:val="00B4468E"/>
    <w:rsid w:val="00B53145"/>
    <w:rsid w:val="00B53E35"/>
    <w:rsid w:val="00B549A3"/>
    <w:rsid w:val="00B6514E"/>
    <w:rsid w:val="00B71DA8"/>
    <w:rsid w:val="00B75F77"/>
    <w:rsid w:val="00B80330"/>
    <w:rsid w:val="00B866FD"/>
    <w:rsid w:val="00B870EE"/>
    <w:rsid w:val="00B8796C"/>
    <w:rsid w:val="00B92B67"/>
    <w:rsid w:val="00B972DE"/>
    <w:rsid w:val="00BA313C"/>
    <w:rsid w:val="00BA4502"/>
    <w:rsid w:val="00BA54EC"/>
    <w:rsid w:val="00BA6364"/>
    <w:rsid w:val="00BA6510"/>
    <w:rsid w:val="00BA6D09"/>
    <w:rsid w:val="00BC2A72"/>
    <w:rsid w:val="00BC5EF4"/>
    <w:rsid w:val="00BD359D"/>
    <w:rsid w:val="00BD64A1"/>
    <w:rsid w:val="00BD72A1"/>
    <w:rsid w:val="00BE0CC2"/>
    <w:rsid w:val="00BE33BB"/>
    <w:rsid w:val="00BE445D"/>
    <w:rsid w:val="00BF5B73"/>
    <w:rsid w:val="00C0428B"/>
    <w:rsid w:val="00C1104A"/>
    <w:rsid w:val="00C16A05"/>
    <w:rsid w:val="00C26ED8"/>
    <w:rsid w:val="00C35046"/>
    <w:rsid w:val="00C36A98"/>
    <w:rsid w:val="00C44EEF"/>
    <w:rsid w:val="00C549D2"/>
    <w:rsid w:val="00C56A74"/>
    <w:rsid w:val="00C579B6"/>
    <w:rsid w:val="00C62A83"/>
    <w:rsid w:val="00C62AD8"/>
    <w:rsid w:val="00C71DB0"/>
    <w:rsid w:val="00C724B8"/>
    <w:rsid w:val="00C7688E"/>
    <w:rsid w:val="00C83B3B"/>
    <w:rsid w:val="00CA0168"/>
    <w:rsid w:val="00CB2AA4"/>
    <w:rsid w:val="00CB7A56"/>
    <w:rsid w:val="00CC0250"/>
    <w:rsid w:val="00CD05D4"/>
    <w:rsid w:val="00CD3247"/>
    <w:rsid w:val="00CD4BD8"/>
    <w:rsid w:val="00CE2C96"/>
    <w:rsid w:val="00CE3211"/>
    <w:rsid w:val="00CE33B8"/>
    <w:rsid w:val="00CE469C"/>
    <w:rsid w:val="00CE543D"/>
    <w:rsid w:val="00CE7AD4"/>
    <w:rsid w:val="00CF1725"/>
    <w:rsid w:val="00CF290E"/>
    <w:rsid w:val="00D07E4D"/>
    <w:rsid w:val="00D13B55"/>
    <w:rsid w:val="00D243EE"/>
    <w:rsid w:val="00D32DF0"/>
    <w:rsid w:val="00D450CB"/>
    <w:rsid w:val="00D47618"/>
    <w:rsid w:val="00D47FDD"/>
    <w:rsid w:val="00D542C3"/>
    <w:rsid w:val="00D63D42"/>
    <w:rsid w:val="00D64E27"/>
    <w:rsid w:val="00D6770C"/>
    <w:rsid w:val="00D733CB"/>
    <w:rsid w:val="00D75C57"/>
    <w:rsid w:val="00D900C4"/>
    <w:rsid w:val="00D95EDF"/>
    <w:rsid w:val="00DA2B04"/>
    <w:rsid w:val="00DA4DB4"/>
    <w:rsid w:val="00DA5DDF"/>
    <w:rsid w:val="00DB0D28"/>
    <w:rsid w:val="00DB7938"/>
    <w:rsid w:val="00DB7E8B"/>
    <w:rsid w:val="00DC4C2D"/>
    <w:rsid w:val="00DD2195"/>
    <w:rsid w:val="00DD72AF"/>
    <w:rsid w:val="00DE1180"/>
    <w:rsid w:val="00DE7224"/>
    <w:rsid w:val="00DF34D8"/>
    <w:rsid w:val="00DF42EC"/>
    <w:rsid w:val="00E02F20"/>
    <w:rsid w:val="00E0527C"/>
    <w:rsid w:val="00E0663F"/>
    <w:rsid w:val="00E138A9"/>
    <w:rsid w:val="00E23476"/>
    <w:rsid w:val="00E313ED"/>
    <w:rsid w:val="00E345A1"/>
    <w:rsid w:val="00E36367"/>
    <w:rsid w:val="00E41E4A"/>
    <w:rsid w:val="00E4529A"/>
    <w:rsid w:val="00E45318"/>
    <w:rsid w:val="00E54F24"/>
    <w:rsid w:val="00E63E24"/>
    <w:rsid w:val="00E662B6"/>
    <w:rsid w:val="00E76823"/>
    <w:rsid w:val="00E77E8E"/>
    <w:rsid w:val="00E80490"/>
    <w:rsid w:val="00E839F6"/>
    <w:rsid w:val="00E86B78"/>
    <w:rsid w:val="00E94ADE"/>
    <w:rsid w:val="00E95C7F"/>
    <w:rsid w:val="00E96843"/>
    <w:rsid w:val="00EA205B"/>
    <w:rsid w:val="00EA4F30"/>
    <w:rsid w:val="00EA60E5"/>
    <w:rsid w:val="00EA6A84"/>
    <w:rsid w:val="00EB4C0A"/>
    <w:rsid w:val="00EB7499"/>
    <w:rsid w:val="00EC31FA"/>
    <w:rsid w:val="00EC44BF"/>
    <w:rsid w:val="00ED3498"/>
    <w:rsid w:val="00ED6180"/>
    <w:rsid w:val="00ED6CB0"/>
    <w:rsid w:val="00ED7998"/>
    <w:rsid w:val="00EE0422"/>
    <w:rsid w:val="00EF4748"/>
    <w:rsid w:val="00F004DA"/>
    <w:rsid w:val="00F02264"/>
    <w:rsid w:val="00F02331"/>
    <w:rsid w:val="00F02A46"/>
    <w:rsid w:val="00F0789A"/>
    <w:rsid w:val="00F103AD"/>
    <w:rsid w:val="00F105A0"/>
    <w:rsid w:val="00F10D65"/>
    <w:rsid w:val="00F1678D"/>
    <w:rsid w:val="00F20AAF"/>
    <w:rsid w:val="00F2369F"/>
    <w:rsid w:val="00F24428"/>
    <w:rsid w:val="00F2656B"/>
    <w:rsid w:val="00F269FF"/>
    <w:rsid w:val="00F42FA8"/>
    <w:rsid w:val="00F43AD3"/>
    <w:rsid w:val="00F47081"/>
    <w:rsid w:val="00F47BAD"/>
    <w:rsid w:val="00F5374D"/>
    <w:rsid w:val="00F56047"/>
    <w:rsid w:val="00F62AB9"/>
    <w:rsid w:val="00F63015"/>
    <w:rsid w:val="00F733F3"/>
    <w:rsid w:val="00F74183"/>
    <w:rsid w:val="00F809AB"/>
    <w:rsid w:val="00F84753"/>
    <w:rsid w:val="00F90601"/>
    <w:rsid w:val="00F92638"/>
    <w:rsid w:val="00FA0498"/>
    <w:rsid w:val="00FA0ACC"/>
    <w:rsid w:val="00FA187D"/>
    <w:rsid w:val="00FA1E99"/>
    <w:rsid w:val="00FA2C04"/>
    <w:rsid w:val="00FC1408"/>
    <w:rsid w:val="00FC4D90"/>
    <w:rsid w:val="00FD2D2F"/>
    <w:rsid w:val="00FE1E9F"/>
    <w:rsid w:val="00FE5E68"/>
    <w:rsid w:val="00FE7590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22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0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0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015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0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015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0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15"/>
    <w:rPr>
      <w:rFonts w:ascii="Lucida Grande" w:eastAsiaTheme="minorHAnsi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7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2A1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D72A1"/>
  </w:style>
  <w:style w:type="paragraph" w:styleId="Revision">
    <w:name w:val="Revision"/>
    <w:hidden/>
    <w:uiPriority w:val="99"/>
    <w:semiHidden/>
    <w:rsid w:val="0008610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0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0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015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0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015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0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15"/>
    <w:rPr>
      <w:rFonts w:ascii="Lucida Grande" w:eastAsiaTheme="minorHAnsi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7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2A1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D72A1"/>
  </w:style>
  <w:style w:type="paragraph" w:styleId="Revision">
    <w:name w:val="Revision"/>
    <w:hidden/>
    <w:uiPriority w:val="99"/>
    <w:semiHidden/>
    <w:rsid w:val="0008610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cp:lastPrinted>2015-10-26T21:13:00Z</cp:lastPrinted>
  <dcterms:created xsi:type="dcterms:W3CDTF">2016-01-20T19:42:00Z</dcterms:created>
  <dcterms:modified xsi:type="dcterms:W3CDTF">2016-01-20T20:55:00Z</dcterms:modified>
</cp:coreProperties>
</file>