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064825" w14:textId="77777777" w:rsidR="005A3184" w:rsidRPr="005A3184" w:rsidRDefault="005A3184" w:rsidP="005A3184">
      <w:pPr>
        <w:spacing w:after="200" w:line="360" w:lineRule="auto"/>
        <w:rPr>
          <w:rFonts w:ascii="Arial" w:eastAsia="Calibri" w:hAnsi="Arial" w:cs="Arial"/>
          <w:b/>
        </w:rPr>
      </w:pPr>
      <w:bookmarkStart w:id="0" w:name="_GoBack"/>
      <w:bookmarkEnd w:id="0"/>
      <w:r>
        <w:rPr>
          <w:rFonts w:ascii="Arial" w:eastAsia="Calibri" w:hAnsi="Arial" w:cs="Arial"/>
          <w:b/>
        </w:rPr>
        <w:t>SUPPLEMENTARY METHODS</w:t>
      </w:r>
    </w:p>
    <w:p w14:paraId="230A63B3" w14:textId="77777777" w:rsidR="00EA15EE" w:rsidRDefault="00EA15EE" w:rsidP="005A3184">
      <w:pPr>
        <w:rPr>
          <w:rFonts w:ascii="Arial" w:eastAsia="Calibri" w:hAnsi="Arial" w:cs="Arial"/>
          <w:b/>
        </w:rPr>
      </w:pPr>
      <w:r w:rsidRPr="00EA15EE">
        <w:rPr>
          <w:rFonts w:ascii="Arial" w:eastAsia="Calibri" w:hAnsi="Arial" w:cs="Arial"/>
          <w:b/>
          <w:i/>
        </w:rPr>
        <w:t>EGFR</w:t>
      </w:r>
      <w:r w:rsidRPr="00EA15EE">
        <w:rPr>
          <w:rFonts w:ascii="Arial" w:eastAsia="Calibri" w:hAnsi="Arial" w:cs="Arial"/>
          <w:b/>
        </w:rPr>
        <w:t xml:space="preserve"> mutation analysis</w:t>
      </w:r>
    </w:p>
    <w:p w14:paraId="609F7C9B" w14:textId="77777777" w:rsidR="003B15D6" w:rsidRPr="00EA15EE" w:rsidRDefault="003B15D6" w:rsidP="005A3184">
      <w:pPr>
        <w:rPr>
          <w:rFonts w:ascii="Arial" w:eastAsia="Calibri" w:hAnsi="Arial" w:cs="Arial"/>
          <w:b/>
        </w:rPr>
      </w:pPr>
    </w:p>
    <w:p w14:paraId="617C2817" w14:textId="71D3D7CC" w:rsidR="00EA15EE" w:rsidRPr="003B15D6" w:rsidRDefault="001D1F92" w:rsidP="005A3184">
      <w:pPr>
        <w:rPr>
          <w:rFonts w:ascii="Arial" w:eastAsia="Calibri" w:hAnsi="Arial" w:cs="Arial"/>
          <w:i/>
        </w:rPr>
      </w:pPr>
      <w:r w:rsidRPr="001D1F92">
        <w:rPr>
          <w:rFonts w:ascii="Arial" w:eastAsia="Calibri" w:hAnsi="Arial" w:cs="Arial"/>
          <w:b/>
          <w:i/>
        </w:rPr>
        <w:t>cobas</w:t>
      </w:r>
      <w:r w:rsidR="00B24664" w:rsidRPr="00F767E0">
        <w:rPr>
          <w:rFonts w:ascii="Arial" w:eastAsia="Calibri" w:hAnsi="Arial" w:cs="Arial"/>
          <w:i/>
          <w:vertAlign w:val="superscript"/>
        </w:rPr>
        <w:t>®</w:t>
      </w:r>
      <w:r w:rsidR="003B15D6" w:rsidRPr="003B15D6">
        <w:rPr>
          <w:rFonts w:ascii="Arial" w:eastAsia="Calibri" w:hAnsi="Arial" w:cs="Arial"/>
          <w:i/>
        </w:rPr>
        <w:t xml:space="preserve"> testing</w:t>
      </w:r>
    </w:p>
    <w:p w14:paraId="16B45202" w14:textId="5D0E0022" w:rsidR="00C53D94" w:rsidRDefault="00EA15EE" w:rsidP="00EA15EE">
      <w:pPr>
        <w:spacing w:line="360" w:lineRule="auto"/>
        <w:rPr>
          <w:rFonts w:ascii="Arial" w:hAnsi="Arial" w:cs="Arial"/>
          <w:color w:val="000000" w:themeColor="text1"/>
        </w:rPr>
      </w:pPr>
      <w:r>
        <w:rPr>
          <w:rFonts w:ascii="Arial" w:hAnsi="Arial" w:cs="Arial"/>
          <w:color w:val="000000" w:themeColor="text1"/>
        </w:rPr>
        <w:t xml:space="preserve">The </w:t>
      </w:r>
      <w:r w:rsidR="001D1F92" w:rsidRPr="001D1F92">
        <w:rPr>
          <w:rFonts w:ascii="Arial" w:hAnsi="Arial" w:cs="Arial"/>
          <w:b/>
          <w:color w:val="000000" w:themeColor="text1"/>
        </w:rPr>
        <w:t>cobas</w:t>
      </w:r>
      <w:r w:rsidRPr="00F767E0">
        <w:rPr>
          <w:rFonts w:ascii="Arial" w:hAnsi="Arial" w:cs="Arial"/>
          <w:color w:val="000000" w:themeColor="text1"/>
          <w:vertAlign w:val="superscript"/>
        </w:rPr>
        <w:t>®</w:t>
      </w:r>
      <w:r>
        <w:rPr>
          <w:rFonts w:ascii="Arial" w:hAnsi="Arial" w:cs="Arial"/>
          <w:color w:val="000000" w:themeColor="text1"/>
        </w:rPr>
        <w:t xml:space="preserve"> EGFR tissue test has been </w:t>
      </w:r>
      <w:r w:rsidR="004A31DB">
        <w:rPr>
          <w:rFonts w:ascii="Arial" w:hAnsi="Arial" w:cs="Arial"/>
          <w:color w:val="000000" w:themeColor="text1"/>
        </w:rPr>
        <w:t xml:space="preserve">analytically </w:t>
      </w:r>
      <w:r>
        <w:rPr>
          <w:rFonts w:ascii="Arial" w:hAnsi="Arial" w:cs="Arial"/>
          <w:color w:val="000000" w:themeColor="text1"/>
        </w:rPr>
        <w:t xml:space="preserve">validated </w:t>
      </w:r>
      <w:r w:rsidR="008269B9">
        <w:rPr>
          <w:rFonts w:ascii="Arial" w:hAnsi="Arial" w:cs="Arial"/>
          <w:color w:val="000000" w:themeColor="text1"/>
        </w:rPr>
        <w:t>for performance characteristics such as</w:t>
      </w:r>
      <w:r w:rsidR="004A31DB">
        <w:rPr>
          <w:rFonts w:ascii="Arial" w:hAnsi="Arial" w:cs="Arial"/>
          <w:color w:val="000000" w:themeColor="text1"/>
        </w:rPr>
        <w:t xml:space="preserve"> sensitivity, specificity, </w:t>
      </w:r>
      <w:r w:rsidR="008269B9">
        <w:rPr>
          <w:rFonts w:ascii="Arial" w:hAnsi="Arial" w:cs="Arial"/>
          <w:color w:val="000000" w:themeColor="text1"/>
        </w:rPr>
        <w:t>and reproducibility</w:t>
      </w:r>
      <w:r w:rsidR="004A31DB">
        <w:rPr>
          <w:rFonts w:ascii="Arial" w:hAnsi="Arial" w:cs="Arial"/>
          <w:color w:val="000000" w:themeColor="text1"/>
        </w:rPr>
        <w:t>.  It can identify</w:t>
      </w:r>
      <w:r>
        <w:rPr>
          <w:rFonts w:ascii="Arial" w:hAnsi="Arial" w:cs="Arial"/>
          <w:color w:val="000000" w:themeColor="text1"/>
        </w:rPr>
        <w:t xml:space="preserve"> 41 different mutations in the </w:t>
      </w:r>
      <w:r w:rsidRPr="000753BD">
        <w:rPr>
          <w:rFonts w:ascii="Arial" w:hAnsi="Arial" w:cs="Arial"/>
          <w:i/>
          <w:color w:val="000000" w:themeColor="text1"/>
        </w:rPr>
        <w:t xml:space="preserve">EGFR </w:t>
      </w:r>
      <w:r>
        <w:rPr>
          <w:rFonts w:ascii="Arial" w:hAnsi="Arial" w:cs="Arial"/>
          <w:color w:val="000000" w:themeColor="text1"/>
        </w:rPr>
        <w:t xml:space="preserve">gene including G719X, L858R, S768I, 5 insertions in exon 20, and 29 deletions in exon 19.  The total DNA input used for each test was 150 ng.  Analysis and result reporting was fully automated.  The </w:t>
      </w:r>
      <w:r w:rsidR="001D1F92" w:rsidRPr="001D1F92">
        <w:rPr>
          <w:rFonts w:ascii="Arial" w:hAnsi="Arial" w:cs="Arial"/>
          <w:b/>
          <w:color w:val="000000" w:themeColor="text1"/>
        </w:rPr>
        <w:t>cobas</w:t>
      </w:r>
      <w:r w:rsidRPr="00F767E0">
        <w:rPr>
          <w:rFonts w:ascii="Arial" w:hAnsi="Arial" w:cs="Arial"/>
          <w:color w:val="000000" w:themeColor="text1"/>
          <w:vertAlign w:val="superscript"/>
        </w:rPr>
        <w:t>®</w:t>
      </w:r>
      <w:r>
        <w:rPr>
          <w:rFonts w:ascii="Arial" w:hAnsi="Arial" w:cs="Arial"/>
          <w:color w:val="000000" w:themeColor="text1"/>
        </w:rPr>
        <w:t xml:space="preserve"> EGFR plasma test detects the same mutations as the </w:t>
      </w:r>
      <w:r w:rsidR="001D1F92" w:rsidRPr="001D1F92">
        <w:rPr>
          <w:rFonts w:ascii="Arial" w:hAnsi="Arial" w:cs="Arial"/>
          <w:b/>
          <w:color w:val="000000" w:themeColor="text1"/>
        </w:rPr>
        <w:t>cobas</w:t>
      </w:r>
      <w:r w:rsidRPr="00F767E0">
        <w:rPr>
          <w:rFonts w:ascii="Arial" w:hAnsi="Arial" w:cs="Arial"/>
          <w:color w:val="000000" w:themeColor="text1"/>
          <w:vertAlign w:val="superscript"/>
        </w:rPr>
        <w:t>®</w:t>
      </w:r>
      <w:r>
        <w:rPr>
          <w:rFonts w:ascii="Arial" w:hAnsi="Arial" w:cs="Arial"/>
          <w:color w:val="000000" w:themeColor="text1"/>
        </w:rPr>
        <w:t xml:space="preserve"> EGFR tissue test and additionally identifies L861Q.  The total DNA input used for each test was 75 uL from a 100 uL eluate.  Analysis of results was performed with the EGFR Plasma Analysis Package Software (Roche Molecular Systems, Inc., in development). Investigators conducting the </w:t>
      </w:r>
      <w:r w:rsidR="001D1F92" w:rsidRPr="001D1F92">
        <w:rPr>
          <w:rFonts w:ascii="Arial" w:hAnsi="Arial" w:cs="Arial"/>
          <w:b/>
          <w:color w:val="000000" w:themeColor="text1"/>
        </w:rPr>
        <w:t>cobas</w:t>
      </w:r>
      <w:r w:rsidRPr="00F767E0">
        <w:rPr>
          <w:rFonts w:ascii="Arial" w:hAnsi="Arial" w:cs="Arial"/>
          <w:color w:val="000000" w:themeColor="text1"/>
          <w:vertAlign w:val="superscript"/>
        </w:rPr>
        <w:t>®</w:t>
      </w:r>
      <w:r>
        <w:rPr>
          <w:rFonts w:ascii="Arial" w:hAnsi="Arial" w:cs="Arial"/>
          <w:color w:val="000000" w:themeColor="text1"/>
        </w:rPr>
        <w:t xml:space="preserve"> testing were blinded to the BEAMing results.  </w:t>
      </w:r>
    </w:p>
    <w:p w14:paraId="6787B11E" w14:textId="77777777" w:rsidR="003B15D6" w:rsidRPr="003B15D6" w:rsidRDefault="003B15D6" w:rsidP="00EA15EE">
      <w:pPr>
        <w:spacing w:line="360" w:lineRule="auto"/>
        <w:rPr>
          <w:rFonts w:ascii="Arial" w:hAnsi="Arial" w:cs="Arial"/>
          <w:i/>
          <w:color w:val="000000" w:themeColor="text1"/>
        </w:rPr>
      </w:pPr>
      <w:r w:rsidRPr="003B15D6">
        <w:rPr>
          <w:rFonts w:ascii="Arial" w:hAnsi="Arial" w:cs="Arial"/>
          <w:i/>
          <w:color w:val="000000" w:themeColor="text1"/>
        </w:rPr>
        <w:t>BEAMing</w:t>
      </w:r>
    </w:p>
    <w:p w14:paraId="5BA2C1E9" w14:textId="77777777" w:rsidR="00EA15EE" w:rsidRDefault="00C22BE1" w:rsidP="00EA15EE">
      <w:pPr>
        <w:spacing w:line="360" w:lineRule="auto"/>
        <w:rPr>
          <w:rFonts w:ascii="Arial" w:hAnsi="Arial" w:cs="Arial"/>
          <w:color w:val="000000" w:themeColor="text1"/>
        </w:rPr>
      </w:pPr>
      <w:r>
        <w:rPr>
          <w:rFonts w:ascii="Arial" w:hAnsi="Arial" w:cs="Arial"/>
          <w:color w:val="000000" w:themeColor="text1"/>
        </w:rPr>
        <w:t>BEAMing uses digital PCR followed by flow cytometry:  A</w:t>
      </w:r>
      <w:r w:rsidR="003B15D6">
        <w:rPr>
          <w:rFonts w:ascii="Arial" w:hAnsi="Arial" w:cs="Arial"/>
          <w:color w:val="000000" w:themeColor="text1"/>
        </w:rPr>
        <w:t xml:space="preserve"> pre-amplification step is conducted with a high-fidelity DNA polymerase. An aliquot of the pre-amplified product is then used to perform single molecule PCR on magnetic beads in water-in-oil emulsions.  Beads with mutant products are distinguished from wild-type using allele-specific, fluorescently labeled probes and the bead populations are counted by flow cytometry.</w:t>
      </w:r>
    </w:p>
    <w:p w14:paraId="0DF5E4B5" w14:textId="02D0767E" w:rsidR="005A6EFA" w:rsidRDefault="00C22BE1" w:rsidP="005A6EFA">
      <w:pPr>
        <w:spacing w:line="360" w:lineRule="auto"/>
        <w:rPr>
          <w:rFonts w:ascii="Arial" w:hAnsi="Arial" w:cs="Arial"/>
          <w:color w:val="000000" w:themeColor="text1"/>
        </w:rPr>
      </w:pPr>
      <w:r>
        <w:rPr>
          <w:rFonts w:ascii="Arial" w:hAnsi="Arial" w:cs="Arial"/>
          <w:color w:val="000000" w:themeColor="text1"/>
        </w:rPr>
        <w:t xml:space="preserve">For the present study, primers and probes were designed to interrogate the T790M and L858R substitution mutations in </w:t>
      </w:r>
      <w:r w:rsidRPr="000753BD">
        <w:rPr>
          <w:rFonts w:ascii="Arial" w:hAnsi="Arial" w:cs="Arial"/>
          <w:i/>
          <w:color w:val="000000" w:themeColor="text1"/>
        </w:rPr>
        <w:t>EGFR</w:t>
      </w:r>
      <w:r>
        <w:rPr>
          <w:rFonts w:ascii="Arial" w:hAnsi="Arial" w:cs="Arial"/>
          <w:color w:val="000000" w:themeColor="text1"/>
        </w:rPr>
        <w:t>, as well as several of the most common deletions in exon 19</w:t>
      </w:r>
      <w:r w:rsidR="00336528">
        <w:rPr>
          <w:rFonts w:ascii="Arial" w:hAnsi="Arial" w:cs="Arial"/>
          <w:color w:val="000000" w:themeColor="text1"/>
        </w:rPr>
        <w:t xml:space="preserve"> including </w:t>
      </w:r>
      <w:r w:rsidR="00336528" w:rsidRPr="005309E5">
        <w:rPr>
          <w:rFonts w:ascii="Arial" w:hAnsi="Arial" w:cs="Arial"/>
          <w:color w:val="000000" w:themeColor="text1"/>
        </w:rPr>
        <w:t>E746_A750del</w:t>
      </w:r>
      <w:r w:rsidR="00336528">
        <w:rPr>
          <w:rFonts w:ascii="Arial" w:hAnsi="Arial" w:cs="Arial"/>
          <w:color w:val="000000" w:themeColor="text1"/>
        </w:rPr>
        <w:t xml:space="preserve"> [COSM6223 and 6225], </w:t>
      </w:r>
      <w:r w:rsidR="00336528" w:rsidRPr="005309E5">
        <w:rPr>
          <w:rFonts w:ascii="Arial" w:hAnsi="Arial" w:cs="Arial"/>
          <w:color w:val="000000" w:themeColor="text1"/>
        </w:rPr>
        <w:t>E746_S752&gt;V</w:t>
      </w:r>
      <w:r w:rsidR="00336528">
        <w:rPr>
          <w:rFonts w:ascii="Arial" w:hAnsi="Arial" w:cs="Arial"/>
          <w:color w:val="000000" w:themeColor="text1"/>
        </w:rPr>
        <w:t xml:space="preserve">, </w:t>
      </w:r>
      <w:r w:rsidR="00336528" w:rsidRPr="005309E5">
        <w:rPr>
          <w:rFonts w:ascii="Arial" w:hAnsi="Arial" w:cs="Arial"/>
          <w:color w:val="000000" w:themeColor="text1"/>
        </w:rPr>
        <w:t>L747_A750&gt;P</w:t>
      </w:r>
      <w:r w:rsidR="00336528">
        <w:rPr>
          <w:rFonts w:ascii="Arial" w:hAnsi="Arial" w:cs="Arial"/>
          <w:color w:val="000000" w:themeColor="text1"/>
        </w:rPr>
        <w:t xml:space="preserve">, </w:t>
      </w:r>
      <w:r w:rsidR="00336528" w:rsidRPr="004B2CC5">
        <w:rPr>
          <w:rFonts w:ascii="Arial" w:hAnsi="Arial" w:cs="Arial"/>
          <w:color w:val="000000" w:themeColor="text1"/>
        </w:rPr>
        <w:t>L747_T751del</w:t>
      </w:r>
      <w:r w:rsidR="00336528">
        <w:rPr>
          <w:rFonts w:ascii="Arial" w:hAnsi="Arial" w:cs="Arial"/>
          <w:color w:val="000000" w:themeColor="text1"/>
        </w:rPr>
        <w:t xml:space="preserve">, and </w:t>
      </w:r>
      <w:r w:rsidR="00336528" w:rsidRPr="004B2CC5">
        <w:rPr>
          <w:rFonts w:ascii="Arial" w:hAnsi="Arial" w:cs="Arial"/>
          <w:color w:val="000000" w:themeColor="text1"/>
        </w:rPr>
        <w:t>L747_P753&gt;S</w:t>
      </w:r>
      <w:r w:rsidR="00336528">
        <w:rPr>
          <w:rFonts w:ascii="Arial" w:hAnsi="Arial" w:cs="Arial"/>
          <w:color w:val="000000" w:themeColor="text1"/>
        </w:rPr>
        <w:t xml:space="preserve">, which account for approximately 90% of all exon 19 deletions </w:t>
      </w:r>
      <w:r w:rsidR="00B557E8">
        <w:rPr>
          <w:rFonts w:ascii="Arial" w:hAnsi="Arial" w:cs="Arial"/>
          <w:color w:val="000000" w:themeColor="text1"/>
        </w:rPr>
        <w:t>(</w:t>
      </w:r>
      <w:r w:rsidR="00607E5C">
        <w:rPr>
          <w:rFonts w:ascii="Arial" w:hAnsi="Arial" w:cs="Arial"/>
          <w:color w:val="000000" w:themeColor="text1"/>
        </w:rPr>
        <w:t>1</w:t>
      </w:r>
      <w:r w:rsidR="00B557E8">
        <w:rPr>
          <w:rFonts w:ascii="Arial" w:hAnsi="Arial" w:cs="Arial"/>
          <w:color w:val="000000" w:themeColor="text1"/>
        </w:rPr>
        <w:t>)</w:t>
      </w:r>
      <w:r w:rsidR="00336528">
        <w:rPr>
          <w:rFonts w:ascii="Arial" w:hAnsi="Arial" w:cs="Arial"/>
          <w:color w:val="000000" w:themeColor="text1"/>
        </w:rPr>
        <w:t xml:space="preserve">. </w:t>
      </w:r>
      <w:r w:rsidR="005A6EFA">
        <w:rPr>
          <w:rFonts w:ascii="Arial" w:hAnsi="Arial" w:cs="Arial"/>
          <w:color w:val="000000" w:themeColor="text1"/>
        </w:rPr>
        <w:t xml:space="preserve">Prior to the study, validation was performed to establish the performance characteristics of the assays. The Limit of Detection of all </w:t>
      </w:r>
      <w:r w:rsidR="005A6EFA" w:rsidRPr="00C15901">
        <w:rPr>
          <w:rFonts w:ascii="Arial" w:hAnsi="Arial" w:cs="Arial"/>
          <w:i/>
          <w:color w:val="000000" w:themeColor="text1"/>
        </w:rPr>
        <w:t>EGFR</w:t>
      </w:r>
      <w:r w:rsidR="005A6EFA">
        <w:rPr>
          <w:rFonts w:ascii="Arial" w:hAnsi="Arial" w:cs="Arial"/>
          <w:color w:val="000000" w:themeColor="text1"/>
        </w:rPr>
        <w:t xml:space="preserve"> assays was determined to be 0.02% (the fraction of mutant beads relative to wild-type beads).  The total number of genome equivalents (GE) of DNA isolated from plasma was quantified with a modified LINE-1 quantitative real-time PCR assay, as described previously </w:t>
      </w:r>
      <w:r w:rsidR="00B557E8">
        <w:rPr>
          <w:rFonts w:ascii="Arial" w:hAnsi="Arial" w:cs="Arial"/>
          <w:color w:val="000000" w:themeColor="text1"/>
        </w:rPr>
        <w:t>(</w:t>
      </w:r>
      <w:r w:rsidR="00607E5C">
        <w:rPr>
          <w:rFonts w:ascii="Arial" w:hAnsi="Arial" w:cs="Arial"/>
          <w:color w:val="000000" w:themeColor="text1"/>
        </w:rPr>
        <w:t>2</w:t>
      </w:r>
      <w:r w:rsidR="00B557E8">
        <w:rPr>
          <w:rFonts w:ascii="Arial" w:hAnsi="Arial" w:cs="Arial"/>
          <w:color w:val="000000" w:themeColor="text1"/>
        </w:rPr>
        <w:t>)</w:t>
      </w:r>
      <w:r w:rsidR="005A6EFA" w:rsidRPr="007F2992">
        <w:rPr>
          <w:rFonts w:ascii="Arial" w:hAnsi="Arial" w:cs="Arial"/>
          <w:color w:val="000000" w:themeColor="text1"/>
        </w:rPr>
        <w:t>.</w:t>
      </w:r>
      <w:r w:rsidR="005A6EFA">
        <w:rPr>
          <w:rFonts w:ascii="Arial" w:hAnsi="Arial" w:cs="Arial"/>
          <w:color w:val="000000" w:themeColor="text1"/>
        </w:rPr>
        <w:t xml:space="preserve">  Mutant plasma copy numbers were obtained by multiplying the percentage of mutant beads by the number of GE.  The investigators who performed the BEAMing analysis were blinded to the </w:t>
      </w:r>
      <w:r w:rsidR="001D1F92" w:rsidRPr="001D1F92">
        <w:rPr>
          <w:rFonts w:ascii="Arial" w:hAnsi="Arial" w:cs="Arial"/>
          <w:b/>
          <w:color w:val="000000" w:themeColor="text1"/>
        </w:rPr>
        <w:t>cobas</w:t>
      </w:r>
      <w:r w:rsidR="005A6EFA" w:rsidRPr="00F767E0">
        <w:rPr>
          <w:rFonts w:ascii="Arial" w:hAnsi="Arial" w:cs="Arial"/>
          <w:color w:val="000000" w:themeColor="text1"/>
          <w:vertAlign w:val="superscript"/>
        </w:rPr>
        <w:t>®</w:t>
      </w:r>
      <w:r w:rsidR="005A6EFA">
        <w:rPr>
          <w:rFonts w:ascii="Arial" w:hAnsi="Arial" w:cs="Arial"/>
          <w:color w:val="000000" w:themeColor="text1"/>
        </w:rPr>
        <w:t xml:space="preserve"> tissue and plasma results.  </w:t>
      </w:r>
    </w:p>
    <w:p w14:paraId="6D6608B2" w14:textId="77777777" w:rsidR="00B55C65" w:rsidRDefault="00B55C65" w:rsidP="00EA15EE">
      <w:pPr>
        <w:spacing w:line="360" w:lineRule="auto"/>
        <w:rPr>
          <w:rFonts w:ascii="Arial" w:hAnsi="Arial" w:cs="Arial"/>
          <w:b/>
          <w:color w:val="000000" w:themeColor="text1"/>
        </w:rPr>
      </w:pPr>
    </w:p>
    <w:p w14:paraId="2D53BE29" w14:textId="3E61BB0D" w:rsidR="00C22BE1" w:rsidRDefault="00B44C06" w:rsidP="00EA15EE">
      <w:pPr>
        <w:spacing w:line="360" w:lineRule="auto"/>
        <w:rPr>
          <w:rFonts w:ascii="Arial" w:hAnsi="Arial" w:cs="Arial"/>
          <w:b/>
          <w:color w:val="000000" w:themeColor="text1"/>
        </w:rPr>
      </w:pPr>
      <w:r w:rsidRPr="00146949">
        <w:rPr>
          <w:rFonts w:ascii="Arial" w:hAnsi="Arial" w:cs="Arial"/>
          <w:b/>
          <w:color w:val="000000" w:themeColor="text1"/>
        </w:rPr>
        <w:lastRenderedPageBreak/>
        <w:t>Statistical Analysis</w:t>
      </w:r>
    </w:p>
    <w:p w14:paraId="4651BB0A" w14:textId="647B495E" w:rsidR="00B44C06" w:rsidRDefault="00B44C06" w:rsidP="00EA15EE">
      <w:pPr>
        <w:spacing w:line="360" w:lineRule="auto"/>
        <w:rPr>
          <w:rFonts w:ascii="Arial" w:hAnsi="Arial" w:cs="Arial"/>
          <w:color w:val="000000" w:themeColor="text1"/>
        </w:rPr>
      </w:pPr>
      <w:r w:rsidRPr="00146949">
        <w:rPr>
          <w:rFonts w:ascii="Arial" w:hAnsi="Arial" w:cs="Arial"/>
          <w:color w:val="000000" w:themeColor="text1"/>
        </w:rPr>
        <w:t xml:space="preserve">For the concordance analysis, positive percent agreement and negative percent agreement are used instead of the corresponding terms sensitivity and specificity to indicate that the tumor result is not a gold standard comparator due to known tumor heterogeneity of the T790M resistance mutation.  </w:t>
      </w:r>
    </w:p>
    <w:p w14:paraId="5315D26A" w14:textId="77777777" w:rsidR="00607E5C" w:rsidRDefault="00607E5C" w:rsidP="00EA15EE">
      <w:pPr>
        <w:spacing w:line="360" w:lineRule="auto"/>
        <w:rPr>
          <w:rFonts w:ascii="Arial" w:hAnsi="Arial" w:cs="Arial"/>
          <w:color w:val="000000" w:themeColor="text1"/>
        </w:rPr>
      </w:pPr>
    </w:p>
    <w:p w14:paraId="3EF49220" w14:textId="77777777" w:rsidR="00607E5C" w:rsidRPr="00146949" w:rsidRDefault="00607E5C" w:rsidP="00146949">
      <w:pPr>
        <w:pBdr>
          <w:top w:val="single" w:sz="4" w:space="1" w:color="auto"/>
        </w:pBdr>
        <w:rPr>
          <w:rFonts w:ascii="Arial" w:eastAsia="Calibri" w:hAnsi="Arial" w:cs="Arial"/>
          <w:b/>
          <w:sz w:val="20"/>
          <w:szCs w:val="20"/>
        </w:rPr>
      </w:pPr>
      <w:r w:rsidRPr="00146949">
        <w:rPr>
          <w:rFonts w:ascii="Arial" w:eastAsia="Calibri" w:hAnsi="Arial" w:cs="Arial"/>
          <w:b/>
          <w:sz w:val="20"/>
          <w:szCs w:val="20"/>
        </w:rPr>
        <w:t>References</w:t>
      </w:r>
    </w:p>
    <w:p w14:paraId="4796A679" w14:textId="77777777" w:rsidR="00607E5C" w:rsidRPr="00146949" w:rsidRDefault="00607E5C" w:rsidP="00607E5C">
      <w:pPr>
        <w:spacing w:after="0" w:line="240" w:lineRule="auto"/>
        <w:rPr>
          <w:rFonts w:ascii="Arial" w:hAnsi="Arial" w:cs="Arial"/>
          <w:sz w:val="20"/>
          <w:szCs w:val="20"/>
        </w:rPr>
      </w:pPr>
      <w:r w:rsidRPr="00146949">
        <w:rPr>
          <w:rFonts w:ascii="Arial" w:hAnsi="Arial" w:cs="Arial"/>
          <w:sz w:val="20"/>
          <w:szCs w:val="20"/>
        </w:rPr>
        <w:t>1.</w:t>
      </w:r>
      <w:r w:rsidRPr="00146949">
        <w:rPr>
          <w:rFonts w:ascii="Arial" w:hAnsi="Arial" w:cs="Arial"/>
          <w:sz w:val="20"/>
          <w:szCs w:val="20"/>
        </w:rPr>
        <w:tab/>
        <w:t>Chung KP, Wu SG, Wu JY, Yang JC, Yu CJ, Wei PF, et al. Clinical outcomes in non-small cell lung cancers harboring different exon 19 deletions in EGFR. Clin Cancer Res. 2012;18:3470-7.</w:t>
      </w:r>
    </w:p>
    <w:p w14:paraId="797D496B" w14:textId="77777777" w:rsidR="00607E5C" w:rsidRPr="003C0B3E" w:rsidRDefault="00607E5C" w:rsidP="00607E5C">
      <w:pPr>
        <w:rPr>
          <w:rFonts w:ascii="Calibri" w:eastAsia="Calibri" w:hAnsi="Calibri" w:cs="Times New Roman"/>
          <w:sz w:val="24"/>
        </w:rPr>
      </w:pPr>
      <w:r w:rsidRPr="00146949">
        <w:rPr>
          <w:rFonts w:ascii="Arial" w:hAnsi="Arial" w:cs="Arial"/>
          <w:sz w:val="20"/>
          <w:szCs w:val="20"/>
        </w:rPr>
        <w:t>2.</w:t>
      </w:r>
      <w:r w:rsidRPr="00146949">
        <w:rPr>
          <w:rFonts w:ascii="Arial" w:hAnsi="Arial" w:cs="Arial"/>
          <w:sz w:val="20"/>
          <w:szCs w:val="20"/>
        </w:rPr>
        <w:tab/>
        <w:t>Rago C, Huso DL, Diehl F, Karim B, Liu G, Papadopoulos N, et al. Serial assessment of human tumor burdens in mice by the analysis of circulating DNA. Cancer Res. 2007;67:9364-70.</w:t>
      </w:r>
      <w:r w:rsidRPr="00146949">
        <w:rPr>
          <w:rFonts w:ascii="Arial" w:eastAsia="Calibri" w:hAnsi="Arial" w:cs="Arial"/>
          <w:b/>
          <w:sz w:val="20"/>
          <w:szCs w:val="20"/>
        </w:rPr>
        <w:t xml:space="preserve">       </w:t>
      </w:r>
      <w:r w:rsidRPr="00DC0FEE">
        <w:rPr>
          <w:rFonts w:ascii="Calibri" w:eastAsia="Calibri" w:hAnsi="Calibri" w:cs="Times New Roman"/>
          <w:b/>
          <w:sz w:val="24"/>
        </w:rPr>
        <w:t xml:space="preserve">                 </w:t>
      </w:r>
    </w:p>
    <w:p w14:paraId="07360899" w14:textId="77777777" w:rsidR="00607E5C" w:rsidRPr="00B55C65" w:rsidRDefault="00607E5C" w:rsidP="00EA15EE">
      <w:pPr>
        <w:spacing w:line="360" w:lineRule="auto"/>
        <w:rPr>
          <w:rFonts w:ascii="Arial" w:hAnsi="Arial" w:cs="Arial"/>
          <w:color w:val="000000" w:themeColor="text1"/>
        </w:rPr>
      </w:pPr>
    </w:p>
    <w:p w14:paraId="00B2EC89" w14:textId="77777777" w:rsidR="0035056B" w:rsidRDefault="005A3184" w:rsidP="005A3184">
      <w:pPr>
        <w:rPr>
          <w:rFonts w:ascii="Arial" w:eastAsia="Calibri" w:hAnsi="Arial" w:cs="Arial"/>
        </w:rPr>
      </w:pPr>
      <w:r w:rsidRPr="005A3184">
        <w:rPr>
          <w:rFonts w:ascii="Arial" w:eastAsia="Calibri" w:hAnsi="Arial" w:cs="Arial"/>
        </w:rPr>
        <w:t xml:space="preserve"> </w:t>
      </w:r>
    </w:p>
    <w:p w14:paraId="6B28FBBD" w14:textId="77777777" w:rsidR="00396537" w:rsidRDefault="00396537" w:rsidP="005A3184">
      <w:pPr>
        <w:sectPr w:rsidR="00396537">
          <w:footerReference w:type="default" r:id="rId8"/>
          <w:pgSz w:w="12240" w:h="15840"/>
          <w:pgMar w:top="1440" w:right="1440" w:bottom="1440" w:left="1440" w:header="720" w:footer="720" w:gutter="0"/>
          <w:cols w:space="720"/>
          <w:docGrid w:linePitch="360"/>
        </w:sectPr>
      </w:pPr>
    </w:p>
    <w:p w14:paraId="1E4E75CD" w14:textId="77777777" w:rsidR="00396537" w:rsidRDefault="00396537" w:rsidP="00396537">
      <w:pPr>
        <w:rPr>
          <w:rFonts w:cs="Times New Roman"/>
          <w:b/>
        </w:rPr>
      </w:pPr>
      <w:r w:rsidRPr="004616F8">
        <w:rPr>
          <w:rFonts w:cs="Times New Roman"/>
          <w:b/>
        </w:rPr>
        <w:lastRenderedPageBreak/>
        <w:t>Supple</w:t>
      </w:r>
      <w:r>
        <w:rPr>
          <w:rFonts w:cs="Times New Roman"/>
          <w:b/>
        </w:rPr>
        <w:t>mentary Table S1.  Clinical characteristics of patients in the present analysis</w:t>
      </w:r>
    </w:p>
    <w:tbl>
      <w:tblPr>
        <w:tblStyle w:val="TableGrid"/>
        <w:tblW w:w="0" w:type="auto"/>
        <w:tblLook w:val="04A0" w:firstRow="1" w:lastRow="0" w:firstColumn="1" w:lastColumn="0" w:noHBand="0" w:noVBand="1"/>
      </w:tblPr>
      <w:tblGrid>
        <w:gridCol w:w="3528"/>
        <w:gridCol w:w="3060"/>
        <w:gridCol w:w="3294"/>
      </w:tblGrid>
      <w:tr w:rsidR="00396537" w14:paraId="278D0C05" w14:textId="77777777" w:rsidTr="00396537">
        <w:tc>
          <w:tcPr>
            <w:tcW w:w="3528" w:type="dxa"/>
          </w:tcPr>
          <w:p w14:paraId="430A0D51" w14:textId="77777777" w:rsidR="00396537" w:rsidRDefault="00396537" w:rsidP="00396537">
            <w:pPr>
              <w:rPr>
                <w:rFonts w:cs="Times New Roman"/>
                <w:b/>
              </w:rPr>
            </w:pPr>
          </w:p>
        </w:tc>
        <w:tc>
          <w:tcPr>
            <w:tcW w:w="3060" w:type="dxa"/>
          </w:tcPr>
          <w:p w14:paraId="73ADC014" w14:textId="77777777" w:rsidR="00396537" w:rsidRDefault="00396537" w:rsidP="00396537">
            <w:pPr>
              <w:rPr>
                <w:rFonts w:cs="Times New Roman"/>
                <w:b/>
              </w:rPr>
            </w:pPr>
            <w:r>
              <w:rPr>
                <w:rFonts w:cs="Times New Roman"/>
                <w:b/>
              </w:rPr>
              <w:t>Observational Study (n=80)</w:t>
            </w:r>
          </w:p>
        </w:tc>
        <w:tc>
          <w:tcPr>
            <w:tcW w:w="3294" w:type="dxa"/>
          </w:tcPr>
          <w:p w14:paraId="6BAEAF6E" w14:textId="2ABC66B1" w:rsidR="00396537" w:rsidRDefault="00396537" w:rsidP="00396537">
            <w:pPr>
              <w:rPr>
                <w:rFonts w:cs="Times New Roman"/>
                <w:b/>
              </w:rPr>
            </w:pPr>
            <w:r>
              <w:rPr>
                <w:rFonts w:cs="Times New Roman"/>
                <w:b/>
              </w:rPr>
              <w:t>CO-1686 Phase 1 (n = 94)</w:t>
            </w:r>
            <w:r w:rsidR="007230E3" w:rsidRPr="00807765">
              <w:rPr>
                <w:rFonts w:cs="Times New Roman"/>
                <w:b/>
                <w:vertAlign w:val="superscript"/>
              </w:rPr>
              <w:t>e</w:t>
            </w:r>
          </w:p>
        </w:tc>
      </w:tr>
      <w:tr w:rsidR="00396537" w14:paraId="02C090B2" w14:textId="77777777" w:rsidTr="00396537">
        <w:tc>
          <w:tcPr>
            <w:tcW w:w="3528" w:type="dxa"/>
          </w:tcPr>
          <w:p w14:paraId="6912D56F" w14:textId="77777777" w:rsidR="00396537" w:rsidRDefault="00396537" w:rsidP="00396537">
            <w:pPr>
              <w:rPr>
                <w:rFonts w:cs="Times New Roman"/>
                <w:b/>
              </w:rPr>
            </w:pPr>
            <w:r>
              <w:rPr>
                <w:rFonts w:cs="Times New Roman"/>
                <w:b/>
              </w:rPr>
              <w:t>Characteristics</w:t>
            </w:r>
          </w:p>
        </w:tc>
        <w:tc>
          <w:tcPr>
            <w:tcW w:w="3060" w:type="dxa"/>
          </w:tcPr>
          <w:p w14:paraId="1292F751" w14:textId="77777777" w:rsidR="00396537" w:rsidRDefault="00396537" w:rsidP="00396537">
            <w:pPr>
              <w:rPr>
                <w:rFonts w:cs="Times New Roman"/>
                <w:b/>
              </w:rPr>
            </w:pPr>
          </w:p>
        </w:tc>
        <w:tc>
          <w:tcPr>
            <w:tcW w:w="3294" w:type="dxa"/>
            <w:shd w:val="clear" w:color="auto" w:fill="auto"/>
          </w:tcPr>
          <w:p w14:paraId="2B2698CC" w14:textId="77777777" w:rsidR="00396537" w:rsidRDefault="00396537" w:rsidP="00396537">
            <w:pPr>
              <w:rPr>
                <w:rFonts w:cs="Times New Roman"/>
                <w:b/>
              </w:rPr>
            </w:pPr>
          </w:p>
        </w:tc>
      </w:tr>
      <w:tr w:rsidR="00396537" w14:paraId="7D6B2F8C" w14:textId="77777777" w:rsidTr="00396537">
        <w:tc>
          <w:tcPr>
            <w:tcW w:w="3528" w:type="dxa"/>
          </w:tcPr>
          <w:p w14:paraId="307BB430" w14:textId="77777777" w:rsidR="00396537" w:rsidRDefault="00396537" w:rsidP="00396537">
            <w:pPr>
              <w:rPr>
                <w:rFonts w:cs="Times New Roman"/>
                <w:b/>
              </w:rPr>
            </w:pPr>
            <w:r>
              <w:rPr>
                <w:rFonts w:cs="Times New Roman"/>
                <w:b/>
              </w:rPr>
              <w:t>Age (y)</w:t>
            </w:r>
          </w:p>
        </w:tc>
        <w:tc>
          <w:tcPr>
            <w:tcW w:w="3060" w:type="dxa"/>
          </w:tcPr>
          <w:p w14:paraId="14BC5FC6" w14:textId="77777777" w:rsidR="00396537" w:rsidRDefault="00396537" w:rsidP="00396537">
            <w:pPr>
              <w:rPr>
                <w:rFonts w:cs="Times New Roman"/>
                <w:b/>
              </w:rPr>
            </w:pPr>
          </w:p>
        </w:tc>
        <w:tc>
          <w:tcPr>
            <w:tcW w:w="3294" w:type="dxa"/>
            <w:shd w:val="clear" w:color="auto" w:fill="auto"/>
          </w:tcPr>
          <w:p w14:paraId="19B2DA3E" w14:textId="77777777" w:rsidR="00396537" w:rsidRPr="001172BA" w:rsidRDefault="00396537" w:rsidP="00396537">
            <w:pPr>
              <w:rPr>
                <w:rFonts w:cs="Times New Roman"/>
                <w:b/>
              </w:rPr>
            </w:pPr>
          </w:p>
        </w:tc>
      </w:tr>
      <w:tr w:rsidR="00396537" w14:paraId="7D61727B" w14:textId="77777777" w:rsidTr="00396537">
        <w:tc>
          <w:tcPr>
            <w:tcW w:w="3528" w:type="dxa"/>
          </w:tcPr>
          <w:p w14:paraId="140C0273" w14:textId="77777777" w:rsidR="00396537" w:rsidRDefault="00396537" w:rsidP="00396537">
            <w:pPr>
              <w:ind w:left="720"/>
              <w:rPr>
                <w:rFonts w:cs="Times New Roman"/>
                <w:b/>
              </w:rPr>
            </w:pPr>
            <w:r>
              <w:rPr>
                <w:rFonts w:cs="Times New Roman"/>
                <w:b/>
              </w:rPr>
              <w:t>Median</w:t>
            </w:r>
          </w:p>
        </w:tc>
        <w:tc>
          <w:tcPr>
            <w:tcW w:w="3060" w:type="dxa"/>
          </w:tcPr>
          <w:p w14:paraId="2BC6C188" w14:textId="77777777" w:rsidR="00396537" w:rsidRDefault="00396537" w:rsidP="00396537">
            <w:pPr>
              <w:rPr>
                <w:rFonts w:cs="Times New Roman"/>
                <w:b/>
              </w:rPr>
            </w:pPr>
            <w:r>
              <w:rPr>
                <w:rFonts w:cs="Times New Roman"/>
                <w:b/>
              </w:rPr>
              <w:t xml:space="preserve">61 </w:t>
            </w:r>
          </w:p>
        </w:tc>
        <w:tc>
          <w:tcPr>
            <w:tcW w:w="3294" w:type="dxa"/>
            <w:shd w:val="clear" w:color="auto" w:fill="auto"/>
          </w:tcPr>
          <w:p w14:paraId="02FB4A63" w14:textId="77777777" w:rsidR="00396537" w:rsidRPr="003B1921" w:rsidRDefault="00396537" w:rsidP="00396537">
            <w:pPr>
              <w:rPr>
                <w:rFonts w:cs="Times New Roman"/>
                <w:b/>
              </w:rPr>
            </w:pPr>
            <w:r w:rsidRPr="003B1921">
              <w:rPr>
                <w:rFonts w:cs="Times New Roman"/>
                <w:b/>
              </w:rPr>
              <w:t>61</w:t>
            </w:r>
          </w:p>
        </w:tc>
      </w:tr>
      <w:tr w:rsidR="00396537" w14:paraId="097DF7F7" w14:textId="77777777" w:rsidTr="00396537">
        <w:tc>
          <w:tcPr>
            <w:tcW w:w="3528" w:type="dxa"/>
          </w:tcPr>
          <w:p w14:paraId="1E71D392" w14:textId="77777777" w:rsidR="00396537" w:rsidRDefault="00396537" w:rsidP="00396537">
            <w:pPr>
              <w:ind w:left="720"/>
              <w:rPr>
                <w:rFonts w:cs="Times New Roman"/>
                <w:b/>
              </w:rPr>
            </w:pPr>
            <w:r>
              <w:rPr>
                <w:rFonts w:cs="Times New Roman"/>
                <w:b/>
              </w:rPr>
              <w:t>Range</w:t>
            </w:r>
          </w:p>
        </w:tc>
        <w:tc>
          <w:tcPr>
            <w:tcW w:w="3060" w:type="dxa"/>
          </w:tcPr>
          <w:p w14:paraId="0FCE4E66" w14:textId="77777777" w:rsidR="00396537" w:rsidRDefault="00396537" w:rsidP="00396537">
            <w:pPr>
              <w:rPr>
                <w:rFonts w:cs="Times New Roman"/>
                <w:b/>
              </w:rPr>
            </w:pPr>
            <w:r>
              <w:rPr>
                <w:rFonts w:cs="Times New Roman"/>
                <w:b/>
              </w:rPr>
              <w:t>27-83</w:t>
            </w:r>
          </w:p>
        </w:tc>
        <w:tc>
          <w:tcPr>
            <w:tcW w:w="3294" w:type="dxa"/>
            <w:shd w:val="clear" w:color="auto" w:fill="auto"/>
          </w:tcPr>
          <w:p w14:paraId="78A26808" w14:textId="77777777" w:rsidR="00396537" w:rsidRPr="003B1921" w:rsidRDefault="00396537" w:rsidP="00396537">
            <w:pPr>
              <w:rPr>
                <w:rFonts w:cs="Times New Roman"/>
                <w:b/>
              </w:rPr>
            </w:pPr>
            <w:r w:rsidRPr="003B1921">
              <w:rPr>
                <w:rFonts w:cs="Times New Roman"/>
                <w:b/>
              </w:rPr>
              <w:t>29-83</w:t>
            </w:r>
          </w:p>
        </w:tc>
      </w:tr>
      <w:tr w:rsidR="00396537" w14:paraId="0E9F8F44" w14:textId="77777777" w:rsidTr="00396537">
        <w:tc>
          <w:tcPr>
            <w:tcW w:w="3528" w:type="dxa"/>
          </w:tcPr>
          <w:p w14:paraId="409E785A" w14:textId="77777777" w:rsidR="00396537" w:rsidRDefault="00396537" w:rsidP="00396537">
            <w:pPr>
              <w:rPr>
                <w:rFonts w:cs="Times New Roman"/>
                <w:b/>
              </w:rPr>
            </w:pPr>
            <w:r>
              <w:rPr>
                <w:rFonts w:cs="Times New Roman"/>
                <w:b/>
              </w:rPr>
              <w:t>Sex</w:t>
            </w:r>
          </w:p>
        </w:tc>
        <w:tc>
          <w:tcPr>
            <w:tcW w:w="3060" w:type="dxa"/>
          </w:tcPr>
          <w:p w14:paraId="1A7BE253" w14:textId="77777777" w:rsidR="00396537" w:rsidRDefault="00396537" w:rsidP="00396537">
            <w:pPr>
              <w:rPr>
                <w:rFonts w:cs="Times New Roman"/>
                <w:b/>
              </w:rPr>
            </w:pPr>
          </w:p>
        </w:tc>
        <w:tc>
          <w:tcPr>
            <w:tcW w:w="3294" w:type="dxa"/>
            <w:shd w:val="clear" w:color="auto" w:fill="auto"/>
          </w:tcPr>
          <w:p w14:paraId="1DA64486" w14:textId="77777777" w:rsidR="00396537" w:rsidRPr="003B1921" w:rsidRDefault="00396537" w:rsidP="00396537">
            <w:pPr>
              <w:rPr>
                <w:rFonts w:cs="Times New Roman"/>
                <w:b/>
              </w:rPr>
            </w:pPr>
          </w:p>
        </w:tc>
      </w:tr>
      <w:tr w:rsidR="00396537" w14:paraId="2EB34A73" w14:textId="77777777" w:rsidTr="00396537">
        <w:tc>
          <w:tcPr>
            <w:tcW w:w="3528" w:type="dxa"/>
          </w:tcPr>
          <w:p w14:paraId="1A47DB3A" w14:textId="77777777" w:rsidR="00396537" w:rsidRDefault="00396537" w:rsidP="00396537">
            <w:pPr>
              <w:ind w:left="720"/>
              <w:rPr>
                <w:rFonts w:cs="Times New Roman"/>
                <w:b/>
              </w:rPr>
            </w:pPr>
            <w:r>
              <w:rPr>
                <w:rFonts w:cs="Times New Roman"/>
                <w:b/>
              </w:rPr>
              <w:t>Female</w:t>
            </w:r>
          </w:p>
        </w:tc>
        <w:tc>
          <w:tcPr>
            <w:tcW w:w="3060" w:type="dxa"/>
          </w:tcPr>
          <w:p w14:paraId="51B20A66" w14:textId="77777777" w:rsidR="00396537" w:rsidRDefault="00396537" w:rsidP="00396537">
            <w:pPr>
              <w:rPr>
                <w:rFonts w:cs="Times New Roman"/>
                <w:b/>
              </w:rPr>
            </w:pPr>
            <w:r>
              <w:rPr>
                <w:rFonts w:cs="Times New Roman"/>
                <w:b/>
              </w:rPr>
              <w:t>56 (70.0%)</w:t>
            </w:r>
          </w:p>
        </w:tc>
        <w:tc>
          <w:tcPr>
            <w:tcW w:w="3294" w:type="dxa"/>
            <w:shd w:val="clear" w:color="auto" w:fill="auto"/>
          </w:tcPr>
          <w:p w14:paraId="3645CC16" w14:textId="77777777" w:rsidR="00396537" w:rsidRPr="003B1921" w:rsidRDefault="00396537" w:rsidP="00396537">
            <w:pPr>
              <w:rPr>
                <w:rFonts w:cs="Times New Roman"/>
                <w:b/>
              </w:rPr>
            </w:pPr>
            <w:r w:rsidRPr="003B1921">
              <w:rPr>
                <w:rFonts w:cs="Times New Roman"/>
                <w:b/>
              </w:rPr>
              <w:t>72 (76.6%)</w:t>
            </w:r>
          </w:p>
        </w:tc>
      </w:tr>
      <w:tr w:rsidR="00396537" w14:paraId="778A8006" w14:textId="77777777" w:rsidTr="00396537">
        <w:tc>
          <w:tcPr>
            <w:tcW w:w="3528" w:type="dxa"/>
          </w:tcPr>
          <w:p w14:paraId="2F3BEB2E" w14:textId="77777777" w:rsidR="00396537" w:rsidRDefault="00396537" w:rsidP="00396537">
            <w:pPr>
              <w:ind w:left="720"/>
              <w:rPr>
                <w:rFonts w:cs="Times New Roman"/>
                <w:b/>
              </w:rPr>
            </w:pPr>
            <w:r>
              <w:rPr>
                <w:rFonts w:cs="Times New Roman"/>
                <w:b/>
              </w:rPr>
              <w:t>Male</w:t>
            </w:r>
          </w:p>
        </w:tc>
        <w:tc>
          <w:tcPr>
            <w:tcW w:w="3060" w:type="dxa"/>
          </w:tcPr>
          <w:p w14:paraId="28BA0F8A" w14:textId="77777777" w:rsidR="00396537" w:rsidRDefault="00396537" w:rsidP="00396537">
            <w:pPr>
              <w:rPr>
                <w:rFonts w:cs="Times New Roman"/>
                <w:b/>
              </w:rPr>
            </w:pPr>
            <w:r>
              <w:rPr>
                <w:rFonts w:cs="Times New Roman"/>
                <w:b/>
              </w:rPr>
              <w:t>24 (30.0%)</w:t>
            </w:r>
          </w:p>
        </w:tc>
        <w:tc>
          <w:tcPr>
            <w:tcW w:w="3294" w:type="dxa"/>
            <w:shd w:val="clear" w:color="auto" w:fill="auto"/>
          </w:tcPr>
          <w:p w14:paraId="04F2F415" w14:textId="77777777" w:rsidR="00396537" w:rsidRPr="003B1921" w:rsidRDefault="00396537" w:rsidP="00396537">
            <w:pPr>
              <w:rPr>
                <w:rFonts w:cs="Times New Roman"/>
                <w:b/>
              </w:rPr>
            </w:pPr>
            <w:r w:rsidRPr="003B1921">
              <w:rPr>
                <w:rFonts w:cs="Times New Roman"/>
                <w:b/>
              </w:rPr>
              <w:t>21 (22.3%)</w:t>
            </w:r>
          </w:p>
        </w:tc>
      </w:tr>
      <w:tr w:rsidR="00396537" w14:paraId="1A618806" w14:textId="77777777" w:rsidTr="00396537">
        <w:tc>
          <w:tcPr>
            <w:tcW w:w="3528" w:type="dxa"/>
          </w:tcPr>
          <w:p w14:paraId="175E6171" w14:textId="77777777" w:rsidR="00396537" w:rsidRDefault="00396537" w:rsidP="00396537">
            <w:pPr>
              <w:rPr>
                <w:rFonts w:cs="Times New Roman"/>
                <w:b/>
              </w:rPr>
            </w:pPr>
            <w:r>
              <w:rPr>
                <w:rFonts w:cs="Times New Roman"/>
                <w:b/>
              </w:rPr>
              <w:t>Race</w:t>
            </w:r>
          </w:p>
        </w:tc>
        <w:tc>
          <w:tcPr>
            <w:tcW w:w="3060" w:type="dxa"/>
          </w:tcPr>
          <w:p w14:paraId="1ACCD7E3" w14:textId="77777777" w:rsidR="00396537" w:rsidRDefault="00396537" w:rsidP="00396537">
            <w:pPr>
              <w:rPr>
                <w:rFonts w:cs="Times New Roman"/>
                <w:b/>
              </w:rPr>
            </w:pPr>
          </w:p>
        </w:tc>
        <w:tc>
          <w:tcPr>
            <w:tcW w:w="3294" w:type="dxa"/>
            <w:shd w:val="clear" w:color="auto" w:fill="auto"/>
          </w:tcPr>
          <w:p w14:paraId="3F82DCE8" w14:textId="77777777" w:rsidR="00396537" w:rsidRPr="003B1921" w:rsidRDefault="00396537" w:rsidP="00396537">
            <w:pPr>
              <w:rPr>
                <w:rFonts w:cs="Times New Roman"/>
                <w:b/>
              </w:rPr>
            </w:pPr>
          </w:p>
        </w:tc>
      </w:tr>
      <w:tr w:rsidR="00396537" w14:paraId="6A50FCAC" w14:textId="77777777" w:rsidTr="00396537">
        <w:tc>
          <w:tcPr>
            <w:tcW w:w="3528" w:type="dxa"/>
          </w:tcPr>
          <w:p w14:paraId="2AAC1C8E" w14:textId="77777777" w:rsidR="00396537" w:rsidRDefault="00396537" w:rsidP="00396537">
            <w:pPr>
              <w:ind w:left="720"/>
              <w:rPr>
                <w:rFonts w:cs="Times New Roman"/>
                <w:b/>
              </w:rPr>
            </w:pPr>
            <w:r>
              <w:rPr>
                <w:rFonts w:cs="Times New Roman"/>
                <w:b/>
              </w:rPr>
              <w:t>Asian</w:t>
            </w:r>
          </w:p>
        </w:tc>
        <w:tc>
          <w:tcPr>
            <w:tcW w:w="3060" w:type="dxa"/>
          </w:tcPr>
          <w:p w14:paraId="27D04D47" w14:textId="77777777" w:rsidR="00396537" w:rsidRDefault="00396537" w:rsidP="00396537">
            <w:pPr>
              <w:rPr>
                <w:rFonts w:cs="Times New Roman"/>
                <w:b/>
              </w:rPr>
            </w:pPr>
            <w:r>
              <w:rPr>
                <w:rFonts w:cs="Times New Roman"/>
                <w:b/>
              </w:rPr>
              <w:t>42 (52.5%)</w:t>
            </w:r>
          </w:p>
        </w:tc>
        <w:tc>
          <w:tcPr>
            <w:tcW w:w="3294" w:type="dxa"/>
            <w:shd w:val="clear" w:color="auto" w:fill="auto"/>
          </w:tcPr>
          <w:p w14:paraId="7D316086" w14:textId="77777777" w:rsidR="00396537" w:rsidRPr="003B1921" w:rsidRDefault="00396537" w:rsidP="00396537">
            <w:pPr>
              <w:rPr>
                <w:rFonts w:cs="Times New Roman"/>
                <w:b/>
              </w:rPr>
            </w:pPr>
            <w:r w:rsidRPr="003B1921">
              <w:rPr>
                <w:rFonts w:cs="Times New Roman"/>
                <w:b/>
              </w:rPr>
              <w:t>15 (16.0%)</w:t>
            </w:r>
          </w:p>
        </w:tc>
      </w:tr>
      <w:tr w:rsidR="00396537" w14:paraId="70D6F7DB" w14:textId="77777777" w:rsidTr="00396537">
        <w:tc>
          <w:tcPr>
            <w:tcW w:w="3528" w:type="dxa"/>
          </w:tcPr>
          <w:p w14:paraId="3FFA4666" w14:textId="77777777" w:rsidR="00396537" w:rsidRDefault="00396537" w:rsidP="00396537">
            <w:pPr>
              <w:ind w:left="720"/>
              <w:rPr>
                <w:rFonts w:cs="Times New Roman"/>
                <w:b/>
              </w:rPr>
            </w:pPr>
            <w:r>
              <w:rPr>
                <w:rFonts w:cs="Times New Roman"/>
                <w:b/>
              </w:rPr>
              <w:t>Black/African American</w:t>
            </w:r>
          </w:p>
        </w:tc>
        <w:tc>
          <w:tcPr>
            <w:tcW w:w="3060" w:type="dxa"/>
          </w:tcPr>
          <w:p w14:paraId="7F6B90D1" w14:textId="77777777" w:rsidR="00396537" w:rsidRDefault="00396537" w:rsidP="00396537">
            <w:pPr>
              <w:rPr>
                <w:rFonts w:cs="Times New Roman"/>
                <w:b/>
              </w:rPr>
            </w:pPr>
            <w:r>
              <w:rPr>
                <w:rFonts w:cs="Times New Roman"/>
                <w:b/>
              </w:rPr>
              <w:t>3 (3.8%)</w:t>
            </w:r>
          </w:p>
        </w:tc>
        <w:tc>
          <w:tcPr>
            <w:tcW w:w="3294" w:type="dxa"/>
            <w:shd w:val="clear" w:color="auto" w:fill="auto"/>
          </w:tcPr>
          <w:p w14:paraId="5C9F92FE" w14:textId="77777777" w:rsidR="00396537" w:rsidRPr="003B1921" w:rsidRDefault="00396537" w:rsidP="00396537">
            <w:pPr>
              <w:rPr>
                <w:rFonts w:cs="Times New Roman"/>
                <w:b/>
              </w:rPr>
            </w:pPr>
            <w:r w:rsidRPr="003B1921">
              <w:rPr>
                <w:rFonts w:cs="Times New Roman"/>
                <w:b/>
              </w:rPr>
              <w:t>2 (2.1%)</w:t>
            </w:r>
          </w:p>
        </w:tc>
      </w:tr>
      <w:tr w:rsidR="00396537" w14:paraId="51936CD3" w14:textId="77777777" w:rsidTr="00396537">
        <w:tc>
          <w:tcPr>
            <w:tcW w:w="3528" w:type="dxa"/>
          </w:tcPr>
          <w:p w14:paraId="01EF87BF" w14:textId="77777777" w:rsidR="00396537" w:rsidRDefault="00396537" w:rsidP="00396537">
            <w:pPr>
              <w:ind w:left="720"/>
              <w:rPr>
                <w:rFonts w:cs="Times New Roman"/>
                <w:b/>
              </w:rPr>
            </w:pPr>
            <w:r>
              <w:rPr>
                <w:rFonts w:cs="Times New Roman"/>
                <w:b/>
              </w:rPr>
              <w:t>White</w:t>
            </w:r>
          </w:p>
        </w:tc>
        <w:tc>
          <w:tcPr>
            <w:tcW w:w="3060" w:type="dxa"/>
          </w:tcPr>
          <w:p w14:paraId="5D374F2D" w14:textId="77777777" w:rsidR="00396537" w:rsidRDefault="00396537" w:rsidP="00396537">
            <w:pPr>
              <w:rPr>
                <w:rFonts w:cs="Times New Roman"/>
                <w:b/>
              </w:rPr>
            </w:pPr>
            <w:r>
              <w:rPr>
                <w:rFonts w:cs="Times New Roman"/>
                <w:b/>
              </w:rPr>
              <w:t>35 (43.7%)</w:t>
            </w:r>
          </w:p>
        </w:tc>
        <w:tc>
          <w:tcPr>
            <w:tcW w:w="3294" w:type="dxa"/>
            <w:shd w:val="clear" w:color="auto" w:fill="auto"/>
          </w:tcPr>
          <w:p w14:paraId="2DE5524F" w14:textId="77777777" w:rsidR="00396537" w:rsidRPr="003B1921" w:rsidRDefault="00396537" w:rsidP="00396537">
            <w:pPr>
              <w:rPr>
                <w:rFonts w:cs="Times New Roman"/>
                <w:b/>
              </w:rPr>
            </w:pPr>
            <w:r w:rsidRPr="003B1921">
              <w:rPr>
                <w:rFonts w:cs="Times New Roman"/>
                <w:b/>
              </w:rPr>
              <w:t>71 (75.5%)</w:t>
            </w:r>
          </w:p>
        </w:tc>
      </w:tr>
      <w:tr w:rsidR="00396537" w14:paraId="594EEAD6" w14:textId="77777777" w:rsidTr="00396537">
        <w:tc>
          <w:tcPr>
            <w:tcW w:w="3528" w:type="dxa"/>
          </w:tcPr>
          <w:p w14:paraId="1FC2C979" w14:textId="77777777" w:rsidR="00396537" w:rsidRDefault="00396537" w:rsidP="00396537">
            <w:pPr>
              <w:ind w:left="720"/>
              <w:rPr>
                <w:rFonts w:cs="Times New Roman"/>
                <w:b/>
              </w:rPr>
            </w:pPr>
            <w:r>
              <w:rPr>
                <w:rFonts w:cs="Times New Roman"/>
                <w:b/>
              </w:rPr>
              <w:t>Other</w:t>
            </w:r>
          </w:p>
        </w:tc>
        <w:tc>
          <w:tcPr>
            <w:tcW w:w="3060" w:type="dxa"/>
          </w:tcPr>
          <w:p w14:paraId="0EB7F33D" w14:textId="77777777" w:rsidR="00396537" w:rsidRDefault="00396537" w:rsidP="00396537">
            <w:pPr>
              <w:rPr>
                <w:rFonts w:cs="Times New Roman"/>
                <w:b/>
              </w:rPr>
            </w:pPr>
          </w:p>
        </w:tc>
        <w:tc>
          <w:tcPr>
            <w:tcW w:w="3294" w:type="dxa"/>
            <w:shd w:val="clear" w:color="auto" w:fill="auto"/>
          </w:tcPr>
          <w:p w14:paraId="41FB1B30" w14:textId="77777777" w:rsidR="00396537" w:rsidRPr="003B1921" w:rsidRDefault="00396537" w:rsidP="00396537">
            <w:pPr>
              <w:rPr>
                <w:rFonts w:cs="Times New Roman"/>
                <w:b/>
              </w:rPr>
            </w:pPr>
            <w:r w:rsidRPr="003B1921">
              <w:rPr>
                <w:rFonts w:cs="Times New Roman"/>
                <w:b/>
              </w:rPr>
              <w:t>4 (4.3%)</w:t>
            </w:r>
          </w:p>
        </w:tc>
      </w:tr>
      <w:tr w:rsidR="00396537" w14:paraId="10C10037" w14:textId="77777777" w:rsidTr="00396537">
        <w:tc>
          <w:tcPr>
            <w:tcW w:w="3528" w:type="dxa"/>
          </w:tcPr>
          <w:p w14:paraId="4393EAE2" w14:textId="77777777" w:rsidR="00396537" w:rsidRDefault="00396537" w:rsidP="00396537">
            <w:pPr>
              <w:ind w:left="720"/>
              <w:rPr>
                <w:rFonts w:cs="Times New Roman"/>
                <w:b/>
              </w:rPr>
            </w:pPr>
            <w:r>
              <w:rPr>
                <w:rFonts w:cs="Times New Roman"/>
                <w:b/>
              </w:rPr>
              <w:t>Missing</w:t>
            </w:r>
          </w:p>
        </w:tc>
        <w:tc>
          <w:tcPr>
            <w:tcW w:w="3060" w:type="dxa"/>
          </w:tcPr>
          <w:p w14:paraId="1CA6C375" w14:textId="77777777" w:rsidR="00396537" w:rsidRDefault="00396537" w:rsidP="00396537">
            <w:pPr>
              <w:rPr>
                <w:rFonts w:cs="Times New Roman"/>
                <w:b/>
              </w:rPr>
            </w:pPr>
            <w:r>
              <w:rPr>
                <w:rFonts w:cs="Times New Roman"/>
                <w:b/>
              </w:rPr>
              <w:t>0</w:t>
            </w:r>
          </w:p>
        </w:tc>
        <w:tc>
          <w:tcPr>
            <w:tcW w:w="3294" w:type="dxa"/>
            <w:shd w:val="clear" w:color="auto" w:fill="auto"/>
          </w:tcPr>
          <w:p w14:paraId="44A533CC" w14:textId="77777777" w:rsidR="00396537" w:rsidRPr="003B1921" w:rsidRDefault="00396537" w:rsidP="00396537">
            <w:pPr>
              <w:rPr>
                <w:rFonts w:cs="Times New Roman"/>
                <w:b/>
              </w:rPr>
            </w:pPr>
            <w:r w:rsidRPr="003B1921">
              <w:rPr>
                <w:rFonts w:cs="Times New Roman"/>
                <w:b/>
              </w:rPr>
              <w:t>2 (2.1%)</w:t>
            </w:r>
          </w:p>
        </w:tc>
      </w:tr>
      <w:tr w:rsidR="00396537" w14:paraId="24AF5466" w14:textId="77777777" w:rsidTr="00396537">
        <w:tc>
          <w:tcPr>
            <w:tcW w:w="3528" w:type="dxa"/>
          </w:tcPr>
          <w:p w14:paraId="5731EF0F" w14:textId="77777777" w:rsidR="00396537" w:rsidRDefault="00396537" w:rsidP="00396537">
            <w:pPr>
              <w:rPr>
                <w:rFonts w:cs="Times New Roman"/>
                <w:b/>
              </w:rPr>
            </w:pPr>
            <w:r>
              <w:rPr>
                <w:rFonts w:cs="Times New Roman"/>
                <w:b/>
              </w:rPr>
              <w:t>Histology (at diagnosis)</w:t>
            </w:r>
          </w:p>
        </w:tc>
        <w:tc>
          <w:tcPr>
            <w:tcW w:w="3060" w:type="dxa"/>
          </w:tcPr>
          <w:p w14:paraId="31ACEB51" w14:textId="77777777" w:rsidR="00396537" w:rsidRDefault="00396537" w:rsidP="00396537">
            <w:pPr>
              <w:rPr>
                <w:rFonts w:cs="Times New Roman"/>
                <w:b/>
              </w:rPr>
            </w:pPr>
          </w:p>
        </w:tc>
        <w:tc>
          <w:tcPr>
            <w:tcW w:w="3294" w:type="dxa"/>
            <w:shd w:val="clear" w:color="auto" w:fill="auto"/>
          </w:tcPr>
          <w:p w14:paraId="51CC463C" w14:textId="77777777" w:rsidR="00396537" w:rsidRPr="003B1921" w:rsidRDefault="00396537" w:rsidP="00396537">
            <w:pPr>
              <w:rPr>
                <w:rFonts w:cs="Times New Roman"/>
                <w:b/>
              </w:rPr>
            </w:pPr>
          </w:p>
        </w:tc>
      </w:tr>
      <w:tr w:rsidR="00396537" w14:paraId="001C3936" w14:textId="77777777" w:rsidTr="00396537">
        <w:tc>
          <w:tcPr>
            <w:tcW w:w="3528" w:type="dxa"/>
          </w:tcPr>
          <w:p w14:paraId="75459668" w14:textId="77777777" w:rsidR="00396537" w:rsidRDefault="00396537" w:rsidP="00396537">
            <w:pPr>
              <w:ind w:left="720"/>
              <w:rPr>
                <w:rFonts w:cs="Times New Roman"/>
                <w:b/>
              </w:rPr>
            </w:pPr>
            <w:r>
              <w:rPr>
                <w:rFonts w:cs="Times New Roman"/>
                <w:b/>
              </w:rPr>
              <w:t>Adenocarcinoma</w:t>
            </w:r>
          </w:p>
        </w:tc>
        <w:tc>
          <w:tcPr>
            <w:tcW w:w="3060" w:type="dxa"/>
          </w:tcPr>
          <w:p w14:paraId="09A80D52" w14:textId="77777777" w:rsidR="00396537" w:rsidRDefault="00396537" w:rsidP="00396537">
            <w:pPr>
              <w:rPr>
                <w:rFonts w:cs="Times New Roman"/>
                <w:b/>
              </w:rPr>
            </w:pPr>
            <w:r>
              <w:rPr>
                <w:rFonts w:cs="Times New Roman"/>
                <w:b/>
              </w:rPr>
              <w:t>68 (85.0%)</w:t>
            </w:r>
          </w:p>
        </w:tc>
        <w:tc>
          <w:tcPr>
            <w:tcW w:w="3294" w:type="dxa"/>
            <w:shd w:val="clear" w:color="auto" w:fill="auto"/>
          </w:tcPr>
          <w:p w14:paraId="0F13A7E2" w14:textId="77777777" w:rsidR="00396537" w:rsidRPr="003B1921" w:rsidRDefault="00396537" w:rsidP="00396537">
            <w:pPr>
              <w:rPr>
                <w:rFonts w:cs="Times New Roman"/>
                <w:b/>
              </w:rPr>
            </w:pPr>
            <w:r w:rsidRPr="003B1921">
              <w:rPr>
                <w:rFonts w:cs="Times New Roman"/>
                <w:b/>
              </w:rPr>
              <w:t>83 (88.3%)</w:t>
            </w:r>
          </w:p>
        </w:tc>
      </w:tr>
      <w:tr w:rsidR="00396537" w14:paraId="28235B2B" w14:textId="77777777" w:rsidTr="00396537">
        <w:tc>
          <w:tcPr>
            <w:tcW w:w="3528" w:type="dxa"/>
          </w:tcPr>
          <w:p w14:paraId="55CB7142" w14:textId="77777777" w:rsidR="00396537" w:rsidRDefault="00396537" w:rsidP="00396537">
            <w:pPr>
              <w:ind w:left="720"/>
              <w:rPr>
                <w:rFonts w:cs="Times New Roman"/>
                <w:b/>
              </w:rPr>
            </w:pPr>
            <w:r>
              <w:rPr>
                <w:rFonts w:cs="Times New Roman"/>
                <w:b/>
              </w:rPr>
              <w:t xml:space="preserve">Other </w:t>
            </w:r>
            <w:r>
              <w:rPr>
                <w:rFonts w:cs="Times New Roman"/>
                <w:b/>
                <w:vertAlign w:val="superscript"/>
              </w:rPr>
              <w:t>a</w:t>
            </w:r>
          </w:p>
        </w:tc>
        <w:tc>
          <w:tcPr>
            <w:tcW w:w="3060" w:type="dxa"/>
          </w:tcPr>
          <w:p w14:paraId="78C4C3FF" w14:textId="77777777" w:rsidR="00396537" w:rsidRDefault="00396537" w:rsidP="00396537">
            <w:pPr>
              <w:rPr>
                <w:rFonts w:cs="Times New Roman"/>
                <w:b/>
              </w:rPr>
            </w:pPr>
            <w:r>
              <w:rPr>
                <w:rFonts w:cs="Times New Roman"/>
                <w:b/>
              </w:rPr>
              <w:t>12 (15.0%)</w:t>
            </w:r>
          </w:p>
        </w:tc>
        <w:tc>
          <w:tcPr>
            <w:tcW w:w="3294" w:type="dxa"/>
            <w:shd w:val="clear" w:color="auto" w:fill="auto"/>
          </w:tcPr>
          <w:p w14:paraId="2F9FFFC1" w14:textId="77777777" w:rsidR="00396537" w:rsidRPr="003B1921" w:rsidRDefault="00396537" w:rsidP="00396537">
            <w:pPr>
              <w:rPr>
                <w:rFonts w:cs="Times New Roman"/>
                <w:b/>
              </w:rPr>
            </w:pPr>
            <w:r w:rsidRPr="003B1921">
              <w:rPr>
                <w:rFonts w:cs="Times New Roman"/>
                <w:b/>
              </w:rPr>
              <w:t>11 (11.7%)</w:t>
            </w:r>
          </w:p>
        </w:tc>
      </w:tr>
      <w:tr w:rsidR="00396537" w14:paraId="595F3DE0" w14:textId="77777777" w:rsidTr="00396537">
        <w:tc>
          <w:tcPr>
            <w:tcW w:w="3528" w:type="dxa"/>
          </w:tcPr>
          <w:p w14:paraId="6F6D421B" w14:textId="77777777" w:rsidR="00396537" w:rsidRDefault="00396537" w:rsidP="00396537">
            <w:pPr>
              <w:rPr>
                <w:rFonts w:cs="Times New Roman"/>
                <w:b/>
              </w:rPr>
            </w:pPr>
            <w:r>
              <w:rPr>
                <w:rFonts w:cs="Times New Roman"/>
                <w:b/>
              </w:rPr>
              <w:t>ECOG at study entry</w:t>
            </w:r>
          </w:p>
        </w:tc>
        <w:tc>
          <w:tcPr>
            <w:tcW w:w="3060" w:type="dxa"/>
          </w:tcPr>
          <w:p w14:paraId="4D8DFC92" w14:textId="77777777" w:rsidR="00396537" w:rsidRDefault="00396537" w:rsidP="00396537">
            <w:pPr>
              <w:rPr>
                <w:rFonts w:cs="Times New Roman"/>
                <w:b/>
              </w:rPr>
            </w:pPr>
          </w:p>
        </w:tc>
        <w:tc>
          <w:tcPr>
            <w:tcW w:w="3294" w:type="dxa"/>
            <w:shd w:val="clear" w:color="auto" w:fill="auto"/>
          </w:tcPr>
          <w:p w14:paraId="5B1F4321" w14:textId="77777777" w:rsidR="00396537" w:rsidRPr="003B1921" w:rsidRDefault="00396537" w:rsidP="00396537">
            <w:pPr>
              <w:rPr>
                <w:rFonts w:cs="Times New Roman"/>
                <w:b/>
              </w:rPr>
            </w:pPr>
          </w:p>
        </w:tc>
      </w:tr>
      <w:tr w:rsidR="00396537" w14:paraId="5B52BDFB" w14:textId="77777777" w:rsidTr="00396537">
        <w:tc>
          <w:tcPr>
            <w:tcW w:w="3528" w:type="dxa"/>
          </w:tcPr>
          <w:p w14:paraId="35D5A200" w14:textId="77777777" w:rsidR="00396537" w:rsidRDefault="00396537" w:rsidP="00396537">
            <w:pPr>
              <w:ind w:left="720"/>
              <w:rPr>
                <w:rFonts w:cs="Times New Roman"/>
                <w:b/>
              </w:rPr>
            </w:pPr>
            <w:r>
              <w:rPr>
                <w:rFonts w:cs="Times New Roman"/>
                <w:b/>
              </w:rPr>
              <w:t>0</w:t>
            </w:r>
          </w:p>
        </w:tc>
        <w:tc>
          <w:tcPr>
            <w:tcW w:w="3060" w:type="dxa"/>
          </w:tcPr>
          <w:p w14:paraId="5FB4BBDB" w14:textId="77777777" w:rsidR="00396537" w:rsidRPr="00B31A3B" w:rsidRDefault="00396537" w:rsidP="00396537">
            <w:pPr>
              <w:rPr>
                <w:rFonts w:cs="Times New Roman"/>
                <w:b/>
                <w:i/>
              </w:rPr>
            </w:pPr>
            <w:r w:rsidRPr="00B31A3B">
              <w:rPr>
                <w:rFonts w:cs="Times New Roman"/>
                <w:b/>
                <w:i/>
              </w:rPr>
              <w:t>Not available</w:t>
            </w:r>
          </w:p>
        </w:tc>
        <w:tc>
          <w:tcPr>
            <w:tcW w:w="3294" w:type="dxa"/>
            <w:shd w:val="clear" w:color="auto" w:fill="auto"/>
          </w:tcPr>
          <w:p w14:paraId="3397A2F1" w14:textId="77777777" w:rsidR="00396537" w:rsidRPr="003B1921" w:rsidRDefault="00396537" w:rsidP="00396537">
            <w:pPr>
              <w:rPr>
                <w:rFonts w:cs="Times New Roman"/>
                <w:b/>
              </w:rPr>
            </w:pPr>
            <w:r w:rsidRPr="003B1921">
              <w:rPr>
                <w:rFonts w:cs="Times New Roman"/>
                <w:b/>
              </w:rPr>
              <w:t>23 (24.5%)</w:t>
            </w:r>
          </w:p>
        </w:tc>
      </w:tr>
      <w:tr w:rsidR="00396537" w14:paraId="0AF698C6" w14:textId="77777777" w:rsidTr="00396537">
        <w:tc>
          <w:tcPr>
            <w:tcW w:w="3528" w:type="dxa"/>
          </w:tcPr>
          <w:p w14:paraId="104F3C80" w14:textId="77777777" w:rsidR="00396537" w:rsidRDefault="00396537" w:rsidP="00396537">
            <w:pPr>
              <w:ind w:left="720"/>
              <w:rPr>
                <w:rFonts w:cs="Times New Roman"/>
                <w:b/>
              </w:rPr>
            </w:pPr>
            <w:r>
              <w:rPr>
                <w:rFonts w:cs="Times New Roman"/>
                <w:b/>
              </w:rPr>
              <w:t>1</w:t>
            </w:r>
          </w:p>
        </w:tc>
        <w:tc>
          <w:tcPr>
            <w:tcW w:w="3060" w:type="dxa"/>
          </w:tcPr>
          <w:p w14:paraId="4AD0A6B5" w14:textId="77777777" w:rsidR="00396537" w:rsidRDefault="00396537" w:rsidP="00396537">
            <w:pPr>
              <w:rPr>
                <w:rFonts w:cs="Times New Roman"/>
                <w:b/>
              </w:rPr>
            </w:pPr>
          </w:p>
        </w:tc>
        <w:tc>
          <w:tcPr>
            <w:tcW w:w="3294" w:type="dxa"/>
            <w:shd w:val="clear" w:color="auto" w:fill="auto"/>
          </w:tcPr>
          <w:p w14:paraId="41984E09" w14:textId="77777777" w:rsidR="00396537" w:rsidRPr="003B1921" w:rsidRDefault="00396537" w:rsidP="00396537">
            <w:pPr>
              <w:rPr>
                <w:rFonts w:cs="Times New Roman"/>
                <w:b/>
              </w:rPr>
            </w:pPr>
            <w:r w:rsidRPr="003B1921">
              <w:rPr>
                <w:rFonts w:cs="Times New Roman"/>
                <w:b/>
              </w:rPr>
              <w:t>70 (74.5%)</w:t>
            </w:r>
          </w:p>
        </w:tc>
      </w:tr>
      <w:tr w:rsidR="00396537" w14:paraId="7F9456AC" w14:textId="77777777" w:rsidTr="00396537">
        <w:tc>
          <w:tcPr>
            <w:tcW w:w="3528" w:type="dxa"/>
          </w:tcPr>
          <w:p w14:paraId="314F8DD1" w14:textId="7948520E" w:rsidR="00396537" w:rsidRDefault="00396537" w:rsidP="00396537">
            <w:pPr>
              <w:rPr>
                <w:rFonts w:cs="Times New Roman"/>
                <w:b/>
              </w:rPr>
            </w:pPr>
            <w:r>
              <w:rPr>
                <w:rFonts w:cs="Times New Roman"/>
                <w:b/>
              </w:rPr>
              <w:t xml:space="preserve">Number of </w:t>
            </w:r>
            <w:r w:rsidR="00241C11">
              <w:rPr>
                <w:rFonts w:cs="Times New Roman"/>
                <w:b/>
              </w:rPr>
              <w:t>p</w:t>
            </w:r>
            <w:r>
              <w:rPr>
                <w:rFonts w:cs="Times New Roman"/>
                <w:b/>
              </w:rPr>
              <w:t xml:space="preserve">revious </w:t>
            </w:r>
            <w:r w:rsidR="00241C11">
              <w:rPr>
                <w:rFonts w:cs="Times New Roman"/>
                <w:b/>
              </w:rPr>
              <w:t>t</w:t>
            </w:r>
            <w:r>
              <w:rPr>
                <w:rFonts w:cs="Times New Roman"/>
                <w:b/>
              </w:rPr>
              <w:t>herapies</w:t>
            </w:r>
          </w:p>
        </w:tc>
        <w:tc>
          <w:tcPr>
            <w:tcW w:w="3060" w:type="dxa"/>
          </w:tcPr>
          <w:p w14:paraId="54005302" w14:textId="77777777" w:rsidR="00396537" w:rsidRDefault="00396537" w:rsidP="00396537">
            <w:pPr>
              <w:rPr>
                <w:rFonts w:cs="Times New Roman"/>
                <w:b/>
              </w:rPr>
            </w:pPr>
          </w:p>
        </w:tc>
        <w:tc>
          <w:tcPr>
            <w:tcW w:w="3294" w:type="dxa"/>
            <w:shd w:val="clear" w:color="auto" w:fill="auto"/>
          </w:tcPr>
          <w:p w14:paraId="2B7D4387" w14:textId="77777777" w:rsidR="00396537" w:rsidRPr="003B1921" w:rsidRDefault="00396537" w:rsidP="00396537">
            <w:pPr>
              <w:rPr>
                <w:rFonts w:cs="Times New Roman"/>
                <w:b/>
              </w:rPr>
            </w:pPr>
          </w:p>
        </w:tc>
      </w:tr>
      <w:tr w:rsidR="00396537" w14:paraId="37A3848B" w14:textId="77777777" w:rsidTr="00396537">
        <w:tc>
          <w:tcPr>
            <w:tcW w:w="3528" w:type="dxa"/>
          </w:tcPr>
          <w:p w14:paraId="78CE135F" w14:textId="77777777" w:rsidR="00396537" w:rsidRDefault="00396537" w:rsidP="00396537">
            <w:pPr>
              <w:ind w:left="720"/>
              <w:rPr>
                <w:rFonts w:cs="Times New Roman"/>
                <w:b/>
              </w:rPr>
            </w:pPr>
            <w:r>
              <w:rPr>
                <w:rFonts w:cs="Times New Roman"/>
                <w:b/>
              </w:rPr>
              <w:t>0</w:t>
            </w:r>
          </w:p>
        </w:tc>
        <w:tc>
          <w:tcPr>
            <w:tcW w:w="3060" w:type="dxa"/>
          </w:tcPr>
          <w:p w14:paraId="14CA0C57" w14:textId="77777777" w:rsidR="00396537" w:rsidRPr="00C66ED0" w:rsidRDefault="00396537" w:rsidP="00396537">
            <w:pPr>
              <w:rPr>
                <w:rFonts w:cs="Times New Roman"/>
                <w:b/>
                <w:color w:val="000000" w:themeColor="text1"/>
              </w:rPr>
            </w:pPr>
            <w:r w:rsidRPr="00C66ED0">
              <w:rPr>
                <w:rFonts w:cs="Times New Roman"/>
                <w:b/>
                <w:color w:val="000000" w:themeColor="text1"/>
              </w:rPr>
              <w:t>37</w:t>
            </w:r>
            <w:r>
              <w:rPr>
                <w:rFonts w:cs="Times New Roman"/>
                <w:b/>
                <w:color w:val="000000" w:themeColor="text1"/>
              </w:rPr>
              <w:t xml:space="preserve"> (46.2%)</w:t>
            </w:r>
          </w:p>
        </w:tc>
        <w:tc>
          <w:tcPr>
            <w:tcW w:w="3294" w:type="dxa"/>
            <w:shd w:val="clear" w:color="auto" w:fill="auto"/>
          </w:tcPr>
          <w:p w14:paraId="26481D94" w14:textId="77777777" w:rsidR="00396537" w:rsidRPr="003B1921" w:rsidRDefault="00396537" w:rsidP="00396537">
            <w:pPr>
              <w:rPr>
                <w:rFonts w:cs="Times New Roman"/>
                <w:b/>
              </w:rPr>
            </w:pPr>
            <w:r>
              <w:rPr>
                <w:rFonts w:cs="Times New Roman"/>
                <w:b/>
              </w:rPr>
              <w:t>0 (0</w:t>
            </w:r>
            <w:r w:rsidRPr="003B1921">
              <w:rPr>
                <w:rFonts w:cs="Times New Roman"/>
                <w:b/>
              </w:rPr>
              <w:t>%)</w:t>
            </w:r>
          </w:p>
        </w:tc>
      </w:tr>
      <w:tr w:rsidR="00396537" w14:paraId="19C447D6" w14:textId="77777777" w:rsidTr="00396537">
        <w:tc>
          <w:tcPr>
            <w:tcW w:w="3528" w:type="dxa"/>
          </w:tcPr>
          <w:p w14:paraId="172090CE" w14:textId="77777777" w:rsidR="00396537" w:rsidRDefault="00396537" w:rsidP="00396537">
            <w:pPr>
              <w:ind w:left="720"/>
              <w:rPr>
                <w:rFonts w:cs="Times New Roman"/>
                <w:b/>
              </w:rPr>
            </w:pPr>
            <w:r>
              <w:rPr>
                <w:rFonts w:cs="Times New Roman"/>
                <w:b/>
              </w:rPr>
              <w:t>1</w:t>
            </w:r>
          </w:p>
        </w:tc>
        <w:tc>
          <w:tcPr>
            <w:tcW w:w="3060" w:type="dxa"/>
          </w:tcPr>
          <w:p w14:paraId="575FED2D" w14:textId="77777777" w:rsidR="00396537" w:rsidRPr="00C66ED0" w:rsidRDefault="00396537" w:rsidP="00396537">
            <w:pPr>
              <w:rPr>
                <w:rFonts w:cs="Times New Roman"/>
                <w:b/>
                <w:color w:val="000000" w:themeColor="text1"/>
              </w:rPr>
            </w:pPr>
            <w:r w:rsidRPr="00C66ED0">
              <w:rPr>
                <w:rFonts w:cs="Times New Roman"/>
                <w:b/>
                <w:color w:val="000000" w:themeColor="text1"/>
              </w:rPr>
              <w:t>20</w:t>
            </w:r>
            <w:r>
              <w:rPr>
                <w:rFonts w:cs="Times New Roman"/>
                <w:b/>
                <w:color w:val="000000" w:themeColor="text1"/>
              </w:rPr>
              <w:t xml:space="preserve"> (25.0%)</w:t>
            </w:r>
          </w:p>
        </w:tc>
        <w:tc>
          <w:tcPr>
            <w:tcW w:w="3294" w:type="dxa"/>
            <w:shd w:val="clear" w:color="auto" w:fill="auto"/>
          </w:tcPr>
          <w:p w14:paraId="161AB5FC" w14:textId="77777777" w:rsidR="00396537" w:rsidRPr="003B1921" w:rsidRDefault="00396537" w:rsidP="00396537">
            <w:pPr>
              <w:rPr>
                <w:rFonts w:cs="Times New Roman"/>
                <w:b/>
              </w:rPr>
            </w:pPr>
            <w:r w:rsidRPr="003B1921">
              <w:rPr>
                <w:rFonts w:cs="Times New Roman"/>
                <w:b/>
              </w:rPr>
              <w:t>12 (12.8%)</w:t>
            </w:r>
          </w:p>
        </w:tc>
      </w:tr>
      <w:tr w:rsidR="00396537" w14:paraId="2661F875" w14:textId="77777777" w:rsidTr="00396537">
        <w:tc>
          <w:tcPr>
            <w:tcW w:w="3528" w:type="dxa"/>
          </w:tcPr>
          <w:p w14:paraId="1A049491" w14:textId="77777777" w:rsidR="00396537" w:rsidRDefault="00396537" w:rsidP="00396537">
            <w:pPr>
              <w:ind w:left="720"/>
              <w:rPr>
                <w:rFonts w:cs="Times New Roman"/>
                <w:b/>
              </w:rPr>
            </w:pPr>
            <w:r>
              <w:rPr>
                <w:rFonts w:cs="Times New Roman"/>
                <w:b/>
              </w:rPr>
              <w:t>2</w:t>
            </w:r>
          </w:p>
        </w:tc>
        <w:tc>
          <w:tcPr>
            <w:tcW w:w="3060" w:type="dxa"/>
          </w:tcPr>
          <w:p w14:paraId="3CC43E84" w14:textId="77777777" w:rsidR="00396537" w:rsidRPr="00C66ED0" w:rsidRDefault="00396537" w:rsidP="00396537">
            <w:pPr>
              <w:rPr>
                <w:rFonts w:cs="Times New Roman"/>
                <w:b/>
                <w:color w:val="000000" w:themeColor="text1"/>
              </w:rPr>
            </w:pPr>
            <w:r w:rsidRPr="00C66ED0">
              <w:rPr>
                <w:rFonts w:cs="Times New Roman"/>
                <w:b/>
                <w:color w:val="000000" w:themeColor="text1"/>
              </w:rPr>
              <w:t>12</w:t>
            </w:r>
            <w:r>
              <w:rPr>
                <w:rFonts w:cs="Times New Roman"/>
                <w:b/>
                <w:color w:val="000000" w:themeColor="text1"/>
              </w:rPr>
              <w:t xml:space="preserve"> (15.0%)</w:t>
            </w:r>
          </w:p>
        </w:tc>
        <w:tc>
          <w:tcPr>
            <w:tcW w:w="3294" w:type="dxa"/>
            <w:shd w:val="clear" w:color="auto" w:fill="auto"/>
          </w:tcPr>
          <w:p w14:paraId="4F9F1E80" w14:textId="77777777" w:rsidR="00396537" w:rsidRPr="003B1921" w:rsidRDefault="00396537" w:rsidP="00396537">
            <w:pPr>
              <w:rPr>
                <w:rFonts w:cs="Times New Roman"/>
                <w:b/>
              </w:rPr>
            </w:pPr>
            <w:r w:rsidRPr="003B1921">
              <w:rPr>
                <w:rFonts w:cs="Times New Roman"/>
                <w:b/>
              </w:rPr>
              <w:t>15 (16.0%)</w:t>
            </w:r>
          </w:p>
        </w:tc>
      </w:tr>
      <w:tr w:rsidR="00396537" w14:paraId="7A5E779C" w14:textId="77777777" w:rsidTr="00396537">
        <w:tc>
          <w:tcPr>
            <w:tcW w:w="3528" w:type="dxa"/>
          </w:tcPr>
          <w:p w14:paraId="17855FD2" w14:textId="77777777" w:rsidR="00396537" w:rsidRDefault="00396537" w:rsidP="00396537">
            <w:pPr>
              <w:ind w:left="720"/>
              <w:rPr>
                <w:rFonts w:cs="Times New Roman"/>
                <w:b/>
              </w:rPr>
            </w:pPr>
            <w:r>
              <w:rPr>
                <w:rFonts w:cs="Times New Roman"/>
                <w:b/>
              </w:rPr>
              <w:t>3</w:t>
            </w:r>
          </w:p>
        </w:tc>
        <w:tc>
          <w:tcPr>
            <w:tcW w:w="3060" w:type="dxa"/>
          </w:tcPr>
          <w:p w14:paraId="72B9C16B" w14:textId="77777777" w:rsidR="00396537" w:rsidRPr="00C66ED0" w:rsidRDefault="00396537" w:rsidP="00396537">
            <w:pPr>
              <w:rPr>
                <w:rFonts w:cs="Times New Roman"/>
                <w:b/>
                <w:color w:val="000000" w:themeColor="text1"/>
              </w:rPr>
            </w:pPr>
            <w:r>
              <w:rPr>
                <w:rFonts w:cs="Times New Roman"/>
                <w:b/>
                <w:color w:val="000000" w:themeColor="text1"/>
              </w:rPr>
              <w:t xml:space="preserve">  </w:t>
            </w:r>
            <w:r w:rsidRPr="00C66ED0">
              <w:rPr>
                <w:rFonts w:cs="Times New Roman"/>
                <w:b/>
                <w:color w:val="000000" w:themeColor="text1"/>
              </w:rPr>
              <w:t>5</w:t>
            </w:r>
            <w:r>
              <w:rPr>
                <w:rFonts w:cs="Times New Roman"/>
                <w:b/>
                <w:color w:val="000000" w:themeColor="text1"/>
              </w:rPr>
              <w:t xml:space="preserve"> (6.2%)</w:t>
            </w:r>
          </w:p>
        </w:tc>
        <w:tc>
          <w:tcPr>
            <w:tcW w:w="3294" w:type="dxa"/>
            <w:shd w:val="clear" w:color="auto" w:fill="auto"/>
          </w:tcPr>
          <w:p w14:paraId="5B3E26AC" w14:textId="77777777" w:rsidR="00396537" w:rsidRPr="003B1921" w:rsidRDefault="00396537" w:rsidP="00396537">
            <w:pPr>
              <w:rPr>
                <w:rFonts w:cs="Times New Roman"/>
                <w:b/>
              </w:rPr>
            </w:pPr>
            <w:r w:rsidRPr="003B1921">
              <w:rPr>
                <w:rFonts w:cs="Times New Roman"/>
                <w:b/>
              </w:rPr>
              <w:t>14 (14.9%)</w:t>
            </w:r>
          </w:p>
        </w:tc>
      </w:tr>
      <w:tr w:rsidR="00396537" w14:paraId="5424EB25" w14:textId="77777777" w:rsidTr="00396537">
        <w:tc>
          <w:tcPr>
            <w:tcW w:w="3528" w:type="dxa"/>
          </w:tcPr>
          <w:p w14:paraId="151FA7CA" w14:textId="77777777" w:rsidR="00396537" w:rsidRDefault="00396537" w:rsidP="00396537">
            <w:pPr>
              <w:ind w:left="720"/>
              <w:rPr>
                <w:rFonts w:cs="Times New Roman"/>
                <w:b/>
              </w:rPr>
            </w:pPr>
            <w:r>
              <w:rPr>
                <w:rFonts w:cs="Times New Roman"/>
                <w:b/>
              </w:rPr>
              <w:t>4</w:t>
            </w:r>
          </w:p>
        </w:tc>
        <w:tc>
          <w:tcPr>
            <w:tcW w:w="3060" w:type="dxa"/>
          </w:tcPr>
          <w:p w14:paraId="7A74BDA1" w14:textId="77777777" w:rsidR="00396537" w:rsidRPr="00C66ED0" w:rsidRDefault="00396537" w:rsidP="00396537">
            <w:pPr>
              <w:rPr>
                <w:rFonts w:cs="Times New Roman"/>
                <w:b/>
                <w:color w:val="000000" w:themeColor="text1"/>
              </w:rPr>
            </w:pPr>
            <w:r>
              <w:rPr>
                <w:rFonts w:cs="Times New Roman"/>
                <w:b/>
                <w:color w:val="000000" w:themeColor="text1"/>
              </w:rPr>
              <w:t xml:space="preserve">  </w:t>
            </w:r>
            <w:r w:rsidRPr="00C66ED0">
              <w:rPr>
                <w:rFonts w:cs="Times New Roman"/>
                <w:b/>
                <w:color w:val="000000" w:themeColor="text1"/>
              </w:rPr>
              <w:t>3</w:t>
            </w:r>
            <w:r>
              <w:rPr>
                <w:rFonts w:cs="Times New Roman"/>
                <w:b/>
                <w:color w:val="000000" w:themeColor="text1"/>
              </w:rPr>
              <w:t xml:space="preserve"> (3.8%)</w:t>
            </w:r>
          </w:p>
        </w:tc>
        <w:tc>
          <w:tcPr>
            <w:tcW w:w="3294" w:type="dxa"/>
            <w:shd w:val="clear" w:color="auto" w:fill="auto"/>
          </w:tcPr>
          <w:p w14:paraId="6B9BD41A" w14:textId="77777777" w:rsidR="00396537" w:rsidRPr="003B1921" w:rsidRDefault="00396537" w:rsidP="00396537">
            <w:pPr>
              <w:rPr>
                <w:rFonts w:cs="Times New Roman"/>
                <w:b/>
              </w:rPr>
            </w:pPr>
            <w:r w:rsidRPr="003B1921">
              <w:rPr>
                <w:rFonts w:cs="Times New Roman"/>
                <w:b/>
              </w:rPr>
              <w:t>18 (19.1%)</w:t>
            </w:r>
          </w:p>
        </w:tc>
      </w:tr>
      <w:tr w:rsidR="00396537" w14:paraId="4C15FCCE" w14:textId="77777777" w:rsidTr="00396537">
        <w:tc>
          <w:tcPr>
            <w:tcW w:w="3528" w:type="dxa"/>
          </w:tcPr>
          <w:p w14:paraId="275DD477" w14:textId="77777777" w:rsidR="00396537" w:rsidRDefault="00396537" w:rsidP="00396537">
            <w:pPr>
              <w:ind w:left="720"/>
              <w:rPr>
                <w:rFonts w:cs="Times New Roman"/>
                <w:b/>
              </w:rPr>
            </w:pPr>
            <w:r>
              <w:rPr>
                <w:rFonts w:cs="Times New Roman"/>
                <w:b/>
              </w:rPr>
              <w:t>5+</w:t>
            </w:r>
          </w:p>
        </w:tc>
        <w:tc>
          <w:tcPr>
            <w:tcW w:w="3060" w:type="dxa"/>
          </w:tcPr>
          <w:p w14:paraId="55ACB3E5" w14:textId="77777777" w:rsidR="00396537" w:rsidRPr="00C66ED0" w:rsidRDefault="00396537" w:rsidP="00396537">
            <w:pPr>
              <w:rPr>
                <w:rFonts w:cs="Times New Roman"/>
                <w:b/>
                <w:color w:val="000000" w:themeColor="text1"/>
              </w:rPr>
            </w:pPr>
            <w:r>
              <w:rPr>
                <w:rFonts w:cs="Times New Roman"/>
                <w:b/>
                <w:color w:val="000000" w:themeColor="text1"/>
              </w:rPr>
              <w:t xml:space="preserve">  </w:t>
            </w:r>
            <w:r w:rsidRPr="00C66ED0">
              <w:rPr>
                <w:rFonts w:cs="Times New Roman"/>
                <w:b/>
                <w:color w:val="000000" w:themeColor="text1"/>
              </w:rPr>
              <w:t>3</w:t>
            </w:r>
            <w:r>
              <w:rPr>
                <w:rFonts w:cs="Times New Roman"/>
                <w:b/>
                <w:color w:val="000000" w:themeColor="text1"/>
              </w:rPr>
              <w:t xml:space="preserve"> (3.8%)</w:t>
            </w:r>
          </w:p>
        </w:tc>
        <w:tc>
          <w:tcPr>
            <w:tcW w:w="3294" w:type="dxa"/>
            <w:shd w:val="clear" w:color="auto" w:fill="auto"/>
          </w:tcPr>
          <w:p w14:paraId="5D7E29C9" w14:textId="77777777" w:rsidR="00396537" w:rsidRPr="003B1921" w:rsidRDefault="00396537" w:rsidP="00396537">
            <w:pPr>
              <w:rPr>
                <w:rFonts w:cs="Times New Roman"/>
                <w:b/>
              </w:rPr>
            </w:pPr>
            <w:r w:rsidRPr="003B1921">
              <w:rPr>
                <w:rFonts w:cs="Times New Roman"/>
                <w:b/>
              </w:rPr>
              <w:t>34 (36.2%)</w:t>
            </w:r>
          </w:p>
        </w:tc>
      </w:tr>
      <w:tr w:rsidR="00396537" w14:paraId="056D7DB6" w14:textId="77777777" w:rsidTr="00396537">
        <w:tc>
          <w:tcPr>
            <w:tcW w:w="3528" w:type="dxa"/>
          </w:tcPr>
          <w:p w14:paraId="02903D30" w14:textId="77777777" w:rsidR="00396537" w:rsidRDefault="00396537" w:rsidP="00396537">
            <w:pPr>
              <w:rPr>
                <w:rFonts w:cs="Times New Roman"/>
                <w:b/>
              </w:rPr>
            </w:pPr>
            <w:r>
              <w:rPr>
                <w:rFonts w:cs="Times New Roman"/>
                <w:b/>
              </w:rPr>
              <w:t>Biopsy method</w:t>
            </w:r>
            <w:r>
              <w:rPr>
                <w:rFonts w:cs="Times New Roman"/>
                <w:b/>
                <w:vertAlign w:val="superscript"/>
              </w:rPr>
              <w:t>b</w:t>
            </w:r>
          </w:p>
        </w:tc>
        <w:tc>
          <w:tcPr>
            <w:tcW w:w="3060" w:type="dxa"/>
          </w:tcPr>
          <w:p w14:paraId="7287FF73" w14:textId="77777777" w:rsidR="00396537" w:rsidRDefault="00396537" w:rsidP="00396537">
            <w:pPr>
              <w:rPr>
                <w:rFonts w:cs="Times New Roman"/>
                <w:b/>
              </w:rPr>
            </w:pPr>
          </w:p>
        </w:tc>
        <w:tc>
          <w:tcPr>
            <w:tcW w:w="3294" w:type="dxa"/>
            <w:shd w:val="clear" w:color="auto" w:fill="auto"/>
          </w:tcPr>
          <w:p w14:paraId="665FD4A4" w14:textId="77777777" w:rsidR="00396537" w:rsidRPr="001172BA" w:rsidRDefault="00396537" w:rsidP="00396537">
            <w:pPr>
              <w:rPr>
                <w:rFonts w:cs="Times New Roman"/>
                <w:b/>
              </w:rPr>
            </w:pPr>
          </w:p>
        </w:tc>
      </w:tr>
      <w:tr w:rsidR="00396537" w14:paraId="00754794" w14:textId="77777777" w:rsidTr="00396537">
        <w:tc>
          <w:tcPr>
            <w:tcW w:w="3528" w:type="dxa"/>
          </w:tcPr>
          <w:p w14:paraId="547C5255" w14:textId="77777777" w:rsidR="00396537" w:rsidRDefault="00396537" w:rsidP="00396537">
            <w:pPr>
              <w:ind w:left="720"/>
              <w:rPr>
                <w:rFonts w:cs="Times New Roman"/>
                <w:b/>
              </w:rPr>
            </w:pPr>
            <w:r>
              <w:rPr>
                <w:rFonts w:cs="Times New Roman"/>
                <w:b/>
              </w:rPr>
              <w:t>Tissue samples</w:t>
            </w:r>
            <w:r>
              <w:rPr>
                <w:rFonts w:cs="Times New Roman"/>
                <w:b/>
                <w:vertAlign w:val="superscript"/>
              </w:rPr>
              <w:t>c</w:t>
            </w:r>
            <w:r>
              <w:rPr>
                <w:rFonts w:cs="Times New Roman"/>
                <w:b/>
              </w:rPr>
              <w:t xml:space="preserve"> </w:t>
            </w:r>
          </w:p>
          <w:p w14:paraId="406F6EF4" w14:textId="77777777" w:rsidR="00396537" w:rsidRDefault="00396537" w:rsidP="00396537">
            <w:pPr>
              <w:ind w:left="720"/>
              <w:rPr>
                <w:rFonts w:cs="Times New Roman"/>
                <w:b/>
              </w:rPr>
            </w:pPr>
            <w:r>
              <w:rPr>
                <w:rFonts w:cs="Times New Roman"/>
                <w:b/>
              </w:rPr>
              <w:t xml:space="preserve">(Fraction with valid genotyping) </w:t>
            </w:r>
          </w:p>
        </w:tc>
        <w:tc>
          <w:tcPr>
            <w:tcW w:w="3060" w:type="dxa"/>
          </w:tcPr>
          <w:p w14:paraId="0E006BF2" w14:textId="77777777" w:rsidR="00396537" w:rsidRDefault="00396537" w:rsidP="00396537">
            <w:pPr>
              <w:rPr>
                <w:rFonts w:cs="Times New Roman"/>
                <w:b/>
              </w:rPr>
            </w:pPr>
            <w:r>
              <w:rPr>
                <w:rFonts w:cs="Times New Roman"/>
                <w:b/>
              </w:rPr>
              <w:t xml:space="preserve">28 (28/28 valid)   </w:t>
            </w:r>
          </w:p>
          <w:p w14:paraId="4139EC92" w14:textId="77777777" w:rsidR="00396537" w:rsidRDefault="00396537" w:rsidP="00396537">
            <w:pPr>
              <w:rPr>
                <w:rFonts w:cs="Times New Roman"/>
                <w:b/>
              </w:rPr>
            </w:pPr>
          </w:p>
          <w:p w14:paraId="663565B8" w14:textId="77777777" w:rsidR="00396537" w:rsidRDefault="00396537" w:rsidP="00396537">
            <w:pPr>
              <w:rPr>
                <w:rFonts w:cs="Times New Roman"/>
                <w:b/>
              </w:rPr>
            </w:pPr>
          </w:p>
        </w:tc>
        <w:tc>
          <w:tcPr>
            <w:tcW w:w="3294" w:type="dxa"/>
            <w:shd w:val="clear" w:color="auto" w:fill="auto"/>
          </w:tcPr>
          <w:p w14:paraId="298C2507" w14:textId="42DA056C" w:rsidR="00396537" w:rsidRPr="001172BA" w:rsidRDefault="0038257B" w:rsidP="00396537">
            <w:pPr>
              <w:rPr>
                <w:rFonts w:cs="Times New Roman"/>
                <w:b/>
              </w:rPr>
            </w:pPr>
            <w:r>
              <w:rPr>
                <w:rFonts w:cs="Times New Roman"/>
                <w:b/>
              </w:rPr>
              <w:t xml:space="preserve">66 </w:t>
            </w:r>
            <w:r w:rsidR="00396537">
              <w:rPr>
                <w:rFonts w:cs="Times New Roman"/>
                <w:b/>
              </w:rPr>
              <w:t>(55/6</w:t>
            </w:r>
            <w:r>
              <w:rPr>
                <w:rFonts w:cs="Times New Roman"/>
                <w:b/>
              </w:rPr>
              <w:t>6</w:t>
            </w:r>
            <w:r w:rsidR="00396537">
              <w:rPr>
                <w:rFonts w:cs="Times New Roman"/>
                <w:b/>
              </w:rPr>
              <w:t xml:space="preserve"> valid)</w:t>
            </w:r>
          </w:p>
        </w:tc>
      </w:tr>
      <w:tr w:rsidR="00396537" w14:paraId="2FB52BA7" w14:textId="77777777" w:rsidTr="00396537">
        <w:tc>
          <w:tcPr>
            <w:tcW w:w="3528" w:type="dxa"/>
          </w:tcPr>
          <w:p w14:paraId="2E479790" w14:textId="77777777" w:rsidR="00396537" w:rsidRDefault="00396537" w:rsidP="00396537">
            <w:pPr>
              <w:ind w:left="720"/>
              <w:rPr>
                <w:rFonts w:cs="Times New Roman"/>
                <w:b/>
                <w:vertAlign w:val="superscript"/>
              </w:rPr>
            </w:pPr>
            <w:r>
              <w:rPr>
                <w:rFonts w:cs="Times New Roman"/>
                <w:b/>
              </w:rPr>
              <w:t>Cytology samples</w:t>
            </w:r>
            <w:r>
              <w:rPr>
                <w:rFonts w:cs="Times New Roman"/>
                <w:b/>
                <w:vertAlign w:val="superscript"/>
              </w:rPr>
              <w:t>d</w:t>
            </w:r>
          </w:p>
          <w:p w14:paraId="0B8E3BE5" w14:textId="77777777" w:rsidR="00396537" w:rsidRPr="00B34434" w:rsidRDefault="00396537" w:rsidP="00396537">
            <w:pPr>
              <w:ind w:left="720"/>
              <w:rPr>
                <w:rFonts w:cs="Times New Roman"/>
                <w:b/>
              </w:rPr>
            </w:pPr>
            <w:r w:rsidRPr="00B34434">
              <w:rPr>
                <w:rFonts w:cs="Times New Roman"/>
                <w:b/>
              </w:rPr>
              <w:lastRenderedPageBreak/>
              <w:t>(Fraction with valid genotyping)</w:t>
            </w:r>
          </w:p>
        </w:tc>
        <w:tc>
          <w:tcPr>
            <w:tcW w:w="3060" w:type="dxa"/>
          </w:tcPr>
          <w:p w14:paraId="6A9C713B" w14:textId="77777777" w:rsidR="00396537" w:rsidRDefault="00396537" w:rsidP="00396537">
            <w:pPr>
              <w:rPr>
                <w:rFonts w:cs="Times New Roman"/>
                <w:b/>
              </w:rPr>
            </w:pPr>
            <w:r>
              <w:rPr>
                <w:rFonts w:cs="Times New Roman"/>
                <w:b/>
              </w:rPr>
              <w:lastRenderedPageBreak/>
              <w:t>19 (16/19 valid)</w:t>
            </w:r>
          </w:p>
        </w:tc>
        <w:tc>
          <w:tcPr>
            <w:tcW w:w="3294" w:type="dxa"/>
            <w:shd w:val="clear" w:color="auto" w:fill="auto"/>
          </w:tcPr>
          <w:p w14:paraId="0EB0CD00" w14:textId="77777777" w:rsidR="00396537" w:rsidRDefault="00396537" w:rsidP="00396537">
            <w:pPr>
              <w:rPr>
                <w:rFonts w:cs="Times New Roman"/>
                <w:b/>
              </w:rPr>
            </w:pPr>
            <w:r>
              <w:rPr>
                <w:rFonts w:cs="Times New Roman"/>
                <w:b/>
              </w:rPr>
              <w:t>8 (7/8 valid)</w:t>
            </w:r>
          </w:p>
        </w:tc>
      </w:tr>
      <w:tr w:rsidR="00396537" w14:paraId="2D46D9FB" w14:textId="77777777" w:rsidTr="00396537">
        <w:tc>
          <w:tcPr>
            <w:tcW w:w="3528" w:type="dxa"/>
          </w:tcPr>
          <w:p w14:paraId="5458776A" w14:textId="77777777" w:rsidR="00396537" w:rsidRDefault="00396537" w:rsidP="00396537">
            <w:pPr>
              <w:ind w:left="720"/>
              <w:rPr>
                <w:rFonts w:cs="Times New Roman"/>
                <w:b/>
              </w:rPr>
            </w:pPr>
            <w:r>
              <w:rPr>
                <w:rFonts w:cs="Times New Roman"/>
                <w:b/>
              </w:rPr>
              <w:lastRenderedPageBreak/>
              <w:t>Unknown/ Data not available</w:t>
            </w:r>
          </w:p>
          <w:p w14:paraId="60E9FDDD" w14:textId="77777777" w:rsidR="00396537" w:rsidRDefault="00396537" w:rsidP="00396537">
            <w:pPr>
              <w:ind w:left="720"/>
              <w:rPr>
                <w:rFonts w:cs="Times New Roman"/>
                <w:b/>
              </w:rPr>
            </w:pPr>
            <w:r>
              <w:rPr>
                <w:rFonts w:cs="Times New Roman"/>
                <w:b/>
              </w:rPr>
              <w:t>(Fraction with valid genotyping)</w:t>
            </w:r>
          </w:p>
        </w:tc>
        <w:tc>
          <w:tcPr>
            <w:tcW w:w="3060" w:type="dxa"/>
          </w:tcPr>
          <w:p w14:paraId="0BBCF7C2" w14:textId="77777777" w:rsidR="00396537" w:rsidRDefault="00396537" w:rsidP="00396537">
            <w:pPr>
              <w:rPr>
                <w:rFonts w:cs="Times New Roman"/>
                <w:b/>
              </w:rPr>
            </w:pPr>
            <w:r>
              <w:rPr>
                <w:rFonts w:cs="Times New Roman"/>
                <w:b/>
              </w:rPr>
              <w:t>4 (4/4 valid)</w:t>
            </w:r>
          </w:p>
        </w:tc>
        <w:tc>
          <w:tcPr>
            <w:tcW w:w="3294" w:type="dxa"/>
            <w:shd w:val="clear" w:color="auto" w:fill="auto"/>
          </w:tcPr>
          <w:p w14:paraId="6B79733D" w14:textId="74603F16" w:rsidR="00396537" w:rsidRDefault="0038257B" w:rsidP="00396537">
            <w:pPr>
              <w:rPr>
                <w:rFonts w:cs="Times New Roman"/>
                <w:b/>
              </w:rPr>
            </w:pPr>
            <w:r>
              <w:rPr>
                <w:rFonts w:cs="Times New Roman"/>
                <w:b/>
              </w:rPr>
              <w:t>20</w:t>
            </w:r>
            <w:r w:rsidR="00396537">
              <w:rPr>
                <w:rFonts w:cs="Times New Roman"/>
                <w:b/>
              </w:rPr>
              <w:t xml:space="preserve"> (10/</w:t>
            </w:r>
            <w:r>
              <w:rPr>
                <w:rFonts w:cs="Times New Roman"/>
                <w:b/>
              </w:rPr>
              <w:t>20</w:t>
            </w:r>
            <w:r w:rsidR="00396537">
              <w:rPr>
                <w:rFonts w:cs="Times New Roman"/>
                <w:b/>
              </w:rPr>
              <w:t xml:space="preserve"> valid)</w:t>
            </w:r>
          </w:p>
        </w:tc>
      </w:tr>
      <w:tr w:rsidR="00396537" w14:paraId="7BC618E6" w14:textId="77777777" w:rsidTr="00396537">
        <w:tc>
          <w:tcPr>
            <w:tcW w:w="9882" w:type="dxa"/>
            <w:gridSpan w:val="3"/>
          </w:tcPr>
          <w:p w14:paraId="12253E8A" w14:textId="77777777" w:rsidR="00396537" w:rsidRDefault="00396537" w:rsidP="00396537">
            <w:pPr>
              <w:rPr>
                <w:rFonts w:cs="Times New Roman"/>
                <w:b/>
              </w:rPr>
            </w:pPr>
            <w:r>
              <w:rPr>
                <w:rFonts w:cs="Times New Roman"/>
                <w:b/>
                <w:vertAlign w:val="superscript"/>
              </w:rPr>
              <w:t>a</w:t>
            </w:r>
            <w:r>
              <w:rPr>
                <w:rFonts w:cs="Times New Roman"/>
                <w:b/>
              </w:rPr>
              <w:t xml:space="preserve"> Other histology subtypes for the observational study: large cell carcinoma (2); Not Otherwise Specified (2); </w:t>
            </w:r>
            <w:r w:rsidRPr="000C7A59">
              <w:rPr>
                <w:rFonts w:cs="Times New Roman"/>
                <w:b/>
              </w:rPr>
              <w:t>Bronchoalveolar carcinoma</w:t>
            </w:r>
            <w:r>
              <w:rPr>
                <w:rFonts w:cs="Times New Roman"/>
                <w:b/>
              </w:rPr>
              <w:t xml:space="preserve"> (1); NSCLC (4); metastatic papillary malignant neoplasm (1); unspecified/unconfirmed (2)</w:t>
            </w:r>
          </w:p>
          <w:p w14:paraId="39DCEB22" w14:textId="77777777" w:rsidR="00396537" w:rsidRDefault="00396537" w:rsidP="00396537">
            <w:pPr>
              <w:rPr>
                <w:rFonts w:cs="Times New Roman"/>
                <w:b/>
              </w:rPr>
            </w:pPr>
            <w:r>
              <w:rPr>
                <w:rFonts w:cs="Times New Roman"/>
                <w:b/>
              </w:rPr>
              <w:t xml:space="preserve">   Other histology subtypes for the Phase 1 study: </w:t>
            </w:r>
            <w:r w:rsidRPr="000C7A59">
              <w:rPr>
                <w:rFonts w:cs="Times New Roman"/>
                <w:b/>
              </w:rPr>
              <w:t>Bronch</w:t>
            </w:r>
            <w:r>
              <w:rPr>
                <w:rFonts w:cs="Times New Roman"/>
                <w:b/>
              </w:rPr>
              <w:t>o</w:t>
            </w:r>
            <w:r w:rsidRPr="000C7A59">
              <w:rPr>
                <w:rFonts w:cs="Times New Roman"/>
                <w:b/>
              </w:rPr>
              <w:t>alveolar carcinoma</w:t>
            </w:r>
            <w:r>
              <w:rPr>
                <w:rFonts w:cs="Times New Roman"/>
                <w:b/>
              </w:rPr>
              <w:t xml:space="preserve"> (4); large cell carcinoma (1); squamous (1); metastatic carcinoma (2); non mucinous carcinoma (1); missing (2)</w:t>
            </w:r>
          </w:p>
          <w:p w14:paraId="6B353743" w14:textId="77777777" w:rsidR="00396537" w:rsidRDefault="00396537" w:rsidP="00396537">
            <w:pPr>
              <w:rPr>
                <w:rFonts w:cs="Times New Roman"/>
                <w:b/>
              </w:rPr>
            </w:pPr>
            <w:r>
              <w:rPr>
                <w:rFonts w:cs="Times New Roman"/>
                <w:b/>
                <w:vertAlign w:val="superscript"/>
              </w:rPr>
              <w:t>b</w:t>
            </w:r>
            <w:r>
              <w:rPr>
                <w:rFonts w:cs="Times New Roman"/>
                <w:b/>
              </w:rPr>
              <w:t xml:space="preserve"> Biopsy material was not provided for 29 patients in the Observational Study.</w:t>
            </w:r>
          </w:p>
          <w:p w14:paraId="73960337" w14:textId="77777777" w:rsidR="00396537" w:rsidRDefault="00396537" w:rsidP="00396537">
            <w:pPr>
              <w:rPr>
                <w:rFonts w:cs="Times New Roman"/>
                <w:b/>
              </w:rPr>
            </w:pPr>
            <w:r>
              <w:rPr>
                <w:rFonts w:cs="Times New Roman"/>
                <w:b/>
                <w:vertAlign w:val="superscript"/>
              </w:rPr>
              <w:t>c</w:t>
            </w:r>
            <w:r>
              <w:rPr>
                <w:rFonts w:cs="Times New Roman"/>
                <w:b/>
              </w:rPr>
              <w:t xml:space="preserve"> Tissue samples included CNB, resection, excisional biopsy and bronchoscopy.</w:t>
            </w:r>
          </w:p>
          <w:p w14:paraId="5D065B2D" w14:textId="77777777" w:rsidR="00396537" w:rsidRDefault="00396537" w:rsidP="00396537">
            <w:pPr>
              <w:rPr>
                <w:rFonts w:cs="Times New Roman"/>
                <w:b/>
              </w:rPr>
            </w:pPr>
            <w:r>
              <w:rPr>
                <w:rFonts w:cs="Times New Roman"/>
                <w:b/>
                <w:vertAlign w:val="superscript"/>
              </w:rPr>
              <w:t>d</w:t>
            </w:r>
            <w:r>
              <w:rPr>
                <w:rFonts w:cs="Times New Roman"/>
                <w:b/>
              </w:rPr>
              <w:t xml:space="preserve"> Cytology samples included FNA, PE, and BAL.</w:t>
            </w:r>
          </w:p>
          <w:p w14:paraId="2E96240A" w14:textId="0071D3E8" w:rsidR="00241C11" w:rsidRDefault="00241C11" w:rsidP="00396537">
            <w:pPr>
              <w:rPr>
                <w:rFonts w:cs="Times New Roman"/>
                <w:b/>
              </w:rPr>
            </w:pPr>
            <w:r w:rsidRPr="00807765">
              <w:rPr>
                <w:rFonts w:cs="Times New Roman"/>
                <w:b/>
                <w:vertAlign w:val="superscript"/>
              </w:rPr>
              <w:t>e</w:t>
            </w:r>
            <w:r>
              <w:rPr>
                <w:rFonts w:cs="Times New Roman"/>
                <w:b/>
              </w:rPr>
              <w:t xml:space="preserve"> At the time of </w:t>
            </w:r>
            <w:r w:rsidR="005912DE">
              <w:rPr>
                <w:rFonts w:cs="Times New Roman"/>
                <w:b/>
              </w:rPr>
              <w:t>data analysis</w:t>
            </w:r>
            <w:r>
              <w:rPr>
                <w:rFonts w:cs="Times New Roman"/>
                <w:b/>
              </w:rPr>
              <w:t>, one patient had missing status for “sex”, two patients had missing status for “race”, one patient had missing status for ECOG score, and one patient had missing status for “Number of previous therapies”</w:t>
            </w:r>
            <w:r w:rsidR="005912DE">
              <w:rPr>
                <w:rFonts w:cs="Times New Roman"/>
                <w:b/>
              </w:rPr>
              <w:t xml:space="preserve"> in the ph1 clinical database.</w:t>
            </w:r>
          </w:p>
          <w:p w14:paraId="57E4B379" w14:textId="77777777" w:rsidR="00396537" w:rsidRDefault="00396537" w:rsidP="00396537">
            <w:pPr>
              <w:rPr>
                <w:rFonts w:cs="Times New Roman"/>
                <w:b/>
              </w:rPr>
            </w:pPr>
          </w:p>
        </w:tc>
      </w:tr>
    </w:tbl>
    <w:p w14:paraId="79B617A0" w14:textId="77777777" w:rsidR="00396537" w:rsidRDefault="00396537" w:rsidP="00396537">
      <w:pPr>
        <w:rPr>
          <w:rFonts w:cs="Times New Roman"/>
          <w:b/>
        </w:rPr>
      </w:pPr>
    </w:p>
    <w:p w14:paraId="59B560DD" w14:textId="77777777" w:rsidR="00396537" w:rsidRDefault="00396537" w:rsidP="00396537">
      <w:pPr>
        <w:rPr>
          <w:rFonts w:cs="Times New Roman"/>
          <w:b/>
        </w:rPr>
      </w:pPr>
    </w:p>
    <w:p w14:paraId="1E51F559" w14:textId="77777777" w:rsidR="00396537" w:rsidRDefault="00396537" w:rsidP="00396537">
      <w:pPr>
        <w:rPr>
          <w:rFonts w:cs="Times New Roman"/>
          <w:b/>
        </w:rPr>
      </w:pPr>
    </w:p>
    <w:p w14:paraId="493E22DC" w14:textId="77777777" w:rsidR="00396537" w:rsidRDefault="00396537" w:rsidP="00396537">
      <w:pPr>
        <w:rPr>
          <w:rFonts w:cs="Times New Roman"/>
          <w:b/>
        </w:rPr>
      </w:pPr>
    </w:p>
    <w:p w14:paraId="6FCC2F5B" w14:textId="77777777" w:rsidR="00396537" w:rsidRDefault="00396537" w:rsidP="00396537">
      <w:pPr>
        <w:rPr>
          <w:rFonts w:cs="Times New Roman"/>
          <w:b/>
        </w:rPr>
      </w:pPr>
    </w:p>
    <w:p w14:paraId="0741A34F" w14:textId="77777777" w:rsidR="00396537" w:rsidRDefault="00396537" w:rsidP="00396537">
      <w:pPr>
        <w:rPr>
          <w:rFonts w:cs="Times New Roman"/>
          <w:b/>
        </w:rPr>
      </w:pPr>
    </w:p>
    <w:p w14:paraId="7C22BAE1" w14:textId="77777777" w:rsidR="00396537" w:rsidRDefault="00396537" w:rsidP="00396537">
      <w:pPr>
        <w:rPr>
          <w:rFonts w:cs="Times New Roman"/>
          <w:b/>
        </w:rPr>
      </w:pPr>
    </w:p>
    <w:p w14:paraId="5B6837E2" w14:textId="77777777" w:rsidR="00396537" w:rsidRDefault="00396537" w:rsidP="00396537">
      <w:pPr>
        <w:rPr>
          <w:rFonts w:cs="Times New Roman"/>
          <w:b/>
        </w:rPr>
      </w:pPr>
    </w:p>
    <w:p w14:paraId="4834B38A" w14:textId="77777777" w:rsidR="00396537" w:rsidRDefault="00396537" w:rsidP="00396537">
      <w:pPr>
        <w:rPr>
          <w:rFonts w:cs="Times New Roman"/>
          <w:b/>
        </w:rPr>
      </w:pPr>
    </w:p>
    <w:p w14:paraId="4E0683EE" w14:textId="77777777" w:rsidR="00396537" w:rsidRDefault="00396537" w:rsidP="00396537">
      <w:pPr>
        <w:rPr>
          <w:rFonts w:ascii="Times New Roman" w:hAnsi="Times New Roman" w:cs="Times New Roman"/>
        </w:rPr>
      </w:pPr>
    </w:p>
    <w:p w14:paraId="6B001767" w14:textId="77777777" w:rsidR="00396537" w:rsidRPr="002527EF" w:rsidRDefault="00396537" w:rsidP="00396537">
      <w:pPr>
        <w:spacing w:after="0" w:line="240" w:lineRule="auto"/>
        <w:rPr>
          <w:rFonts w:ascii="Calibri" w:eastAsia="Calibri" w:hAnsi="Calibri" w:cs="Times New Roman"/>
          <w:b/>
          <w:color w:val="5B9BD5"/>
          <w:u w:val="single"/>
        </w:rPr>
      </w:pPr>
      <w:r>
        <w:rPr>
          <w:rFonts w:ascii="Calibri" w:eastAsia="Calibri" w:hAnsi="Calibri" w:cs="Times New Roman"/>
          <w:b/>
          <w:color w:val="000000" w:themeColor="text1"/>
        </w:rPr>
        <w:lastRenderedPageBreak/>
        <w:t>Supplementary Table S2.  Plasma/tissue c</w:t>
      </w:r>
      <w:r w:rsidRPr="002527EF">
        <w:rPr>
          <w:rFonts w:ascii="Calibri" w:eastAsia="Calibri" w:hAnsi="Calibri" w:cs="Times New Roman"/>
          <w:b/>
          <w:color w:val="000000" w:themeColor="text1"/>
        </w:rPr>
        <w:t xml:space="preserve">oncordance </w:t>
      </w:r>
      <w:r>
        <w:rPr>
          <w:rFonts w:ascii="Calibri" w:eastAsia="Calibri" w:hAnsi="Calibri" w:cs="Times New Roman"/>
          <w:b/>
          <w:color w:val="000000" w:themeColor="text1"/>
        </w:rPr>
        <w:t>results for del19 and L858R mutations</w:t>
      </w:r>
      <w:r w:rsidRPr="002527EF">
        <w:rPr>
          <w:rFonts w:ascii="Calibri" w:eastAsia="Calibri" w:hAnsi="Calibri" w:cs="Times New Roman"/>
          <w:b/>
          <w:color w:val="000000" w:themeColor="text1"/>
        </w:rPr>
        <w:t xml:space="preserve">  </w:t>
      </w:r>
      <w:r w:rsidRPr="002527EF">
        <w:rPr>
          <w:rFonts w:ascii="Calibri" w:eastAsia="Calibri" w:hAnsi="Calibri" w:cs="Times New Roman"/>
          <w:b/>
          <w:color w:val="000000" w:themeColor="text1"/>
          <w:u w:val="single"/>
        </w:rPr>
        <w:t xml:space="preserve">           </w:t>
      </w:r>
    </w:p>
    <w:p w14:paraId="7D8EB15E" w14:textId="77777777" w:rsidR="00396537" w:rsidRPr="002527EF" w:rsidRDefault="00396537" w:rsidP="00396537">
      <w:pPr>
        <w:spacing w:after="0" w:line="240" w:lineRule="auto"/>
        <w:rPr>
          <w:rFonts w:ascii="Calibri" w:eastAsia="Calibri" w:hAnsi="Calibri" w:cs="Times New Roman"/>
        </w:rPr>
      </w:pPr>
    </w:p>
    <w:p w14:paraId="6637532A" w14:textId="4E84ED52" w:rsidR="00396537" w:rsidRPr="002527EF" w:rsidRDefault="00396537" w:rsidP="00396537">
      <w:pPr>
        <w:spacing w:after="0" w:line="240" w:lineRule="auto"/>
        <w:rPr>
          <w:rFonts w:ascii="Calibri" w:eastAsia="Calibri" w:hAnsi="Calibri" w:cs="Times New Roman"/>
        </w:rPr>
      </w:pPr>
      <w:r w:rsidRPr="002527EF">
        <w:rPr>
          <w:rFonts w:ascii="Calibri" w:eastAsia="Calibri" w:hAnsi="Calibri" w:cs="Times New Roman"/>
          <w:b/>
          <w:sz w:val="24"/>
        </w:rPr>
        <w:t xml:space="preserve">                                                                           </w:t>
      </w:r>
      <w:r w:rsidR="001D1F92" w:rsidRPr="001D1F92">
        <w:rPr>
          <w:rFonts w:ascii="Calibri" w:eastAsia="Calibri" w:hAnsi="Calibri" w:cs="Times New Roman"/>
          <w:b/>
          <w:sz w:val="24"/>
        </w:rPr>
        <w:t>cobas</w:t>
      </w:r>
      <w:r w:rsidR="0023532E">
        <w:rPr>
          <w:rFonts w:ascii="Calibri" w:eastAsia="Calibri" w:hAnsi="Calibri" w:cs="Times New Roman"/>
          <w:b/>
          <w:sz w:val="24"/>
        </w:rPr>
        <w:t>®</w:t>
      </w:r>
      <w:r w:rsidRPr="002527EF">
        <w:rPr>
          <w:rFonts w:ascii="Calibri" w:eastAsia="Calibri" w:hAnsi="Calibri" w:cs="Times New Roman"/>
          <w:b/>
          <w:sz w:val="24"/>
        </w:rPr>
        <w:t xml:space="preserve"> </w:t>
      </w:r>
      <w:r w:rsidR="0023532E">
        <w:rPr>
          <w:rFonts w:ascii="Calibri" w:eastAsia="Calibri" w:hAnsi="Calibri" w:cs="Times New Roman"/>
          <w:b/>
          <w:sz w:val="24"/>
        </w:rPr>
        <w:t>T</w:t>
      </w:r>
      <w:r w:rsidRPr="002527EF">
        <w:rPr>
          <w:rFonts w:ascii="Calibri" w:eastAsia="Calibri" w:hAnsi="Calibri" w:cs="Times New Roman"/>
          <w:b/>
          <w:sz w:val="24"/>
        </w:rPr>
        <w:t xml:space="preserve">umor </w:t>
      </w:r>
      <w:r w:rsidR="0023532E">
        <w:rPr>
          <w:rFonts w:ascii="Calibri" w:eastAsia="Calibri" w:hAnsi="Calibri" w:cs="Times New Roman"/>
          <w:b/>
          <w:sz w:val="24"/>
        </w:rPr>
        <w:t>Test</w:t>
      </w:r>
      <w:r w:rsidRPr="002527EF">
        <w:rPr>
          <w:rFonts w:ascii="Calibri" w:eastAsia="Calibri" w:hAnsi="Calibri" w:cs="Times New Roman"/>
          <w:b/>
          <w:sz w:val="24"/>
        </w:rPr>
        <w:t xml:space="preserve">                                                                     </w:t>
      </w:r>
    </w:p>
    <w:p w14:paraId="737E6160" w14:textId="77777777" w:rsidR="00396537" w:rsidRPr="002527EF" w:rsidRDefault="00396537" w:rsidP="00396537">
      <w:pPr>
        <w:spacing w:after="0" w:line="240" w:lineRule="auto"/>
        <w:rPr>
          <w:rFonts w:ascii="Calibri" w:eastAsia="Calibri" w:hAnsi="Calibri" w:cs="Times New Roman"/>
          <w:b/>
        </w:rPr>
      </w:pPr>
      <w:r w:rsidRPr="002527EF">
        <w:rPr>
          <w:rFonts w:ascii="Calibri" w:eastAsia="Calibri" w:hAnsi="Calibri" w:cs="Times New Roman"/>
        </w:rPr>
        <w:t xml:space="preserve">                                                                                  </w:t>
      </w:r>
      <w:r>
        <w:rPr>
          <w:rFonts w:ascii="Calibri" w:eastAsia="Calibri" w:hAnsi="Calibri" w:cs="Times New Roman"/>
        </w:rPr>
        <w:t xml:space="preserve">  </w:t>
      </w:r>
      <w:r w:rsidRPr="006E7305">
        <w:rPr>
          <w:rFonts w:ascii="Calibri" w:eastAsia="Calibri" w:hAnsi="Calibri" w:cs="Times New Roman"/>
          <w:b/>
          <w:sz w:val="24"/>
        </w:rPr>
        <w:t>Mutation Status</w:t>
      </w:r>
    </w:p>
    <w:p w14:paraId="526A8806" w14:textId="77777777" w:rsidR="00396537" w:rsidRPr="002527EF" w:rsidRDefault="00396537" w:rsidP="00396537">
      <w:pPr>
        <w:spacing w:after="0" w:line="240" w:lineRule="auto"/>
        <w:rPr>
          <w:rFonts w:ascii="Calibri" w:eastAsia="Calibri" w:hAnsi="Calibri" w:cs="Times New Roman"/>
        </w:rPr>
      </w:pPr>
      <w:r w:rsidRPr="002527EF">
        <w:rPr>
          <w:rFonts w:ascii="Calibri" w:eastAsia="Calibri" w:hAnsi="Calibri" w:cs="Times New Roman"/>
        </w:rPr>
        <w:t xml:space="preserve">        </w:t>
      </w:r>
    </w:p>
    <w:p w14:paraId="5BF13A99" w14:textId="77777777" w:rsidR="00396537" w:rsidRPr="002527EF" w:rsidRDefault="00396537" w:rsidP="00396537">
      <w:pPr>
        <w:spacing w:after="0" w:line="240" w:lineRule="auto"/>
        <w:rPr>
          <w:rFonts w:ascii="Calibri" w:eastAsia="Calibri" w:hAnsi="Calibri" w:cs="Times New Roman"/>
          <w:b/>
        </w:rPr>
      </w:pPr>
      <w:r w:rsidRPr="002527EF">
        <w:rPr>
          <w:rFonts w:ascii="Calibri" w:eastAsia="Calibri" w:hAnsi="Calibri" w:cs="Times New Roman"/>
        </w:rPr>
        <w:t xml:space="preserve">                                                       </w:t>
      </w:r>
      <w:r w:rsidRPr="002527EF">
        <w:rPr>
          <w:rFonts w:ascii="Calibri" w:eastAsia="Calibri" w:hAnsi="Calibri" w:cs="Times New Roman"/>
          <w:b/>
        </w:rPr>
        <w:t xml:space="preserve">Mutation          </w:t>
      </w:r>
      <w:r>
        <w:rPr>
          <w:rFonts w:ascii="Calibri" w:eastAsia="Calibri" w:hAnsi="Calibri" w:cs="Times New Roman"/>
          <w:b/>
        </w:rPr>
        <w:t xml:space="preserve">Mutation           </w:t>
      </w:r>
      <w:r w:rsidRPr="002527EF">
        <w:rPr>
          <w:rFonts w:ascii="Calibri" w:eastAsia="Calibri" w:hAnsi="Calibri" w:cs="Times New Roman"/>
          <w:b/>
        </w:rPr>
        <w:t xml:space="preserve"> Total                         </w:t>
      </w:r>
    </w:p>
    <w:p w14:paraId="5061F96A" w14:textId="77777777" w:rsidR="00396537" w:rsidRPr="002527EF" w:rsidRDefault="00396537" w:rsidP="00396537">
      <w:pPr>
        <w:spacing w:after="0" w:line="240" w:lineRule="auto"/>
        <w:rPr>
          <w:rFonts w:ascii="Calibri" w:eastAsia="Calibri" w:hAnsi="Calibri" w:cs="Times New Roman"/>
          <w:b/>
        </w:rPr>
      </w:pPr>
      <w:r w:rsidRPr="002527EF">
        <w:rPr>
          <w:rFonts w:ascii="Calibri" w:eastAsia="Calibri" w:hAnsi="Calibri" w:cs="Times New Roman"/>
        </w:rPr>
        <w:tab/>
      </w:r>
      <w:r w:rsidRPr="002527EF">
        <w:rPr>
          <w:rFonts w:ascii="Calibri" w:eastAsia="Calibri" w:hAnsi="Calibri" w:cs="Times New Roman"/>
          <w:b/>
        </w:rPr>
        <w:t xml:space="preserve">                                          Positive        </w:t>
      </w:r>
      <w:r>
        <w:rPr>
          <w:rFonts w:ascii="Calibri" w:eastAsia="Calibri" w:hAnsi="Calibri" w:cs="Times New Roman"/>
          <w:b/>
        </w:rPr>
        <w:t xml:space="preserve">    Negative            </w:t>
      </w:r>
      <w:r w:rsidRPr="002527EF">
        <w:rPr>
          <w:rFonts w:ascii="Calibri" w:eastAsia="Calibri" w:hAnsi="Calibri" w:cs="Times New Roman"/>
          <w:b/>
        </w:rPr>
        <w:t xml:space="preserve">              </w:t>
      </w:r>
      <w:r>
        <w:rPr>
          <w:rFonts w:ascii="Calibri" w:eastAsia="Calibri" w:hAnsi="Calibri" w:cs="Times New Roman"/>
          <w:b/>
        </w:rPr>
        <w:t xml:space="preserve">                               </w:t>
      </w:r>
    </w:p>
    <w:tbl>
      <w:tblPr>
        <w:tblStyle w:val="TableGrid3"/>
        <w:tblW w:w="7560"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10"/>
        <w:gridCol w:w="1260"/>
        <w:gridCol w:w="1350"/>
        <w:gridCol w:w="1170"/>
        <w:gridCol w:w="1170"/>
      </w:tblGrid>
      <w:tr w:rsidR="00396537" w:rsidRPr="002527EF" w14:paraId="5F27C463" w14:textId="77777777" w:rsidTr="00396537">
        <w:tc>
          <w:tcPr>
            <w:tcW w:w="2610" w:type="dxa"/>
            <w:tcBorders>
              <w:bottom w:val="nil"/>
            </w:tcBorders>
          </w:tcPr>
          <w:p w14:paraId="59AA3EAF" w14:textId="5C914F0E" w:rsidR="00396537" w:rsidRDefault="00396537" w:rsidP="00396537">
            <w:pPr>
              <w:rPr>
                <w:rFonts w:ascii="Calibri" w:eastAsia="Calibri" w:hAnsi="Calibri" w:cs="Times New Roman"/>
                <w:b/>
                <w:sz w:val="24"/>
              </w:rPr>
            </w:pPr>
            <w:r>
              <w:rPr>
                <w:rFonts w:ascii="Calibri" w:eastAsia="Calibri" w:hAnsi="Calibri" w:cs="Times New Roman"/>
              </w:rPr>
              <w:t xml:space="preserve">  </w:t>
            </w:r>
            <w:r w:rsidR="001D1F92" w:rsidRPr="001D1F92">
              <w:rPr>
                <w:rFonts w:ascii="Calibri" w:eastAsia="Calibri" w:hAnsi="Calibri" w:cs="Times New Roman"/>
                <w:b/>
                <w:sz w:val="24"/>
              </w:rPr>
              <w:t>cobas</w:t>
            </w:r>
            <w:r w:rsidR="0023532E">
              <w:rPr>
                <w:rFonts w:ascii="Calibri" w:eastAsia="Calibri" w:hAnsi="Calibri" w:cs="Times New Roman"/>
                <w:b/>
                <w:sz w:val="24"/>
              </w:rPr>
              <w:t>®</w:t>
            </w:r>
            <w:r w:rsidRPr="002527EF">
              <w:rPr>
                <w:rFonts w:ascii="Calibri" w:eastAsia="Calibri" w:hAnsi="Calibri" w:cs="Times New Roman"/>
                <w:b/>
                <w:sz w:val="24"/>
              </w:rPr>
              <w:t xml:space="preserve"> </w:t>
            </w:r>
            <w:r w:rsidR="0023532E">
              <w:rPr>
                <w:rFonts w:ascii="Calibri" w:eastAsia="Calibri" w:hAnsi="Calibri" w:cs="Times New Roman"/>
                <w:b/>
                <w:sz w:val="24"/>
              </w:rPr>
              <w:t>P</w:t>
            </w:r>
            <w:r w:rsidRPr="002527EF">
              <w:rPr>
                <w:rFonts w:ascii="Calibri" w:eastAsia="Calibri" w:hAnsi="Calibri" w:cs="Times New Roman"/>
                <w:b/>
                <w:sz w:val="24"/>
              </w:rPr>
              <w:t>lasma</w:t>
            </w:r>
            <w:r w:rsidR="0023532E">
              <w:rPr>
                <w:rFonts w:ascii="Calibri" w:eastAsia="Calibri" w:hAnsi="Calibri" w:cs="Times New Roman"/>
                <w:b/>
                <w:sz w:val="24"/>
              </w:rPr>
              <w:t xml:space="preserve"> Test</w:t>
            </w:r>
          </w:p>
          <w:p w14:paraId="73339DFB" w14:textId="77777777" w:rsidR="00396537" w:rsidRDefault="00396537" w:rsidP="00396537">
            <w:pPr>
              <w:rPr>
                <w:rFonts w:ascii="Calibri" w:eastAsia="Calibri" w:hAnsi="Calibri" w:cs="Times New Roman"/>
                <w:b/>
                <w:sz w:val="24"/>
              </w:rPr>
            </w:pPr>
          </w:p>
          <w:p w14:paraId="1E40A14B" w14:textId="77777777" w:rsidR="00396537" w:rsidRPr="002527EF" w:rsidRDefault="00396537" w:rsidP="00396537">
            <w:pPr>
              <w:rPr>
                <w:rFonts w:ascii="Calibri" w:eastAsia="Calibri" w:hAnsi="Calibri" w:cs="Times New Roman"/>
                <w:b/>
              </w:rPr>
            </w:pPr>
            <w:r>
              <w:rPr>
                <w:rFonts w:ascii="Calibri" w:eastAsia="Calibri" w:hAnsi="Calibri" w:cs="Times New Roman"/>
                <w:b/>
              </w:rPr>
              <w:t>Del19</w:t>
            </w:r>
          </w:p>
        </w:tc>
        <w:tc>
          <w:tcPr>
            <w:tcW w:w="1260" w:type="dxa"/>
            <w:tcBorders>
              <w:bottom w:val="nil"/>
            </w:tcBorders>
          </w:tcPr>
          <w:p w14:paraId="30787E82" w14:textId="77777777" w:rsidR="00396537" w:rsidRPr="002527EF" w:rsidRDefault="00396537" w:rsidP="00396537">
            <w:pPr>
              <w:jc w:val="center"/>
              <w:rPr>
                <w:rFonts w:ascii="Calibri" w:eastAsia="Calibri" w:hAnsi="Calibri" w:cs="Times New Roman"/>
              </w:rPr>
            </w:pPr>
          </w:p>
        </w:tc>
        <w:tc>
          <w:tcPr>
            <w:tcW w:w="1350" w:type="dxa"/>
            <w:tcBorders>
              <w:bottom w:val="nil"/>
            </w:tcBorders>
          </w:tcPr>
          <w:p w14:paraId="199A06EA" w14:textId="77777777" w:rsidR="00396537" w:rsidRPr="002527EF" w:rsidRDefault="00396537" w:rsidP="00396537">
            <w:pPr>
              <w:jc w:val="center"/>
              <w:rPr>
                <w:rFonts w:ascii="Calibri" w:eastAsia="Calibri" w:hAnsi="Calibri" w:cs="Times New Roman"/>
              </w:rPr>
            </w:pPr>
          </w:p>
        </w:tc>
        <w:tc>
          <w:tcPr>
            <w:tcW w:w="1170" w:type="dxa"/>
            <w:tcBorders>
              <w:bottom w:val="nil"/>
            </w:tcBorders>
          </w:tcPr>
          <w:p w14:paraId="4507EFA3" w14:textId="77777777" w:rsidR="00396537" w:rsidRPr="002527EF" w:rsidRDefault="00396537" w:rsidP="00396537">
            <w:pPr>
              <w:jc w:val="center"/>
              <w:rPr>
                <w:rFonts w:ascii="Calibri" w:eastAsia="Calibri" w:hAnsi="Calibri" w:cs="Times New Roman"/>
              </w:rPr>
            </w:pPr>
          </w:p>
        </w:tc>
        <w:tc>
          <w:tcPr>
            <w:tcW w:w="1170" w:type="dxa"/>
            <w:tcBorders>
              <w:bottom w:val="nil"/>
            </w:tcBorders>
          </w:tcPr>
          <w:p w14:paraId="5C8115A2" w14:textId="77777777" w:rsidR="00396537" w:rsidRPr="002527EF" w:rsidRDefault="00396537" w:rsidP="00396537">
            <w:pPr>
              <w:jc w:val="center"/>
              <w:rPr>
                <w:rFonts w:ascii="Calibri" w:eastAsia="Calibri" w:hAnsi="Calibri" w:cs="Times New Roman"/>
              </w:rPr>
            </w:pPr>
          </w:p>
        </w:tc>
      </w:tr>
      <w:tr w:rsidR="00396537" w:rsidRPr="002527EF" w14:paraId="3FF4C817" w14:textId="77777777" w:rsidTr="00396537">
        <w:tc>
          <w:tcPr>
            <w:tcW w:w="2610" w:type="dxa"/>
            <w:tcBorders>
              <w:top w:val="nil"/>
              <w:bottom w:val="nil"/>
            </w:tcBorders>
            <w:shd w:val="clear" w:color="auto" w:fill="auto"/>
          </w:tcPr>
          <w:p w14:paraId="13A5F052" w14:textId="77777777" w:rsidR="00396537" w:rsidRPr="002527EF" w:rsidRDefault="00396537" w:rsidP="00396537">
            <w:pPr>
              <w:rPr>
                <w:rFonts w:ascii="Calibri" w:eastAsia="Calibri" w:hAnsi="Calibri" w:cs="Times New Roman"/>
              </w:rPr>
            </w:pPr>
            <w:r w:rsidRPr="002527EF">
              <w:rPr>
                <w:rFonts w:ascii="Calibri" w:eastAsia="Calibri" w:hAnsi="Calibri" w:cs="Times New Roman"/>
              </w:rPr>
              <w:t xml:space="preserve">    Mutation Positive</w:t>
            </w:r>
          </w:p>
        </w:tc>
        <w:tc>
          <w:tcPr>
            <w:tcW w:w="1260" w:type="dxa"/>
            <w:tcBorders>
              <w:top w:val="nil"/>
              <w:bottom w:val="nil"/>
            </w:tcBorders>
            <w:shd w:val="clear" w:color="auto" w:fill="auto"/>
          </w:tcPr>
          <w:p w14:paraId="600131E9" w14:textId="77777777" w:rsidR="00396537" w:rsidRPr="002527EF" w:rsidRDefault="00396537" w:rsidP="00396537">
            <w:pPr>
              <w:jc w:val="center"/>
              <w:rPr>
                <w:rFonts w:ascii="Calibri" w:eastAsia="Calibri" w:hAnsi="Calibri" w:cs="Times New Roman"/>
              </w:rPr>
            </w:pPr>
            <w:r>
              <w:t>29</w:t>
            </w:r>
          </w:p>
        </w:tc>
        <w:tc>
          <w:tcPr>
            <w:tcW w:w="1350" w:type="dxa"/>
            <w:tcBorders>
              <w:top w:val="nil"/>
              <w:bottom w:val="nil"/>
            </w:tcBorders>
            <w:shd w:val="clear" w:color="auto" w:fill="auto"/>
          </w:tcPr>
          <w:p w14:paraId="28E4935C" w14:textId="77777777" w:rsidR="00396537" w:rsidRPr="002527EF" w:rsidRDefault="00396537" w:rsidP="00396537">
            <w:pPr>
              <w:rPr>
                <w:rFonts w:ascii="Calibri" w:eastAsia="Calibri" w:hAnsi="Calibri" w:cs="Times New Roman"/>
              </w:rPr>
            </w:pPr>
            <w:r>
              <w:t xml:space="preserve">          0</w:t>
            </w:r>
          </w:p>
        </w:tc>
        <w:tc>
          <w:tcPr>
            <w:tcW w:w="1170" w:type="dxa"/>
            <w:tcBorders>
              <w:top w:val="nil"/>
              <w:bottom w:val="nil"/>
            </w:tcBorders>
            <w:shd w:val="clear" w:color="auto" w:fill="auto"/>
          </w:tcPr>
          <w:p w14:paraId="63F5F07C" w14:textId="77777777" w:rsidR="00396537" w:rsidRPr="002527EF" w:rsidRDefault="00396537" w:rsidP="00396537">
            <w:pPr>
              <w:jc w:val="center"/>
              <w:rPr>
                <w:rFonts w:ascii="Calibri" w:eastAsia="Calibri" w:hAnsi="Calibri" w:cs="Times New Roman"/>
              </w:rPr>
            </w:pPr>
            <w:r>
              <w:rPr>
                <w:rFonts w:ascii="Calibri" w:eastAsia="Calibri" w:hAnsi="Calibri" w:cs="Times New Roman"/>
              </w:rPr>
              <w:t>29</w:t>
            </w:r>
          </w:p>
        </w:tc>
        <w:tc>
          <w:tcPr>
            <w:tcW w:w="1170" w:type="dxa"/>
            <w:tcBorders>
              <w:top w:val="nil"/>
              <w:bottom w:val="nil"/>
            </w:tcBorders>
            <w:shd w:val="clear" w:color="auto" w:fill="auto"/>
          </w:tcPr>
          <w:p w14:paraId="6D17AA7F" w14:textId="77777777" w:rsidR="00396537" w:rsidRPr="002527EF" w:rsidRDefault="00396537" w:rsidP="00396537">
            <w:pPr>
              <w:rPr>
                <w:rFonts w:ascii="Calibri" w:eastAsia="Calibri" w:hAnsi="Calibri" w:cs="Times New Roman"/>
              </w:rPr>
            </w:pPr>
          </w:p>
        </w:tc>
      </w:tr>
      <w:tr w:rsidR="00396537" w:rsidRPr="002527EF" w14:paraId="1E4C3904" w14:textId="77777777" w:rsidTr="00396537">
        <w:tc>
          <w:tcPr>
            <w:tcW w:w="2610" w:type="dxa"/>
            <w:tcBorders>
              <w:top w:val="nil"/>
            </w:tcBorders>
          </w:tcPr>
          <w:p w14:paraId="2CAD013C" w14:textId="77777777" w:rsidR="00396537" w:rsidRPr="002527EF" w:rsidRDefault="00396537" w:rsidP="00396537">
            <w:pPr>
              <w:rPr>
                <w:rFonts w:ascii="Calibri" w:eastAsia="Calibri" w:hAnsi="Calibri" w:cs="Times New Roman"/>
              </w:rPr>
            </w:pPr>
            <w:r w:rsidRPr="002527EF">
              <w:rPr>
                <w:rFonts w:ascii="Calibri" w:eastAsia="Calibri" w:hAnsi="Calibri" w:cs="Times New Roman"/>
              </w:rPr>
              <w:t xml:space="preserve">    Mutation Negative</w:t>
            </w:r>
          </w:p>
        </w:tc>
        <w:tc>
          <w:tcPr>
            <w:tcW w:w="1260" w:type="dxa"/>
            <w:tcBorders>
              <w:top w:val="nil"/>
            </w:tcBorders>
          </w:tcPr>
          <w:p w14:paraId="04151D56" w14:textId="77777777" w:rsidR="00396537" w:rsidRPr="002527EF" w:rsidRDefault="00396537" w:rsidP="00396537">
            <w:pPr>
              <w:jc w:val="center"/>
              <w:rPr>
                <w:rFonts w:ascii="Calibri" w:eastAsia="Calibri" w:hAnsi="Calibri" w:cs="Times New Roman"/>
              </w:rPr>
            </w:pPr>
            <w:r>
              <w:rPr>
                <w:rFonts w:ascii="Calibri" w:eastAsia="Calibri" w:hAnsi="Calibri" w:cs="Times New Roman"/>
              </w:rPr>
              <w:t>12</w:t>
            </w:r>
          </w:p>
        </w:tc>
        <w:tc>
          <w:tcPr>
            <w:tcW w:w="1350" w:type="dxa"/>
            <w:tcBorders>
              <w:top w:val="nil"/>
            </w:tcBorders>
          </w:tcPr>
          <w:p w14:paraId="39132B1C" w14:textId="77777777" w:rsidR="00396537" w:rsidRPr="002527EF" w:rsidRDefault="00396537" w:rsidP="00396537">
            <w:pPr>
              <w:jc w:val="center"/>
              <w:rPr>
                <w:rFonts w:ascii="Calibri" w:eastAsia="Calibri" w:hAnsi="Calibri" w:cs="Times New Roman"/>
              </w:rPr>
            </w:pPr>
            <w:r>
              <w:rPr>
                <w:rFonts w:ascii="Calibri" w:eastAsia="Calibri" w:hAnsi="Calibri" w:cs="Times New Roman"/>
              </w:rPr>
              <w:t>54</w:t>
            </w:r>
          </w:p>
        </w:tc>
        <w:tc>
          <w:tcPr>
            <w:tcW w:w="1170" w:type="dxa"/>
            <w:tcBorders>
              <w:top w:val="nil"/>
            </w:tcBorders>
          </w:tcPr>
          <w:p w14:paraId="2F6993DC" w14:textId="77777777" w:rsidR="00396537" w:rsidRPr="002527EF" w:rsidRDefault="00396537" w:rsidP="00396537">
            <w:pPr>
              <w:jc w:val="center"/>
              <w:rPr>
                <w:rFonts w:ascii="Calibri" w:eastAsia="Calibri" w:hAnsi="Calibri" w:cs="Times New Roman"/>
              </w:rPr>
            </w:pPr>
            <w:r>
              <w:rPr>
                <w:rFonts w:ascii="Calibri" w:eastAsia="Calibri" w:hAnsi="Calibri" w:cs="Times New Roman"/>
              </w:rPr>
              <w:t>66</w:t>
            </w:r>
          </w:p>
        </w:tc>
        <w:tc>
          <w:tcPr>
            <w:tcW w:w="1170" w:type="dxa"/>
            <w:tcBorders>
              <w:top w:val="nil"/>
            </w:tcBorders>
          </w:tcPr>
          <w:p w14:paraId="005A2BBA" w14:textId="77777777" w:rsidR="00396537" w:rsidRPr="002527EF" w:rsidRDefault="00396537" w:rsidP="00396537">
            <w:pPr>
              <w:jc w:val="center"/>
              <w:rPr>
                <w:rFonts w:ascii="Calibri" w:eastAsia="Calibri" w:hAnsi="Calibri" w:cs="Times New Roman"/>
              </w:rPr>
            </w:pPr>
          </w:p>
        </w:tc>
      </w:tr>
      <w:tr w:rsidR="00396537" w:rsidRPr="002527EF" w14:paraId="16FF1157" w14:textId="77777777" w:rsidTr="00396537">
        <w:tc>
          <w:tcPr>
            <w:tcW w:w="2610" w:type="dxa"/>
          </w:tcPr>
          <w:p w14:paraId="6D341C01" w14:textId="77777777" w:rsidR="00396537" w:rsidRDefault="00396537" w:rsidP="00396537">
            <w:pPr>
              <w:rPr>
                <w:rFonts w:ascii="Calibri" w:eastAsia="Calibri" w:hAnsi="Calibri" w:cs="Times New Roman"/>
              </w:rPr>
            </w:pPr>
            <w:r w:rsidRPr="002527EF">
              <w:rPr>
                <w:rFonts w:ascii="Calibri" w:eastAsia="Calibri" w:hAnsi="Calibri" w:cs="Times New Roman"/>
              </w:rPr>
              <w:t>Total</w:t>
            </w:r>
          </w:p>
          <w:p w14:paraId="03233A85" w14:textId="77777777" w:rsidR="00396537" w:rsidRPr="002527EF" w:rsidRDefault="00396537" w:rsidP="00396537">
            <w:pPr>
              <w:rPr>
                <w:rFonts w:ascii="Calibri" w:eastAsia="Calibri" w:hAnsi="Calibri" w:cs="Times New Roman"/>
              </w:rPr>
            </w:pPr>
          </w:p>
        </w:tc>
        <w:tc>
          <w:tcPr>
            <w:tcW w:w="1260" w:type="dxa"/>
          </w:tcPr>
          <w:p w14:paraId="7988A002" w14:textId="77777777" w:rsidR="00396537" w:rsidRPr="002527EF" w:rsidRDefault="00396537" w:rsidP="00396537">
            <w:pPr>
              <w:jc w:val="center"/>
              <w:rPr>
                <w:rFonts w:ascii="Calibri" w:eastAsia="Calibri" w:hAnsi="Calibri" w:cs="Times New Roman"/>
              </w:rPr>
            </w:pPr>
            <w:r>
              <w:rPr>
                <w:rFonts w:ascii="Calibri" w:eastAsia="Calibri" w:hAnsi="Calibri" w:cs="Times New Roman"/>
              </w:rPr>
              <w:t>41</w:t>
            </w:r>
          </w:p>
        </w:tc>
        <w:tc>
          <w:tcPr>
            <w:tcW w:w="1350" w:type="dxa"/>
          </w:tcPr>
          <w:p w14:paraId="096F6691" w14:textId="77777777" w:rsidR="00396537" w:rsidRPr="002527EF" w:rsidRDefault="00396537" w:rsidP="00396537">
            <w:pPr>
              <w:jc w:val="center"/>
              <w:rPr>
                <w:rFonts w:ascii="Calibri" w:eastAsia="Calibri" w:hAnsi="Calibri" w:cs="Times New Roman"/>
              </w:rPr>
            </w:pPr>
            <w:r>
              <w:rPr>
                <w:rFonts w:ascii="Calibri" w:eastAsia="Calibri" w:hAnsi="Calibri" w:cs="Times New Roman"/>
              </w:rPr>
              <w:t>54</w:t>
            </w:r>
          </w:p>
        </w:tc>
        <w:tc>
          <w:tcPr>
            <w:tcW w:w="1170" w:type="dxa"/>
          </w:tcPr>
          <w:p w14:paraId="11BE7A35" w14:textId="77777777" w:rsidR="00396537" w:rsidRPr="002527EF" w:rsidRDefault="00396537" w:rsidP="00396537">
            <w:pPr>
              <w:jc w:val="center"/>
              <w:rPr>
                <w:rFonts w:ascii="Calibri" w:eastAsia="Calibri" w:hAnsi="Calibri" w:cs="Times New Roman"/>
              </w:rPr>
            </w:pPr>
            <w:r>
              <w:rPr>
                <w:rFonts w:ascii="Calibri" w:eastAsia="Calibri" w:hAnsi="Calibri" w:cs="Times New Roman"/>
              </w:rPr>
              <w:t>95</w:t>
            </w:r>
          </w:p>
        </w:tc>
        <w:tc>
          <w:tcPr>
            <w:tcW w:w="1170" w:type="dxa"/>
          </w:tcPr>
          <w:p w14:paraId="5362F934" w14:textId="77777777" w:rsidR="00396537" w:rsidRPr="002527EF" w:rsidRDefault="00396537" w:rsidP="00396537">
            <w:pPr>
              <w:jc w:val="center"/>
              <w:rPr>
                <w:rFonts w:ascii="Calibri" w:eastAsia="Calibri" w:hAnsi="Calibri" w:cs="Times New Roman"/>
              </w:rPr>
            </w:pPr>
          </w:p>
        </w:tc>
      </w:tr>
      <w:tr w:rsidR="00396537" w:rsidRPr="002527EF" w14:paraId="38B76A35" w14:textId="77777777" w:rsidTr="00396537">
        <w:tc>
          <w:tcPr>
            <w:tcW w:w="2610" w:type="dxa"/>
          </w:tcPr>
          <w:p w14:paraId="5248FB17" w14:textId="77777777" w:rsidR="00396537" w:rsidRPr="002527EF" w:rsidRDefault="00396537" w:rsidP="00396537">
            <w:pPr>
              <w:rPr>
                <w:rFonts w:ascii="Calibri" w:eastAsia="Calibri" w:hAnsi="Calibri" w:cs="Times New Roman"/>
                <w:b/>
              </w:rPr>
            </w:pPr>
            <w:r>
              <w:rPr>
                <w:rFonts w:ascii="Calibri" w:eastAsia="Calibri" w:hAnsi="Calibri" w:cs="Times New Roman"/>
                <w:b/>
              </w:rPr>
              <w:t>L858R</w:t>
            </w:r>
          </w:p>
        </w:tc>
        <w:tc>
          <w:tcPr>
            <w:tcW w:w="1260" w:type="dxa"/>
          </w:tcPr>
          <w:p w14:paraId="54D57BF1" w14:textId="77777777" w:rsidR="00396537" w:rsidRPr="002527EF" w:rsidRDefault="00396537" w:rsidP="00396537">
            <w:pPr>
              <w:jc w:val="center"/>
              <w:rPr>
                <w:rFonts w:ascii="Calibri" w:eastAsia="Calibri" w:hAnsi="Calibri" w:cs="Times New Roman"/>
              </w:rPr>
            </w:pPr>
          </w:p>
        </w:tc>
        <w:tc>
          <w:tcPr>
            <w:tcW w:w="1350" w:type="dxa"/>
          </w:tcPr>
          <w:p w14:paraId="1D00BD8C" w14:textId="77777777" w:rsidR="00396537" w:rsidRPr="002527EF" w:rsidRDefault="00396537" w:rsidP="00396537">
            <w:pPr>
              <w:jc w:val="center"/>
              <w:rPr>
                <w:rFonts w:ascii="Calibri" w:eastAsia="Calibri" w:hAnsi="Calibri" w:cs="Times New Roman"/>
              </w:rPr>
            </w:pPr>
          </w:p>
        </w:tc>
        <w:tc>
          <w:tcPr>
            <w:tcW w:w="1170" w:type="dxa"/>
          </w:tcPr>
          <w:p w14:paraId="4074540A" w14:textId="77777777" w:rsidR="00396537" w:rsidRPr="002527EF" w:rsidRDefault="00396537" w:rsidP="00396537">
            <w:pPr>
              <w:jc w:val="center"/>
              <w:rPr>
                <w:rFonts w:ascii="Calibri" w:eastAsia="Calibri" w:hAnsi="Calibri" w:cs="Times New Roman"/>
              </w:rPr>
            </w:pPr>
          </w:p>
        </w:tc>
        <w:tc>
          <w:tcPr>
            <w:tcW w:w="1170" w:type="dxa"/>
          </w:tcPr>
          <w:p w14:paraId="49C8D59B" w14:textId="77777777" w:rsidR="00396537" w:rsidRPr="002527EF" w:rsidRDefault="00396537" w:rsidP="00396537">
            <w:pPr>
              <w:jc w:val="center"/>
              <w:rPr>
                <w:rFonts w:ascii="Calibri" w:eastAsia="Calibri" w:hAnsi="Calibri" w:cs="Times New Roman"/>
              </w:rPr>
            </w:pPr>
          </w:p>
        </w:tc>
      </w:tr>
      <w:tr w:rsidR="00396537" w:rsidRPr="002527EF" w14:paraId="3B21129C" w14:textId="77777777" w:rsidTr="00396537">
        <w:tc>
          <w:tcPr>
            <w:tcW w:w="2610" w:type="dxa"/>
          </w:tcPr>
          <w:p w14:paraId="6F72575B" w14:textId="77777777" w:rsidR="00396537" w:rsidRPr="002527EF" w:rsidRDefault="00396537" w:rsidP="00396537">
            <w:pPr>
              <w:rPr>
                <w:rFonts w:ascii="Calibri" w:eastAsia="Calibri" w:hAnsi="Calibri" w:cs="Times New Roman"/>
              </w:rPr>
            </w:pPr>
            <w:r w:rsidRPr="002527EF">
              <w:rPr>
                <w:rFonts w:ascii="Calibri" w:eastAsia="Calibri" w:hAnsi="Calibri" w:cs="Times New Roman"/>
              </w:rPr>
              <w:t xml:space="preserve">    Mutation Positive</w:t>
            </w:r>
          </w:p>
        </w:tc>
        <w:tc>
          <w:tcPr>
            <w:tcW w:w="1260" w:type="dxa"/>
          </w:tcPr>
          <w:p w14:paraId="108E31AD" w14:textId="77777777" w:rsidR="00396537" w:rsidRPr="002527EF" w:rsidRDefault="00396537" w:rsidP="00396537">
            <w:pPr>
              <w:jc w:val="center"/>
              <w:rPr>
                <w:rFonts w:ascii="Calibri" w:eastAsia="Calibri" w:hAnsi="Calibri" w:cs="Times New Roman"/>
              </w:rPr>
            </w:pPr>
            <w:r>
              <w:t>21</w:t>
            </w:r>
          </w:p>
        </w:tc>
        <w:tc>
          <w:tcPr>
            <w:tcW w:w="1350" w:type="dxa"/>
          </w:tcPr>
          <w:p w14:paraId="3A1477D0" w14:textId="77777777" w:rsidR="00396537" w:rsidRPr="002527EF" w:rsidRDefault="00396537" w:rsidP="00396537">
            <w:pPr>
              <w:jc w:val="center"/>
              <w:rPr>
                <w:rFonts w:ascii="Calibri" w:eastAsia="Calibri" w:hAnsi="Calibri" w:cs="Times New Roman"/>
              </w:rPr>
            </w:pPr>
            <w:r>
              <w:t>0</w:t>
            </w:r>
          </w:p>
        </w:tc>
        <w:tc>
          <w:tcPr>
            <w:tcW w:w="1170" w:type="dxa"/>
          </w:tcPr>
          <w:p w14:paraId="3E4548B8" w14:textId="77777777" w:rsidR="00396537" w:rsidRPr="002527EF" w:rsidRDefault="00396537" w:rsidP="00396537">
            <w:pPr>
              <w:jc w:val="center"/>
              <w:rPr>
                <w:rFonts w:ascii="Calibri" w:eastAsia="Calibri" w:hAnsi="Calibri" w:cs="Times New Roman"/>
              </w:rPr>
            </w:pPr>
            <w:r>
              <w:t>21</w:t>
            </w:r>
          </w:p>
        </w:tc>
        <w:tc>
          <w:tcPr>
            <w:tcW w:w="1170" w:type="dxa"/>
          </w:tcPr>
          <w:p w14:paraId="030392BD" w14:textId="77777777" w:rsidR="00396537" w:rsidRPr="002527EF" w:rsidRDefault="00396537" w:rsidP="00396537">
            <w:pPr>
              <w:jc w:val="center"/>
              <w:rPr>
                <w:rFonts w:ascii="Calibri" w:eastAsia="Calibri" w:hAnsi="Calibri" w:cs="Times New Roman"/>
              </w:rPr>
            </w:pPr>
          </w:p>
        </w:tc>
      </w:tr>
      <w:tr w:rsidR="00396537" w:rsidRPr="002527EF" w14:paraId="6934673E" w14:textId="77777777" w:rsidTr="00396537">
        <w:tc>
          <w:tcPr>
            <w:tcW w:w="2610" w:type="dxa"/>
          </w:tcPr>
          <w:p w14:paraId="7ED3BC1E" w14:textId="77777777" w:rsidR="00396537" w:rsidRPr="002527EF" w:rsidRDefault="00396537" w:rsidP="00396537">
            <w:pPr>
              <w:rPr>
                <w:rFonts w:ascii="Calibri" w:eastAsia="Calibri" w:hAnsi="Calibri" w:cs="Times New Roman"/>
              </w:rPr>
            </w:pPr>
            <w:r w:rsidRPr="002527EF">
              <w:rPr>
                <w:rFonts w:ascii="Calibri" w:eastAsia="Calibri" w:hAnsi="Calibri" w:cs="Times New Roman"/>
              </w:rPr>
              <w:t xml:space="preserve">    Mutation Negative</w:t>
            </w:r>
          </w:p>
        </w:tc>
        <w:tc>
          <w:tcPr>
            <w:tcW w:w="1260" w:type="dxa"/>
          </w:tcPr>
          <w:p w14:paraId="1BE4CCC0" w14:textId="77777777" w:rsidR="00396537" w:rsidRPr="002527EF" w:rsidRDefault="00396537" w:rsidP="00396537">
            <w:pPr>
              <w:jc w:val="center"/>
              <w:rPr>
                <w:rFonts w:ascii="Calibri" w:eastAsia="Calibri" w:hAnsi="Calibri" w:cs="Times New Roman"/>
              </w:rPr>
            </w:pPr>
            <w:r>
              <w:t>6</w:t>
            </w:r>
          </w:p>
        </w:tc>
        <w:tc>
          <w:tcPr>
            <w:tcW w:w="1350" w:type="dxa"/>
          </w:tcPr>
          <w:p w14:paraId="338FB359" w14:textId="77777777" w:rsidR="00396537" w:rsidRPr="002527EF" w:rsidRDefault="00396537" w:rsidP="00396537">
            <w:pPr>
              <w:jc w:val="center"/>
              <w:rPr>
                <w:rFonts w:ascii="Calibri" w:eastAsia="Calibri" w:hAnsi="Calibri" w:cs="Times New Roman"/>
              </w:rPr>
            </w:pPr>
            <w:r>
              <w:rPr>
                <w:rFonts w:ascii="Calibri" w:eastAsia="Calibri" w:hAnsi="Calibri" w:cs="Times New Roman"/>
              </w:rPr>
              <w:t>68</w:t>
            </w:r>
          </w:p>
        </w:tc>
        <w:tc>
          <w:tcPr>
            <w:tcW w:w="1170" w:type="dxa"/>
          </w:tcPr>
          <w:p w14:paraId="2AE02FC1" w14:textId="77777777" w:rsidR="00396537" w:rsidRPr="002527EF" w:rsidRDefault="00396537" w:rsidP="00396537">
            <w:pPr>
              <w:jc w:val="center"/>
              <w:rPr>
                <w:rFonts w:ascii="Calibri" w:eastAsia="Calibri" w:hAnsi="Calibri" w:cs="Times New Roman"/>
              </w:rPr>
            </w:pPr>
            <w:r>
              <w:t>5</w:t>
            </w:r>
          </w:p>
        </w:tc>
        <w:tc>
          <w:tcPr>
            <w:tcW w:w="1170" w:type="dxa"/>
          </w:tcPr>
          <w:p w14:paraId="7594D175" w14:textId="77777777" w:rsidR="00396537" w:rsidRPr="002527EF" w:rsidRDefault="00396537" w:rsidP="00396537">
            <w:pPr>
              <w:jc w:val="center"/>
              <w:rPr>
                <w:rFonts w:ascii="Calibri" w:eastAsia="Calibri" w:hAnsi="Calibri" w:cs="Times New Roman"/>
              </w:rPr>
            </w:pPr>
          </w:p>
        </w:tc>
      </w:tr>
      <w:tr w:rsidR="00396537" w:rsidRPr="002527EF" w14:paraId="3AC63EED" w14:textId="77777777" w:rsidTr="00396537">
        <w:tc>
          <w:tcPr>
            <w:tcW w:w="2610" w:type="dxa"/>
            <w:shd w:val="clear" w:color="auto" w:fill="auto"/>
          </w:tcPr>
          <w:p w14:paraId="1A69AB8A" w14:textId="77777777" w:rsidR="00396537" w:rsidRPr="002527EF" w:rsidRDefault="00396537" w:rsidP="00396537">
            <w:pPr>
              <w:rPr>
                <w:rFonts w:ascii="Calibri" w:eastAsia="Calibri" w:hAnsi="Calibri" w:cs="Times New Roman"/>
              </w:rPr>
            </w:pPr>
            <w:r w:rsidRPr="002527EF">
              <w:rPr>
                <w:rFonts w:ascii="Calibri" w:eastAsia="Calibri" w:hAnsi="Calibri" w:cs="Times New Roman"/>
              </w:rPr>
              <w:t>Total</w:t>
            </w:r>
          </w:p>
        </w:tc>
        <w:tc>
          <w:tcPr>
            <w:tcW w:w="1260" w:type="dxa"/>
            <w:shd w:val="clear" w:color="auto" w:fill="auto"/>
          </w:tcPr>
          <w:p w14:paraId="62E683D4" w14:textId="77777777" w:rsidR="00396537" w:rsidRPr="002527EF" w:rsidRDefault="00396537" w:rsidP="00396537">
            <w:pPr>
              <w:jc w:val="center"/>
              <w:rPr>
                <w:rFonts w:ascii="Calibri" w:eastAsia="Calibri" w:hAnsi="Calibri" w:cs="Times New Roman"/>
              </w:rPr>
            </w:pPr>
            <w:r>
              <w:t>27</w:t>
            </w:r>
          </w:p>
        </w:tc>
        <w:tc>
          <w:tcPr>
            <w:tcW w:w="1350" w:type="dxa"/>
            <w:shd w:val="clear" w:color="auto" w:fill="auto"/>
          </w:tcPr>
          <w:p w14:paraId="405C4CC8" w14:textId="77777777" w:rsidR="00396537" w:rsidRPr="002527EF" w:rsidRDefault="00396537" w:rsidP="00396537">
            <w:pPr>
              <w:jc w:val="center"/>
              <w:rPr>
                <w:rFonts w:ascii="Calibri" w:eastAsia="Calibri" w:hAnsi="Calibri" w:cs="Times New Roman"/>
              </w:rPr>
            </w:pPr>
            <w:r>
              <w:t>68</w:t>
            </w:r>
          </w:p>
        </w:tc>
        <w:tc>
          <w:tcPr>
            <w:tcW w:w="1170" w:type="dxa"/>
            <w:shd w:val="clear" w:color="auto" w:fill="auto"/>
          </w:tcPr>
          <w:p w14:paraId="2FFA7CA8" w14:textId="77777777" w:rsidR="00396537" w:rsidRPr="002527EF" w:rsidRDefault="00396537" w:rsidP="00396537">
            <w:pPr>
              <w:jc w:val="center"/>
              <w:rPr>
                <w:rFonts w:ascii="Calibri" w:eastAsia="Calibri" w:hAnsi="Calibri" w:cs="Times New Roman"/>
              </w:rPr>
            </w:pPr>
            <w:r>
              <w:t>95</w:t>
            </w:r>
          </w:p>
        </w:tc>
        <w:tc>
          <w:tcPr>
            <w:tcW w:w="1170" w:type="dxa"/>
            <w:shd w:val="clear" w:color="auto" w:fill="auto"/>
          </w:tcPr>
          <w:p w14:paraId="378D175E" w14:textId="77777777" w:rsidR="00396537" w:rsidRPr="002527EF" w:rsidRDefault="00396537" w:rsidP="00396537">
            <w:pPr>
              <w:jc w:val="center"/>
              <w:rPr>
                <w:rFonts w:ascii="Calibri" w:eastAsia="Calibri" w:hAnsi="Calibri" w:cs="Times New Roman"/>
              </w:rPr>
            </w:pPr>
          </w:p>
        </w:tc>
      </w:tr>
    </w:tbl>
    <w:p w14:paraId="6268D267" w14:textId="77777777" w:rsidR="00396537" w:rsidRPr="002527EF" w:rsidRDefault="00396537" w:rsidP="00396537">
      <w:pPr>
        <w:spacing w:after="0" w:line="240" w:lineRule="auto"/>
        <w:rPr>
          <w:rFonts w:ascii="Calibri" w:eastAsia="Calibri" w:hAnsi="Calibri" w:cs="Times New Roman"/>
          <w:u w:val="single"/>
        </w:rPr>
      </w:pPr>
    </w:p>
    <w:p w14:paraId="6A5C9E1F" w14:textId="26C01529" w:rsidR="00396537" w:rsidRPr="00146949" w:rsidRDefault="00396537" w:rsidP="00396537">
      <w:pPr>
        <w:spacing w:after="0" w:line="240" w:lineRule="auto"/>
        <w:rPr>
          <w:rFonts w:ascii="Calibri" w:eastAsia="Calibri" w:hAnsi="Calibri" w:cs="Times New Roman"/>
          <w:b/>
        </w:rPr>
      </w:pPr>
      <w:r w:rsidRPr="00146949">
        <w:rPr>
          <w:rFonts w:ascii="Calibri" w:eastAsia="Calibri" w:hAnsi="Calibri" w:cs="Times New Roman"/>
          <w:b/>
        </w:rPr>
        <w:t>Del19 (tumor as reference)</w:t>
      </w:r>
      <w:r w:rsidR="00E47340" w:rsidRPr="00146949">
        <w:rPr>
          <w:rFonts w:ascii="Calibri" w:eastAsia="Calibri" w:hAnsi="Calibri" w:cs="Times New Roman"/>
          <w:b/>
        </w:rPr>
        <w:t xml:space="preserve">               95% CI    </w:t>
      </w:r>
    </w:p>
    <w:p w14:paraId="7E2AE9E5" w14:textId="1A2545B0" w:rsidR="00396537" w:rsidRPr="002527EF" w:rsidRDefault="00396537" w:rsidP="00396537">
      <w:pPr>
        <w:spacing w:after="0" w:line="240" w:lineRule="auto"/>
        <w:rPr>
          <w:rFonts w:ascii="Calibri" w:eastAsia="Calibri" w:hAnsi="Calibri" w:cs="Times New Roman"/>
        </w:rPr>
      </w:pPr>
      <w:r w:rsidRPr="002527EF">
        <w:rPr>
          <w:rFonts w:ascii="Calibri" w:eastAsia="Calibri" w:hAnsi="Calibri" w:cs="Times New Roman"/>
        </w:rPr>
        <w:tab/>
      </w:r>
      <w:r>
        <w:rPr>
          <w:rFonts w:ascii="Calibri" w:eastAsia="Calibri" w:hAnsi="Calibri" w:cs="Times New Roman"/>
        </w:rPr>
        <w:t>PPA</w:t>
      </w:r>
      <w:r w:rsidRPr="002527EF">
        <w:rPr>
          <w:rFonts w:ascii="Calibri" w:eastAsia="Calibri" w:hAnsi="Calibri" w:cs="Times New Roman"/>
        </w:rPr>
        <w:t xml:space="preserve">:         </w:t>
      </w:r>
      <w:r>
        <w:t>71% (29/41)</w:t>
      </w:r>
      <w:r w:rsidR="0044099D">
        <w:t xml:space="preserve"> </w:t>
      </w:r>
      <w:r w:rsidR="00E47340">
        <w:t xml:space="preserve">     </w:t>
      </w:r>
      <w:r w:rsidR="0044099D">
        <w:t>[</w:t>
      </w:r>
      <w:r w:rsidR="00986EEE">
        <w:t>54</w:t>
      </w:r>
      <w:r w:rsidR="00E47340">
        <w:t>%</w:t>
      </w:r>
      <w:r w:rsidR="00986EEE">
        <w:t>, 84</w:t>
      </w:r>
      <w:r w:rsidR="00E47340">
        <w:t>%</w:t>
      </w:r>
      <w:r w:rsidR="00986EEE">
        <w:t>]</w:t>
      </w:r>
    </w:p>
    <w:p w14:paraId="4F5BDFD7" w14:textId="725B72D0" w:rsidR="00396537" w:rsidRPr="002527EF" w:rsidRDefault="00396537" w:rsidP="00396537">
      <w:pPr>
        <w:spacing w:after="0" w:line="240" w:lineRule="auto"/>
        <w:rPr>
          <w:rFonts w:ascii="Calibri" w:eastAsia="Calibri" w:hAnsi="Calibri" w:cs="Times New Roman"/>
        </w:rPr>
      </w:pPr>
      <w:r w:rsidRPr="002527EF">
        <w:rPr>
          <w:rFonts w:ascii="Calibri" w:eastAsia="Calibri" w:hAnsi="Calibri" w:cs="Times New Roman"/>
        </w:rPr>
        <w:tab/>
      </w:r>
      <w:r>
        <w:rPr>
          <w:rFonts w:ascii="Calibri" w:eastAsia="Calibri" w:hAnsi="Calibri" w:cs="Times New Roman"/>
        </w:rPr>
        <w:t>NPA</w:t>
      </w:r>
      <w:r w:rsidRPr="002527EF">
        <w:rPr>
          <w:rFonts w:ascii="Calibri" w:eastAsia="Calibri" w:hAnsi="Calibri" w:cs="Times New Roman"/>
        </w:rPr>
        <w:t xml:space="preserve">:     </w:t>
      </w:r>
      <w:r>
        <w:rPr>
          <w:rFonts w:ascii="Calibri" w:eastAsia="Calibri" w:hAnsi="Calibri" w:cs="Times New Roman"/>
        </w:rPr>
        <w:t xml:space="preserve">  </w:t>
      </w:r>
      <w:r>
        <w:t>100% (54/54)</w:t>
      </w:r>
      <w:r w:rsidR="00986EEE">
        <w:t xml:space="preserve"> </w:t>
      </w:r>
      <w:r w:rsidR="00E47340">
        <w:t xml:space="preserve">    </w:t>
      </w:r>
      <w:r w:rsidR="00986EEE">
        <w:t>[93</w:t>
      </w:r>
      <w:r w:rsidR="00E47340">
        <w:t>%</w:t>
      </w:r>
      <w:r w:rsidR="00986EEE">
        <w:t>, 100</w:t>
      </w:r>
      <w:r w:rsidR="00E47340">
        <w:t>%</w:t>
      </w:r>
      <w:r w:rsidR="00986EEE">
        <w:t>]</w:t>
      </w:r>
    </w:p>
    <w:p w14:paraId="12A71971" w14:textId="6DC4821A" w:rsidR="00396537" w:rsidRPr="002527EF" w:rsidRDefault="00396537" w:rsidP="00396537">
      <w:pPr>
        <w:spacing w:after="0" w:line="240" w:lineRule="auto"/>
        <w:rPr>
          <w:rFonts w:ascii="Calibri" w:eastAsia="Calibri" w:hAnsi="Calibri" w:cs="Times New Roman"/>
        </w:rPr>
      </w:pPr>
      <w:r w:rsidRPr="002527EF">
        <w:rPr>
          <w:rFonts w:ascii="Calibri" w:eastAsia="Calibri" w:hAnsi="Calibri" w:cs="Times New Roman"/>
        </w:rPr>
        <w:tab/>
      </w:r>
      <w:r>
        <w:rPr>
          <w:rFonts w:ascii="Calibri" w:eastAsia="Calibri" w:hAnsi="Calibri" w:cs="Times New Roman"/>
        </w:rPr>
        <w:t>OPA</w:t>
      </w:r>
      <w:r w:rsidRPr="002527EF">
        <w:rPr>
          <w:rFonts w:ascii="Calibri" w:eastAsia="Calibri" w:hAnsi="Calibri" w:cs="Times New Roman"/>
        </w:rPr>
        <w:t xml:space="preserve">:          </w:t>
      </w:r>
      <w:r>
        <w:t>87% (83/95)</w:t>
      </w:r>
      <w:r w:rsidR="00986EEE">
        <w:t xml:space="preserve"> </w:t>
      </w:r>
      <w:r w:rsidR="00E47340">
        <w:t xml:space="preserve">   </w:t>
      </w:r>
      <w:r w:rsidR="00986EEE">
        <w:t>[79</w:t>
      </w:r>
      <w:r w:rsidR="00E47340">
        <w:t>%</w:t>
      </w:r>
      <w:r w:rsidR="00986EEE">
        <w:t>, 93</w:t>
      </w:r>
      <w:r w:rsidR="00E47340">
        <w:t>%</w:t>
      </w:r>
      <w:r w:rsidR="00986EEE">
        <w:t>]</w:t>
      </w:r>
    </w:p>
    <w:p w14:paraId="2F87D1D4" w14:textId="77777777" w:rsidR="00396537" w:rsidRPr="002527EF" w:rsidRDefault="00396537" w:rsidP="00396537">
      <w:pPr>
        <w:spacing w:after="0" w:line="240" w:lineRule="auto"/>
        <w:rPr>
          <w:rFonts w:ascii="Calibri" w:eastAsia="Calibri" w:hAnsi="Calibri" w:cs="Times New Roman"/>
        </w:rPr>
      </w:pPr>
    </w:p>
    <w:p w14:paraId="08897A53" w14:textId="2665EB64" w:rsidR="00396537" w:rsidRPr="00146949" w:rsidRDefault="00396537" w:rsidP="00396537">
      <w:pPr>
        <w:spacing w:after="0" w:line="240" w:lineRule="auto"/>
        <w:rPr>
          <w:rFonts w:ascii="Calibri" w:eastAsia="Calibri" w:hAnsi="Calibri" w:cs="Times New Roman"/>
          <w:b/>
        </w:rPr>
      </w:pPr>
      <w:r w:rsidRPr="00146949">
        <w:rPr>
          <w:rFonts w:ascii="Calibri" w:eastAsia="Calibri" w:hAnsi="Calibri" w:cs="Times New Roman"/>
          <w:b/>
        </w:rPr>
        <w:t>L858R (tumor as reference)</w:t>
      </w:r>
      <w:r w:rsidR="00E47340" w:rsidRPr="00146949">
        <w:rPr>
          <w:rFonts w:ascii="Calibri" w:eastAsia="Calibri" w:hAnsi="Calibri" w:cs="Times New Roman"/>
          <w:b/>
        </w:rPr>
        <w:t xml:space="preserve">               95% CI</w:t>
      </w:r>
    </w:p>
    <w:p w14:paraId="1D26807F" w14:textId="6BFF6A26" w:rsidR="00396537" w:rsidRPr="002527EF" w:rsidRDefault="00396537" w:rsidP="00396537">
      <w:pPr>
        <w:spacing w:after="0" w:line="240" w:lineRule="auto"/>
        <w:ind w:firstLine="720"/>
        <w:rPr>
          <w:rFonts w:ascii="Calibri" w:eastAsia="Calibri" w:hAnsi="Calibri" w:cs="Times New Roman"/>
        </w:rPr>
      </w:pPr>
      <w:r>
        <w:rPr>
          <w:rFonts w:ascii="Calibri" w:eastAsia="Calibri" w:hAnsi="Calibri" w:cs="Times New Roman"/>
        </w:rPr>
        <w:t>PPA</w:t>
      </w:r>
      <w:r w:rsidRPr="002527EF">
        <w:rPr>
          <w:rFonts w:ascii="Calibri" w:eastAsia="Calibri" w:hAnsi="Calibri" w:cs="Times New Roman"/>
        </w:rPr>
        <w:t xml:space="preserve">:         </w:t>
      </w:r>
      <w:r>
        <w:t>78% (21/27)</w:t>
      </w:r>
      <w:r w:rsidR="00986EEE">
        <w:t xml:space="preserve"> </w:t>
      </w:r>
      <w:r w:rsidR="00E47340">
        <w:t xml:space="preserve">      </w:t>
      </w:r>
      <w:r w:rsidR="00986EEE">
        <w:t>[58</w:t>
      </w:r>
      <w:r w:rsidR="00E47340">
        <w:t>%</w:t>
      </w:r>
      <w:r w:rsidR="00986EEE">
        <w:t>, 91</w:t>
      </w:r>
      <w:r w:rsidR="00E47340">
        <w:t>%</w:t>
      </w:r>
      <w:r w:rsidR="00986EEE">
        <w:t>]</w:t>
      </w:r>
    </w:p>
    <w:p w14:paraId="691C4068" w14:textId="7A907CCA" w:rsidR="00396537" w:rsidRPr="002527EF" w:rsidRDefault="00396537" w:rsidP="00396537">
      <w:pPr>
        <w:spacing w:after="0" w:line="240" w:lineRule="auto"/>
        <w:rPr>
          <w:rFonts w:ascii="Calibri" w:eastAsia="Calibri" w:hAnsi="Calibri" w:cs="Times New Roman"/>
        </w:rPr>
      </w:pPr>
      <w:r w:rsidRPr="002527EF">
        <w:rPr>
          <w:rFonts w:ascii="Calibri" w:eastAsia="Calibri" w:hAnsi="Calibri" w:cs="Times New Roman"/>
        </w:rPr>
        <w:tab/>
      </w:r>
      <w:r>
        <w:rPr>
          <w:rFonts w:ascii="Calibri" w:eastAsia="Calibri" w:hAnsi="Calibri" w:cs="Times New Roman"/>
        </w:rPr>
        <w:t>NPA</w:t>
      </w:r>
      <w:r w:rsidRPr="002527EF">
        <w:rPr>
          <w:rFonts w:ascii="Calibri" w:eastAsia="Calibri" w:hAnsi="Calibri" w:cs="Times New Roman"/>
        </w:rPr>
        <w:t xml:space="preserve">:       </w:t>
      </w:r>
      <w:r>
        <w:t>100% (68/68)</w:t>
      </w:r>
      <w:r w:rsidR="00986EEE">
        <w:t xml:space="preserve"> </w:t>
      </w:r>
      <w:r w:rsidR="00E47340">
        <w:t xml:space="preserve">     </w:t>
      </w:r>
      <w:r w:rsidR="00986EEE">
        <w:t>[95</w:t>
      </w:r>
      <w:r w:rsidR="00E47340">
        <w:t>%</w:t>
      </w:r>
      <w:r w:rsidR="00986EEE">
        <w:t>, 100</w:t>
      </w:r>
      <w:r w:rsidR="00E47340">
        <w:t>%</w:t>
      </w:r>
      <w:r w:rsidR="00986EEE">
        <w:t>]</w:t>
      </w:r>
    </w:p>
    <w:p w14:paraId="7BDFBF6D" w14:textId="1E31DD2A" w:rsidR="00396537" w:rsidRDefault="00396537" w:rsidP="00396537">
      <w:pPr>
        <w:spacing w:after="0" w:line="240" w:lineRule="auto"/>
      </w:pPr>
      <w:r w:rsidRPr="002527EF">
        <w:rPr>
          <w:rFonts w:ascii="Calibri" w:eastAsia="Calibri" w:hAnsi="Calibri" w:cs="Times New Roman"/>
        </w:rPr>
        <w:tab/>
      </w:r>
      <w:r>
        <w:rPr>
          <w:rFonts w:ascii="Calibri" w:eastAsia="Calibri" w:hAnsi="Calibri" w:cs="Times New Roman"/>
        </w:rPr>
        <w:t>OPA</w:t>
      </w:r>
      <w:r w:rsidRPr="002527EF">
        <w:rPr>
          <w:rFonts w:ascii="Calibri" w:eastAsia="Calibri" w:hAnsi="Calibri" w:cs="Times New Roman"/>
        </w:rPr>
        <w:t xml:space="preserve">:          </w:t>
      </w:r>
      <w:r>
        <w:t>94% (89/95)</w:t>
      </w:r>
      <w:r w:rsidR="00986EEE">
        <w:t xml:space="preserve"> </w:t>
      </w:r>
      <w:r w:rsidR="00E47340">
        <w:t xml:space="preserve">    [</w:t>
      </w:r>
      <w:r w:rsidR="00986EEE">
        <w:t>87</w:t>
      </w:r>
      <w:r w:rsidR="00E47340">
        <w:t>%</w:t>
      </w:r>
      <w:r w:rsidR="00986EEE">
        <w:t>, 98</w:t>
      </w:r>
      <w:r w:rsidR="00E47340">
        <w:t>%</w:t>
      </w:r>
      <w:r w:rsidR="00986EEE">
        <w:t>]</w:t>
      </w:r>
    </w:p>
    <w:p w14:paraId="51BFBD25" w14:textId="77777777" w:rsidR="00396537" w:rsidRDefault="00396537" w:rsidP="00396537">
      <w:pPr>
        <w:spacing w:after="0" w:line="240" w:lineRule="auto"/>
      </w:pPr>
    </w:p>
    <w:p w14:paraId="43C81AB8" w14:textId="77777777" w:rsidR="00396537" w:rsidRPr="00146949" w:rsidRDefault="00396537" w:rsidP="00396537">
      <w:pPr>
        <w:spacing w:after="0" w:line="240" w:lineRule="auto"/>
        <w:rPr>
          <w:rFonts w:ascii="Calibri" w:eastAsia="Calibri" w:hAnsi="Calibri" w:cs="Times New Roman"/>
          <w:b/>
        </w:rPr>
      </w:pPr>
      <w:r w:rsidRPr="00146949">
        <w:rPr>
          <w:rFonts w:ascii="Calibri" w:eastAsia="Calibri" w:hAnsi="Calibri" w:cs="Times New Roman"/>
          <w:b/>
        </w:rPr>
        <w:t>Comparison between Del19 and L858R (Fisher’s Exact Test)</w:t>
      </w:r>
    </w:p>
    <w:p w14:paraId="6EB5DC5C" w14:textId="77777777" w:rsidR="00396537" w:rsidRPr="002527EF" w:rsidRDefault="00396537" w:rsidP="00396537">
      <w:pPr>
        <w:spacing w:after="0" w:line="240" w:lineRule="auto"/>
        <w:ind w:firstLine="720"/>
        <w:rPr>
          <w:rFonts w:ascii="Calibri" w:eastAsia="Calibri" w:hAnsi="Calibri" w:cs="Times New Roman"/>
        </w:rPr>
      </w:pPr>
      <w:r>
        <w:rPr>
          <w:rFonts w:ascii="Calibri" w:eastAsia="Calibri" w:hAnsi="Calibri" w:cs="Times New Roman"/>
        </w:rPr>
        <w:t>PPA</w:t>
      </w:r>
      <w:r w:rsidRPr="002527EF">
        <w:rPr>
          <w:rFonts w:ascii="Calibri" w:eastAsia="Calibri" w:hAnsi="Calibri" w:cs="Times New Roman"/>
        </w:rPr>
        <w:t xml:space="preserve">:         </w:t>
      </w:r>
      <w:r>
        <w:rPr>
          <w:rFonts w:ascii="Calibri" w:eastAsia="Calibri" w:hAnsi="Calibri" w:cs="Times New Roman"/>
        </w:rPr>
        <w:t>p = 0.58</w:t>
      </w:r>
    </w:p>
    <w:p w14:paraId="51D39541" w14:textId="77777777" w:rsidR="00396537" w:rsidRPr="002527EF" w:rsidRDefault="00396537" w:rsidP="00396537">
      <w:pPr>
        <w:spacing w:after="0" w:line="240" w:lineRule="auto"/>
        <w:rPr>
          <w:rFonts w:ascii="Calibri" w:eastAsia="Calibri" w:hAnsi="Calibri" w:cs="Times New Roman"/>
        </w:rPr>
      </w:pPr>
      <w:r w:rsidRPr="002527EF">
        <w:rPr>
          <w:rFonts w:ascii="Calibri" w:eastAsia="Calibri" w:hAnsi="Calibri" w:cs="Times New Roman"/>
        </w:rPr>
        <w:tab/>
      </w:r>
      <w:r>
        <w:rPr>
          <w:rFonts w:ascii="Calibri" w:eastAsia="Calibri" w:hAnsi="Calibri" w:cs="Times New Roman"/>
        </w:rPr>
        <w:t>NPA</w:t>
      </w:r>
      <w:r w:rsidRPr="002527EF">
        <w:rPr>
          <w:rFonts w:ascii="Calibri" w:eastAsia="Calibri" w:hAnsi="Calibri" w:cs="Times New Roman"/>
        </w:rPr>
        <w:t xml:space="preserve">:       </w:t>
      </w:r>
      <w:r>
        <w:t xml:space="preserve">  p = 1.00</w:t>
      </w:r>
    </w:p>
    <w:p w14:paraId="3D11C4BE" w14:textId="77777777" w:rsidR="00396537" w:rsidRDefault="00396537" w:rsidP="00396537">
      <w:pPr>
        <w:spacing w:after="0" w:line="240" w:lineRule="auto"/>
        <w:rPr>
          <w:rFonts w:ascii="Calibri" w:eastAsia="Calibri" w:hAnsi="Calibri" w:cs="Times New Roman"/>
        </w:rPr>
      </w:pPr>
      <w:r w:rsidRPr="002527EF">
        <w:rPr>
          <w:rFonts w:ascii="Calibri" w:eastAsia="Calibri" w:hAnsi="Calibri" w:cs="Times New Roman"/>
        </w:rPr>
        <w:tab/>
      </w:r>
      <w:r>
        <w:rPr>
          <w:rFonts w:ascii="Calibri" w:eastAsia="Calibri" w:hAnsi="Calibri" w:cs="Times New Roman"/>
        </w:rPr>
        <w:t>OPA:         p = 0.21</w:t>
      </w:r>
    </w:p>
    <w:p w14:paraId="6DB5769A" w14:textId="29BE7E1E" w:rsidR="00396537" w:rsidRPr="00561933" w:rsidRDefault="00E47340" w:rsidP="00396537">
      <w:pPr>
        <w:rPr>
          <w:rFonts w:cs="Times New Roman"/>
        </w:rPr>
      </w:pPr>
      <w:r>
        <w:rPr>
          <w:rFonts w:cs="Times New Roman"/>
        </w:rPr>
        <w:t>CI = Confidence Interval</w:t>
      </w:r>
    </w:p>
    <w:p w14:paraId="6593DA05" w14:textId="4D92B057" w:rsidR="00396537" w:rsidRPr="004A7293" w:rsidRDefault="00396537" w:rsidP="00396537">
      <w:pPr>
        <w:rPr>
          <w:rFonts w:cs="Times New Roman"/>
          <w:b/>
        </w:rPr>
      </w:pPr>
      <w:r>
        <w:rPr>
          <w:rFonts w:cs="Times New Roman"/>
          <w:b/>
        </w:rPr>
        <w:lastRenderedPageBreak/>
        <w:t>Supplementary Table S3</w:t>
      </w:r>
      <w:r w:rsidRPr="004A7293">
        <w:rPr>
          <w:rFonts w:cs="Times New Roman"/>
          <w:b/>
        </w:rPr>
        <w:t xml:space="preserve">.  </w:t>
      </w:r>
      <w:r w:rsidRPr="004A7293">
        <w:rPr>
          <w:rFonts w:cs="Times New Roman"/>
          <w:b/>
          <w:i/>
        </w:rPr>
        <w:t>EGFR</w:t>
      </w:r>
      <w:r w:rsidRPr="004A7293">
        <w:rPr>
          <w:rFonts w:cs="Times New Roman"/>
          <w:b/>
        </w:rPr>
        <w:t xml:space="preserve"> mutations identified in tissue and plasma by the </w:t>
      </w:r>
      <w:r w:rsidR="001D1F92" w:rsidRPr="001D1F92">
        <w:rPr>
          <w:rFonts w:cs="Times New Roman"/>
          <w:b/>
        </w:rPr>
        <w:t>cobas</w:t>
      </w:r>
      <w:r w:rsidR="0023532E">
        <w:rPr>
          <w:rFonts w:cs="Times New Roman"/>
          <w:b/>
        </w:rPr>
        <w:t>®</w:t>
      </w:r>
      <w:r w:rsidRPr="004A7293">
        <w:rPr>
          <w:rFonts w:cs="Times New Roman"/>
          <w:b/>
        </w:rPr>
        <w:t xml:space="preserve"> EGFR mutation test</w:t>
      </w:r>
    </w:p>
    <w:tbl>
      <w:tblPr>
        <w:tblStyle w:val="TableGrid"/>
        <w:tblW w:w="0" w:type="auto"/>
        <w:tblLayout w:type="fixed"/>
        <w:tblLook w:val="04A0" w:firstRow="1" w:lastRow="0" w:firstColumn="1" w:lastColumn="0" w:noHBand="0" w:noVBand="1"/>
      </w:tblPr>
      <w:tblGrid>
        <w:gridCol w:w="527"/>
        <w:gridCol w:w="958"/>
        <w:gridCol w:w="646"/>
        <w:gridCol w:w="765"/>
        <w:gridCol w:w="651"/>
        <w:gridCol w:w="767"/>
        <w:gridCol w:w="924"/>
        <w:gridCol w:w="810"/>
        <w:gridCol w:w="1080"/>
        <w:gridCol w:w="900"/>
        <w:gridCol w:w="900"/>
        <w:gridCol w:w="810"/>
        <w:gridCol w:w="990"/>
      </w:tblGrid>
      <w:tr w:rsidR="00396537" w14:paraId="048F69CA" w14:textId="77777777" w:rsidTr="002C0B34">
        <w:tc>
          <w:tcPr>
            <w:tcW w:w="10728" w:type="dxa"/>
            <w:gridSpan w:val="13"/>
          </w:tcPr>
          <w:p w14:paraId="741FD731" w14:textId="77777777" w:rsidR="00396537" w:rsidRPr="00FF2C36" w:rsidRDefault="00396537" w:rsidP="00396537">
            <w:pPr>
              <w:jc w:val="center"/>
              <w:rPr>
                <w:rFonts w:ascii="Arial" w:hAnsi="Arial" w:cs="Arial"/>
                <w:b/>
              </w:rPr>
            </w:pPr>
            <w:r w:rsidRPr="00FF2C36">
              <w:rPr>
                <w:rFonts w:ascii="Arial" w:hAnsi="Arial" w:cs="Arial"/>
                <w:b/>
              </w:rPr>
              <w:t xml:space="preserve">Tumor </w:t>
            </w:r>
            <w:r w:rsidRPr="00146949">
              <w:rPr>
                <w:rFonts w:ascii="Arial" w:hAnsi="Arial" w:cs="Arial"/>
                <w:b/>
                <w:i/>
              </w:rPr>
              <w:t>EGFR</w:t>
            </w:r>
            <w:r w:rsidRPr="00FF2C36">
              <w:rPr>
                <w:rFonts w:ascii="Arial" w:hAnsi="Arial" w:cs="Arial"/>
                <w:b/>
              </w:rPr>
              <w:t xml:space="preserve"> Mutation</w:t>
            </w:r>
          </w:p>
        </w:tc>
      </w:tr>
      <w:tr w:rsidR="00396537" w14:paraId="341009EE" w14:textId="77777777" w:rsidTr="002C0B34">
        <w:tc>
          <w:tcPr>
            <w:tcW w:w="527" w:type="dxa"/>
            <w:vMerge w:val="restart"/>
            <w:textDirection w:val="btLr"/>
          </w:tcPr>
          <w:p w14:paraId="0CDA2EF2" w14:textId="77777777" w:rsidR="00396537" w:rsidRPr="00FF2C36" w:rsidRDefault="00396537" w:rsidP="00396537">
            <w:pPr>
              <w:ind w:left="113" w:right="113"/>
              <w:jc w:val="center"/>
              <w:rPr>
                <w:rFonts w:ascii="Arial" w:hAnsi="Arial" w:cs="Arial"/>
                <w:b/>
                <w:sz w:val="18"/>
              </w:rPr>
            </w:pPr>
            <w:r w:rsidRPr="00FF2C36">
              <w:rPr>
                <w:rFonts w:ascii="Arial" w:hAnsi="Arial" w:cs="Arial"/>
                <w:b/>
              </w:rPr>
              <w:t xml:space="preserve">Plasma </w:t>
            </w:r>
            <w:r w:rsidRPr="00146949">
              <w:rPr>
                <w:rFonts w:ascii="Arial" w:hAnsi="Arial" w:cs="Arial"/>
                <w:b/>
                <w:i/>
              </w:rPr>
              <w:t>EGFR</w:t>
            </w:r>
            <w:r w:rsidRPr="00FF2C36">
              <w:rPr>
                <w:rFonts w:ascii="Arial" w:hAnsi="Arial" w:cs="Arial"/>
                <w:b/>
              </w:rPr>
              <w:t xml:space="preserve"> Mutation</w:t>
            </w:r>
          </w:p>
        </w:tc>
        <w:tc>
          <w:tcPr>
            <w:tcW w:w="958" w:type="dxa"/>
          </w:tcPr>
          <w:p w14:paraId="2947B51C" w14:textId="77777777" w:rsidR="00396537" w:rsidRPr="001B2432" w:rsidRDefault="00396537" w:rsidP="00396537">
            <w:pPr>
              <w:rPr>
                <w:rFonts w:ascii="Arial" w:hAnsi="Arial" w:cs="Arial"/>
                <w:sz w:val="18"/>
              </w:rPr>
            </w:pPr>
          </w:p>
        </w:tc>
        <w:tc>
          <w:tcPr>
            <w:tcW w:w="646" w:type="dxa"/>
          </w:tcPr>
          <w:p w14:paraId="3EFBB9AE" w14:textId="77777777" w:rsidR="00396537" w:rsidRPr="001B2432" w:rsidRDefault="00396537" w:rsidP="00396537">
            <w:pPr>
              <w:rPr>
                <w:rFonts w:ascii="Arial" w:hAnsi="Arial" w:cs="Arial"/>
                <w:sz w:val="18"/>
              </w:rPr>
            </w:pPr>
            <w:r w:rsidRPr="001B2432">
              <w:rPr>
                <w:rFonts w:ascii="Arial" w:hAnsi="Arial" w:cs="Arial"/>
                <w:sz w:val="18"/>
              </w:rPr>
              <w:t>Ex19 del only</w:t>
            </w:r>
          </w:p>
        </w:tc>
        <w:tc>
          <w:tcPr>
            <w:tcW w:w="765" w:type="dxa"/>
          </w:tcPr>
          <w:p w14:paraId="5A0F1F20" w14:textId="77777777" w:rsidR="00396537" w:rsidRPr="001B2432" w:rsidRDefault="00396537" w:rsidP="00396537">
            <w:pPr>
              <w:rPr>
                <w:rFonts w:ascii="Arial" w:hAnsi="Arial" w:cs="Arial"/>
                <w:sz w:val="18"/>
              </w:rPr>
            </w:pPr>
            <w:r w:rsidRPr="001B2432">
              <w:rPr>
                <w:rFonts w:ascii="Arial" w:hAnsi="Arial" w:cs="Arial"/>
                <w:sz w:val="18"/>
              </w:rPr>
              <w:t>L858R only</w:t>
            </w:r>
          </w:p>
        </w:tc>
        <w:tc>
          <w:tcPr>
            <w:tcW w:w="651" w:type="dxa"/>
          </w:tcPr>
          <w:p w14:paraId="112A0371" w14:textId="77777777" w:rsidR="00396537" w:rsidRPr="001B2432" w:rsidRDefault="00396537" w:rsidP="00396537">
            <w:pPr>
              <w:rPr>
                <w:rFonts w:ascii="Arial" w:hAnsi="Arial" w:cs="Arial"/>
                <w:sz w:val="18"/>
              </w:rPr>
            </w:pPr>
            <w:r>
              <w:rPr>
                <w:rFonts w:ascii="Arial" w:hAnsi="Arial" w:cs="Arial"/>
                <w:sz w:val="18"/>
              </w:rPr>
              <w:t>Ex20 ins only</w:t>
            </w:r>
          </w:p>
        </w:tc>
        <w:tc>
          <w:tcPr>
            <w:tcW w:w="767" w:type="dxa"/>
          </w:tcPr>
          <w:p w14:paraId="13D2C059" w14:textId="77777777" w:rsidR="00396537" w:rsidRPr="001B2432" w:rsidRDefault="00396537" w:rsidP="00396537">
            <w:pPr>
              <w:rPr>
                <w:rFonts w:ascii="Arial" w:hAnsi="Arial" w:cs="Arial"/>
                <w:sz w:val="18"/>
              </w:rPr>
            </w:pPr>
            <w:r>
              <w:rPr>
                <w:rFonts w:ascii="Arial" w:hAnsi="Arial" w:cs="Arial"/>
                <w:sz w:val="18"/>
              </w:rPr>
              <w:t>L858R and Ex20 ins</w:t>
            </w:r>
          </w:p>
        </w:tc>
        <w:tc>
          <w:tcPr>
            <w:tcW w:w="924" w:type="dxa"/>
          </w:tcPr>
          <w:p w14:paraId="1729D5F3" w14:textId="77777777" w:rsidR="00396537" w:rsidRPr="001B2432" w:rsidRDefault="00396537" w:rsidP="00396537">
            <w:pPr>
              <w:rPr>
                <w:rFonts w:ascii="Arial" w:hAnsi="Arial" w:cs="Arial"/>
                <w:sz w:val="18"/>
              </w:rPr>
            </w:pPr>
            <w:r>
              <w:rPr>
                <w:rFonts w:ascii="Arial" w:hAnsi="Arial" w:cs="Arial"/>
                <w:sz w:val="18"/>
              </w:rPr>
              <w:t>S768I and G719X</w:t>
            </w:r>
          </w:p>
        </w:tc>
        <w:tc>
          <w:tcPr>
            <w:tcW w:w="810" w:type="dxa"/>
          </w:tcPr>
          <w:p w14:paraId="3B0186EC" w14:textId="77777777" w:rsidR="00396537" w:rsidRDefault="00396537" w:rsidP="00396537">
            <w:pPr>
              <w:rPr>
                <w:rFonts w:ascii="Arial" w:hAnsi="Arial" w:cs="Arial"/>
                <w:sz w:val="18"/>
              </w:rPr>
            </w:pPr>
            <w:r>
              <w:rPr>
                <w:rFonts w:ascii="Arial" w:hAnsi="Arial" w:cs="Arial"/>
                <w:sz w:val="18"/>
              </w:rPr>
              <w:t>L858R, S768I and T790M</w:t>
            </w:r>
          </w:p>
        </w:tc>
        <w:tc>
          <w:tcPr>
            <w:tcW w:w="1080" w:type="dxa"/>
          </w:tcPr>
          <w:p w14:paraId="44A1D5B0" w14:textId="77777777" w:rsidR="00396537" w:rsidRPr="001B2432" w:rsidRDefault="00396537" w:rsidP="00396537">
            <w:pPr>
              <w:rPr>
                <w:rFonts w:ascii="Arial" w:hAnsi="Arial" w:cs="Arial"/>
                <w:sz w:val="18"/>
              </w:rPr>
            </w:pPr>
            <w:r>
              <w:rPr>
                <w:rFonts w:ascii="Arial" w:hAnsi="Arial" w:cs="Arial"/>
                <w:sz w:val="18"/>
              </w:rPr>
              <w:t>L861Q, G719X and T790M</w:t>
            </w:r>
          </w:p>
        </w:tc>
        <w:tc>
          <w:tcPr>
            <w:tcW w:w="900" w:type="dxa"/>
          </w:tcPr>
          <w:p w14:paraId="0F8FA57F" w14:textId="77777777" w:rsidR="00396537" w:rsidRPr="001B2432" w:rsidRDefault="00396537" w:rsidP="00396537">
            <w:pPr>
              <w:rPr>
                <w:rFonts w:ascii="Arial" w:hAnsi="Arial" w:cs="Arial"/>
                <w:sz w:val="18"/>
              </w:rPr>
            </w:pPr>
            <w:r w:rsidRPr="001B2432">
              <w:rPr>
                <w:rFonts w:ascii="Arial" w:hAnsi="Arial" w:cs="Arial"/>
                <w:sz w:val="18"/>
              </w:rPr>
              <w:t>Ex19 del and T790M</w:t>
            </w:r>
          </w:p>
        </w:tc>
        <w:tc>
          <w:tcPr>
            <w:tcW w:w="900" w:type="dxa"/>
          </w:tcPr>
          <w:p w14:paraId="14CCA379" w14:textId="77777777" w:rsidR="00396537" w:rsidRPr="001B2432" w:rsidRDefault="00396537" w:rsidP="00396537">
            <w:pPr>
              <w:rPr>
                <w:rFonts w:ascii="Arial" w:hAnsi="Arial" w:cs="Arial"/>
                <w:sz w:val="18"/>
              </w:rPr>
            </w:pPr>
            <w:r w:rsidRPr="001B2432">
              <w:rPr>
                <w:rFonts w:ascii="Arial" w:hAnsi="Arial" w:cs="Arial"/>
                <w:sz w:val="18"/>
              </w:rPr>
              <w:t>L858R and T790M</w:t>
            </w:r>
          </w:p>
        </w:tc>
        <w:tc>
          <w:tcPr>
            <w:tcW w:w="810" w:type="dxa"/>
          </w:tcPr>
          <w:p w14:paraId="09A8247D" w14:textId="4A592FA6" w:rsidR="00396537" w:rsidRPr="001B2432" w:rsidRDefault="00396537" w:rsidP="00396537">
            <w:pPr>
              <w:rPr>
                <w:rFonts w:ascii="Arial" w:hAnsi="Arial" w:cs="Arial"/>
                <w:sz w:val="18"/>
              </w:rPr>
            </w:pPr>
            <w:r>
              <w:rPr>
                <w:rFonts w:ascii="Arial" w:hAnsi="Arial" w:cs="Arial"/>
                <w:sz w:val="18"/>
              </w:rPr>
              <w:t>T790</w:t>
            </w:r>
            <w:r w:rsidR="004E18FD">
              <w:rPr>
                <w:rFonts w:ascii="Arial" w:hAnsi="Arial" w:cs="Arial"/>
                <w:sz w:val="18"/>
              </w:rPr>
              <w:t>M</w:t>
            </w:r>
          </w:p>
        </w:tc>
        <w:tc>
          <w:tcPr>
            <w:tcW w:w="990" w:type="dxa"/>
          </w:tcPr>
          <w:p w14:paraId="128C867C" w14:textId="77777777" w:rsidR="00396537" w:rsidRPr="001B2432" w:rsidRDefault="00396537" w:rsidP="00396537">
            <w:pPr>
              <w:rPr>
                <w:rFonts w:ascii="Arial" w:hAnsi="Arial" w:cs="Arial"/>
                <w:sz w:val="18"/>
              </w:rPr>
            </w:pPr>
            <w:r>
              <w:rPr>
                <w:rFonts w:ascii="Arial" w:hAnsi="Arial" w:cs="Arial"/>
                <w:sz w:val="18"/>
              </w:rPr>
              <w:t>Negative</w:t>
            </w:r>
          </w:p>
        </w:tc>
      </w:tr>
      <w:tr w:rsidR="00396537" w14:paraId="445FC67C" w14:textId="77777777" w:rsidTr="002C0B34">
        <w:tc>
          <w:tcPr>
            <w:tcW w:w="527" w:type="dxa"/>
            <w:vMerge/>
          </w:tcPr>
          <w:p w14:paraId="6659C2DB" w14:textId="77777777" w:rsidR="00396537" w:rsidRDefault="00396537" w:rsidP="00396537">
            <w:pPr>
              <w:rPr>
                <w:rFonts w:ascii="Arial" w:hAnsi="Arial" w:cs="Arial"/>
                <w:sz w:val="18"/>
              </w:rPr>
            </w:pPr>
          </w:p>
        </w:tc>
        <w:tc>
          <w:tcPr>
            <w:tcW w:w="958" w:type="dxa"/>
          </w:tcPr>
          <w:p w14:paraId="1C952BC5" w14:textId="77777777" w:rsidR="00396537" w:rsidRPr="00543A12" w:rsidRDefault="00396537" w:rsidP="00396537">
            <w:pPr>
              <w:rPr>
                <w:rFonts w:ascii="Arial" w:hAnsi="Arial" w:cs="Arial"/>
                <w:sz w:val="18"/>
              </w:rPr>
            </w:pPr>
            <w:r>
              <w:rPr>
                <w:rFonts w:ascii="Arial" w:hAnsi="Arial" w:cs="Arial"/>
                <w:sz w:val="18"/>
              </w:rPr>
              <w:t>Ex19 del only</w:t>
            </w:r>
          </w:p>
        </w:tc>
        <w:tc>
          <w:tcPr>
            <w:tcW w:w="646" w:type="dxa"/>
            <w:vAlign w:val="center"/>
          </w:tcPr>
          <w:p w14:paraId="21BCE0BC" w14:textId="77777777" w:rsidR="00396537" w:rsidRPr="00523EFE" w:rsidRDefault="00396537" w:rsidP="00396537">
            <w:pPr>
              <w:jc w:val="center"/>
              <w:rPr>
                <w:rFonts w:ascii="Arial" w:hAnsi="Arial" w:cs="Arial"/>
                <w:b/>
                <w:sz w:val="18"/>
              </w:rPr>
            </w:pPr>
            <w:r w:rsidRPr="00523EFE">
              <w:rPr>
                <w:rFonts w:ascii="Arial" w:hAnsi="Arial" w:cs="Arial"/>
                <w:b/>
                <w:sz w:val="20"/>
              </w:rPr>
              <w:t>1</w:t>
            </w:r>
            <w:r>
              <w:rPr>
                <w:rFonts w:ascii="Arial" w:hAnsi="Arial" w:cs="Arial"/>
                <w:b/>
                <w:sz w:val="20"/>
              </w:rPr>
              <w:t>8</w:t>
            </w:r>
          </w:p>
        </w:tc>
        <w:tc>
          <w:tcPr>
            <w:tcW w:w="765" w:type="dxa"/>
            <w:vAlign w:val="center"/>
          </w:tcPr>
          <w:p w14:paraId="660660AA" w14:textId="77777777" w:rsidR="00396537" w:rsidRPr="00543A12" w:rsidRDefault="00396537" w:rsidP="00396537">
            <w:pPr>
              <w:jc w:val="center"/>
              <w:rPr>
                <w:rFonts w:ascii="Arial" w:hAnsi="Arial" w:cs="Arial"/>
                <w:sz w:val="18"/>
              </w:rPr>
            </w:pPr>
            <w:r>
              <w:rPr>
                <w:rFonts w:ascii="Arial" w:hAnsi="Arial" w:cs="Arial"/>
                <w:sz w:val="18"/>
              </w:rPr>
              <w:t>0</w:t>
            </w:r>
          </w:p>
        </w:tc>
        <w:tc>
          <w:tcPr>
            <w:tcW w:w="651" w:type="dxa"/>
            <w:vAlign w:val="center"/>
          </w:tcPr>
          <w:p w14:paraId="1DB747D4" w14:textId="77777777" w:rsidR="00396537" w:rsidRPr="00543A12" w:rsidRDefault="00396537" w:rsidP="00396537">
            <w:pPr>
              <w:jc w:val="center"/>
              <w:rPr>
                <w:rFonts w:ascii="Arial" w:hAnsi="Arial" w:cs="Arial"/>
                <w:sz w:val="18"/>
              </w:rPr>
            </w:pPr>
            <w:r>
              <w:rPr>
                <w:rFonts w:ascii="Arial" w:hAnsi="Arial" w:cs="Arial"/>
                <w:sz w:val="18"/>
              </w:rPr>
              <w:t>0</w:t>
            </w:r>
          </w:p>
        </w:tc>
        <w:tc>
          <w:tcPr>
            <w:tcW w:w="767" w:type="dxa"/>
            <w:vAlign w:val="center"/>
          </w:tcPr>
          <w:p w14:paraId="1B4B6357" w14:textId="77777777" w:rsidR="00396537" w:rsidRPr="00543A12" w:rsidRDefault="00396537" w:rsidP="00396537">
            <w:pPr>
              <w:jc w:val="center"/>
              <w:rPr>
                <w:rFonts w:ascii="Arial" w:hAnsi="Arial" w:cs="Arial"/>
                <w:sz w:val="18"/>
              </w:rPr>
            </w:pPr>
            <w:r>
              <w:rPr>
                <w:rFonts w:ascii="Arial" w:hAnsi="Arial" w:cs="Arial"/>
                <w:sz w:val="18"/>
              </w:rPr>
              <w:t>0</w:t>
            </w:r>
          </w:p>
        </w:tc>
        <w:tc>
          <w:tcPr>
            <w:tcW w:w="924" w:type="dxa"/>
            <w:vAlign w:val="center"/>
          </w:tcPr>
          <w:p w14:paraId="362EB37C" w14:textId="77777777" w:rsidR="00396537" w:rsidRDefault="00396537" w:rsidP="00396537">
            <w:pPr>
              <w:jc w:val="center"/>
              <w:rPr>
                <w:rFonts w:ascii="Arial" w:hAnsi="Arial" w:cs="Arial"/>
                <w:sz w:val="18"/>
              </w:rPr>
            </w:pPr>
            <w:r>
              <w:rPr>
                <w:rFonts w:ascii="Arial" w:hAnsi="Arial" w:cs="Arial"/>
                <w:sz w:val="18"/>
              </w:rPr>
              <w:t>0</w:t>
            </w:r>
          </w:p>
        </w:tc>
        <w:tc>
          <w:tcPr>
            <w:tcW w:w="810" w:type="dxa"/>
            <w:vAlign w:val="center"/>
          </w:tcPr>
          <w:p w14:paraId="38A85C56" w14:textId="77777777" w:rsidR="00396537" w:rsidRDefault="00396537" w:rsidP="00396537">
            <w:pPr>
              <w:jc w:val="center"/>
              <w:rPr>
                <w:rFonts w:ascii="Arial" w:hAnsi="Arial" w:cs="Arial"/>
                <w:sz w:val="18"/>
              </w:rPr>
            </w:pPr>
            <w:r>
              <w:rPr>
                <w:rFonts w:ascii="Arial" w:hAnsi="Arial" w:cs="Arial"/>
                <w:sz w:val="18"/>
              </w:rPr>
              <w:t>0</w:t>
            </w:r>
          </w:p>
        </w:tc>
        <w:tc>
          <w:tcPr>
            <w:tcW w:w="1080" w:type="dxa"/>
            <w:vAlign w:val="center"/>
          </w:tcPr>
          <w:p w14:paraId="2DEB233D" w14:textId="77777777" w:rsidR="00396537" w:rsidRDefault="00396537" w:rsidP="00396537">
            <w:pPr>
              <w:jc w:val="center"/>
              <w:rPr>
                <w:rFonts w:ascii="Arial" w:hAnsi="Arial" w:cs="Arial"/>
                <w:sz w:val="18"/>
              </w:rPr>
            </w:pPr>
            <w:r>
              <w:rPr>
                <w:rFonts w:ascii="Arial" w:hAnsi="Arial" w:cs="Arial"/>
                <w:sz w:val="18"/>
              </w:rPr>
              <w:t>0</w:t>
            </w:r>
          </w:p>
        </w:tc>
        <w:tc>
          <w:tcPr>
            <w:tcW w:w="900" w:type="dxa"/>
            <w:vAlign w:val="center"/>
          </w:tcPr>
          <w:p w14:paraId="30B3A664" w14:textId="77777777" w:rsidR="00396537" w:rsidRPr="00523EFE" w:rsidRDefault="00396537" w:rsidP="00396537">
            <w:pPr>
              <w:jc w:val="center"/>
              <w:rPr>
                <w:rFonts w:ascii="Arial" w:hAnsi="Arial" w:cs="Arial"/>
                <w:b/>
                <w:sz w:val="20"/>
              </w:rPr>
            </w:pPr>
            <w:r w:rsidRPr="00523EFE">
              <w:rPr>
                <w:rFonts w:ascii="Arial" w:hAnsi="Arial" w:cs="Arial"/>
                <w:b/>
                <w:sz w:val="20"/>
              </w:rPr>
              <w:t>1</w:t>
            </w:r>
          </w:p>
        </w:tc>
        <w:tc>
          <w:tcPr>
            <w:tcW w:w="900" w:type="dxa"/>
            <w:vAlign w:val="center"/>
          </w:tcPr>
          <w:p w14:paraId="77030BE3" w14:textId="77777777" w:rsidR="00396537" w:rsidRPr="00543A12" w:rsidRDefault="00396537" w:rsidP="00396537">
            <w:pPr>
              <w:jc w:val="center"/>
              <w:rPr>
                <w:rFonts w:ascii="Arial" w:hAnsi="Arial" w:cs="Arial"/>
                <w:sz w:val="18"/>
              </w:rPr>
            </w:pPr>
            <w:r>
              <w:rPr>
                <w:rFonts w:ascii="Arial" w:hAnsi="Arial" w:cs="Arial"/>
                <w:sz w:val="18"/>
              </w:rPr>
              <w:t>0</w:t>
            </w:r>
          </w:p>
        </w:tc>
        <w:tc>
          <w:tcPr>
            <w:tcW w:w="810" w:type="dxa"/>
            <w:vAlign w:val="center"/>
          </w:tcPr>
          <w:p w14:paraId="4AEC0132" w14:textId="77777777" w:rsidR="00396537" w:rsidRDefault="00396537" w:rsidP="00396537">
            <w:pPr>
              <w:jc w:val="center"/>
              <w:rPr>
                <w:rFonts w:ascii="Arial" w:hAnsi="Arial" w:cs="Arial"/>
                <w:sz w:val="18"/>
              </w:rPr>
            </w:pPr>
            <w:r>
              <w:rPr>
                <w:rFonts w:ascii="Arial" w:hAnsi="Arial" w:cs="Arial"/>
                <w:sz w:val="18"/>
              </w:rPr>
              <w:t>0</w:t>
            </w:r>
          </w:p>
        </w:tc>
        <w:tc>
          <w:tcPr>
            <w:tcW w:w="990" w:type="dxa"/>
            <w:vAlign w:val="center"/>
          </w:tcPr>
          <w:p w14:paraId="5AF6AD36" w14:textId="77777777" w:rsidR="00396537" w:rsidRDefault="00396537" w:rsidP="00396537">
            <w:pPr>
              <w:jc w:val="center"/>
              <w:rPr>
                <w:rFonts w:ascii="Arial" w:hAnsi="Arial" w:cs="Arial"/>
                <w:sz w:val="18"/>
              </w:rPr>
            </w:pPr>
            <w:r>
              <w:rPr>
                <w:rFonts w:ascii="Arial" w:hAnsi="Arial" w:cs="Arial"/>
                <w:sz w:val="18"/>
              </w:rPr>
              <w:t>0</w:t>
            </w:r>
          </w:p>
        </w:tc>
      </w:tr>
      <w:tr w:rsidR="00396537" w14:paraId="7018E675" w14:textId="77777777" w:rsidTr="002C0B34">
        <w:tc>
          <w:tcPr>
            <w:tcW w:w="527" w:type="dxa"/>
            <w:vMerge/>
          </w:tcPr>
          <w:p w14:paraId="294E6308" w14:textId="77777777" w:rsidR="00396537" w:rsidRDefault="00396537" w:rsidP="00396537">
            <w:pPr>
              <w:rPr>
                <w:rFonts w:ascii="Arial" w:hAnsi="Arial" w:cs="Arial"/>
                <w:sz w:val="18"/>
              </w:rPr>
            </w:pPr>
          </w:p>
        </w:tc>
        <w:tc>
          <w:tcPr>
            <w:tcW w:w="958" w:type="dxa"/>
          </w:tcPr>
          <w:p w14:paraId="3F39F788" w14:textId="77777777" w:rsidR="00396537" w:rsidRPr="00543A12" w:rsidRDefault="00396537" w:rsidP="00396537">
            <w:pPr>
              <w:rPr>
                <w:rFonts w:ascii="Arial" w:hAnsi="Arial" w:cs="Arial"/>
                <w:sz w:val="18"/>
              </w:rPr>
            </w:pPr>
            <w:r>
              <w:rPr>
                <w:rFonts w:ascii="Arial" w:hAnsi="Arial" w:cs="Arial"/>
                <w:sz w:val="18"/>
              </w:rPr>
              <w:t>L858R only</w:t>
            </w:r>
          </w:p>
        </w:tc>
        <w:tc>
          <w:tcPr>
            <w:tcW w:w="646" w:type="dxa"/>
            <w:vAlign w:val="center"/>
          </w:tcPr>
          <w:p w14:paraId="2DD9FD24" w14:textId="77777777" w:rsidR="00396537" w:rsidRPr="00543A12" w:rsidRDefault="00396537" w:rsidP="00396537">
            <w:pPr>
              <w:jc w:val="center"/>
              <w:rPr>
                <w:rFonts w:ascii="Arial" w:hAnsi="Arial" w:cs="Arial"/>
                <w:sz w:val="18"/>
              </w:rPr>
            </w:pPr>
            <w:r>
              <w:rPr>
                <w:rFonts w:ascii="Arial" w:hAnsi="Arial" w:cs="Arial"/>
                <w:sz w:val="18"/>
              </w:rPr>
              <w:t>0</w:t>
            </w:r>
          </w:p>
        </w:tc>
        <w:tc>
          <w:tcPr>
            <w:tcW w:w="765" w:type="dxa"/>
            <w:vAlign w:val="center"/>
          </w:tcPr>
          <w:p w14:paraId="1ED114AA" w14:textId="77777777" w:rsidR="00396537" w:rsidRPr="00523EFE" w:rsidRDefault="00396537" w:rsidP="00396537">
            <w:pPr>
              <w:jc w:val="center"/>
              <w:rPr>
                <w:rFonts w:ascii="Arial" w:hAnsi="Arial" w:cs="Arial"/>
                <w:b/>
                <w:sz w:val="18"/>
              </w:rPr>
            </w:pPr>
            <w:r>
              <w:rPr>
                <w:rFonts w:ascii="Arial" w:hAnsi="Arial" w:cs="Arial"/>
                <w:b/>
                <w:sz w:val="20"/>
              </w:rPr>
              <w:t>8</w:t>
            </w:r>
          </w:p>
        </w:tc>
        <w:tc>
          <w:tcPr>
            <w:tcW w:w="651" w:type="dxa"/>
            <w:vAlign w:val="center"/>
          </w:tcPr>
          <w:p w14:paraId="56127547" w14:textId="77777777" w:rsidR="00396537" w:rsidRPr="00543A12" w:rsidRDefault="00396537" w:rsidP="00396537">
            <w:pPr>
              <w:jc w:val="center"/>
              <w:rPr>
                <w:rFonts w:ascii="Arial" w:hAnsi="Arial" w:cs="Arial"/>
                <w:sz w:val="18"/>
              </w:rPr>
            </w:pPr>
            <w:r>
              <w:rPr>
                <w:rFonts w:ascii="Arial" w:hAnsi="Arial" w:cs="Arial"/>
                <w:sz w:val="18"/>
              </w:rPr>
              <w:t>0</w:t>
            </w:r>
          </w:p>
        </w:tc>
        <w:tc>
          <w:tcPr>
            <w:tcW w:w="767" w:type="dxa"/>
            <w:vAlign w:val="center"/>
          </w:tcPr>
          <w:p w14:paraId="1D2A157D" w14:textId="77777777" w:rsidR="00396537" w:rsidRPr="00543A12" w:rsidRDefault="00396537" w:rsidP="00396537">
            <w:pPr>
              <w:jc w:val="center"/>
              <w:rPr>
                <w:rFonts w:ascii="Arial" w:hAnsi="Arial" w:cs="Arial"/>
                <w:sz w:val="18"/>
              </w:rPr>
            </w:pPr>
            <w:r>
              <w:rPr>
                <w:rFonts w:ascii="Arial" w:hAnsi="Arial" w:cs="Arial"/>
                <w:sz w:val="18"/>
              </w:rPr>
              <w:t>0</w:t>
            </w:r>
          </w:p>
        </w:tc>
        <w:tc>
          <w:tcPr>
            <w:tcW w:w="924" w:type="dxa"/>
            <w:vAlign w:val="center"/>
          </w:tcPr>
          <w:p w14:paraId="72871714" w14:textId="77777777" w:rsidR="00396537" w:rsidRPr="00543A12" w:rsidRDefault="00396537" w:rsidP="00396537">
            <w:pPr>
              <w:jc w:val="center"/>
              <w:rPr>
                <w:rFonts w:ascii="Arial" w:hAnsi="Arial" w:cs="Arial"/>
                <w:sz w:val="18"/>
              </w:rPr>
            </w:pPr>
            <w:r>
              <w:rPr>
                <w:rFonts w:ascii="Arial" w:hAnsi="Arial" w:cs="Arial"/>
                <w:sz w:val="18"/>
              </w:rPr>
              <w:t>0</w:t>
            </w:r>
          </w:p>
        </w:tc>
        <w:tc>
          <w:tcPr>
            <w:tcW w:w="810" w:type="dxa"/>
            <w:vAlign w:val="center"/>
          </w:tcPr>
          <w:p w14:paraId="438D3CB9" w14:textId="77777777" w:rsidR="00396537" w:rsidRDefault="00396537" w:rsidP="00396537">
            <w:pPr>
              <w:jc w:val="center"/>
              <w:rPr>
                <w:rFonts w:ascii="Arial" w:hAnsi="Arial" w:cs="Arial"/>
                <w:sz w:val="18"/>
              </w:rPr>
            </w:pPr>
            <w:r>
              <w:rPr>
                <w:rFonts w:ascii="Arial" w:hAnsi="Arial" w:cs="Arial"/>
                <w:sz w:val="18"/>
              </w:rPr>
              <w:t>0</w:t>
            </w:r>
          </w:p>
        </w:tc>
        <w:tc>
          <w:tcPr>
            <w:tcW w:w="1080" w:type="dxa"/>
            <w:vAlign w:val="center"/>
          </w:tcPr>
          <w:p w14:paraId="1C5F52C3" w14:textId="77777777" w:rsidR="00396537" w:rsidRPr="00543A12" w:rsidRDefault="00396537" w:rsidP="00396537">
            <w:pPr>
              <w:jc w:val="center"/>
              <w:rPr>
                <w:rFonts w:ascii="Arial" w:hAnsi="Arial" w:cs="Arial"/>
                <w:sz w:val="18"/>
              </w:rPr>
            </w:pPr>
            <w:r>
              <w:rPr>
                <w:rFonts w:ascii="Arial" w:hAnsi="Arial" w:cs="Arial"/>
                <w:sz w:val="18"/>
              </w:rPr>
              <w:t>0</w:t>
            </w:r>
          </w:p>
        </w:tc>
        <w:tc>
          <w:tcPr>
            <w:tcW w:w="900" w:type="dxa"/>
            <w:vAlign w:val="center"/>
          </w:tcPr>
          <w:p w14:paraId="0FF6B63E" w14:textId="77777777" w:rsidR="00396537" w:rsidRPr="00543A12" w:rsidRDefault="00396537" w:rsidP="00396537">
            <w:pPr>
              <w:jc w:val="center"/>
              <w:rPr>
                <w:rFonts w:ascii="Arial" w:hAnsi="Arial" w:cs="Arial"/>
                <w:sz w:val="18"/>
              </w:rPr>
            </w:pPr>
            <w:r>
              <w:rPr>
                <w:rFonts w:ascii="Arial" w:hAnsi="Arial" w:cs="Arial"/>
                <w:sz w:val="18"/>
              </w:rPr>
              <w:t>0</w:t>
            </w:r>
          </w:p>
        </w:tc>
        <w:tc>
          <w:tcPr>
            <w:tcW w:w="900" w:type="dxa"/>
            <w:vAlign w:val="center"/>
          </w:tcPr>
          <w:p w14:paraId="06BA333B" w14:textId="77777777" w:rsidR="00396537" w:rsidRPr="00523EFE" w:rsidRDefault="00396537" w:rsidP="00396537">
            <w:pPr>
              <w:jc w:val="center"/>
              <w:rPr>
                <w:rFonts w:ascii="Arial" w:hAnsi="Arial" w:cs="Arial"/>
                <w:b/>
                <w:sz w:val="18"/>
              </w:rPr>
            </w:pPr>
            <w:r w:rsidRPr="00523EFE">
              <w:rPr>
                <w:rFonts w:ascii="Arial" w:hAnsi="Arial" w:cs="Arial"/>
                <w:b/>
                <w:sz w:val="20"/>
              </w:rPr>
              <w:t>1</w:t>
            </w:r>
          </w:p>
        </w:tc>
        <w:tc>
          <w:tcPr>
            <w:tcW w:w="810" w:type="dxa"/>
            <w:vAlign w:val="center"/>
          </w:tcPr>
          <w:p w14:paraId="304C1595" w14:textId="77777777" w:rsidR="00396537" w:rsidRPr="00543A12" w:rsidRDefault="00396537" w:rsidP="00396537">
            <w:pPr>
              <w:jc w:val="center"/>
              <w:rPr>
                <w:rFonts w:ascii="Arial" w:hAnsi="Arial" w:cs="Arial"/>
                <w:sz w:val="18"/>
              </w:rPr>
            </w:pPr>
            <w:r>
              <w:rPr>
                <w:rFonts w:ascii="Arial" w:hAnsi="Arial" w:cs="Arial"/>
                <w:sz w:val="18"/>
              </w:rPr>
              <w:t>0</w:t>
            </w:r>
          </w:p>
        </w:tc>
        <w:tc>
          <w:tcPr>
            <w:tcW w:w="990" w:type="dxa"/>
            <w:vAlign w:val="center"/>
          </w:tcPr>
          <w:p w14:paraId="71E4C2FA" w14:textId="77777777" w:rsidR="00396537" w:rsidRPr="00543A12" w:rsidRDefault="00396537" w:rsidP="00396537">
            <w:pPr>
              <w:jc w:val="center"/>
              <w:rPr>
                <w:rFonts w:ascii="Arial" w:hAnsi="Arial" w:cs="Arial"/>
                <w:sz w:val="18"/>
              </w:rPr>
            </w:pPr>
            <w:r>
              <w:rPr>
                <w:rFonts w:ascii="Arial" w:hAnsi="Arial" w:cs="Arial"/>
                <w:sz w:val="18"/>
              </w:rPr>
              <w:t>0</w:t>
            </w:r>
          </w:p>
        </w:tc>
      </w:tr>
      <w:tr w:rsidR="00396537" w14:paraId="782FFB8A" w14:textId="77777777" w:rsidTr="002C0B34">
        <w:tc>
          <w:tcPr>
            <w:tcW w:w="527" w:type="dxa"/>
            <w:vMerge/>
          </w:tcPr>
          <w:p w14:paraId="064DF73D" w14:textId="77777777" w:rsidR="00396537" w:rsidRDefault="00396537" w:rsidP="00396537">
            <w:pPr>
              <w:rPr>
                <w:rFonts w:ascii="Arial" w:hAnsi="Arial" w:cs="Arial"/>
                <w:sz w:val="18"/>
              </w:rPr>
            </w:pPr>
          </w:p>
        </w:tc>
        <w:tc>
          <w:tcPr>
            <w:tcW w:w="958" w:type="dxa"/>
          </w:tcPr>
          <w:p w14:paraId="7812A5D0" w14:textId="77777777" w:rsidR="00396537" w:rsidRPr="00543A12" w:rsidRDefault="00396537" w:rsidP="00396537">
            <w:pPr>
              <w:rPr>
                <w:rFonts w:ascii="Arial" w:hAnsi="Arial" w:cs="Arial"/>
                <w:sz w:val="18"/>
              </w:rPr>
            </w:pPr>
            <w:r>
              <w:rPr>
                <w:rFonts w:ascii="Arial" w:hAnsi="Arial" w:cs="Arial"/>
                <w:sz w:val="18"/>
              </w:rPr>
              <w:t>Ex20 ins only</w:t>
            </w:r>
          </w:p>
        </w:tc>
        <w:tc>
          <w:tcPr>
            <w:tcW w:w="646" w:type="dxa"/>
            <w:vAlign w:val="center"/>
          </w:tcPr>
          <w:p w14:paraId="7E7027C7" w14:textId="77777777" w:rsidR="00396537" w:rsidRPr="00543A12" w:rsidRDefault="00396537" w:rsidP="00396537">
            <w:pPr>
              <w:jc w:val="center"/>
              <w:rPr>
                <w:rFonts w:ascii="Arial" w:hAnsi="Arial" w:cs="Arial"/>
                <w:sz w:val="18"/>
              </w:rPr>
            </w:pPr>
            <w:r>
              <w:rPr>
                <w:rFonts w:ascii="Arial" w:hAnsi="Arial" w:cs="Arial"/>
                <w:sz w:val="18"/>
              </w:rPr>
              <w:t>0</w:t>
            </w:r>
          </w:p>
        </w:tc>
        <w:tc>
          <w:tcPr>
            <w:tcW w:w="765" w:type="dxa"/>
            <w:vAlign w:val="center"/>
          </w:tcPr>
          <w:p w14:paraId="2FB2EA04" w14:textId="77777777" w:rsidR="00396537" w:rsidRPr="00543A12" w:rsidRDefault="00396537" w:rsidP="00396537">
            <w:pPr>
              <w:jc w:val="center"/>
              <w:rPr>
                <w:rFonts w:ascii="Arial" w:hAnsi="Arial" w:cs="Arial"/>
                <w:sz w:val="18"/>
              </w:rPr>
            </w:pPr>
            <w:r>
              <w:rPr>
                <w:rFonts w:ascii="Arial" w:hAnsi="Arial" w:cs="Arial"/>
                <w:sz w:val="18"/>
              </w:rPr>
              <w:t>0</w:t>
            </w:r>
          </w:p>
        </w:tc>
        <w:tc>
          <w:tcPr>
            <w:tcW w:w="651" w:type="dxa"/>
            <w:vAlign w:val="center"/>
          </w:tcPr>
          <w:p w14:paraId="7DC86481" w14:textId="77777777" w:rsidR="00396537" w:rsidRPr="00543A12" w:rsidRDefault="00396537" w:rsidP="00396537">
            <w:pPr>
              <w:jc w:val="center"/>
              <w:rPr>
                <w:rFonts w:ascii="Arial" w:hAnsi="Arial" w:cs="Arial"/>
                <w:sz w:val="18"/>
              </w:rPr>
            </w:pPr>
            <w:r>
              <w:rPr>
                <w:rFonts w:ascii="Arial" w:hAnsi="Arial" w:cs="Arial"/>
                <w:sz w:val="18"/>
              </w:rPr>
              <w:t>0</w:t>
            </w:r>
          </w:p>
        </w:tc>
        <w:tc>
          <w:tcPr>
            <w:tcW w:w="767" w:type="dxa"/>
            <w:vAlign w:val="center"/>
          </w:tcPr>
          <w:p w14:paraId="0BC4ACE4" w14:textId="77777777" w:rsidR="00396537" w:rsidRPr="00543A12" w:rsidRDefault="00396537" w:rsidP="00396537">
            <w:pPr>
              <w:jc w:val="center"/>
              <w:rPr>
                <w:rFonts w:ascii="Arial" w:hAnsi="Arial" w:cs="Arial"/>
                <w:sz w:val="18"/>
              </w:rPr>
            </w:pPr>
            <w:r>
              <w:rPr>
                <w:rFonts w:ascii="Arial" w:hAnsi="Arial" w:cs="Arial"/>
                <w:sz w:val="18"/>
              </w:rPr>
              <w:t>0</w:t>
            </w:r>
          </w:p>
        </w:tc>
        <w:tc>
          <w:tcPr>
            <w:tcW w:w="924" w:type="dxa"/>
            <w:vAlign w:val="center"/>
          </w:tcPr>
          <w:p w14:paraId="13295C68" w14:textId="77777777" w:rsidR="00396537" w:rsidRPr="00543A12" w:rsidRDefault="00396537" w:rsidP="00396537">
            <w:pPr>
              <w:jc w:val="center"/>
              <w:rPr>
                <w:rFonts w:ascii="Arial" w:hAnsi="Arial" w:cs="Arial"/>
                <w:sz w:val="18"/>
              </w:rPr>
            </w:pPr>
            <w:r>
              <w:rPr>
                <w:rFonts w:ascii="Arial" w:hAnsi="Arial" w:cs="Arial"/>
                <w:sz w:val="18"/>
              </w:rPr>
              <w:t>0</w:t>
            </w:r>
          </w:p>
        </w:tc>
        <w:tc>
          <w:tcPr>
            <w:tcW w:w="810" w:type="dxa"/>
            <w:vAlign w:val="center"/>
          </w:tcPr>
          <w:p w14:paraId="34CAB063" w14:textId="77777777" w:rsidR="00396537" w:rsidRDefault="00396537" w:rsidP="00396537">
            <w:pPr>
              <w:jc w:val="center"/>
              <w:rPr>
                <w:rFonts w:ascii="Arial" w:hAnsi="Arial" w:cs="Arial"/>
                <w:sz w:val="18"/>
              </w:rPr>
            </w:pPr>
            <w:r>
              <w:rPr>
                <w:rFonts w:ascii="Arial" w:hAnsi="Arial" w:cs="Arial"/>
                <w:sz w:val="18"/>
              </w:rPr>
              <w:t>0</w:t>
            </w:r>
          </w:p>
        </w:tc>
        <w:tc>
          <w:tcPr>
            <w:tcW w:w="1080" w:type="dxa"/>
            <w:vAlign w:val="center"/>
          </w:tcPr>
          <w:p w14:paraId="5EDD9F0E" w14:textId="77777777" w:rsidR="00396537" w:rsidRPr="00543A12" w:rsidRDefault="00396537" w:rsidP="00396537">
            <w:pPr>
              <w:jc w:val="center"/>
              <w:rPr>
                <w:rFonts w:ascii="Arial" w:hAnsi="Arial" w:cs="Arial"/>
                <w:sz w:val="18"/>
              </w:rPr>
            </w:pPr>
            <w:r>
              <w:rPr>
                <w:rFonts w:ascii="Arial" w:hAnsi="Arial" w:cs="Arial"/>
                <w:sz w:val="18"/>
              </w:rPr>
              <w:t>0</w:t>
            </w:r>
          </w:p>
        </w:tc>
        <w:tc>
          <w:tcPr>
            <w:tcW w:w="900" w:type="dxa"/>
            <w:vAlign w:val="center"/>
          </w:tcPr>
          <w:p w14:paraId="772BB4CC" w14:textId="77777777" w:rsidR="00396537" w:rsidRPr="00543A12" w:rsidRDefault="00396537" w:rsidP="00396537">
            <w:pPr>
              <w:jc w:val="center"/>
              <w:rPr>
                <w:rFonts w:ascii="Arial" w:hAnsi="Arial" w:cs="Arial"/>
                <w:sz w:val="18"/>
              </w:rPr>
            </w:pPr>
            <w:r>
              <w:rPr>
                <w:rFonts w:ascii="Arial" w:hAnsi="Arial" w:cs="Arial"/>
                <w:sz w:val="18"/>
              </w:rPr>
              <w:t>0</w:t>
            </w:r>
          </w:p>
        </w:tc>
        <w:tc>
          <w:tcPr>
            <w:tcW w:w="900" w:type="dxa"/>
            <w:vAlign w:val="center"/>
          </w:tcPr>
          <w:p w14:paraId="62C3F8B5" w14:textId="77777777" w:rsidR="00396537" w:rsidRPr="00543A12" w:rsidRDefault="00396537" w:rsidP="00396537">
            <w:pPr>
              <w:jc w:val="center"/>
              <w:rPr>
                <w:rFonts w:ascii="Arial" w:hAnsi="Arial" w:cs="Arial"/>
                <w:sz w:val="18"/>
              </w:rPr>
            </w:pPr>
            <w:r>
              <w:rPr>
                <w:rFonts w:ascii="Arial" w:hAnsi="Arial" w:cs="Arial"/>
                <w:sz w:val="18"/>
              </w:rPr>
              <w:t>0</w:t>
            </w:r>
          </w:p>
        </w:tc>
        <w:tc>
          <w:tcPr>
            <w:tcW w:w="810" w:type="dxa"/>
            <w:vAlign w:val="center"/>
          </w:tcPr>
          <w:p w14:paraId="132928AD" w14:textId="77777777" w:rsidR="00396537" w:rsidRPr="00543A12" w:rsidRDefault="00396537" w:rsidP="00396537">
            <w:pPr>
              <w:jc w:val="center"/>
              <w:rPr>
                <w:rFonts w:ascii="Arial" w:hAnsi="Arial" w:cs="Arial"/>
                <w:sz w:val="18"/>
              </w:rPr>
            </w:pPr>
            <w:r>
              <w:rPr>
                <w:rFonts w:ascii="Arial" w:hAnsi="Arial" w:cs="Arial"/>
                <w:sz w:val="18"/>
              </w:rPr>
              <w:t>0</w:t>
            </w:r>
          </w:p>
        </w:tc>
        <w:tc>
          <w:tcPr>
            <w:tcW w:w="990" w:type="dxa"/>
            <w:vAlign w:val="center"/>
          </w:tcPr>
          <w:p w14:paraId="2D0A1E0F" w14:textId="77777777" w:rsidR="00396537" w:rsidRPr="00543A12" w:rsidRDefault="00396537" w:rsidP="00396537">
            <w:pPr>
              <w:jc w:val="center"/>
              <w:rPr>
                <w:rFonts w:ascii="Arial" w:hAnsi="Arial" w:cs="Arial"/>
                <w:sz w:val="18"/>
              </w:rPr>
            </w:pPr>
            <w:r>
              <w:rPr>
                <w:rFonts w:ascii="Arial" w:hAnsi="Arial" w:cs="Arial"/>
                <w:sz w:val="18"/>
              </w:rPr>
              <w:t>0</w:t>
            </w:r>
          </w:p>
        </w:tc>
      </w:tr>
      <w:tr w:rsidR="00396537" w14:paraId="0BB7E19F" w14:textId="77777777" w:rsidTr="002C0B34">
        <w:tc>
          <w:tcPr>
            <w:tcW w:w="527" w:type="dxa"/>
            <w:vMerge/>
          </w:tcPr>
          <w:p w14:paraId="63D1D205" w14:textId="77777777" w:rsidR="00396537" w:rsidRDefault="00396537" w:rsidP="00396537">
            <w:pPr>
              <w:rPr>
                <w:rFonts w:ascii="Arial" w:hAnsi="Arial" w:cs="Arial"/>
                <w:sz w:val="18"/>
              </w:rPr>
            </w:pPr>
          </w:p>
        </w:tc>
        <w:tc>
          <w:tcPr>
            <w:tcW w:w="958" w:type="dxa"/>
          </w:tcPr>
          <w:p w14:paraId="0372F172" w14:textId="77777777" w:rsidR="00396537" w:rsidRPr="00543A12" w:rsidRDefault="00396537" w:rsidP="00396537">
            <w:pPr>
              <w:rPr>
                <w:rFonts w:ascii="Arial" w:hAnsi="Arial" w:cs="Arial"/>
                <w:sz w:val="18"/>
              </w:rPr>
            </w:pPr>
            <w:r>
              <w:rPr>
                <w:rFonts w:ascii="Arial" w:hAnsi="Arial" w:cs="Arial"/>
                <w:sz w:val="18"/>
              </w:rPr>
              <w:t>L858R and Ex20 ins</w:t>
            </w:r>
          </w:p>
        </w:tc>
        <w:tc>
          <w:tcPr>
            <w:tcW w:w="646" w:type="dxa"/>
            <w:vAlign w:val="center"/>
          </w:tcPr>
          <w:p w14:paraId="6BA55DE8" w14:textId="77777777" w:rsidR="00396537" w:rsidRPr="00543A12" w:rsidRDefault="00396537" w:rsidP="00396537">
            <w:pPr>
              <w:jc w:val="center"/>
              <w:rPr>
                <w:rFonts w:ascii="Arial" w:hAnsi="Arial" w:cs="Arial"/>
                <w:sz w:val="18"/>
              </w:rPr>
            </w:pPr>
            <w:r>
              <w:rPr>
                <w:rFonts w:ascii="Arial" w:hAnsi="Arial" w:cs="Arial"/>
                <w:sz w:val="18"/>
              </w:rPr>
              <w:t>0</w:t>
            </w:r>
          </w:p>
        </w:tc>
        <w:tc>
          <w:tcPr>
            <w:tcW w:w="765" w:type="dxa"/>
            <w:vAlign w:val="center"/>
          </w:tcPr>
          <w:p w14:paraId="42106FAA" w14:textId="77777777" w:rsidR="00396537" w:rsidRPr="00543A12" w:rsidRDefault="00396537" w:rsidP="00396537">
            <w:pPr>
              <w:jc w:val="center"/>
              <w:rPr>
                <w:rFonts w:ascii="Arial" w:hAnsi="Arial" w:cs="Arial"/>
                <w:sz w:val="18"/>
              </w:rPr>
            </w:pPr>
            <w:r>
              <w:rPr>
                <w:rFonts w:ascii="Arial" w:hAnsi="Arial" w:cs="Arial"/>
                <w:sz w:val="18"/>
              </w:rPr>
              <w:t>0</w:t>
            </w:r>
          </w:p>
        </w:tc>
        <w:tc>
          <w:tcPr>
            <w:tcW w:w="651" w:type="dxa"/>
            <w:vAlign w:val="center"/>
          </w:tcPr>
          <w:p w14:paraId="0B989345" w14:textId="77777777" w:rsidR="00396537" w:rsidRPr="00543A12" w:rsidRDefault="00396537" w:rsidP="00396537">
            <w:pPr>
              <w:jc w:val="center"/>
              <w:rPr>
                <w:rFonts w:ascii="Arial" w:hAnsi="Arial" w:cs="Arial"/>
                <w:sz w:val="18"/>
              </w:rPr>
            </w:pPr>
            <w:r>
              <w:rPr>
                <w:rFonts w:ascii="Arial" w:hAnsi="Arial" w:cs="Arial"/>
                <w:sz w:val="18"/>
              </w:rPr>
              <w:t>0</w:t>
            </w:r>
          </w:p>
        </w:tc>
        <w:tc>
          <w:tcPr>
            <w:tcW w:w="767" w:type="dxa"/>
            <w:vAlign w:val="center"/>
          </w:tcPr>
          <w:p w14:paraId="77566E9E" w14:textId="77777777" w:rsidR="00396537" w:rsidRPr="00543A12" w:rsidRDefault="00396537" w:rsidP="00396537">
            <w:pPr>
              <w:jc w:val="center"/>
              <w:rPr>
                <w:rFonts w:ascii="Arial" w:hAnsi="Arial" w:cs="Arial"/>
                <w:sz w:val="18"/>
              </w:rPr>
            </w:pPr>
            <w:r>
              <w:rPr>
                <w:rFonts w:ascii="Arial" w:hAnsi="Arial" w:cs="Arial"/>
                <w:sz w:val="18"/>
              </w:rPr>
              <w:t>0</w:t>
            </w:r>
          </w:p>
        </w:tc>
        <w:tc>
          <w:tcPr>
            <w:tcW w:w="924" w:type="dxa"/>
            <w:vAlign w:val="center"/>
          </w:tcPr>
          <w:p w14:paraId="49DE9836" w14:textId="77777777" w:rsidR="00396537" w:rsidRPr="00543A12" w:rsidRDefault="00396537" w:rsidP="00396537">
            <w:pPr>
              <w:jc w:val="center"/>
              <w:rPr>
                <w:rFonts w:ascii="Arial" w:hAnsi="Arial" w:cs="Arial"/>
                <w:sz w:val="18"/>
              </w:rPr>
            </w:pPr>
            <w:r>
              <w:rPr>
                <w:rFonts w:ascii="Arial" w:hAnsi="Arial" w:cs="Arial"/>
                <w:sz w:val="18"/>
              </w:rPr>
              <w:t>0</w:t>
            </w:r>
          </w:p>
        </w:tc>
        <w:tc>
          <w:tcPr>
            <w:tcW w:w="810" w:type="dxa"/>
            <w:vAlign w:val="center"/>
          </w:tcPr>
          <w:p w14:paraId="7B823059" w14:textId="77777777" w:rsidR="00396537" w:rsidRDefault="00396537" w:rsidP="00396537">
            <w:pPr>
              <w:jc w:val="center"/>
              <w:rPr>
                <w:rFonts w:ascii="Arial" w:hAnsi="Arial" w:cs="Arial"/>
                <w:sz w:val="18"/>
              </w:rPr>
            </w:pPr>
            <w:r>
              <w:rPr>
                <w:rFonts w:ascii="Arial" w:hAnsi="Arial" w:cs="Arial"/>
                <w:sz w:val="18"/>
              </w:rPr>
              <w:t>0</w:t>
            </w:r>
          </w:p>
        </w:tc>
        <w:tc>
          <w:tcPr>
            <w:tcW w:w="1080" w:type="dxa"/>
            <w:vAlign w:val="center"/>
          </w:tcPr>
          <w:p w14:paraId="4C85B347" w14:textId="77777777" w:rsidR="00396537" w:rsidRPr="00543A12" w:rsidRDefault="00396537" w:rsidP="00396537">
            <w:pPr>
              <w:jc w:val="center"/>
              <w:rPr>
                <w:rFonts w:ascii="Arial" w:hAnsi="Arial" w:cs="Arial"/>
                <w:sz w:val="18"/>
              </w:rPr>
            </w:pPr>
            <w:r>
              <w:rPr>
                <w:rFonts w:ascii="Arial" w:hAnsi="Arial" w:cs="Arial"/>
                <w:sz w:val="18"/>
              </w:rPr>
              <w:t>0</w:t>
            </w:r>
          </w:p>
        </w:tc>
        <w:tc>
          <w:tcPr>
            <w:tcW w:w="900" w:type="dxa"/>
            <w:vAlign w:val="center"/>
          </w:tcPr>
          <w:p w14:paraId="403B88D4" w14:textId="77777777" w:rsidR="00396537" w:rsidRPr="00543A12" w:rsidRDefault="00396537" w:rsidP="00396537">
            <w:pPr>
              <w:jc w:val="center"/>
              <w:rPr>
                <w:rFonts w:ascii="Arial" w:hAnsi="Arial" w:cs="Arial"/>
                <w:sz w:val="18"/>
              </w:rPr>
            </w:pPr>
            <w:r>
              <w:rPr>
                <w:rFonts w:ascii="Arial" w:hAnsi="Arial" w:cs="Arial"/>
                <w:sz w:val="18"/>
              </w:rPr>
              <w:t>0</w:t>
            </w:r>
          </w:p>
        </w:tc>
        <w:tc>
          <w:tcPr>
            <w:tcW w:w="900" w:type="dxa"/>
            <w:vAlign w:val="center"/>
          </w:tcPr>
          <w:p w14:paraId="46FD0548" w14:textId="77777777" w:rsidR="00396537" w:rsidRPr="00543A12" w:rsidRDefault="00396537" w:rsidP="00396537">
            <w:pPr>
              <w:jc w:val="center"/>
              <w:rPr>
                <w:rFonts w:ascii="Arial" w:hAnsi="Arial" w:cs="Arial"/>
                <w:sz w:val="18"/>
              </w:rPr>
            </w:pPr>
            <w:r>
              <w:rPr>
                <w:rFonts w:ascii="Arial" w:hAnsi="Arial" w:cs="Arial"/>
                <w:sz w:val="18"/>
              </w:rPr>
              <w:t>0</w:t>
            </w:r>
          </w:p>
        </w:tc>
        <w:tc>
          <w:tcPr>
            <w:tcW w:w="810" w:type="dxa"/>
            <w:vAlign w:val="center"/>
          </w:tcPr>
          <w:p w14:paraId="73C073F2" w14:textId="77777777" w:rsidR="00396537" w:rsidRPr="00543A12" w:rsidRDefault="00396537" w:rsidP="00396537">
            <w:pPr>
              <w:jc w:val="center"/>
              <w:rPr>
                <w:rFonts w:ascii="Arial" w:hAnsi="Arial" w:cs="Arial"/>
                <w:sz w:val="18"/>
              </w:rPr>
            </w:pPr>
            <w:r>
              <w:rPr>
                <w:rFonts w:ascii="Arial" w:hAnsi="Arial" w:cs="Arial"/>
                <w:sz w:val="18"/>
              </w:rPr>
              <w:t>0</w:t>
            </w:r>
          </w:p>
        </w:tc>
        <w:tc>
          <w:tcPr>
            <w:tcW w:w="990" w:type="dxa"/>
            <w:vAlign w:val="center"/>
          </w:tcPr>
          <w:p w14:paraId="392CEE1F" w14:textId="77777777" w:rsidR="00396537" w:rsidRPr="00543A12" w:rsidRDefault="00396537" w:rsidP="00396537">
            <w:pPr>
              <w:jc w:val="center"/>
              <w:rPr>
                <w:rFonts w:ascii="Arial" w:hAnsi="Arial" w:cs="Arial"/>
                <w:sz w:val="18"/>
              </w:rPr>
            </w:pPr>
            <w:r>
              <w:rPr>
                <w:rFonts w:ascii="Arial" w:hAnsi="Arial" w:cs="Arial"/>
                <w:sz w:val="18"/>
              </w:rPr>
              <w:t>0</w:t>
            </w:r>
          </w:p>
        </w:tc>
      </w:tr>
      <w:tr w:rsidR="00396537" w14:paraId="6CD8FEE6" w14:textId="77777777" w:rsidTr="002C0B34">
        <w:tc>
          <w:tcPr>
            <w:tcW w:w="527" w:type="dxa"/>
            <w:vMerge/>
          </w:tcPr>
          <w:p w14:paraId="285759BE" w14:textId="77777777" w:rsidR="00396537" w:rsidRDefault="00396537" w:rsidP="00396537">
            <w:pPr>
              <w:rPr>
                <w:rFonts w:ascii="Arial" w:hAnsi="Arial" w:cs="Arial"/>
                <w:sz w:val="18"/>
              </w:rPr>
            </w:pPr>
          </w:p>
        </w:tc>
        <w:tc>
          <w:tcPr>
            <w:tcW w:w="958" w:type="dxa"/>
          </w:tcPr>
          <w:p w14:paraId="3A1AA4B7" w14:textId="77777777" w:rsidR="00396537" w:rsidRPr="00543A12" w:rsidRDefault="00396537" w:rsidP="00396537">
            <w:pPr>
              <w:rPr>
                <w:rFonts w:ascii="Arial" w:hAnsi="Arial" w:cs="Arial"/>
                <w:sz w:val="18"/>
              </w:rPr>
            </w:pPr>
            <w:r>
              <w:rPr>
                <w:rFonts w:ascii="Arial" w:hAnsi="Arial" w:cs="Arial"/>
                <w:sz w:val="18"/>
              </w:rPr>
              <w:t>S768I and G719X</w:t>
            </w:r>
          </w:p>
        </w:tc>
        <w:tc>
          <w:tcPr>
            <w:tcW w:w="646" w:type="dxa"/>
            <w:vAlign w:val="center"/>
          </w:tcPr>
          <w:p w14:paraId="2B2DE064" w14:textId="77777777" w:rsidR="00396537" w:rsidRPr="00543A12" w:rsidRDefault="00396537" w:rsidP="00396537">
            <w:pPr>
              <w:jc w:val="center"/>
              <w:rPr>
                <w:rFonts w:ascii="Arial" w:hAnsi="Arial" w:cs="Arial"/>
                <w:sz w:val="18"/>
              </w:rPr>
            </w:pPr>
            <w:r>
              <w:rPr>
                <w:rFonts w:ascii="Arial" w:hAnsi="Arial" w:cs="Arial"/>
                <w:sz w:val="18"/>
              </w:rPr>
              <w:t>0</w:t>
            </w:r>
          </w:p>
        </w:tc>
        <w:tc>
          <w:tcPr>
            <w:tcW w:w="765" w:type="dxa"/>
            <w:vAlign w:val="center"/>
          </w:tcPr>
          <w:p w14:paraId="1A0622FD" w14:textId="77777777" w:rsidR="00396537" w:rsidRPr="00543A12" w:rsidRDefault="00396537" w:rsidP="00396537">
            <w:pPr>
              <w:jc w:val="center"/>
              <w:rPr>
                <w:rFonts w:ascii="Arial" w:hAnsi="Arial" w:cs="Arial"/>
                <w:sz w:val="18"/>
              </w:rPr>
            </w:pPr>
            <w:r>
              <w:rPr>
                <w:rFonts w:ascii="Arial" w:hAnsi="Arial" w:cs="Arial"/>
                <w:sz w:val="18"/>
              </w:rPr>
              <w:t>0</w:t>
            </w:r>
          </w:p>
        </w:tc>
        <w:tc>
          <w:tcPr>
            <w:tcW w:w="651" w:type="dxa"/>
            <w:vAlign w:val="center"/>
          </w:tcPr>
          <w:p w14:paraId="78790266" w14:textId="77777777" w:rsidR="00396537" w:rsidRPr="00543A12" w:rsidRDefault="00396537" w:rsidP="00396537">
            <w:pPr>
              <w:jc w:val="center"/>
              <w:rPr>
                <w:rFonts w:ascii="Arial" w:hAnsi="Arial" w:cs="Arial"/>
                <w:sz w:val="18"/>
              </w:rPr>
            </w:pPr>
            <w:r>
              <w:rPr>
                <w:rFonts w:ascii="Arial" w:hAnsi="Arial" w:cs="Arial"/>
                <w:sz w:val="18"/>
              </w:rPr>
              <w:t>0</w:t>
            </w:r>
          </w:p>
        </w:tc>
        <w:tc>
          <w:tcPr>
            <w:tcW w:w="767" w:type="dxa"/>
            <w:vAlign w:val="center"/>
          </w:tcPr>
          <w:p w14:paraId="555DEFA0" w14:textId="77777777" w:rsidR="00396537" w:rsidRPr="00543A12" w:rsidRDefault="00396537" w:rsidP="00396537">
            <w:pPr>
              <w:jc w:val="center"/>
              <w:rPr>
                <w:rFonts w:ascii="Arial" w:hAnsi="Arial" w:cs="Arial"/>
                <w:sz w:val="18"/>
              </w:rPr>
            </w:pPr>
            <w:r>
              <w:rPr>
                <w:rFonts w:ascii="Arial" w:hAnsi="Arial" w:cs="Arial"/>
                <w:sz w:val="18"/>
              </w:rPr>
              <w:t>0</w:t>
            </w:r>
          </w:p>
        </w:tc>
        <w:tc>
          <w:tcPr>
            <w:tcW w:w="924" w:type="dxa"/>
            <w:vAlign w:val="center"/>
          </w:tcPr>
          <w:p w14:paraId="0FBEAE9C" w14:textId="77777777" w:rsidR="00396537" w:rsidRPr="00523EFE" w:rsidRDefault="00396537" w:rsidP="00396537">
            <w:pPr>
              <w:jc w:val="center"/>
              <w:rPr>
                <w:rFonts w:ascii="Arial" w:hAnsi="Arial" w:cs="Arial"/>
                <w:b/>
                <w:sz w:val="18"/>
              </w:rPr>
            </w:pPr>
            <w:r w:rsidRPr="00523EFE">
              <w:rPr>
                <w:rFonts w:ascii="Arial" w:hAnsi="Arial" w:cs="Arial"/>
                <w:b/>
                <w:sz w:val="20"/>
              </w:rPr>
              <w:t>1</w:t>
            </w:r>
          </w:p>
        </w:tc>
        <w:tc>
          <w:tcPr>
            <w:tcW w:w="810" w:type="dxa"/>
            <w:vAlign w:val="center"/>
          </w:tcPr>
          <w:p w14:paraId="213D5637" w14:textId="77777777" w:rsidR="00396537" w:rsidRDefault="00396537" w:rsidP="00396537">
            <w:pPr>
              <w:jc w:val="center"/>
              <w:rPr>
                <w:rFonts w:ascii="Arial" w:hAnsi="Arial" w:cs="Arial"/>
                <w:sz w:val="18"/>
              </w:rPr>
            </w:pPr>
            <w:r>
              <w:rPr>
                <w:rFonts w:ascii="Arial" w:hAnsi="Arial" w:cs="Arial"/>
                <w:sz w:val="18"/>
              </w:rPr>
              <w:t>0</w:t>
            </w:r>
          </w:p>
        </w:tc>
        <w:tc>
          <w:tcPr>
            <w:tcW w:w="1080" w:type="dxa"/>
            <w:vAlign w:val="center"/>
          </w:tcPr>
          <w:p w14:paraId="492130A8" w14:textId="77777777" w:rsidR="00396537" w:rsidRPr="00543A12" w:rsidRDefault="00396537" w:rsidP="00396537">
            <w:pPr>
              <w:jc w:val="center"/>
              <w:rPr>
                <w:rFonts w:ascii="Arial" w:hAnsi="Arial" w:cs="Arial"/>
                <w:sz w:val="18"/>
              </w:rPr>
            </w:pPr>
            <w:r>
              <w:rPr>
                <w:rFonts w:ascii="Arial" w:hAnsi="Arial" w:cs="Arial"/>
                <w:sz w:val="18"/>
              </w:rPr>
              <w:t>0</w:t>
            </w:r>
          </w:p>
        </w:tc>
        <w:tc>
          <w:tcPr>
            <w:tcW w:w="900" w:type="dxa"/>
            <w:vAlign w:val="center"/>
          </w:tcPr>
          <w:p w14:paraId="19546B1C" w14:textId="77777777" w:rsidR="00396537" w:rsidRPr="00543A12" w:rsidRDefault="00396537" w:rsidP="00396537">
            <w:pPr>
              <w:jc w:val="center"/>
              <w:rPr>
                <w:rFonts w:ascii="Arial" w:hAnsi="Arial" w:cs="Arial"/>
                <w:sz w:val="18"/>
              </w:rPr>
            </w:pPr>
            <w:r>
              <w:rPr>
                <w:rFonts w:ascii="Arial" w:hAnsi="Arial" w:cs="Arial"/>
                <w:sz w:val="18"/>
              </w:rPr>
              <w:t>0</w:t>
            </w:r>
          </w:p>
        </w:tc>
        <w:tc>
          <w:tcPr>
            <w:tcW w:w="900" w:type="dxa"/>
            <w:vAlign w:val="center"/>
          </w:tcPr>
          <w:p w14:paraId="569DCEFD" w14:textId="77777777" w:rsidR="00396537" w:rsidRPr="00543A12" w:rsidRDefault="00396537" w:rsidP="00396537">
            <w:pPr>
              <w:jc w:val="center"/>
              <w:rPr>
                <w:rFonts w:ascii="Arial" w:hAnsi="Arial" w:cs="Arial"/>
                <w:sz w:val="18"/>
              </w:rPr>
            </w:pPr>
            <w:r>
              <w:rPr>
                <w:rFonts w:ascii="Arial" w:hAnsi="Arial" w:cs="Arial"/>
                <w:sz w:val="18"/>
              </w:rPr>
              <w:t>0</w:t>
            </w:r>
          </w:p>
        </w:tc>
        <w:tc>
          <w:tcPr>
            <w:tcW w:w="810" w:type="dxa"/>
            <w:vAlign w:val="center"/>
          </w:tcPr>
          <w:p w14:paraId="7F1A9420" w14:textId="77777777" w:rsidR="00396537" w:rsidRPr="00543A12" w:rsidRDefault="00396537" w:rsidP="00396537">
            <w:pPr>
              <w:jc w:val="center"/>
              <w:rPr>
                <w:rFonts w:ascii="Arial" w:hAnsi="Arial" w:cs="Arial"/>
                <w:sz w:val="18"/>
              </w:rPr>
            </w:pPr>
            <w:r>
              <w:rPr>
                <w:rFonts w:ascii="Arial" w:hAnsi="Arial" w:cs="Arial"/>
                <w:sz w:val="18"/>
              </w:rPr>
              <w:t>0</w:t>
            </w:r>
          </w:p>
        </w:tc>
        <w:tc>
          <w:tcPr>
            <w:tcW w:w="990" w:type="dxa"/>
            <w:vAlign w:val="center"/>
          </w:tcPr>
          <w:p w14:paraId="39B1961F" w14:textId="77777777" w:rsidR="00396537" w:rsidRPr="00543A12" w:rsidRDefault="00396537" w:rsidP="00396537">
            <w:pPr>
              <w:jc w:val="center"/>
              <w:rPr>
                <w:rFonts w:ascii="Arial" w:hAnsi="Arial" w:cs="Arial"/>
                <w:sz w:val="18"/>
              </w:rPr>
            </w:pPr>
            <w:r>
              <w:rPr>
                <w:rFonts w:ascii="Arial" w:hAnsi="Arial" w:cs="Arial"/>
                <w:sz w:val="18"/>
              </w:rPr>
              <w:t>0</w:t>
            </w:r>
          </w:p>
        </w:tc>
      </w:tr>
      <w:tr w:rsidR="00396537" w14:paraId="4AFBC911" w14:textId="77777777" w:rsidTr="002C0B34">
        <w:trPr>
          <w:trHeight w:val="593"/>
        </w:trPr>
        <w:tc>
          <w:tcPr>
            <w:tcW w:w="527" w:type="dxa"/>
            <w:vMerge/>
          </w:tcPr>
          <w:p w14:paraId="5BB79D03" w14:textId="77777777" w:rsidR="00396537" w:rsidRDefault="00396537" w:rsidP="00396537">
            <w:pPr>
              <w:rPr>
                <w:rFonts w:ascii="Arial" w:hAnsi="Arial" w:cs="Arial"/>
                <w:sz w:val="18"/>
              </w:rPr>
            </w:pPr>
          </w:p>
        </w:tc>
        <w:tc>
          <w:tcPr>
            <w:tcW w:w="958" w:type="dxa"/>
          </w:tcPr>
          <w:p w14:paraId="2E0F65D1" w14:textId="77777777" w:rsidR="00396537" w:rsidRDefault="00396537" w:rsidP="00396537">
            <w:pPr>
              <w:rPr>
                <w:rFonts w:ascii="Arial" w:hAnsi="Arial" w:cs="Arial"/>
                <w:sz w:val="18"/>
              </w:rPr>
            </w:pPr>
            <w:r>
              <w:rPr>
                <w:rFonts w:ascii="Arial" w:hAnsi="Arial" w:cs="Arial"/>
                <w:sz w:val="18"/>
              </w:rPr>
              <w:t>L858R, S768I and T790M</w:t>
            </w:r>
          </w:p>
        </w:tc>
        <w:tc>
          <w:tcPr>
            <w:tcW w:w="646" w:type="dxa"/>
            <w:vAlign w:val="center"/>
          </w:tcPr>
          <w:p w14:paraId="1FC1C1B8" w14:textId="77777777" w:rsidR="00396537" w:rsidRDefault="00396537" w:rsidP="00396537">
            <w:pPr>
              <w:jc w:val="center"/>
              <w:rPr>
                <w:rFonts w:ascii="Arial" w:hAnsi="Arial" w:cs="Arial"/>
                <w:sz w:val="18"/>
              </w:rPr>
            </w:pPr>
            <w:r>
              <w:rPr>
                <w:rFonts w:ascii="Arial" w:hAnsi="Arial" w:cs="Arial"/>
                <w:sz w:val="18"/>
              </w:rPr>
              <w:t>0</w:t>
            </w:r>
          </w:p>
        </w:tc>
        <w:tc>
          <w:tcPr>
            <w:tcW w:w="765" w:type="dxa"/>
            <w:vAlign w:val="center"/>
          </w:tcPr>
          <w:p w14:paraId="67316B8F" w14:textId="77777777" w:rsidR="00396537" w:rsidRDefault="00396537" w:rsidP="00396537">
            <w:pPr>
              <w:jc w:val="center"/>
              <w:rPr>
                <w:rFonts w:ascii="Arial" w:hAnsi="Arial" w:cs="Arial"/>
                <w:sz w:val="18"/>
              </w:rPr>
            </w:pPr>
            <w:r>
              <w:rPr>
                <w:rFonts w:ascii="Arial" w:hAnsi="Arial" w:cs="Arial"/>
                <w:sz w:val="18"/>
              </w:rPr>
              <w:t>0</w:t>
            </w:r>
          </w:p>
        </w:tc>
        <w:tc>
          <w:tcPr>
            <w:tcW w:w="651" w:type="dxa"/>
            <w:vAlign w:val="center"/>
          </w:tcPr>
          <w:p w14:paraId="6DF8443C" w14:textId="77777777" w:rsidR="00396537" w:rsidRDefault="00396537" w:rsidP="00396537">
            <w:pPr>
              <w:jc w:val="center"/>
              <w:rPr>
                <w:rFonts w:ascii="Arial" w:hAnsi="Arial" w:cs="Arial"/>
                <w:sz w:val="18"/>
              </w:rPr>
            </w:pPr>
            <w:r>
              <w:rPr>
                <w:rFonts w:ascii="Arial" w:hAnsi="Arial" w:cs="Arial"/>
                <w:sz w:val="18"/>
              </w:rPr>
              <w:t>0</w:t>
            </w:r>
          </w:p>
        </w:tc>
        <w:tc>
          <w:tcPr>
            <w:tcW w:w="767" w:type="dxa"/>
            <w:vAlign w:val="center"/>
          </w:tcPr>
          <w:p w14:paraId="685E923A" w14:textId="77777777" w:rsidR="00396537" w:rsidRDefault="00396537" w:rsidP="00396537">
            <w:pPr>
              <w:jc w:val="center"/>
              <w:rPr>
                <w:rFonts w:ascii="Arial" w:hAnsi="Arial" w:cs="Arial"/>
                <w:sz w:val="18"/>
              </w:rPr>
            </w:pPr>
            <w:r>
              <w:rPr>
                <w:rFonts w:ascii="Arial" w:hAnsi="Arial" w:cs="Arial"/>
                <w:sz w:val="18"/>
              </w:rPr>
              <w:t>0</w:t>
            </w:r>
          </w:p>
        </w:tc>
        <w:tc>
          <w:tcPr>
            <w:tcW w:w="924" w:type="dxa"/>
            <w:vAlign w:val="center"/>
          </w:tcPr>
          <w:p w14:paraId="0F1CB296" w14:textId="77777777" w:rsidR="00396537" w:rsidRPr="004A7293" w:rsidRDefault="00396537" w:rsidP="00396537">
            <w:pPr>
              <w:jc w:val="center"/>
              <w:rPr>
                <w:rFonts w:ascii="Arial" w:hAnsi="Arial" w:cs="Arial"/>
                <w:sz w:val="20"/>
              </w:rPr>
            </w:pPr>
            <w:r w:rsidRPr="004A7293">
              <w:rPr>
                <w:rFonts w:ascii="Arial" w:hAnsi="Arial" w:cs="Arial"/>
                <w:sz w:val="20"/>
              </w:rPr>
              <w:t>0</w:t>
            </w:r>
          </w:p>
        </w:tc>
        <w:tc>
          <w:tcPr>
            <w:tcW w:w="810" w:type="dxa"/>
            <w:vAlign w:val="center"/>
          </w:tcPr>
          <w:p w14:paraId="5AFBCD1A" w14:textId="77777777" w:rsidR="00396537" w:rsidRPr="00B82B61" w:rsidRDefault="00396537" w:rsidP="00396537">
            <w:pPr>
              <w:jc w:val="center"/>
              <w:rPr>
                <w:rFonts w:ascii="Arial" w:hAnsi="Arial" w:cs="Arial"/>
                <w:b/>
                <w:sz w:val="18"/>
              </w:rPr>
            </w:pPr>
            <w:r w:rsidRPr="00B82B61">
              <w:rPr>
                <w:rFonts w:ascii="Arial" w:hAnsi="Arial" w:cs="Arial"/>
                <w:b/>
                <w:sz w:val="18"/>
              </w:rPr>
              <w:t>1</w:t>
            </w:r>
          </w:p>
        </w:tc>
        <w:tc>
          <w:tcPr>
            <w:tcW w:w="1080" w:type="dxa"/>
            <w:vAlign w:val="center"/>
          </w:tcPr>
          <w:p w14:paraId="08F84986" w14:textId="77777777" w:rsidR="00396537" w:rsidRDefault="00396537" w:rsidP="00396537">
            <w:pPr>
              <w:jc w:val="center"/>
              <w:rPr>
                <w:rFonts w:ascii="Arial" w:hAnsi="Arial" w:cs="Arial"/>
                <w:sz w:val="18"/>
              </w:rPr>
            </w:pPr>
            <w:r>
              <w:rPr>
                <w:rFonts w:ascii="Arial" w:hAnsi="Arial" w:cs="Arial"/>
                <w:sz w:val="18"/>
              </w:rPr>
              <w:t>0</w:t>
            </w:r>
          </w:p>
        </w:tc>
        <w:tc>
          <w:tcPr>
            <w:tcW w:w="900" w:type="dxa"/>
            <w:vAlign w:val="center"/>
          </w:tcPr>
          <w:p w14:paraId="38293C72" w14:textId="77777777" w:rsidR="00396537" w:rsidRDefault="00396537" w:rsidP="00396537">
            <w:pPr>
              <w:jc w:val="center"/>
              <w:rPr>
                <w:rFonts w:ascii="Arial" w:hAnsi="Arial" w:cs="Arial"/>
                <w:sz w:val="18"/>
              </w:rPr>
            </w:pPr>
            <w:r>
              <w:rPr>
                <w:rFonts w:ascii="Arial" w:hAnsi="Arial" w:cs="Arial"/>
                <w:sz w:val="18"/>
              </w:rPr>
              <w:t>0</w:t>
            </w:r>
          </w:p>
        </w:tc>
        <w:tc>
          <w:tcPr>
            <w:tcW w:w="900" w:type="dxa"/>
            <w:vAlign w:val="center"/>
          </w:tcPr>
          <w:p w14:paraId="2100C60C" w14:textId="77777777" w:rsidR="00396537" w:rsidRDefault="00396537" w:rsidP="00396537">
            <w:pPr>
              <w:jc w:val="center"/>
              <w:rPr>
                <w:rFonts w:ascii="Arial" w:hAnsi="Arial" w:cs="Arial"/>
                <w:sz w:val="18"/>
              </w:rPr>
            </w:pPr>
            <w:r>
              <w:rPr>
                <w:rFonts w:ascii="Arial" w:hAnsi="Arial" w:cs="Arial"/>
                <w:sz w:val="18"/>
              </w:rPr>
              <w:t>0</w:t>
            </w:r>
          </w:p>
        </w:tc>
        <w:tc>
          <w:tcPr>
            <w:tcW w:w="810" w:type="dxa"/>
            <w:vAlign w:val="center"/>
          </w:tcPr>
          <w:p w14:paraId="35BA6BAA" w14:textId="77777777" w:rsidR="00396537" w:rsidRDefault="00396537" w:rsidP="00396537">
            <w:pPr>
              <w:jc w:val="center"/>
              <w:rPr>
                <w:rFonts w:ascii="Arial" w:hAnsi="Arial" w:cs="Arial"/>
                <w:sz w:val="18"/>
              </w:rPr>
            </w:pPr>
            <w:r>
              <w:rPr>
                <w:rFonts w:ascii="Arial" w:hAnsi="Arial" w:cs="Arial"/>
                <w:sz w:val="18"/>
              </w:rPr>
              <w:t>0</w:t>
            </w:r>
          </w:p>
        </w:tc>
        <w:tc>
          <w:tcPr>
            <w:tcW w:w="990" w:type="dxa"/>
            <w:vAlign w:val="center"/>
          </w:tcPr>
          <w:p w14:paraId="4BC1202A" w14:textId="77777777" w:rsidR="00396537" w:rsidRDefault="00396537" w:rsidP="00396537">
            <w:pPr>
              <w:jc w:val="center"/>
              <w:rPr>
                <w:rFonts w:ascii="Arial" w:hAnsi="Arial" w:cs="Arial"/>
                <w:sz w:val="18"/>
              </w:rPr>
            </w:pPr>
            <w:r>
              <w:rPr>
                <w:rFonts w:ascii="Arial" w:hAnsi="Arial" w:cs="Arial"/>
                <w:sz w:val="18"/>
              </w:rPr>
              <w:t>0</w:t>
            </w:r>
          </w:p>
        </w:tc>
      </w:tr>
      <w:tr w:rsidR="00396537" w14:paraId="24FEF326" w14:textId="77777777" w:rsidTr="002C0B34">
        <w:tc>
          <w:tcPr>
            <w:tcW w:w="527" w:type="dxa"/>
            <w:vMerge/>
          </w:tcPr>
          <w:p w14:paraId="385D7AE7" w14:textId="77777777" w:rsidR="00396537" w:rsidRDefault="00396537" w:rsidP="00396537">
            <w:pPr>
              <w:rPr>
                <w:rFonts w:ascii="Arial" w:hAnsi="Arial" w:cs="Arial"/>
                <w:sz w:val="18"/>
              </w:rPr>
            </w:pPr>
          </w:p>
        </w:tc>
        <w:tc>
          <w:tcPr>
            <w:tcW w:w="958" w:type="dxa"/>
          </w:tcPr>
          <w:p w14:paraId="7540AEB4" w14:textId="77777777" w:rsidR="00396537" w:rsidRPr="00543A12" w:rsidRDefault="00396537" w:rsidP="00396537">
            <w:pPr>
              <w:rPr>
                <w:rFonts w:ascii="Arial" w:hAnsi="Arial" w:cs="Arial"/>
                <w:sz w:val="18"/>
              </w:rPr>
            </w:pPr>
            <w:r>
              <w:rPr>
                <w:rFonts w:ascii="Arial" w:hAnsi="Arial" w:cs="Arial"/>
                <w:sz w:val="18"/>
              </w:rPr>
              <w:t>L861Q, G719X and T790M</w:t>
            </w:r>
          </w:p>
        </w:tc>
        <w:tc>
          <w:tcPr>
            <w:tcW w:w="646" w:type="dxa"/>
            <w:vAlign w:val="center"/>
          </w:tcPr>
          <w:p w14:paraId="4D7B37D6" w14:textId="77777777" w:rsidR="00396537" w:rsidRPr="00543A12" w:rsidRDefault="00396537" w:rsidP="00396537">
            <w:pPr>
              <w:jc w:val="center"/>
              <w:rPr>
                <w:rFonts w:ascii="Arial" w:hAnsi="Arial" w:cs="Arial"/>
                <w:sz w:val="18"/>
              </w:rPr>
            </w:pPr>
            <w:r>
              <w:rPr>
                <w:rFonts w:ascii="Arial" w:hAnsi="Arial" w:cs="Arial"/>
                <w:sz w:val="18"/>
              </w:rPr>
              <w:t>0</w:t>
            </w:r>
          </w:p>
        </w:tc>
        <w:tc>
          <w:tcPr>
            <w:tcW w:w="765" w:type="dxa"/>
            <w:vAlign w:val="center"/>
          </w:tcPr>
          <w:p w14:paraId="0B19DDBE" w14:textId="77777777" w:rsidR="00396537" w:rsidRPr="00543A12" w:rsidRDefault="00396537" w:rsidP="00396537">
            <w:pPr>
              <w:jc w:val="center"/>
              <w:rPr>
                <w:rFonts w:ascii="Arial" w:hAnsi="Arial" w:cs="Arial"/>
                <w:sz w:val="18"/>
              </w:rPr>
            </w:pPr>
            <w:r>
              <w:rPr>
                <w:rFonts w:ascii="Arial" w:hAnsi="Arial" w:cs="Arial"/>
                <w:sz w:val="18"/>
              </w:rPr>
              <w:t>0</w:t>
            </w:r>
          </w:p>
        </w:tc>
        <w:tc>
          <w:tcPr>
            <w:tcW w:w="651" w:type="dxa"/>
            <w:vAlign w:val="center"/>
          </w:tcPr>
          <w:p w14:paraId="7A5C830F" w14:textId="77777777" w:rsidR="00396537" w:rsidRPr="00543A12" w:rsidRDefault="00396537" w:rsidP="00396537">
            <w:pPr>
              <w:jc w:val="center"/>
              <w:rPr>
                <w:rFonts w:ascii="Arial" w:hAnsi="Arial" w:cs="Arial"/>
                <w:sz w:val="18"/>
              </w:rPr>
            </w:pPr>
            <w:r>
              <w:rPr>
                <w:rFonts w:ascii="Arial" w:hAnsi="Arial" w:cs="Arial"/>
                <w:sz w:val="18"/>
              </w:rPr>
              <w:t>0</w:t>
            </w:r>
          </w:p>
        </w:tc>
        <w:tc>
          <w:tcPr>
            <w:tcW w:w="767" w:type="dxa"/>
            <w:vAlign w:val="center"/>
          </w:tcPr>
          <w:p w14:paraId="4A1CC9C3" w14:textId="77777777" w:rsidR="00396537" w:rsidRPr="00543A12" w:rsidRDefault="00396537" w:rsidP="00396537">
            <w:pPr>
              <w:jc w:val="center"/>
              <w:rPr>
                <w:rFonts w:ascii="Arial" w:hAnsi="Arial" w:cs="Arial"/>
                <w:sz w:val="18"/>
              </w:rPr>
            </w:pPr>
            <w:r>
              <w:rPr>
                <w:rFonts w:ascii="Arial" w:hAnsi="Arial" w:cs="Arial"/>
                <w:sz w:val="18"/>
              </w:rPr>
              <w:t>0</w:t>
            </w:r>
          </w:p>
        </w:tc>
        <w:tc>
          <w:tcPr>
            <w:tcW w:w="924" w:type="dxa"/>
            <w:vAlign w:val="center"/>
          </w:tcPr>
          <w:p w14:paraId="4D752CA9" w14:textId="77777777" w:rsidR="00396537" w:rsidRPr="00543A12" w:rsidRDefault="00396537" w:rsidP="00396537">
            <w:pPr>
              <w:jc w:val="center"/>
              <w:rPr>
                <w:rFonts w:ascii="Arial" w:hAnsi="Arial" w:cs="Arial"/>
                <w:sz w:val="18"/>
              </w:rPr>
            </w:pPr>
            <w:r>
              <w:rPr>
                <w:rFonts w:ascii="Arial" w:hAnsi="Arial" w:cs="Arial"/>
                <w:sz w:val="18"/>
              </w:rPr>
              <w:t>0</w:t>
            </w:r>
          </w:p>
        </w:tc>
        <w:tc>
          <w:tcPr>
            <w:tcW w:w="810" w:type="dxa"/>
            <w:vAlign w:val="center"/>
          </w:tcPr>
          <w:p w14:paraId="233F1BAC" w14:textId="77777777" w:rsidR="00396537" w:rsidRPr="004A7293" w:rsidRDefault="00396537" w:rsidP="00396537">
            <w:pPr>
              <w:jc w:val="center"/>
              <w:rPr>
                <w:rFonts w:ascii="Arial" w:hAnsi="Arial" w:cs="Arial"/>
                <w:sz w:val="20"/>
              </w:rPr>
            </w:pPr>
            <w:r w:rsidRPr="004A7293">
              <w:rPr>
                <w:rFonts w:ascii="Arial" w:hAnsi="Arial" w:cs="Arial"/>
                <w:sz w:val="20"/>
              </w:rPr>
              <w:t>0</w:t>
            </w:r>
          </w:p>
        </w:tc>
        <w:tc>
          <w:tcPr>
            <w:tcW w:w="1080" w:type="dxa"/>
            <w:vAlign w:val="center"/>
          </w:tcPr>
          <w:p w14:paraId="47156BE0" w14:textId="77777777" w:rsidR="00396537" w:rsidRPr="00523EFE" w:rsidRDefault="00396537" w:rsidP="00396537">
            <w:pPr>
              <w:jc w:val="center"/>
              <w:rPr>
                <w:rFonts w:ascii="Arial" w:hAnsi="Arial" w:cs="Arial"/>
                <w:b/>
                <w:sz w:val="18"/>
              </w:rPr>
            </w:pPr>
            <w:r w:rsidRPr="00523EFE">
              <w:rPr>
                <w:rFonts w:ascii="Arial" w:hAnsi="Arial" w:cs="Arial"/>
                <w:b/>
                <w:sz w:val="20"/>
              </w:rPr>
              <w:t>1</w:t>
            </w:r>
          </w:p>
        </w:tc>
        <w:tc>
          <w:tcPr>
            <w:tcW w:w="900" w:type="dxa"/>
            <w:vAlign w:val="center"/>
          </w:tcPr>
          <w:p w14:paraId="1BD85AC7" w14:textId="77777777" w:rsidR="00396537" w:rsidRPr="00543A12" w:rsidRDefault="00396537" w:rsidP="00396537">
            <w:pPr>
              <w:jc w:val="center"/>
              <w:rPr>
                <w:rFonts w:ascii="Arial" w:hAnsi="Arial" w:cs="Arial"/>
                <w:sz w:val="18"/>
              </w:rPr>
            </w:pPr>
            <w:r>
              <w:rPr>
                <w:rFonts w:ascii="Arial" w:hAnsi="Arial" w:cs="Arial"/>
                <w:sz w:val="18"/>
              </w:rPr>
              <w:t>0</w:t>
            </w:r>
          </w:p>
        </w:tc>
        <w:tc>
          <w:tcPr>
            <w:tcW w:w="900" w:type="dxa"/>
            <w:vAlign w:val="center"/>
          </w:tcPr>
          <w:p w14:paraId="561F3512" w14:textId="77777777" w:rsidR="00396537" w:rsidRPr="00543A12" w:rsidRDefault="00396537" w:rsidP="00396537">
            <w:pPr>
              <w:jc w:val="center"/>
              <w:rPr>
                <w:rFonts w:ascii="Arial" w:hAnsi="Arial" w:cs="Arial"/>
                <w:sz w:val="18"/>
              </w:rPr>
            </w:pPr>
            <w:r>
              <w:rPr>
                <w:rFonts w:ascii="Arial" w:hAnsi="Arial" w:cs="Arial"/>
                <w:sz w:val="18"/>
              </w:rPr>
              <w:t>0</w:t>
            </w:r>
          </w:p>
        </w:tc>
        <w:tc>
          <w:tcPr>
            <w:tcW w:w="810" w:type="dxa"/>
            <w:vAlign w:val="center"/>
          </w:tcPr>
          <w:p w14:paraId="0643D6E6" w14:textId="77777777" w:rsidR="00396537" w:rsidRPr="00543A12" w:rsidRDefault="00396537" w:rsidP="00396537">
            <w:pPr>
              <w:jc w:val="center"/>
              <w:rPr>
                <w:rFonts w:ascii="Arial" w:hAnsi="Arial" w:cs="Arial"/>
                <w:sz w:val="18"/>
              </w:rPr>
            </w:pPr>
            <w:r>
              <w:rPr>
                <w:rFonts w:ascii="Arial" w:hAnsi="Arial" w:cs="Arial"/>
                <w:sz w:val="18"/>
              </w:rPr>
              <w:t>0</w:t>
            </w:r>
          </w:p>
        </w:tc>
        <w:tc>
          <w:tcPr>
            <w:tcW w:w="990" w:type="dxa"/>
            <w:vAlign w:val="center"/>
          </w:tcPr>
          <w:p w14:paraId="7397E37C" w14:textId="77777777" w:rsidR="00396537" w:rsidRPr="00543A12" w:rsidRDefault="00396537" w:rsidP="00396537">
            <w:pPr>
              <w:jc w:val="center"/>
              <w:rPr>
                <w:rFonts w:ascii="Arial" w:hAnsi="Arial" w:cs="Arial"/>
                <w:sz w:val="18"/>
              </w:rPr>
            </w:pPr>
            <w:r>
              <w:rPr>
                <w:rFonts w:ascii="Arial" w:hAnsi="Arial" w:cs="Arial"/>
                <w:sz w:val="18"/>
              </w:rPr>
              <w:t>0</w:t>
            </w:r>
          </w:p>
        </w:tc>
      </w:tr>
      <w:tr w:rsidR="00396537" w14:paraId="4EA31723" w14:textId="77777777" w:rsidTr="002C0B34">
        <w:tc>
          <w:tcPr>
            <w:tcW w:w="527" w:type="dxa"/>
            <w:vMerge/>
          </w:tcPr>
          <w:p w14:paraId="63C2D03F" w14:textId="77777777" w:rsidR="00396537" w:rsidRDefault="00396537" w:rsidP="00396537">
            <w:pPr>
              <w:rPr>
                <w:rFonts w:ascii="Arial" w:hAnsi="Arial" w:cs="Arial"/>
                <w:sz w:val="18"/>
              </w:rPr>
            </w:pPr>
          </w:p>
        </w:tc>
        <w:tc>
          <w:tcPr>
            <w:tcW w:w="958" w:type="dxa"/>
          </w:tcPr>
          <w:p w14:paraId="43BBD9C0" w14:textId="77777777" w:rsidR="00396537" w:rsidRPr="00543A12" w:rsidRDefault="00396537" w:rsidP="00396537">
            <w:pPr>
              <w:rPr>
                <w:rFonts w:ascii="Arial" w:hAnsi="Arial" w:cs="Arial"/>
                <w:sz w:val="18"/>
              </w:rPr>
            </w:pPr>
            <w:r>
              <w:rPr>
                <w:rFonts w:ascii="Arial" w:hAnsi="Arial" w:cs="Arial"/>
                <w:sz w:val="18"/>
              </w:rPr>
              <w:t>Ex19 del and T790M</w:t>
            </w:r>
          </w:p>
        </w:tc>
        <w:tc>
          <w:tcPr>
            <w:tcW w:w="646" w:type="dxa"/>
            <w:vAlign w:val="center"/>
          </w:tcPr>
          <w:p w14:paraId="189D84ED" w14:textId="77777777" w:rsidR="00396537" w:rsidRPr="00523EFE" w:rsidRDefault="00396537" w:rsidP="00396537">
            <w:pPr>
              <w:jc w:val="center"/>
              <w:rPr>
                <w:rFonts w:ascii="Arial" w:hAnsi="Arial" w:cs="Arial"/>
                <w:b/>
                <w:sz w:val="18"/>
              </w:rPr>
            </w:pPr>
            <w:r w:rsidRPr="00523EFE">
              <w:rPr>
                <w:rFonts w:ascii="Arial" w:hAnsi="Arial" w:cs="Arial"/>
                <w:b/>
                <w:sz w:val="20"/>
              </w:rPr>
              <w:t>1</w:t>
            </w:r>
          </w:p>
        </w:tc>
        <w:tc>
          <w:tcPr>
            <w:tcW w:w="765" w:type="dxa"/>
            <w:vAlign w:val="center"/>
          </w:tcPr>
          <w:p w14:paraId="6E013A55" w14:textId="77777777" w:rsidR="00396537" w:rsidRPr="00543A12" w:rsidRDefault="00396537" w:rsidP="00396537">
            <w:pPr>
              <w:jc w:val="center"/>
              <w:rPr>
                <w:rFonts w:ascii="Arial" w:hAnsi="Arial" w:cs="Arial"/>
                <w:sz w:val="18"/>
              </w:rPr>
            </w:pPr>
            <w:r>
              <w:rPr>
                <w:rFonts w:ascii="Arial" w:hAnsi="Arial" w:cs="Arial"/>
                <w:sz w:val="18"/>
              </w:rPr>
              <w:t>0</w:t>
            </w:r>
          </w:p>
        </w:tc>
        <w:tc>
          <w:tcPr>
            <w:tcW w:w="651" w:type="dxa"/>
            <w:vAlign w:val="center"/>
          </w:tcPr>
          <w:p w14:paraId="4027BE99" w14:textId="77777777" w:rsidR="00396537" w:rsidRPr="00543A12" w:rsidRDefault="00396537" w:rsidP="00396537">
            <w:pPr>
              <w:jc w:val="center"/>
              <w:rPr>
                <w:rFonts w:ascii="Arial" w:hAnsi="Arial" w:cs="Arial"/>
                <w:sz w:val="18"/>
              </w:rPr>
            </w:pPr>
            <w:r>
              <w:rPr>
                <w:rFonts w:ascii="Arial" w:hAnsi="Arial" w:cs="Arial"/>
                <w:sz w:val="18"/>
              </w:rPr>
              <w:t>0</w:t>
            </w:r>
          </w:p>
        </w:tc>
        <w:tc>
          <w:tcPr>
            <w:tcW w:w="767" w:type="dxa"/>
            <w:vAlign w:val="center"/>
          </w:tcPr>
          <w:p w14:paraId="4FC7C6D4" w14:textId="77777777" w:rsidR="00396537" w:rsidRPr="00543A12" w:rsidRDefault="00396537" w:rsidP="00396537">
            <w:pPr>
              <w:jc w:val="center"/>
              <w:rPr>
                <w:rFonts w:ascii="Arial" w:hAnsi="Arial" w:cs="Arial"/>
                <w:sz w:val="18"/>
              </w:rPr>
            </w:pPr>
            <w:r>
              <w:rPr>
                <w:rFonts w:ascii="Arial" w:hAnsi="Arial" w:cs="Arial"/>
                <w:sz w:val="18"/>
              </w:rPr>
              <w:t>0</w:t>
            </w:r>
          </w:p>
        </w:tc>
        <w:tc>
          <w:tcPr>
            <w:tcW w:w="924" w:type="dxa"/>
            <w:vAlign w:val="center"/>
          </w:tcPr>
          <w:p w14:paraId="3E23854A" w14:textId="77777777" w:rsidR="00396537" w:rsidRPr="00543A12" w:rsidRDefault="00396537" w:rsidP="00396537">
            <w:pPr>
              <w:jc w:val="center"/>
              <w:rPr>
                <w:rFonts w:ascii="Arial" w:hAnsi="Arial" w:cs="Arial"/>
                <w:sz w:val="18"/>
              </w:rPr>
            </w:pPr>
            <w:r>
              <w:rPr>
                <w:rFonts w:ascii="Arial" w:hAnsi="Arial" w:cs="Arial"/>
                <w:sz w:val="18"/>
              </w:rPr>
              <w:t>0</w:t>
            </w:r>
          </w:p>
        </w:tc>
        <w:tc>
          <w:tcPr>
            <w:tcW w:w="810" w:type="dxa"/>
            <w:vAlign w:val="center"/>
          </w:tcPr>
          <w:p w14:paraId="73BD2C4A" w14:textId="77777777" w:rsidR="00396537" w:rsidRDefault="00396537" w:rsidP="00396537">
            <w:pPr>
              <w:jc w:val="center"/>
              <w:rPr>
                <w:rFonts w:ascii="Arial" w:hAnsi="Arial" w:cs="Arial"/>
                <w:sz w:val="18"/>
              </w:rPr>
            </w:pPr>
            <w:r>
              <w:rPr>
                <w:rFonts w:ascii="Arial" w:hAnsi="Arial" w:cs="Arial"/>
                <w:sz w:val="18"/>
              </w:rPr>
              <w:t>0</w:t>
            </w:r>
          </w:p>
        </w:tc>
        <w:tc>
          <w:tcPr>
            <w:tcW w:w="1080" w:type="dxa"/>
            <w:vAlign w:val="center"/>
          </w:tcPr>
          <w:p w14:paraId="3B590CDE" w14:textId="77777777" w:rsidR="00396537" w:rsidRPr="00543A12" w:rsidRDefault="00396537" w:rsidP="00396537">
            <w:pPr>
              <w:jc w:val="center"/>
              <w:rPr>
                <w:rFonts w:ascii="Arial" w:hAnsi="Arial" w:cs="Arial"/>
                <w:sz w:val="18"/>
              </w:rPr>
            </w:pPr>
            <w:r>
              <w:rPr>
                <w:rFonts w:ascii="Arial" w:hAnsi="Arial" w:cs="Arial"/>
                <w:sz w:val="18"/>
              </w:rPr>
              <w:t>0</w:t>
            </w:r>
          </w:p>
        </w:tc>
        <w:tc>
          <w:tcPr>
            <w:tcW w:w="900" w:type="dxa"/>
            <w:vAlign w:val="center"/>
          </w:tcPr>
          <w:p w14:paraId="624F6F65" w14:textId="77777777" w:rsidR="00396537" w:rsidRPr="00523EFE" w:rsidRDefault="00396537" w:rsidP="00396537">
            <w:pPr>
              <w:jc w:val="center"/>
              <w:rPr>
                <w:rFonts w:ascii="Arial" w:hAnsi="Arial" w:cs="Arial"/>
                <w:b/>
                <w:sz w:val="18"/>
              </w:rPr>
            </w:pPr>
            <w:r>
              <w:rPr>
                <w:rFonts w:ascii="Arial" w:hAnsi="Arial" w:cs="Arial"/>
                <w:b/>
                <w:sz w:val="20"/>
              </w:rPr>
              <w:t>9</w:t>
            </w:r>
          </w:p>
        </w:tc>
        <w:tc>
          <w:tcPr>
            <w:tcW w:w="900" w:type="dxa"/>
            <w:vAlign w:val="center"/>
          </w:tcPr>
          <w:p w14:paraId="1C71723A" w14:textId="77777777" w:rsidR="00396537" w:rsidRPr="00543A12" w:rsidRDefault="00396537" w:rsidP="00396537">
            <w:pPr>
              <w:jc w:val="center"/>
              <w:rPr>
                <w:rFonts w:ascii="Arial" w:hAnsi="Arial" w:cs="Arial"/>
                <w:sz w:val="18"/>
              </w:rPr>
            </w:pPr>
            <w:r>
              <w:rPr>
                <w:rFonts w:ascii="Arial" w:hAnsi="Arial" w:cs="Arial"/>
                <w:sz w:val="18"/>
              </w:rPr>
              <w:t>0</w:t>
            </w:r>
          </w:p>
        </w:tc>
        <w:tc>
          <w:tcPr>
            <w:tcW w:w="810" w:type="dxa"/>
            <w:vAlign w:val="center"/>
          </w:tcPr>
          <w:p w14:paraId="4737CA33" w14:textId="77777777" w:rsidR="00396537" w:rsidRPr="00543A12" w:rsidRDefault="00396537" w:rsidP="00396537">
            <w:pPr>
              <w:jc w:val="center"/>
              <w:rPr>
                <w:rFonts w:ascii="Arial" w:hAnsi="Arial" w:cs="Arial"/>
                <w:sz w:val="18"/>
              </w:rPr>
            </w:pPr>
            <w:r>
              <w:rPr>
                <w:rFonts w:ascii="Arial" w:hAnsi="Arial" w:cs="Arial"/>
                <w:sz w:val="18"/>
              </w:rPr>
              <w:t>0</w:t>
            </w:r>
          </w:p>
        </w:tc>
        <w:tc>
          <w:tcPr>
            <w:tcW w:w="990" w:type="dxa"/>
            <w:vAlign w:val="center"/>
          </w:tcPr>
          <w:p w14:paraId="4254EA08" w14:textId="77777777" w:rsidR="00396537" w:rsidRPr="00543A12" w:rsidRDefault="00396537" w:rsidP="00396537">
            <w:pPr>
              <w:jc w:val="center"/>
              <w:rPr>
                <w:rFonts w:ascii="Arial" w:hAnsi="Arial" w:cs="Arial"/>
                <w:sz w:val="18"/>
              </w:rPr>
            </w:pPr>
            <w:r>
              <w:rPr>
                <w:rFonts w:ascii="Arial" w:hAnsi="Arial" w:cs="Arial"/>
                <w:sz w:val="18"/>
              </w:rPr>
              <w:t>0</w:t>
            </w:r>
          </w:p>
        </w:tc>
      </w:tr>
      <w:tr w:rsidR="00396537" w14:paraId="3EB62013" w14:textId="77777777" w:rsidTr="002C0B34">
        <w:tc>
          <w:tcPr>
            <w:tcW w:w="527" w:type="dxa"/>
            <w:vMerge/>
          </w:tcPr>
          <w:p w14:paraId="61BB7893" w14:textId="77777777" w:rsidR="00396537" w:rsidRDefault="00396537" w:rsidP="00396537">
            <w:pPr>
              <w:rPr>
                <w:rFonts w:ascii="Arial" w:hAnsi="Arial" w:cs="Arial"/>
                <w:sz w:val="18"/>
              </w:rPr>
            </w:pPr>
          </w:p>
        </w:tc>
        <w:tc>
          <w:tcPr>
            <w:tcW w:w="958" w:type="dxa"/>
          </w:tcPr>
          <w:p w14:paraId="700D7797" w14:textId="77777777" w:rsidR="00396537" w:rsidRPr="00543A12" w:rsidRDefault="00396537" w:rsidP="00396537">
            <w:pPr>
              <w:rPr>
                <w:rFonts w:ascii="Arial" w:hAnsi="Arial" w:cs="Arial"/>
                <w:sz w:val="18"/>
              </w:rPr>
            </w:pPr>
            <w:r>
              <w:rPr>
                <w:rFonts w:ascii="Arial" w:hAnsi="Arial" w:cs="Arial"/>
                <w:sz w:val="18"/>
              </w:rPr>
              <w:t>L858R and T790M</w:t>
            </w:r>
          </w:p>
        </w:tc>
        <w:tc>
          <w:tcPr>
            <w:tcW w:w="646" w:type="dxa"/>
            <w:vAlign w:val="center"/>
          </w:tcPr>
          <w:p w14:paraId="4FB1D40A" w14:textId="77777777" w:rsidR="00396537" w:rsidRPr="00543A12" w:rsidRDefault="00396537" w:rsidP="00396537">
            <w:pPr>
              <w:jc w:val="center"/>
              <w:rPr>
                <w:rFonts w:ascii="Arial" w:hAnsi="Arial" w:cs="Arial"/>
                <w:sz w:val="18"/>
              </w:rPr>
            </w:pPr>
            <w:r>
              <w:rPr>
                <w:rFonts w:ascii="Arial" w:hAnsi="Arial" w:cs="Arial"/>
                <w:sz w:val="18"/>
              </w:rPr>
              <w:t>0</w:t>
            </w:r>
          </w:p>
        </w:tc>
        <w:tc>
          <w:tcPr>
            <w:tcW w:w="765" w:type="dxa"/>
            <w:vAlign w:val="center"/>
          </w:tcPr>
          <w:p w14:paraId="74206AF5" w14:textId="77777777" w:rsidR="00396537" w:rsidRPr="00523EFE" w:rsidRDefault="00396537" w:rsidP="00396537">
            <w:pPr>
              <w:jc w:val="center"/>
              <w:rPr>
                <w:rFonts w:ascii="Arial" w:hAnsi="Arial" w:cs="Arial"/>
                <w:b/>
                <w:sz w:val="18"/>
              </w:rPr>
            </w:pPr>
            <w:r w:rsidRPr="00523EFE">
              <w:rPr>
                <w:rFonts w:ascii="Arial" w:hAnsi="Arial" w:cs="Arial"/>
                <w:b/>
                <w:sz w:val="20"/>
              </w:rPr>
              <w:t>1</w:t>
            </w:r>
          </w:p>
        </w:tc>
        <w:tc>
          <w:tcPr>
            <w:tcW w:w="651" w:type="dxa"/>
            <w:vAlign w:val="center"/>
          </w:tcPr>
          <w:p w14:paraId="1AB4255A" w14:textId="77777777" w:rsidR="00396537" w:rsidRPr="00543A12" w:rsidRDefault="00396537" w:rsidP="00396537">
            <w:pPr>
              <w:jc w:val="center"/>
              <w:rPr>
                <w:rFonts w:ascii="Arial" w:hAnsi="Arial" w:cs="Arial"/>
                <w:sz w:val="18"/>
              </w:rPr>
            </w:pPr>
            <w:r>
              <w:rPr>
                <w:rFonts w:ascii="Arial" w:hAnsi="Arial" w:cs="Arial"/>
                <w:sz w:val="18"/>
              </w:rPr>
              <w:t>0</w:t>
            </w:r>
          </w:p>
        </w:tc>
        <w:tc>
          <w:tcPr>
            <w:tcW w:w="767" w:type="dxa"/>
            <w:vAlign w:val="center"/>
          </w:tcPr>
          <w:p w14:paraId="0C09BA5A" w14:textId="77777777" w:rsidR="00396537" w:rsidRPr="00543A12" w:rsidRDefault="00396537" w:rsidP="00396537">
            <w:pPr>
              <w:jc w:val="center"/>
              <w:rPr>
                <w:rFonts w:ascii="Arial" w:hAnsi="Arial" w:cs="Arial"/>
                <w:sz w:val="18"/>
              </w:rPr>
            </w:pPr>
            <w:r>
              <w:rPr>
                <w:rFonts w:ascii="Arial" w:hAnsi="Arial" w:cs="Arial"/>
                <w:sz w:val="18"/>
              </w:rPr>
              <w:t>0</w:t>
            </w:r>
          </w:p>
        </w:tc>
        <w:tc>
          <w:tcPr>
            <w:tcW w:w="924" w:type="dxa"/>
            <w:vAlign w:val="center"/>
          </w:tcPr>
          <w:p w14:paraId="6C3EBB33" w14:textId="77777777" w:rsidR="00396537" w:rsidRPr="00543A12" w:rsidRDefault="00396537" w:rsidP="00396537">
            <w:pPr>
              <w:jc w:val="center"/>
              <w:rPr>
                <w:rFonts w:ascii="Arial" w:hAnsi="Arial" w:cs="Arial"/>
                <w:sz w:val="18"/>
              </w:rPr>
            </w:pPr>
            <w:r>
              <w:rPr>
                <w:rFonts w:ascii="Arial" w:hAnsi="Arial" w:cs="Arial"/>
                <w:sz w:val="18"/>
              </w:rPr>
              <w:t>0</w:t>
            </w:r>
          </w:p>
        </w:tc>
        <w:tc>
          <w:tcPr>
            <w:tcW w:w="810" w:type="dxa"/>
            <w:vAlign w:val="center"/>
          </w:tcPr>
          <w:p w14:paraId="3DA08FAF" w14:textId="77777777" w:rsidR="00396537" w:rsidRDefault="00396537" w:rsidP="00396537">
            <w:pPr>
              <w:jc w:val="center"/>
              <w:rPr>
                <w:rFonts w:ascii="Arial" w:hAnsi="Arial" w:cs="Arial"/>
                <w:sz w:val="18"/>
              </w:rPr>
            </w:pPr>
            <w:r>
              <w:rPr>
                <w:rFonts w:ascii="Arial" w:hAnsi="Arial" w:cs="Arial"/>
                <w:sz w:val="18"/>
              </w:rPr>
              <w:t>0</w:t>
            </w:r>
          </w:p>
        </w:tc>
        <w:tc>
          <w:tcPr>
            <w:tcW w:w="1080" w:type="dxa"/>
            <w:vAlign w:val="center"/>
          </w:tcPr>
          <w:p w14:paraId="53B505AA" w14:textId="77777777" w:rsidR="00396537" w:rsidRPr="00543A12" w:rsidRDefault="00396537" w:rsidP="00396537">
            <w:pPr>
              <w:jc w:val="center"/>
              <w:rPr>
                <w:rFonts w:ascii="Arial" w:hAnsi="Arial" w:cs="Arial"/>
                <w:sz w:val="18"/>
              </w:rPr>
            </w:pPr>
            <w:r>
              <w:rPr>
                <w:rFonts w:ascii="Arial" w:hAnsi="Arial" w:cs="Arial"/>
                <w:sz w:val="18"/>
              </w:rPr>
              <w:t>0</w:t>
            </w:r>
          </w:p>
        </w:tc>
        <w:tc>
          <w:tcPr>
            <w:tcW w:w="900" w:type="dxa"/>
            <w:vAlign w:val="center"/>
          </w:tcPr>
          <w:p w14:paraId="62A72379" w14:textId="77777777" w:rsidR="00396537" w:rsidRPr="00543A12" w:rsidRDefault="00396537" w:rsidP="00396537">
            <w:pPr>
              <w:jc w:val="center"/>
              <w:rPr>
                <w:rFonts w:ascii="Arial" w:hAnsi="Arial" w:cs="Arial"/>
                <w:sz w:val="18"/>
              </w:rPr>
            </w:pPr>
            <w:r>
              <w:rPr>
                <w:rFonts w:ascii="Arial" w:hAnsi="Arial" w:cs="Arial"/>
                <w:sz w:val="18"/>
              </w:rPr>
              <w:t>0</w:t>
            </w:r>
          </w:p>
        </w:tc>
        <w:tc>
          <w:tcPr>
            <w:tcW w:w="900" w:type="dxa"/>
            <w:vAlign w:val="center"/>
          </w:tcPr>
          <w:p w14:paraId="4108B532" w14:textId="77777777" w:rsidR="00396537" w:rsidRPr="00523EFE" w:rsidRDefault="00396537" w:rsidP="00396537">
            <w:pPr>
              <w:jc w:val="center"/>
              <w:rPr>
                <w:rFonts w:ascii="Arial" w:hAnsi="Arial" w:cs="Arial"/>
                <w:b/>
                <w:sz w:val="18"/>
              </w:rPr>
            </w:pPr>
            <w:r w:rsidRPr="00523EFE">
              <w:rPr>
                <w:rFonts w:ascii="Arial" w:hAnsi="Arial" w:cs="Arial"/>
                <w:b/>
                <w:sz w:val="20"/>
              </w:rPr>
              <w:t>10</w:t>
            </w:r>
          </w:p>
        </w:tc>
        <w:tc>
          <w:tcPr>
            <w:tcW w:w="810" w:type="dxa"/>
            <w:vAlign w:val="center"/>
          </w:tcPr>
          <w:p w14:paraId="061C09A6" w14:textId="77777777" w:rsidR="00396537" w:rsidRPr="00543A12" w:rsidRDefault="00396537" w:rsidP="00396537">
            <w:pPr>
              <w:jc w:val="center"/>
              <w:rPr>
                <w:rFonts w:ascii="Arial" w:hAnsi="Arial" w:cs="Arial"/>
                <w:sz w:val="18"/>
              </w:rPr>
            </w:pPr>
            <w:r>
              <w:rPr>
                <w:rFonts w:ascii="Arial" w:hAnsi="Arial" w:cs="Arial"/>
                <w:sz w:val="18"/>
              </w:rPr>
              <w:t>0</w:t>
            </w:r>
          </w:p>
        </w:tc>
        <w:tc>
          <w:tcPr>
            <w:tcW w:w="990" w:type="dxa"/>
            <w:vAlign w:val="center"/>
          </w:tcPr>
          <w:p w14:paraId="7CAAC78B" w14:textId="77777777" w:rsidR="00396537" w:rsidRPr="00543A12" w:rsidRDefault="00396537" w:rsidP="00396537">
            <w:pPr>
              <w:jc w:val="center"/>
              <w:rPr>
                <w:rFonts w:ascii="Arial" w:hAnsi="Arial" w:cs="Arial"/>
                <w:sz w:val="18"/>
              </w:rPr>
            </w:pPr>
            <w:r>
              <w:rPr>
                <w:rFonts w:ascii="Arial" w:hAnsi="Arial" w:cs="Arial"/>
                <w:sz w:val="18"/>
              </w:rPr>
              <w:t>0</w:t>
            </w:r>
          </w:p>
        </w:tc>
      </w:tr>
      <w:tr w:rsidR="00396537" w14:paraId="40A54543" w14:textId="77777777" w:rsidTr="002C0B34">
        <w:trPr>
          <w:trHeight w:val="359"/>
        </w:trPr>
        <w:tc>
          <w:tcPr>
            <w:tcW w:w="527" w:type="dxa"/>
            <w:vMerge/>
          </w:tcPr>
          <w:p w14:paraId="6BF9470D" w14:textId="77777777" w:rsidR="00396537" w:rsidRDefault="00396537" w:rsidP="00396537">
            <w:pPr>
              <w:rPr>
                <w:rFonts w:ascii="Arial" w:hAnsi="Arial" w:cs="Arial"/>
                <w:sz w:val="18"/>
              </w:rPr>
            </w:pPr>
          </w:p>
        </w:tc>
        <w:tc>
          <w:tcPr>
            <w:tcW w:w="958" w:type="dxa"/>
          </w:tcPr>
          <w:p w14:paraId="5527A8DF" w14:textId="5A85C786" w:rsidR="00396537" w:rsidRDefault="00396537" w:rsidP="00396537">
            <w:pPr>
              <w:rPr>
                <w:rFonts w:ascii="Arial" w:hAnsi="Arial" w:cs="Arial"/>
                <w:sz w:val="18"/>
              </w:rPr>
            </w:pPr>
            <w:r>
              <w:rPr>
                <w:rFonts w:ascii="Arial" w:hAnsi="Arial" w:cs="Arial"/>
                <w:sz w:val="18"/>
              </w:rPr>
              <w:t>T790M</w:t>
            </w:r>
          </w:p>
        </w:tc>
        <w:tc>
          <w:tcPr>
            <w:tcW w:w="646" w:type="dxa"/>
            <w:vAlign w:val="center"/>
          </w:tcPr>
          <w:p w14:paraId="6D864342" w14:textId="77777777" w:rsidR="00396537" w:rsidRDefault="00396537" w:rsidP="00396537">
            <w:pPr>
              <w:jc w:val="center"/>
              <w:rPr>
                <w:rFonts w:ascii="Arial" w:hAnsi="Arial" w:cs="Arial"/>
                <w:sz w:val="18"/>
              </w:rPr>
            </w:pPr>
            <w:r>
              <w:rPr>
                <w:rFonts w:ascii="Arial" w:hAnsi="Arial" w:cs="Arial"/>
                <w:sz w:val="18"/>
              </w:rPr>
              <w:t>0</w:t>
            </w:r>
          </w:p>
        </w:tc>
        <w:tc>
          <w:tcPr>
            <w:tcW w:w="765" w:type="dxa"/>
            <w:vAlign w:val="center"/>
          </w:tcPr>
          <w:p w14:paraId="52CF296C" w14:textId="77777777" w:rsidR="00396537" w:rsidRDefault="00396537" w:rsidP="00396537">
            <w:pPr>
              <w:jc w:val="center"/>
              <w:rPr>
                <w:rFonts w:ascii="Arial" w:hAnsi="Arial" w:cs="Arial"/>
                <w:sz w:val="18"/>
              </w:rPr>
            </w:pPr>
            <w:r>
              <w:rPr>
                <w:rFonts w:ascii="Arial" w:hAnsi="Arial" w:cs="Arial"/>
                <w:sz w:val="18"/>
              </w:rPr>
              <w:t>0</w:t>
            </w:r>
          </w:p>
        </w:tc>
        <w:tc>
          <w:tcPr>
            <w:tcW w:w="651" w:type="dxa"/>
            <w:vAlign w:val="center"/>
          </w:tcPr>
          <w:p w14:paraId="7074E42E" w14:textId="77777777" w:rsidR="00396537" w:rsidRDefault="00396537" w:rsidP="00396537">
            <w:pPr>
              <w:jc w:val="center"/>
              <w:rPr>
                <w:rFonts w:ascii="Arial" w:hAnsi="Arial" w:cs="Arial"/>
                <w:sz w:val="18"/>
              </w:rPr>
            </w:pPr>
            <w:r>
              <w:rPr>
                <w:rFonts w:ascii="Arial" w:hAnsi="Arial" w:cs="Arial"/>
                <w:sz w:val="18"/>
              </w:rPr>
              <w:t>0</w:t>
            </w:r>
          </w:p>
        </w:tc>
        <w:tc>
          <w:tcPr>
            <w:tcW w:w="767" w:type="dxa"/>
            <w:vAlign w:val="center"/>
          </w:tcPr>
          <w:p w14:paraId="4F62B1A5" w14:textId="77777777" w:rsidR="00396537" w:rsidRDefault="00396537" w:rsidP="00396537">
            <w:pPr>
              <w:jc w:val="center"/>
              <w:rPr>
                <w:rFonts w:ascii="Arial" w:hAnsi="Arial" w:cs="Arial"/>
                <w:sz w:val="18"/>
              </w:rPr>
            </w:pPr>
            <w:r>
              <w:rPr>
                <w:rFonts w:ascii="Arial" w:hAnsi="Arial" w:cs="Arial"/>
                <w:sz w:val="18"/>
              </w:rPr>
              <w:t>0</w:t>
            </w:r>
          </w:p>
        </w:tc>
        <w:tc>
          <w:tcPr>
            <w:tcW w:w="924" w:type="dxa"/>
            <w:vAlign w:val="center"/>
          </w:tcPr>
          <w:p w14:paraId="1845E760" w14:textId="77777777" w:rsidR="00396537" w:rsidRPr="00543A12" w:rsidRDefault="00396537" w:rsidP="00396537">
            <w:pPr>
              <w:jc w:val="center"/>
              <w:rPr>
                <w:rFonts w:ascii="Arial" w:hAnsi="Arial" w:cs="Arial"/>
                <w:sz w:val="18"/>
              </w:rPr>
            </w:pPr>
            <w:r>
              <w:rPr>
                <w:rFonts w:ascii="Arial" w:hAnsi="Arial" w:cs="Arial"/>
                <w:sz w:val="18"/>
              </w:rPr>
              <w:t>0</w:t>
            </w:r>
          </w:p>
        </w:tc>
        <w:tc>
          <w:tcPr>
            <w:tcW w:w="810" w:type="dxa"/>
            <w:vAlign w:val="center"/>
          </w:tcPr>
          <w:p w14:paraId="4CCA1EF2" w14:textId="77777777" w:rsidR="00396537" w:rsidRDefault="00396537" w:rsidP="00396537">
            <w:pPr>
              <w:jc w:val="center"/>
              <w:rPr>
                <w:rFonts w:ascii="Arial" w:hAnsi="Arial" w:cs="Arial"/>
                <w:sz w:val="18"/>
              </w:rPr>
            </w:pPr>
            <w:r>
              <w:rPr>
                <w:rFonts w:ascii="Arial" w:hAnsi="Arial" w:cs="Arial"/>
                <w:sz w:val="18"/>
              </w:rPr>
              <w:t>0</w:t>
            </w:r>
          </w:p>
        </w:tc>
        <w:tc>
          <w:tcPr>
            <w:tcW w:w="1080" w:type="dxa"/>
            <w:vAlign w:val="center"/>
          </w:tcPr>
          <w:p w14:paraId="0112184A" w14:textId="77777777" w:rsidR="00396537" w:rsidRPr="00543A12" w:rsidRDefault="00396537" w:rsidP="00396537">
            <w:pPr>
              <w:jc w:val="center"/>
              <w:rPr>
                <w:rFonts w:ascii="Arial" w:hAnsi="Arial" w:cs="Arial"/>
                <w:sz w:val="18"/>
              </w:rPr>
            </w:pPr>
            <w:r>
              <w:rPr>
                <w:rFonts w:ascii="Arial" w:hAnsi="Arial" w:cs="Arial"/>
                <w:sz w:val="18"/>
              </w:rPr>
              <w:t>0</w:t>
            </w:r>
          </w:p>
        </w:tc>
        <w:tc>
          <w:tcPr>
            <w:tcW w:w="900" w:type="dxa"/>
            <w:vAlign w:val="center"/>
          </w:tcPr>
          <w:p w14:paraId="2E3A715A" w14:textId="77777777" w:rsidR="00396537" w:rsidRDefault="00396537" w:rsidP="00396537">
            <w:pPr>
              <w:jc w:val="center"/>
              <w:rPr>
                <w:rFonts w:ascii="Arial" w:hAnsi="Arial" w:cs="Arial"/>
                <w:sz w:val="18"/>
              </w:rPr>
            </w:pPr>
            <w:r>
              <w:rPr>
                <w:rFonts w:ascii="Arial" w:hAnsi="Arial" w:cs="Arial"/>
                <w:sz w:val="18"/>
              </w:rPr>
              <w:t>0</w:t>
            </w:r>
          </w:p>
        </w:tc>
        <w:tc>
          <w:tcPr>
            <w:tcW w:w="900" w:type="dxa"/>
            <w:vAlign w:val="center"/>
          </w:tcPr>
          <w:p w14:paraId="131B5274" w14:textId="77777777" w:rsidR="00396537" w:rsidRDefault="00396537" w:rsidP="00396537">
            <w:pPr>
              <w:jc w:val="center"/>
              <w:rPr>
                <w:rFonts w:ascii="Arial" w:hAnsi="Arial" w:cs="Arial"/>
                <w:sz w:val="18"/>
              </w:rPr>
            </w:pPr>
            <w:r>
              <w:rPr>
                <w:rFonts w:ascii="Arial" w:hAnsi="Arial" w:cs="Arial"/>
                <w:sz w:val="18"/>
              </w:rPr>
              <w:t>0</w:t>
            </w:r>
          </w:p>
        </w:tc>
        <w:tc>
          <w:tcPr>
            <w:tcW w:w="810" w:type="dxa"/>
            <w:vAlign w:val="center"/>
          </w:tcPr>
          <w:p w14:paraId="1A36F96F" w14:textId="77777777" w:rsidR="00396537" w:rsidRDefault="00396537" w:rsidP="00396537">
            <w:pPr>
              <w:jc w:val="center"/>
              <w:rPr>
                <w:rFonts w:ascii="Arial" w:hAnsi="Arial" w:cs="Arial"/>
                <w:sz w:val="18"/>
              </w:rPr>
            </w:pPr>
            <w:r>
              <w:rPr>
                <w:rFonts w:ascii="Arial" w:hAnsi="Arial" w:cs="Arial"/>
                <w:sz w:val="18"/>
              </w:rPr>
              <w:t>0</w:t>
            </w:r>
          </w:p>
        </w:tc>
        <w:tc>
          <w:tcPr>
            <w:tcW w:w="990" w:type="dxa"/>
            <w:vAlign w:val="center"/>
          </w:tcPr>
          <w:p w14:paraId="4A0BC584" w14:textId="77777777" w:rsidR="00396537" w:rsidRPr="00543A12" w:rsidRDefault="00396537" w:rsidP="00396537">
            <w:pPr>
              <w:jc w:val="center"/>
              <w:rPr>
                <w:rFonts w:ascii="Arial" w:hAnsi="Arial" w:cs="Arial"/>
                <w:sz w:val="18"/>
              </w:rPr>
            </w:pPr>
            <w:r>
              <w:rPr>
                <w:rFonts w:ascii="Arial" w:hAnsi="Arial" w:cs="Arial"/>
                <w:sz w:val="18"/>
              </w:rPr>
              <w:t>0</w:t>
            </w:r>
          </w:p>
        </w:tc>
      </w:tr>
      <w:tr w:rsidR="00396537" w14:paraId="49048B47" w14:textId="77777777" w:rsidTr="002C0B34">
        <w:trPr>
          <w:trHeight w:val="350"/>
        </w:trPr>
        <w:tc>
          <w:tcPr>
            <w:tcW w:w="527" w:type="dxa"/>
            <w:vMerge/>
          </w:tcPr>
          <w:p w14:paraId="1F5EF781" w14:textId="77777777" w:rsidR="00396537" w:rsidRDefault="00396537" w:rsidP="00396537">
            <w:pPr>
              <w:rPr>
                <w:rFonts w:ascii="Arial" w:hAnsi="Arial" w:cs="Arial"/>
                <w:sz w:val="18"/>
              </w:rPr>
            </w:pPr>
          </w:p>
        </w:tc>
        <w:tc>
          <w:tcPr>
            <w:tcW w:w="958" w:type="dxa"/>
          </w:tcPr>
          <w:p w14:paraId="1949D360" w14:textId="77777777" w:rsidR="00396537" w:rsidRPr="00543A12" w:rsidRDefault="00396537" w:rsidP="00396537">
            <w:pPr>
              <w:rPr>
                <w:rFonts w:ascii="Arial" w:hAnsi="Arial" w:cs="Arial"/>
                <w:sz w:val="18"/>
              </w:rPr>
            </w:pPr>
            <w:r>
              <w:rPr>
                <w:rFonts w:ascii="Arial" w:hAnsi="Arial" w:cs="Arial"/>
                <w:sz w:val="18"/>
              </w:rPr>
              <w:t>Negative</w:t>
            </w:r>
          </w:p>
        </w:tc>
        <w:tc>
          <w:tcPr>
            <w:tcW w:w="646" w:type="dxa"/>
            <w:vAlign w:val="center"/>
          </w:tcPr>
          <w:p w14:paraId="403ED69A" w14:textId="77777777" w:rsidR="00396537" w:rsidRPr="00523EFE" w:rsidRDefault="00396537" w:rsidP="00396537">
            <w:pPr>
              <w:jc w:val="center"/>
              <w:rPr>
                <w:rFonts w:ascii="Arial" w:hAnsi="Arial" w:cs="Arial"/>
                <w:b/>
                <w:sz w:val="20"/>
              </w:rPr>
            </w:pPr>
            <w:r>
              <w:rPr>
                <w:rFonts w:ascii="Arial" w:hAnsi="Arial" w:cs="Arial"/>
                <w:b/>
                <w:sz w:val="20"/>
              </w:rPr>
              <w:t>6</w:t>
            </w:r>
          </w:p>
        </w:tc>
        <w:tc>
          <w:tcPr>
            <w:tcW w:w="765" w:type="dxa"/>
            <w:vAlign w:val="center"/>
          </w:tcPr>
          <w:p w14:paraId="45BBABC9" w14:textId="77777777" w:rsidR="00396537" w:rsidRPr="00523EFE" w:rsidRDefault="00396537" w:rsidP="00396537">
            <w:pPr>
              <w:jc w:val="center"/>
              <w:rPr>
                <w:rFonts w:ascii="Arial" w:hAnsi="Arial" w:cs="Arial"/>
                <w:b/>
                <w:sz w:val="20"/>
              </w:rPr>
            </w:pPr>
            <w:r w:rsidRPr="00523EFE">
              <w:rPr>
                <w:rFonts w:ascii="Arial" w:hAnsi="Arial" w:cs="Arial"/>
                <w:b/>
                <w:sz w:val="20"/>
              </w:rPr>
              <w:t>2</w:t>
            </w:r>
          </w:p>
        </w:tc>
        <w:tc>
          <w:tcPr>
            <w:tcW w:w="651" w:type="dxa"/>
            <w:vAlign w:val="center"/>
          </w:tcPr>
          <w:p w14:paraId="4BBA0FB1" w14:textId="77777777" w:rsidR="00396537" w:rsidRPr="00523EFE" w:rsidRDefault="00396537" w:rsidP="00396537">
            <w:pPr>
              <w:jc w:val="center"/>
              <w:rPr>
                <w:rFonts w:ascii="Arial" w:hAnsi="Arial" w:cs="Arial"/>
                <w:b/>
                <w:sz w:val="20"/>
              </w:rPr>
            </w:pPr>
            <w:r w:rsidRPr="00523EFE">
              <w:rPr>
                <w:rFonts w:ascii="Arial" w:hAnsi="Arial" w:cs="Arial"/>
                <w:b/>
                <w:sz w:val="20"/>
              </w:rPr>
              <w:t>1</w:t>
            </w:r>
          </w:p>
        </w:tc>
        <w:tc>
          <w:tcPr>
            <w:tcW w:w="767" w:type="dxa"/>
            <w:vAlign w:val="center"/>
          </w:tcPr>
          <w:p w14:paraId="3BF8D2B1" w14:textId="77777777" w:rsidR="00396537" w:rsidRPr="00523EFE" w:rsidRDefault="00396537" w:rsidP="00396537">
            <w:pPr>
              <w:jc w:val="center"/>
              <w:rPr>
                <w:rFonts w:ascii="Arial" w:hAnsi="Arial" w:cs="Arial"/>
                <w:b/>
                <w:sz w:val="20"/>
              </w:rPr>
            </w:pPr>
            <w:r w:rsidRPr="00523EFE">
              <w:rPr>
                <w:rFonts w:ascii="Arial" w:hAnsi="Arial" w:cs="Arial"/>
                <w:b/>
                <w:sz w:val="20"/>
              </w:rPr>
              <w:t>1</w:t>
            </w:r>
          </w:p>
        </w:tc>
        <w:tc>
          <w:tcPr>
            <w:tcW w:w="924" w:type="dxa"/>
            <w:vAlign w:val="center"/>
          </w:tcPr>
          <w:p w14:paraId="53B79E86" w14:textId="77777777" w:rsidR="00396537" w:rsidRPr="00543A12" w:rsidRDefault="00396537" w:rsidP="00396537">
            <w:pPr>
              <w:jc w:val="center"/>
              <w:rPr>
                <w:rFonts w:ascii="Arial" w:hAnsi="Arial" w:cs="Arial"/>
                <w:sz w:val="18"/>
              </w:rPr>
            </w:pPr>
            <w:r>
              <w:rPr>
                <w:rFonts w:ascii="Arial" w:hAnsi="Arial" w:cs="Arial"/>
                <w:sz w:val="18"/>
              </w:rPr>
              <w:t>0</w:t>
            </w:r>
          </w:p>
        </w:tc>
        <w:tc>
          <w:tcPr>
            <w:tcW w:w="810" w:type="dxa"/>
            <w:vAlign w:val="center"/>
          </w:tcPr>
          <w:p w14:paraId="46496CCC" w14:textId="77777777" w:rsidR="00396537" w:rsidRDefault="00396537" w:rsidP="00396537">
            <w:pPr>
              <w:jc w:val="center"/>
              <w:rPr>
                <w:rFonts w:ascii="Arial" w:hAnsi="Arial" w:cs="Arial"/>
                <w:sz w:val="18"/>
              </w:rPr>
            </w:pPr>
            <w:r>
              <w:rPr>
                <w:rFonts w:ascii="Arial" w:hAnsi="Arial" w:cs="Arial"/>
                <w:sz w:val="18"/>
              </w:rPr>
              <w:t>0</w:t>
            </w:r>
          </w:p>
        </w:tc>
        <w:tc>
          <w:tcPr>
            <w:tcW w:w="1080" w:type="dxa"/>
            <w:vAlign w:val="center"/>
          </w:tcPr>
          <w:p w14:paraId="09DF9A17" w14:textId="77777777" w:rsidR="00396537" w:rsidRPr="00543A12" w:rsidRDefault="00396537" w:rsidP="00396537">
            <w:pPr>
              <w:jc w:val="center"/>
              <w:rPr>
                <w:rFonts w:ascii="Arial" w:hAnsi="Arial" w:cs="Arial"/>
                <w:sz w:val="18"/>
              </w:rPr>
            </w:pPr>
            <w:r>
              <w:rPr>
                <w:rFonts w:ascii="Arial" w:hAnsi="Arial" w:cs="Arial"/>
                <w:sz w:val="18"/>
              </w:rPr>
              <w:t>0</w:t>
            </w:r>
          </w:p>
        </w:tc>
        <w:tc>
          <w:tcPr>
            <w:tcW w:w="900" w:type="dxa"/>
            <w:vAlign w:val="center"/>
          </w:tcPr>
          <w:p w14:paraId="62271EDF" w14:textId="77777777" w:rsidR="00396537" w:rsidRPr="00523EFE" w:rsidRDefault="00396537" w:rsidP="00396537">
            <w:pPr>
              <w:jc w:val="center"/>
              <w:rPr>
                <w:rFonts w:ascii="Arial" w:hAnsi="Arial" w:cs="Arial"/>
                <w:b/>
                <w:sz w:val="20"/>
              </w:rPr>
            </w:pPr>
            <w:r>
              <w:rPr>
                <w:rFonts w:ascii="Arial" w:hAnsi="Arial" w:cs="Arial"/>
                <w:b/>
                <w:sz w:val="20"/>
              </w:rPr>
              <w:t>6</w:t>
            </w:r>
          </w:p>
        </w:tc>
        <w:tc>
          <w:tcPr>
            <w:tcW w:w="900" w:type="dxa"/>
            <w:vAlign w:val="center"/>
          </w:tcPr>
          <w:p w14:paraId="11D84BE6" w14:textId="77777777" w:rsidR="00396537" w:rsidRPr="00523EFE" w:rsidRDefault="00396537" w:rsidP="00396537">
            <w:pPr>
              <w:jc w:val="center"/>
              <w:rPr>
                <w:rFonts w:ascii="Arial" w:hAnsi="Arial" w:cs="Arial"/>
                <w:b/>
                <w:sz w:val="20"/>
              </w:rPr>
            </w:pPr>
            <w:r>
              <w:rPr>
                <w:rFonts w:ascii="Arial" w:hAnsi="Arial" w:cs="Arial"/>
                <w:b/>
                <w:sz w:val="20"/>
              </w:rPr>
              <w:t>3</w:t>
            </w:r>
          </w:p>
        </w:tc>
        <w:tc>
          <w:tcPr>
            <w:tcW w:w="810" w:type="dxa"/>
            <w:vAlign w:val="center"/>
          </w:tcPr>
          <w:p w14:paraId="31E465D6" w14:textId="77777777" w:rsidR="00396537" w:rsidRPr="00523EFE" w:rsidRDefault="00396537" w:rsidP="00396537">
            <w:pPr>
              <w:jc w:val="center"/>
              <w:rPr>
                <w:rFonts w:ascii="Arial" w:hAnsi="Arial" w:cs="Arial"/>
                <w:b/>
                <w:sz w:val="18"/>
              </w:rPr>
            </w:pPr>
            <w:r w:rsidRPr="00523EFE">
              <w:rPr>
                <w:rFonts w:ascii="Arial" w:hAnsi="Arial" w:cs="Arial"/>
                <w:b/>
                <w:sz w:val="20"/>
              </w:rPr>
              <w:t>1</w:t>
            </w:r>
          </w:p>
        </w:tc>
        <w:tc>
          <w:tcPr>
            <w:tcW w:w="990" w:type="dxa"/>
            <w:vAlign w:val="center"/>
          </w:tcPr>
          <w:p w14:paraId="22238DD3" w14:textId="77777777" w:rsidR="00396537" w:rsidRPr="00523EFE" w:rsidRDefault="00396537" w:rsidP="00396537">
            <w:pPr>
              <w:jc w:val="center"/>
              <w:rPr>
                <w:rFonts w:ascii="Arial" w:hAnsi="Arial" w:cs="Arial"/>
                <w:b/>
                <w:sz w:val="18"/>
              </w:rPr>
            </w:pPr>
            <w:r w:rsidRPr="00523EFE">
              <w:rPr>
                <w:rFonts w:ascii="Arial" w:hAnsi="Arial" w:cs="Arial"/>
                <w:b/>
                <w:sz w:val="20"/>
              </w:rPr>
              <w:t>23</w:t>
            </w:r>
          </w:p>
        </w:tc>
      </w:tr>
      <w:tr w:rsidR="00396537" w14:paraId="2F3731A1" w14:textId="77777777" w:rsidTr="002C0B34">
        <w:trPr>
          <w:trHeight w:val="260"/>
        </w:trPr>
        <w:tc>
          <w:tcPr>
            <w:tcW w:w="527" w:type="dxa"/>
          </w:tcPr>
          <w:p w14:paraId="4E600267" w14:textId="77777777" w:rsidR="00396537" w:rsidRDefault="00396537" w:rsidP="00396537">
            <w:pPr>
              <w:rPr>
                <w:rFonts w:ascii="Arial" w:hAnsi="Arial" w:cs="Arial"/>
                <w:sz w:val="18"/>
              </w:rPr>
            </w:pPr>
          </w:p>
        </w:tc>
        <w:tc>
          <w:tcPr>
            <w:tcW w:w="958" w:type="dxa"/>
          </w:tcPr>
          <w:p w14:paraId="5448FA90" w14:textId="77777777" w:rsidR="00396537" w:rsidRPr="00E35DA5" w:rsidRDefault="00396537" w:rsidP="00396537">
            <w:pPr>
              <w:rPr>
                <w:rFonts w:ascii="Arial" w:hAnsi="Arial" w:cs="Arial"/>
                <w:b/>
                <w:sz w:val="18"/>
              </w:rPr>
            </w:pPr>
            <w:r w:rsidRPr="00E35DA5">
              <w:rPr>
                <w:rFonts w:ascii="Arial" w:hAnsi="Arial" w:cs="Arial"/>
                <w:b/>
                <w:sz w:val="18"/>
              </w:rPr>
              <w:t>Totals</w:t>
            </w:r>
          </w:p>
        </w:tc>
        <w:tc>
          <w:tcPr>
            <w:tcW w:w="646" w:type="dxa"/>
            <w:vAlign w:val="center"/>
          </w:tcPr>
          <w:p w14:paraId="0EC15BA7" w14:textId="77777777" w:rsidR="00396537" w:rsidRPr="00E35DA5" w:rsidRDefault="00396537" w:rsidP="00396537">
            <w:pPr>
              <w:jc w:val="center"/>
              <w:rPr>
                <w:rFonts w:ascii="Arial" w:hAnsi="Arial" w:cs="Arial"/>
                <w:b/>
                <w:sz w:val="20"/>
              </w:rPr>
            </w:pPr>
            <w:r>
              <w:rPr>
                <w:rFonts w:ascii="Arial" w:hAnsi="Arial" w:cs="Arial"/>
                <w:b/>
                <w:sz w:val="20"/>
              </w:rPr>
              <w:t>25</w:t>
            </w:r>
          </w:p>
        </w:tc>
        <w:tc>
          <w:tcPr>
            <w:tcW w:w="765" w:type="dxa"/>
            <w:vAlign w:val="center"/>
          </w:tcPr>
          <w:p w14:paraId="2AE5DA61" w14:textId="77777777" w:rsidR="00396537" w:rsidRPr="00E35DA5" w:rsidRDefault="00396537" w:rsidP="00396537">
            <w:pPr>
              <w:jc w:val="center"/>
              <w:rPr>
                <w:rFonts w:ascii="Arial" w:hAnsi="Arial" w:cs="Arial"/>
                <w:b/>
                <w:sz w:val="20"/>
              </w:rPr>
            </w:pPr>
            <w:r>
              <w:rPr>
                <w:rFonts w:ascii="Arial" w:hAnsi="Arial" w:cs="Arial"/>
                <w:b/>
                <w:sz w:val="20"/>
              </w:rPr>
              <w:t>11</w:t>
            </w:r>
          </w:p>
        </w:tc>
        <w:tc>
          <w:tcPr>
            <w:tcW w:w="651" w:type="dxa"/>
            <w:vAlign w:val="center"/>
          </w:tcPr>
          <w:p w14:paraId="4EF7845E" w14:textId="77777777" w:rsidR="00396537" w:rsidRPr="00E35DA5" w:rsidRDefault="00396537" w:rsidP="00396537">
            <w:pPr>
              <w:jc w:val="center"/>
              <w:rPr>
                <w:rFonts w:ascii="Arial" w:hAnsi="Arial" w:cs="Arial"/>
                <w:b/>
                <w:sz w:val="20"/>
              </w:rPr>
            </w:pPr>
            <w:r w:rsidRPr="00E35DA5">
              <w:rPr>
                <w:rFonts w:ascii="Arial" w:hAnsi="Arial" w:cs="Arial"/>
                <w:b/>
                <w:sz w:val="20"/>
              </w:rPr>
              <w:t>1</w:t>
            </w:r>
          </w:p>
        </w:tc>
        <w:tc>
          <w:tcPr>
            <w:tcW w:w="767" w:type="dxa"/>
            <w:vAlign w:val="center"/>
          </w:tcPr>
          <w:p w14:paraId="089DEEC8" w14:textId="77777777" w:rsidR="00396537" w:rsidRPr="00E35DA5" w:rsidRDefault="00396537" w:rsidP="00396537">
            <w:pPr>
              <w:jc w:val="center"/>
              <w:rPr>
                <w:rFonts w:ascii="Arial" w:hAnsi="Arial" w:cs="Arial"/>
                <w:b/>
                <w:sz w:val="20"/>
              </w:rPr>
            </w:pPr>
            <w:r w:rsidRPr="00E35DA5">
              <w:rPr>
                <w:rFonts w:ascii="Arial" w:hAnsi="Arial" w:cs="Arial"/>
                <w:b/>
                <w:sz w:val="20"/>
              </w:rPr>
              <w:t>1</w:t>
            </w:r>
          </w:p>
        </w:tc>
        <w:tc>
          <w:tcPr>
            <w:tcW w:w="924" w:type="dxa"/>
            <w:vAlign w:val="center"/>
          </w:tcPr>
          <w:p w14:paraId="2DDE1FF6" w14:textId="77777777" w:rsidR="00396537" w:rsidRPr="00E35DA5" w:rsidRDefault="00396537" w:rsidP="00396537">
            <w:pPr>
              <w:jc w:val="center"/>
              <w:rPr>
                <w:rFonts w:ascii="Arial" w:hAnsi="Arial" w:cs="Arial"/>
                <w:b/>
                <w:sz w:val="18"/>
              </w:rPr>
            </w:pPr>
            <w:r w:rsidRPr="00E35DA5">
              <w:rPr>
                <w:rFonts w:ascii="Arial" w:hAnsi="Arial" w:cs="Arial"/>
                <w:b/>
                <w:sz w:val="18"/>
              </w:rPr>
              <w:t>1</w:t>
            </w:r>
          </w:p>
        </w:tc>
        <w:tc>
          <w:tcPr>
            <w:tcW w:w="810" w:type="dxa"/>
            <w:vAlign w:val="center"/>
          </w:tcPr>
          <w:p w14:paraId="3D7CE7C6" w14:textId="77777777" w:rsidR="00396537" w:rsidRPr="00E35DA5" w:rsidRDefault="00396537" w:rsidP="00396537">
            <w:pPr>
              <w:jc w:val="center"/>
              <w:rPr>
                <w:rFonts w:ascii="Arial" w:hAnsi="Arial" w:cs="Arial"/>
                <w:b/>
                <w:sz w:val="18"/>
              </w:rPr>
            </w:pPr>
            <w:r>
              <w:rPr>
                <w:rFonts w:ascii="Arial" w:hAnsi="Arial" w:cs="Arial"/>
                <w:b/>
                <w:sz w:val="18"/>
              </w:rPr>
              <w:t>1</w:t>
            </w:r>
          </w:p>
        </w:tc>
        <w:tc>
          <w:tcPr>
            <w:tcW w:w="1080" w:type="dxa"/>
            <w:vAlign w:val="center"/>
          </w:tcPr>
          <w:p w14:paraId="7BD474BD" w14:textId="77777777" w:rsidR="00396537" w:rsidRPr="00E35DA5" w:rsidRDefault="00396537" w:rsidP="00396537">
            <w:pPr>
              <w:jc w:val="center"/>
              <w:rPr>
                <w:rFonts w:ascii="Arial" w:hAnsi="Arial" w:cs="Arial"/>
                <w:b/>
                <w:sz w:val="18"/>
              </w:rPr>
            </w:pPr>
            <w:r w:rsidRPr="00E35DA5">
              <w:rPr>
                <w:rFonts w:ascii="Arial" w:hAnsi="Arial" w:cs="Arial"/>
                <w:b/>
                <w:sz w:val="18"/>
              </w:rPr>
              <w:t>1</w:t>
            </w:r>
          </w:p>
        </w:tc>
        <w:tc>
          <w:tcPr>
            <w:tcW w:w="900" w:type="dxa"/>
            <w:vAlign w:val="center"/>
          </w:tcPr>
          <w:p w14:paraId="208F6063" w14:textId="77777777" w:rsidR="00396537" w:rsidRPr="00E35DA5" w:rsidRDefault="00396537" w:rsidP="00396537">
            <w:pPr>
              <w:jc w:val="center"/>
              <w:rPr>
                <w:rFonts w:ascii="Arial" w:hAnsi="Arial" w:cs="Arial"/>
                <w:b/>
                <w:sz w:val="20"/>
              </w:rPr>
            </w:pPr>
            <w:r>
              <w:rPr>
                <w:rFonts w:ascii="Arial" w:hAnsi="Arial" w:cs="Arial"/>
                <w:b/>
                <w:sz w:val="20"/>
              </w:rPr>
              <w:t>16</w:t>
            </w:r>
          </w:p>
        </w:tc>
        <w:tc>
          <w:tcPr>
            <w:tcW w:w="900" w:type="dxa"/>
            <w:vAlign w:val="center"/>
          </w:tcPr>
          <w:p w14:paraId="377174D5" w14:textId="77777777" w:rsidR="00396537" w:rsidRPr="00E35DA5" w:rsidRDefault="00396537" w:rsidP="00396537">
            <w:pPr>
              <w:jc w:val="center"/>
              <w:rPr>
                <w:rFonts w:ascii="Arial" w:hAnsi="Arial" w:cs="Arial"/>
                <w:b/>
                <w:sz w:val="20"/>
              </w:rPr>
            </w:pPr>
            <w:r>
              <w:rPr>
                <w:rFonts w:ascii="Arial" w:hAnsi="Arial" w:cs="Arial"/>
                <w:b/>
                <w:sz w:val="20"/>
              </w:rPr>
              <w:t>14</w:t>
            </w:r>
          </w:p>
        </w:tc>
        <w:tc>
          <w:tcPr>
            <w:tcW w:w="810" w:type="dxa"/>
            <w:vAlign w:val="center"/>
          </w:tcPr>
          <w:p w14:paraId="169BD211" w14:textId="77777777" w:rsidR="00396537" w:rsidRPr="00E35DA5" w:rsidRDefault="00396537" w:rsidP="00396537">
            <w:pPr>
              <w:jc w:val="center"/>
              <w:rPr>
                <w:rFonts w:ascii="Arial" w:hAnsi="Arial" w:cs="Arial"/>
                <w:b/>
                <w:sz w:val="20"/>
              </w:rPr>
            </w:pPr>
            <w:r w:rsidRPr="00E35DA5">
              <w:rPr>
                <w:rFonts w:ascii="Arial" w:hAnsi="Arial" w:cs="Arial"/>
                <w:b/>
                <w:sz w:val="20"/>
              </w:rPr>
              <w:t>1</w:t>
            </w:r>
          </w:p>
        </w:tc>
        <w:tc>
          <w:tcPr>
            <w:tcW w:w="990" w:type="dxa"/>
            <w:vAlign w:val="center"/>
          </w:tcPr>
          <w:p w14:paraId="72D6A2F9" w14:textId="77777777" w:rsidR="00396537" w:rsidRPr="00E35DA5" w:rsidRDefault="00396537" w:rsidP="00396537">
            <w:pPr>
              <w:jc w:val="center"/>
              <w:rPr>
                <w:rFonts w:ascii="Arial" w:hAnsi="Arial" w:cs="Arial"/>
                <w:b/>
                <w:sz w:val="20"/>
              </w:rPr>
            </w:pPr>
            <w:r w:rsidRPr="00E35DA5">
              <w:rPr>
                <w:rFonts w:ascii="Arial" w:hAnsi="Arial" w:cs="Arial"/>
                <w:b/>
                <w:sz w:val="20"/>
              </w:rPr>
              <w:t>23</w:t>
            </w:r>
          </w:p>
        </w:tc>
      </w:tr>
    </w:tbl>
    <w:p w14:paraId="7377BB09" w14:textId="77777777" w:rsidR="00396537" w:rsidRDefault="00396537" w:rsidP="00396537">
      <w:pPr>
        <w:rPr>
          <w:rFonts w:ascii="Times New Roman" w:hAnsi="Times New Roman" w:cs="Times New Roman"/>
        </w:rPr>
      </w:pPr>
    </w:p>
    <w:p w14:paraId="534F4865" w14:textId="77777777" w:rsidR="00396537" w:rsidRDefault="00396537" w:rsidP="00396537">
      <w:pPr>
        <w:rPr>
          <w:rFonts w:cs="Times New Roman"/>
          <w:b/>
        </w:rPr>
      </w:pPr>
    </w:p>
    <w:p w14:paraId="23993BE9" w14:textId="77777777" w:rsidR="00396537" w:rsidRDefault="00396537" w:rsidP="00396537">
      <w:pPr>
        <w:rPr>
          <w:rFonts w:cs="Times New Roman"/>
        </w:rPr>
      </w:pPr>
    </w:p>
    <w:p w14:paraId="489C1EBA" w14:textId="77777777" w:rsidR="00396537" w:rsidRPr="002527EF" w:rsidRDefault="00396537" w:rsidP="00396537">
      <w:pPr>
        <w:spacing w:after="0" w:line="240" w:lineRule="auto"/>
        <w:rPr>
          <w:rFonts w:ascii="Calibri" w:eastAsia="Calibri" w:hAnsi="Calibri" w:cs="Times New Roman"/>
          <w:b/>
          <w:color w:val="5B9BD5"/>
          <w:u w:val="single"/>
        </w:rPr>
      </w:pPr>
      <w:r>
        <w:rPr>
          <w:rFonts w:ascii="Calibri" w:eastAsia="Calibri" w:hAnsi="Calibri" w:cs="Times New Roman"/>
          <w:b/>
          <w:color w:val="000000" w:themeColor="text1"/>
        </w:rPr>
        <w:lastRenderedPageBreak/>
        <w:t>Supplementary Table S4</w:t>
      </w:r>
      <w:r w:rsidRPr="002527EF">
        <w:rPr>
          <w:rFonts w:ascii="Calibri" w:eastAsia="Calibri" w:hAnsi="Calibri" w:cs="Times New Roman"/>
          <w:b/>
          <w:color w:val="000000" w:themeColor="text1"/>
        </w:rPr>
        <w:t xml:space="preserve">.  Concordance between tumor and </w:t>
      </w:r>
      <w:r>
        <w:rPr>
          <w:rFonts w:ascii="Calibri" w:eastAsia="Calibri" w:hAnsi="Calibri" w:cs="Times New Roman"/>
          <w:b/>
          <w:color w:val="000000" w:themeColor="text1"/>
        </w:rPr>
        <w:t xml:space="preserve">BEAMing </w:t>
      </w:r>
      <w:r w:rsidRPr="002527EF">
        <w:rPr>
          <w:rFonts w:ascii="Calibri" w:eastAsia="Calibri" w:hAnsi="Calibri" w:cs="Times New Roman"/>
          <w:b/>
          <w:color w:val="000000" w:themeColor="text1"/>
        </w:rPr>
        <w:t xml:space="preserve">plasma </w:t>
      </w:r>
      <w:r w:rsidRPr="003D11FF">
        <w:rPr>
          <w:rFonts w:ascii="Calibri" w:eastAsia="Calibri" w:hAnsi="Calibri" w:cs="Times New Roman"/>
          <w:b/>
          <w:i/>
          <w:color w:val="000000" w:themeColor="text1"/>
        </w:rPr>
        <w:t>EGFR</w:t>
      </w:r>
      <w:r w:rsidRPr="002527EF">
        <w:rPr>
          <w:rFonts w:ascii="Calibri" w:eastAsia="Calibri" w:hAnsi="Calibri" w:cs="Times New Roman"/>
          <w:b/>
          <w:color w:val="000000" w:themeColor="text1"/>
        </w:rPr>
        <w:t xml:space="preserve"> status  </w:t>
      </w:r>
      <w:r w:rsidRPr="002527EF">
        <w:rPr>
          <w:rFonts w:ascii="Calibri" w:eastAsia="Calibri" w:hAnsi="Calibri" w:cs="Times New Roman"/>
          <w:b/>
          <w:color w:val="000000" w:themeColor="text1"/>
          <w:u w:val="single"/>
        </w:rPr>
        <w:t xml:space="preserve">           </w:t>
      </w:r>
    </w:p>
    <w:p w14:paraId="2853B18B" w14:textId="77777777" w:rsidR="00396537" w:rsidRPr="002527EF" w:rsidRDefault="00396537" w:rsidP="00396537">
      <w:pPr>
        <w:spacing w:after="0" w:line="240" w:lineRule="auto"/>
        <w:rPr>
          <w:rFonts w:ascii="Calibri" w:eastAsia="Calibri" w:hAnsi="Calibri" w:cs="Times New Roman"/>
        </w:rPr>
      </w:pPr>
    </w:p>
    <w:p w14:paraId="2DCEF185" w14:textId="0F83D4CC" w:rsidR="00396537" w:rsidRPr="002527EF" w:rsidRDefault="00396537" w:rsidP="00396537">
      <w:pPr>
        <w:spacing w:after="0" w:line="240" w:lineRule="auto"/>
        <w:rPr>
          <w:rFonts w:ascii="Calibri" w:eastAsia="Calibri" w:hAnsi="Calibri" w:cs="Times New Roman"/>
        </w:rPr>
      </w:pPr>
      <w:r w:rsidRPr="002527EF">
        <w:rPr>
          <w:rFonts w:ascii="Calibri" w:eastAsia="Calibri" w:hAnsi="Calibri" w:cs="Times New Roman"/>
          <w:b/>
          <w:sz w:val="24"/>
        </w:rPr>
        <w:t xml:space="preserve">                                                                           </w:t>
      </w:r>
      <w:r w:rsidR="001D1F92" w:rsidRPr="001D1F92">
        <w:rPr>
          <w:rFonts w:ascii="Calibri" w:eastAsia="Calibri" w:hAnsi="Calibri" w:cs="Times New Roman"/>
          <w:b/>
          <w:sz w:val="24"/>
        </w:rPr>
        <w:t>cobas</w:t>
      </w:r>
      <w:r w:rsidR="0023532E">
        <w:rPr>
          <w:rFonts w:ascii="Calibri" w:eastAsia="Calibri" w:hAnsi="Calibri" w:cs="Times New Roman"/>
          <w:b/>
          <w:sz w:val="24"/>
        </w:rPr>
        <w:t>®</w:t>
      </w:r>
      <w:r w:rsidRPr="002527EF">
        <w:rPr>
          <w:rFonts w:ascii="Calibri" w:eastAsia="Calibri" w:hAnsi="Calibri" w:cs="Times New Roman"/>
          <w:b/>
          <w:sz w:val="24"/>
        </w:rPr>
        <w:t xml:space="preserve"> Tumor </w:t>
      </w:r>
      <w:r w:rsidR="0023532E">
        <w:rPr>
          <w:rFonts w:ascii="Calibri" w:eastAsia="Calibri" w:hAnsi="Calibri" w:cs="Times New Roman"/>
          <w:b/>
          <w:sz w:val="24"/>
        </w:rPr>
        <w:t>Test</w:t>
      </w:r>
      <w:r w:rsidRPr="002527EF">
        <w:rPr>
          <w:rFonts w:ascii="Calibri" w:eastAsia="Calibri" w:hAnsi="Calibri" w:cs="Times New Roman"/>
          <w:b/>
          <w:sz w:val="24"/>
        </w:rPr>
        <w:t xml:space="preserve">                                                                     </w:t>
      </w:r>
    </w:p>
    <w:p w14:paraId="771454DA" w14:textId="77777777" w:rsidR="00396537" w:rsidRPr="002527EF" w:rsidRDefault="00396537" w:rsidP="00396537">
      <w:pPr>
        <w:spacing w:after="0" w:line="240" w:lineRule="auto"/>
        <w:rPr>
          <w:rFonts w:ascii="Calibri" w:eastAsia="Calibri" w:hAnsi="Calibri" w:cs="Times New Roman"/>
          <w:b/>
        </w:rPr>
      </w:pPr>
      <w:r w:rsidRPr="002527EF">
        <w:rPr>
          <w:rFonts w:ascii="Calibri" w:eastAsia="Calibri" w:hAnsi="Calibri" w:cs="Times New Roman"/>
        </w:rPr>
        <w:t xml:space="preserve">                                                                                  </w:t>
      </w:r>
      <w:r>
        <w:rPr>
          <w:rFonts w:ascii="Calibri" w:eastAsia="Calibri" w:hAnsi="Calibri" w:cs="Times New Roman"/>
        </w:rPr>
        <w:t xml:space="preserve">  </w:t>
      </w:r>
      <w:r w:rsidRPr="006E7305">
        <w:rPr>
          <w:rFonts w:ascii="Calibri" w:eastAsia="Calibri" w:hAnsi="Calibri" w:cs="Times New Roman"/>
          <w:b/>
          <w:sz w:val="24"/>
        </w:rPr>
        <w:t>Mutation Status</w:t>
      </w:r>
    </w:p>
    <w:p w14:paraId="620831B8" w14:textId="77777777" w:rsidR="00396537" w:rsidRPr="002527EF" w:rsidRDefault="00396537" w:rsidP="00396537">
      <w:pPr>
        <w:spacing w:after="0" w:line="240" w:lineRule="auto"/>
        <w:rPr>
          <w:rFonts w:ascii="Calibri" w:eastAsia="Calibri" w:hAnsi="Calibri" w:cs="Times New Roman"/>
        </w:rPr>
      </w:pPr>
      <w:r w:rsidRPr="002527EF">
        <w:rPr>
          <w:rFonts w:ascii="Calibri" w:eastAsia="Calibri" w:hAnsi="Calibri" w:cs="Times New Roman"/>
        </w:rPr>
        <w:t xml:space="preserve">        </w:t>
      </w:r>
    </w:p>
    <w:p w14:paraId="6F6849DD" w14:textId="77777777" w:rsidR="00396537" w:rsidRPr="002527EF" w:rsidRDefault="00396537" w:rsidP="00396537">
      <w:pPr>
        <w:spacing w:after="0" w:line="240" w:lineRule="auto"/>
        <w:rPr>
          <w:rFonts w:ascii="Calibri" w:eastAsia="Calibri" w:hAnsi="Calibri" w:cs="Times New Roman"/>
          <w:b/>
        </w:rPr>
      </w:pPr>
      <w:r w:rsidRPr="002527EF">
        <w:rPr>
          <w:rFonts w:ascii="Calibri" w:eastAsia="Calibri" w:hAnsi="Calibri" w:cs="Times New Roman"/>
        </w:rPr>
        <w:t xml:space="preserve">                                                       </w:t>
      </w:r>
      <w:r w:rsidRPr="002527EF">
        <w:rPr>
          <w:rFonts w:ascii="Calibri" w:eastAsia="Calibri" w:hAnsi="Calibri" w:cs="Times New Roman"/>
          <w:b/>
        </w:rPr>
        <w:t xml:space="preserve">Mutation          Mutation       Inadequate        Total                         </w:t>
      </w:r>
    </w:p>
    <w:p w14:paraId="0EE6A451" w14:textId="77777777" w:rsidR="00396537" w:rsidRPr="002527EF" w:rsidRDefault="00396537" w:rsidP="00396537">
      <w:pPr>
        <w:spacing w:after="0" w:line="240" w:lineRule="auto"/>
        <w:rPr>
          <w:rFonts w:ascii="Calibri" w:eastAsia="Calibri" w:hAnsi="Calibri" w:cs="Times New Roman"/>
          <w:b/>
        </w:rPr>
      </w:pPr>
      <w:r w:rsidRPr="002527EF">
        <w:rPr>
          <w:rFonts w:ascii="Calibri" w:eastAsia="Calibri" w:hAnsi="Calibri" w:cs="Times New Roman"/>
        </w:rPr>
        <w:tab/>
      </w:r>
      <w:r w:rsidRPr="002527EF">
        <w:rPr>
          <w:rFonts w:ascii="Calibri" w:eastAsia="Calibri" w:hAnsi="Calibri" w:cs="Times New Roman"/>
          <w:b/>
        </w:rPr>
        <w:t xml:space="preserve">                                          Positive            Negative            Tissue                                                </w:t>
      </w:r>
    </w:p>
    <w:tbl>
      <w:tblPr>
        <w:tblStyle w:val="TableGrid3"/>
        <w:tblW w:w="8730"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10"/>
        <w:gridCol w:w="1260"/>
        <w:gridCol w:w="1350"/>
        <w:gridCol w:w="1170"/>
        <w:gridCol w:w="1170"/>
        <w:gridCol w:w="1170"/>
      </w:tblGrid>
      <w:tr w:rsidR="00396537" w:rsidRPr="002527EF" w14:paraId="69200FCF" w14:textId="77777777" w:rsidTr="00396537">
        <w:tc>
          <w:tcPr>
            <w:tcW w:w="2610" w:type="dxa"/>
            <w:tcBorders>
              <w:bottom w:val="nil"/>
            </w:tcBorders>
          </w:tcPr>
          <w:p w14:paraId="413A62CF" w14:textId="77777777" w:rsidR="00396537" w:rsidRDefault="00396537" w:rsidP="00396537">
            <w:pPr>
              <w:rPr>
                <w:rFonts w:ascii="Calibri" w:eastAsia="Calibri" w:hAnsi="Calibri" w:cs="Times New Roman"/>
                <w:b/>
                <w:sz w:val="24"/>
              </w:rPr>
            </w:pPr>
            <w:r>
              <w:rPr>
                <w:rFonts w:ascii="Calibri" w:eastAsia="Calibri" w:hAnsi="Calibri" w:cs="Times New Roman"/>
              </w:rPr>
              <w:t xml:space="preserve">  </w:t>
            </w:r>
            <w:r w:rsidRPr="006E7305">
              <w:rPr>
                <w:rFonts w:ascii="Calibri" w:eastAsia="Calibri" w:hAnsi="Calibri" w:cs="Times New Roman"/>
                <w:b/>
                <w:sz w:val="24"/>
              </w:rPr>
              <w:t>BEAMing</w:t>
            </w:r>
            <w:r w:rsidRPr="002527EF">
              <w:rPr>
                <w:rFonts w:ascii="Calibri" w:eastAsia="Calibri" w:hAnsi="Calibri" w:cs="Times New Roman"/>
                <w:b/>
                <w:sz w:val="24"/>
              </w:rPr>
              <w:t xml:space="preserve"> plasma</w:t>
            </w:r>
          </w:p>
          <w:p w14:paraId="77ED7F8E" w14:textId="77777777" w:rsidR="00396537" w:rsidRDefault="00396537" w:rsidP="00396537">
            <w:pPr>
              <w:rPr>
                <w:rFonts w:ascii="Calibri" w:eastAsia="Calibri" w:hAnsi="Calibri" w:cs="Times New Roman"/>
                <w:b/>
                <w:sz w:val="24"/>
              </w:rPr>
            </w:pPr>
          </w:p>
          <w:p w14:paraId="6D435B0D" w14:textId="77777777" w:rsidR="00396537" w:rsidRPr="002527EF" w:rsidRDefault="00396537" w:rsidP="00396537">
            <w:pPr>
              <w:rPr>
                <w:rFonts w:ascii="Calibri" w:eastAsia="Calibri" w:hAnsi="Calibri" w:cs="Times New Roman"/>
                <w:b/>
              </w:rPr>
            </w:pPr>
            <w:r w:rsidRPr="006E7305">
              <w:rPr>
                <w:rFonts w:ascii="Calibri" w:eastAsia="Calibri" w:hAnsi="Calibri" w:cs="Times New Roman"/>
                <w:b/>
              </w:rPr>
              <w:t>Activating Mutation</w:t>
            </w:r>
          </w:p>
        </w:tc>
        <w:tc>
          <w:tcPr>
            <w:tcW w:w="1260" w:type="dxa"/>
            <w:tcBorders>
              <w:bottom w:val="nil"/>
            </w:tcBorders>
          </w:tcPr>
          <w:p w14:paraId="4C08F44A" w14:textId="77777777" w:rsidR="00396537" w:rsidRPr="002527EF" w:rsidRDefault="00396537" w:rsidP="00396537">
            <w:pPr>
              <w:jc w:val="center"/>
              <w:rPr>
                <w:rFonts w:ascii="Calibri" w:eastAsia="Calibri" w:hAnsi="Calibri" w:cs="Times New Roman"/>
              </w:rPr>
            </w:pPr>
          </w:p>
        </w:tc>
        <w:tc>
          <w:tcPr>
            <w:tcW w:w="1350" w:type="dxa"/>
            <w:tcBorders>
              <w:bottom w:val="nil"/>
            </w:tcBorders>
          </w:tcPr>
          <w:p w14:paraId="0E908A63" w14:textId="77777777" w:rsidR="00396537" w:rsidRPr="002527EF" w:rsidRDefault="00396537" w:rsidP="00396537">
            <w:pPr>
              <w:jc w:val="center"/>
              <w:rPr>
                <w:rFonts w:ascii="Calibri" w:eastAsia="Calibri" w:hAnsi="Calibri" w:cs="Times New Roman"/>
              </w:rPr>
            </w:pPr>
          </w:p>
        </w:tc>
        <w:tc>
          <w:tcPr>
            <w:tcW w:w="1170" w:type="dxa"/>
            <w:tcBorders>
              <w:bottom w:val="nil"/>
            </w:tcBorders>
          </w:tcPr>
          <w:p w14:paraId="5A19A0B9" w14:textId="77777777" w:rsidR="00396537" w:rsidRPr="002527EF" w:rsidRDefault="00396537" w:rsidP="00396537">
            <w:pPr>
              <w:jc w:val="center"/>
              <w:rPr>
                <w:rFonts w:ascii="Calibri" w:eastAsia="Calibri" w:hAnsi="Calibri" w:cs="Times New Roman"/>
              </w:rPr>
            </w:pPr>
          </w:p>
        </w:tc>
        <w:tc>
          <w:tcPr>
            <w:tcW w:w="1170" w:type="dxa"/>
            <w:tcBorders>
              <w:bottom w:val="nil"/>
            </w:tcBorders>
          </w:tcPr>
          <w:p w14:paraId="2437D238" w14:textId="77777777" w:rsidR="00396537" w:rsidRPr="002527EF" w:rsidRDefault="00396537" w:rsidP="00396537">
            <w:pPr>
              <w:jc w:val="center"/>
              <w:rPr>
                <w:rFonts w:ascii="Calibri" w:eastAsia="Calibri" w:hAnsi="Calibri" w:cs="Times New Roman"/>
              </w:rPr>
            </w:pPr>
          </w:p>
        </w:tc>
        <w:tc>
          <w:tcPr>
            <w:tcW w:w="1170" w:type="dxa"/>
            <w:tcBorders>
              <w:bottom w:val="nil"/>
            </w:tcBorders>
          </w:tcPr>
          <w:p w14:paraId="0C886F3C" w14:textId="77777777" w:rsidR="00396537" w:rsidRPr="002527EF" w:rsidRDefault="00396537" w:rsidP="00396537">
            <w:pPr>
              <w:jc w:val="center"/>
              <w:rPr>
                <w:rFonts w:ascii="Calibri" w:eastAsia="Calibri" w:hAnsi="Calibri" w:cs="Times New Roman"/>
              </w:rPr>
            </w:pPr>
          </w:p>
        </w:tc>
      </w:tr>
      <w:tr w:rsidR="00396537" w:rsidRPr="002527EF" w14:paraId="5B502761" w14:textId="77777777" w:rsidTr="00396537">
        <w:tc>
          <w:tcPr>
            <w:tcW w:w="2610" w:type="dxa"/>
            <w:tcBorders>
              <w:top w:val="nil"/>
              <w:bottom w:val="nil"/>
            </w:tcBorders>
            <w:shd w:val="clear" w:color="auto" w:fill="auto"/>
          </w:tcPr>
          <w:p w14:paraId="0E0B6F30" w14:textId="77777777" w:rsidR="00396537" w:rsidRPr="002527EF" w:rsidRDefault="00396537" w:rsidP="00396537">
            <w:pPr>
              <w:rPr>
                <w:rFonts w:ascii="Calibri" w:eastAsia="Calibri" w:hAnsi="Calibri" w:cs="Times New Roman"/>
              </w:rPr>
            </w:pPr>
            <w:r w:rsidRPr="002527EF">
              <w:rPr>
                <w:rFonts w:ascii="Calibri" w:eastAsia="Calibri" w:hAnsi="Calibri" w:cs="Times New Roman"/>
              </w:rPr>
              <w:t xml:space="preserve">    Mutation Positive</w:t>
            </w:r>
          </w:p>
        </w:tc>
        <w:tc>
          <w:tcPr>
            <w:tcW w:w="1260" w:type="dxa"/>
            <w:tcBorders>
              <w:top w:val="nil"/>
              <w:bottom w:val="nil"/>
            </w:tcBorders>
            <w:shd w:val="clear" w:color="auto" w:fill="auto"/>
          </w:tcPr>
          <w:p w14:paraId="67B548FF" w14:textId="77777777" w:rsidR="00396537" w:rsidRPr="002527EF" w:rsidRDefault="003B2B7B" w:rsidP="00396537">
            <w:pPr>
              <w:jc w:val="center"/>
              <w:rPr>
                <w:rFonts w:ascii="Calibri" w:eastAsia="Calibri" w:hAnsi="Calibri" w:cs="Times New Roman"/>
              </w:rPr>
            </w:pPr>
            <w:r>
              <w:t xml:space="preserve">  49</w:t>
            </w:r>
            <w:r w:rsidRPr="003B2B7B">
              <w:rPr>
                <w:vertAlign w:val="superscript"/>
              </w:rPr>
              <w:t>a</w:t>
            </w:r>
          </w:p>
        </w:tc>
        <w:tc>
          <w:tcPr>
            <w:tcW w:w="1350" w:type="dxa"/>
            <w:tcBorders>
              <w:top w:val="nil"/>
              <w:bottom w:val="nil"/>
            </w:tcBorders>
            <w:shd w:val="clear" w:color="auto" w:fill="auto"/>
          </w:tcPr>
          <w:p w14:paraId="30BE4032" w14:textId="77777777" w:rsidR="00396537" w:rsidRPr="002527EF" w:rsidRDefault="00396537" w:rsidP="00396537">
            <w:pPr>
              <w:jc w:val="center"/>
              <w:rPr>
                <w:rFonts w:ascii="Calibri" w:eastAsia="Calibri" w:hAnsi="Calibri" w:cs="Times New Roman"/>
              </w:rPr>
            </w:pPr>
            <w:r>
              <w:t>1</w:t>
            </w:r>
          </w:p>
        </w:tc>
        <w:tc>
          <w:tcPr>
            <w:tcW w:w="1170" w:type="dxa"/>
            <w:tcBorders>
              <w:top w:val="nil"/>
              <w:bottom w:val="nil"/>
            </w:tcBorders>
            <w:shd w:val="clear" w:color="auto" w:fill="auto"/>
          </w:tcPr>
          <w:p w14:paraId="0DB184AD" w14:textId="77777777" w:rsidR="00396537" w:rsidRPr="002527EF" w:rsidRDefault="00396537" w:rsidP="00396537">
            <w:pPr>
              <w:jc w:val="center"/>
              <w:rPr>
                <w:rFonts w:ascii="Calibri" w:eastAsia="Calibri" w:hAnsi="Calibri" w:cs="Times New Roman"/>
              </w:rPr>
            </w:pPr>
            <w:r>
              <w:t>9</w:t>
            </w:r>
          </w:p>
        </w:tc>
        <w:tc>
          <w:tcPr>
            <w:tcW w:w="1170" w:type="dxa"/>
            <w:tcBorders>
              <w:top w:val="nil"/>
              <w:bottom w:val="nil"/>
            </w:tcBorders>
            <w:shd w:val="clear" w:color="auto" w:fill="auto"/>
          </w:tcPr>
          <w:p w14:paraId="6E3B9166" w14:textId="77777777" w:rsidR="00396537" w:rsidRPr="002527EF" w:rsidRDefault="00396537" w:rsidP="00396537">
            <w:pPr>
              <w:jc w:val="center"/>
              <w:rPr>
                <w:rFonts w:ascii="Calibri" w:eastAsia="Calibri" w:hAnsi="Calibri" w:cs="Times New Roman"/>
              </w:rPr>
            </w:pPr>
            <w:r>
              <w:t>59</w:t>
            </w:r>
          </w:p>
        </w:tc>
        <w:tc>
          <w:tcPr>
            <w:tcW w:w="1170" w:type="dxa"/>
            <w:tcBorders>
              <w:top w:val="nil"/>
              <w:bottom w:val="nil"/>
            </w:tcBorders>
          </w:tcPr>
          <w:p w14:paraId="7E45EADD" w14:textId="77777777" w:rsidR="00396537" w:rsidRPr="002527EF" w:rsidRDefault="00396537" w:rsidP="00396537">
            <w:pPr>
              <w:jc w:val="center"/>
              <w:rPr>
                <w:rFonts w:ascii="Calibri" w:eastAsia="Calibri" w:hAnsi="Calibri" w:cs="Times New Roman"/>
              </w:rPr>
            </w:pPr>
          </w:p>
        </w:tc>
      </w:tr>
      <w:tr w:rsidR="00396537" w:rsidRPr="002527EF" w14:paraId="3B5309D5" w14:textId="77777777" w:rsidTr="00396537">
        <w:tc>
          <w:tcPr>
            <w:tcW w:w="2610" w:type="dxa"/>
            <w:tcBorders>
              <w:top w:val="nil"/>
            </w:tcBorders>
          </w:tcPr>
          <w:p w14:paraId="2D03A143" w14:textId="77777777" w:rsidR="00396537" w:rsidRPr="002527EF" w:rsidRDefault="00396537" w:rsidP="00396537">
            <w:pPr>
              <w:rPr>
                <w:rFonts w:ascii="Calibri" w:eastAsia="Calibri" w:hAnsi="Calibri" w:cs="Times New Roman"/>
              </w:rPr>
            </w:pPr>
            <w:r w:rsidRPr="002527EF">
              <w:rPr>
                <w:rFonts w:ascii="Calibri" w:eastAsia="Calibri" w:hAnsi="Calibri" w:cs="Times New Roman"/>
              </w:rPr>
              <w:t xml:space="preserve">    Mutation Negative</w:t>
            </w:r>
          </w:p>
        </w:tc>
        <w:tc>
          <w:tcPr>
            <w:tcW w:w="1260" w:type="dxa"/>
            <w:tcBorders>
              <w:top w:val="nil"/>
            </w:tcBorders>
          </w:tcPr>
          <w:p w14:paraId="7F4E45D4" w14:textId="77777777" w:rsidR="00396537" w:rsidRPr="002527EF" w:rsidRDefault="00396537" w:rsidP="00396537">
            <w:pPr>
              <w:jc w:val="center"/>
              <w:rPr>
                <w:rFonts w:ascii="Calibri" w:eastAsia="Calibri" w:hAnsi="Calibri" w:cs="Times New Roman"/>
              </w:rPr>
            </w:pPr>
            <w:r w:rsidRPr="002527EF">
              <w:rPr>
                <w:rFonts w:ascii="Calibri" w:eastAsia="Calibri" w:hAnsi="Calibri" w:cs="Times New Roman"/>
              </w:rPr>
              <w:t>11</w:t>
            </w:r>
          </w:p>
        </w:tc>
        <w:tc>
          <w:tcPr>
            <w:tcW w:w="1350" w:type="dxa"/>
            <w:tcBorders>
              <w:top w:val="nil"/>
            </w:tcBorders>
          </w:tcPr>
          <w:p w14:paraId="78D9C295" w14:textId="77777777" w:rsidR="00396537" w:rsidRPr="002527EF" w:rsidRDefault="00396537" w:rsidP="00396537">
            <w:pPr>
              <w:jc w:val="center"/>
              <w:rPr>
                <w:rFonts w:ascii="Calibri" w:eastAsia="Calibri" w:hAnsi="Calibri" w:cs="Times New Roman"/>
              </w:rPr>
            </w:pPr>
            <w:r w:rsidRPr="002527EF">
              <w:rPr>
                <w:rFonts w:ascii="Calibri" w:eastAsia="Calibri" w:hAnsi="Calibri" w:cs="Times New Roman"/>
              </w:rPr>
              <w:t>2</w:t>
            </w:r>
          </w:p>
        </w:tc>
        <w:tc>
          <w:tcPr>
            <w:tcW w:w="1170" w:type="dxa"/>
            <w:tcBorders>
              <w:top w:val="nil"/>
            </w:tcBorders>
          </w:tcPr>
          <w:p w14:paraId="550AD5F9" w14:textId="77777777" w:rsidR="00396537" w:rsidRPr="002527EF" w:rsidRDefault="00396537" w:rsidP="00396537">
            <w:pPr>
              <w:jc w:val="center"/>
              <w:rPr>
                <w:rFonts w:ascii="Calibri" w:eastAsia="Calibri" w:hAnsi="Calibri" w:cs="Times New Roman"/>
              </w:rPr>
            </w:pPr>
            <w:r w:rsidRPr="002527EF">
              <w:rPr>
                <w:rFonts w:ascii="Calibri" w:eastAsia="Calibri" w:hAnsi="Calibri" w:cs="Times New Roman"/>
              </w:rPr>
              <w:t>5</w:t>
            </w:r>
          </w:p>
        </w:tc>
        <w:tc>
          <w:tcPr>
            <w:tcW w:w="1170" w:type="dxa"/>
            <w:tcBorders>
              <w:top w:val="nil"/>
            </w:tcBorders>
          </w:tcPr>
          <w:p w14:paraId="1BBF9770" w14:textId="77777777" w:rsidR="00396537" w:rsidRPr="002527EF" w:rsidRDefault="00396537" w:rsidP="00396537">
            <w:pPr>
              <w:jc w:val="center"/>
              <w:rPr>
                <w:rFonts w:ascii="Calibri" w:eastAsia="Calibri" w:hAnsi="Calibri" w:cs="Times New Roman"/>
              </w:rPr>
            </w:pPr>
            <w:r w:rsidRPr="002527EF">
              <w:rPr>
                <w:rFonts w:ascii="Calibri" w:eastAsia="Calibri" w:hAnsi="Calibri" w:cs="Times New Roman"/>
              </w:rPr>
              <w:t>18</w:t>
            </w:r>
          </w:p>
        </w:tc>
        <w:tc>
          <w:tcPr>
            <w:tcW w:w="1170" w:type="dxa"/>
            <w:tcBorders>
              <w:top w:val="nil"/>
            </w:tcBorders>
          </w:tcPr>
          <w:p w14:paraId="20215F55" w14:textId="77777777" w:rsidR="00396537" w:rsidRPr="002527EF" w:rsidRDefault="00396537" w:rsidP="00396537">
            <w:pPr>
              <w:jc w:val="center"/>
              <w:rPr>
                <w:rFonts w:ascii="Calibri" w:eastAsia="Calibri" w:hAnsi="Calibri" w:cs="Times New Roman"/>
              </w:rPr>
            </w:pPr>
          </w:p>
        </w:tc>
      </w:tr>
      <w:tr w:rsidR="00396537" w:rsidRPr="002527EF" w14:paraId="6DE50336" w14:textId="77777777" w:rsidTr="00396537">
        <w:tc>
          <w:tcPr>
            <w:tcW w:w="2610" w:type="dxa"/>
          </w:tcPr>
          <w:p w14:paraId="7BAD14EE" w14:textId="77777777" w:rsidR="00396537" w:rsidRDefault="00396537" w:rsidP="00396537">
            <w:pPr>
              <w:rPr>
                <w:rFonts w:ascii="Calibri" w:eastAsia="Calibri" w:hAnsi="Calibri" w:cs="Times New Roman"/>
              </w:rPr>
            </w:pPr>
            <w:r w:rsidRPr="002527EF">
              <w:rPr>
                <w:rFonts w:ascii="Calibri" w:eastAsia="Calibri" w:hAnsi="Calibri" w:cs="Times New Roman"/>
              </w:rPr>
              <w:t>Total</w:t>
            </w:r>
          </w:p>
          <w:p w14:paraId="3A08E586" w14:textId="77777777" w:rsidR="00396537" w:rsidRPr="002527EF" w:rsidRDefault="00396537" w:rsidP="00396537">
            <w:pPr>
              <w:rPr>
                <w:rFonts w:ascii="Calibri" w:eastAsia="Calibri" w:hAnsi="Calibri" w:cs="Times New Roman"/>
              </w:rPr>
            </w:pPr>
          </w:p>
        </w:tc>
        <w:tc>
          <w:tcPr>
            <w:tcW w:w="1260" w:type="dxa"/>
          </w:tcPr>
          <w:p w14:paraId="025A1149" w14:textId="77777777" w:rsidR="00396537" w:rsidRPr="002527EF" w:rsidRDefault="00396537" w:rsidP="00396537">
            <w:pPr>
              <w:jc w:val="center"/>
              <w:rPr>
                <w:rFonts w:ascii="Calibri" w:eastAsia="Calibri" w:hAnsi="Calibri" w:cs="Times New Roman"/>
              </w:rPr>
            </w:pPr>
            <w:r w:rsidRPr="002527EF">
              <w:rPr>
                <w:rFonts w:ascii="Calibri" w:eastAsia="Calibri" w:hAnsi="Calibri" w:cs="Times New Roman"/>
              </w:rPr>
              <w:t>60</w:t>
            </w:r>
          </w:p>
        </w:tc>
        <w:tc>
          <w:tcPr>
            <w:tcW w:w="1350" w:type="dxa"/>
          </w:tcPr>
          <w:p w14:paraId="5455DB8F" w14:textId="77777777" w:rsidR="00396537" w:rsidRPr="002527EF" w:rsidRDefault="00396537" w:rsidP="00396537">
            <w:pPr>
              <w:jc w:val="center"/>
              <w:rPr>
                <w:rFonts w:ascii="Calibri" w:eastAsia="Calibri" w:hAnsi="Calibri" w:cs="Times New Roman"/>
              </w:rPr>
            </w:pPr>
            <w:r w:rsidRPr="002527EF">
              <w:rPr>
                <w:rFonts w:ascii="Calibri" w:eastAsia="Calibri" w:hAnsi="Calibri" w:cs="Times New Roman"/>
              </w:rPr>
              <w:t>3</w:t>
            </w:r>
          </w:p>
        </w:tc>
        <w:tc>
          <w:tcPr>
            <w:tcW w:w="1170" w:type="dxa"/>
          </w:tcPr>
          <w:p w14:paraId="7CD4E613" w14:textId="77777777" w:rsidR="00396537" w:rsidRPr="002527EF" w:rsidRDefault="00396537" w:rsidP="00396537">
            <w:pPr>
              <w:jc w:val="center"/>
              <w:rPr>
                <w:rFonts w:ascii="Calibri" w:eastAsia="Calibri" w:hAnsi="Calibri" w:cs="Times New Roman"/>
              </w:rPr>
            </w:pPr>
            <w:r w:rsidRPr="002527EF">
              <w:rPr>
                <w:rFonts w:ascii="Calibri" w:eastAsia="Calibri" w:hAnsi="Calibri" w:cs="Times New Roman"/>
              </w:rPr>
              <w:t>14</w:t>
            </w:r>
          </w:p>
        </w:tc>
        <w:tc>
          <w:tcPr>
            <w:tcW w:w="1170" w:type="dxa"/>
          </w:tcPr>
          <w:p w14:paraId="0E8B51AE" w14:textId="77777777" w:rsidR="00396537" w:rsidRPr="002527EF" w:rsidRDefault="00396537" w:rsidP="00396537">
            <w:pPr>
              <w:jc w:val="center"/>
              <w:rPr>
                <w:rFonts w:ascii="Calibri" w:eastAsia="Calibri" w:hAnsi="Calibri" w:cs="Times New Roman"/>
              </w:rPr>
            </w:pPr>
            <w:r w:rsidRPr="002527EF">
              <w:rPr>
                <w:rFonts w:ascii="Calibri" w:eastAsia="Calibri" w:hAnsi="Calibri" w:cs="Times New Roman"/>
              </w:rPr>
              <w:t>77</w:t>
            </w:r>
          </w:p>
        </w:tc>
        <w:tc>
          <w:tcPr>
            <w:tcW w:w="1170" w:type="dxa"/>
          </w:tcPr>
          <w:p w14:paraId="11C92D8C" w14:textId="77777777" w:rsidR="00396537" w:rsidRPr="002527EF" w:rsidRDefault="00396537" w:rsidP="00396537">
            <w:pPr>
              <w:jc w:val="center"/>
              <w:rPr>
                <w:rFonts w:ascii="Calibri" w:eastAsia="Calibri" w:hAnsi="Calibri" w:cs="Times New Roman"/>
              </w:rPr>
            </w:pPr>
          </w:p>
        </w:tc>
      </w:tr>
      <w:tr w:rsidR="00396537" w:rsidRPr="002527EF" w14:paraId="24056D99" w14:textId="77777777" w:rsidTr="00396537">
        <w:tc>
          <w:tcPr>
            <w:tcW w:w="2610" w:type="dxa"/>
          </w:tcPr>
          <w:p w14:paraId="05B92708" w14:textId="77777777" w:rsidR="00396537" w:rsidRPr="002527EF" w:rsidRDefault="00396537" w:rsidP="00396537">
            <w:pPr>
              <w:rPr>
                <w:rFonts w:ascii="Calibri" w:eastAsia="Calibri" w:hAnsi="Calibri" w:cs="Times New Roman"/>
                <w:b/>
              </w:rPr>
            </w:pPr>
            <w:r w:rsidRPr="006E7305">
              <w:rPr>
                <w:rFonts w:ascii="Calibri" w:eastAsia="Calibri" w:hAnsi="Calibri" w:cs="Times New Roman"/>
                <w:b/>
              </w:rPr>
              <w:t>T790M</w:t>
            </w:r>
          </w:p>
        </w:tc>
        <w:tc>
          <w:tcPr>
            <w:tcW w:w="1260" w:type="dxa"/>
          </w:tcPr>
          <w:p w14:paraId="2B1B0D7D" w14:textId="77777777" w:rsidR="00396537" w:rsidRPr="002527EF" w:rsidRDefault="00396537" w:rsidP="00396537">
            <w:pPr>
              <w:jc w:val="center"/>
              <w:rPr>
                <w:rFonts w:ascii="Calibri" w:eastAsia="Calibri" w:hAnsi="Calibri" w:cs="Times New Roman"/>
              </w:rPr>
            </w:pPr>
          </w:p>
        </w:tc>
        <w:tc>
          <w:tcPr>
            <w:tcW w:w="1350" w:type="dxa"/>
          </w:tcPr>
          <w:p w14:paraId="47E13500" w14:textId="77777777" w:rsidR="00396537" w:rsidRPr="002527EF" w:rsidRDefault="00396537" w:rsidP="00396537">
            <w:pPr>
              <w:jc w:val="center"/>
              <w:rPr>
                <w:rFonts w:ascii="Calibri" w:eastAsia="Calibri" w:hAnsi="Calibri" w:cs="Times New Roman"/>
              </w:rPr>
            </w:pPr>
          </w:p>
        </w:tc>
        <w:tc>
          <w:tcPr>
            <w:tcW w:w="1170" w:type="dxa"/>
          </w:tcPr>
          <w:p w14:paraId="25BB0A82" w14:textId="77777777" w:rsidR="00396537" w:rsidRPr="002527EF" w:rsidRDefault="00396537" w:rsidP="00396537">
            <w:pPr>
              <w:jc w:val="center"/>
              <w:rPr>
                <w:rFonts w:ascii="Calibri" w:eastAsia="Calibri" w:hAnsi="Calibri" w:cs="Times New Roman"/>
              </w:rPr>
            </w:pPr>
          </w:p>
        </w:tc>
        <w:tc>
          <w:tcPr>
            <w:tcW w:w="1170" w:type="dxa"/>
          </w:tcPr>
          <w:p w14:paraId="138ED7F9" w14:textId="77777777" w:rsidR="00396537" w:rsidRPr="002527EF" w:rsidRDefault="00396537" w:rsidP="00396537">
            <w:pPr>
              <w:jc w:val="center"/>
              <w:rPr>
                <w:rFonts w:ascii="Calibri" w:eastAsia="Calibri" w:hAnsi="Calibri" w:cs="Times New Roman"/>
              </w:rPr>
            </w:pPr>
          </w:p>
        </w:tc>
        <w:tc>
          <w:tcPr>
            <w:tcW w:w="1170" w:type="dxa"/>
          </w:tcPr>
          <w:p w14:paraId="6A002E84" w14:textId="77777777" w:rsidR="00396537" w:rsidRPr="002527EF" w:rsidRDefault="00396537" w:rsidP="00396537">
            <w:pPr>
              <w:jc w:val="center"/>
              <w:rPr>
                <w:rFonts w:ascii="Calibri" w:eastAsia="Calibri" w:hAnsi="Calibri" w:cs="Times New Roman"/>
              </w:rPr>
            </w:pPr>
          </w:p>
        </w:tc>
      </w:tr>
      <w:tr w:rsidR="00396537" w:rsidRPr="002527EF" w14:paraId="2FC996AF" w14:textId="77777777" w:rsidTr="00396537">
        <w:tc>
          <w:tcPr>
            <w:tcW w:w="2610" w:type="dxa"/>
          </w:tcPr>
          <w:p w14:paraId="7F4A52C8" w14:textId="77777777" w:rsidR="00396537" w:rsidRPr="002527EF" w:rsidRDefault="00396537" w:rsidP="00396537">
            <w:pPr>
              <w:rPr>
                <w:rFonts w:ascii="Calibri" w:eastAsia="Calibri" w:hAnsi="Calibri" w:cs="Times New Roman"/>
              </w:rPr>
            </w:pPr>
            <w:r w:rsidRPr="002527EF">
              <w:rPr>
                <w:rFonts w:ascii="Calibri" w:eastAsia="Calibri" w:hAnsi="Calibri" w:cs="Times New Roman"/>
              </w:rPr>
              <w:t xml:space="preserve">    Mutation Positive</w:t>
            </w:r>
          </w:p>
        </w:tc>
        <w:tc>
          <w:tcPr>
            <w:tcW w:w="1260" w:type="dxa"/>
          </w:tcPr>
          <w:p w14:paraId="6156B871" w14:textId="77777777" w:rsidR="00396537" w:rsidRPr="002527EF" w:rsidRDefault="00396537" w:rsidP="00396537">
            <w:pPr>
              <w:jc w:val="center"/>
              <w:rPr>
                <w:rFonts w:ascii="Calibri" w:eastAsia="Calibri" w:hAnsi="Calibri" w:cs="Times New Roman"/>
              </w:rPr>
            </w:pPr>
            <w:r>
              <w:t>33</w:t>
            </w:r>
          </w:p>
        </w:tc>
        <w:tc>
          <w:tcPr>
            <w:tcW w:w="1350" w:type="dxa"/>
          </w:tcPr>
          <w:p w14:paraId="56EEB592" w14:textId="77777777" w:rsidR="00396537" w:rsidRPr="002527EF" w:rsidRDefault="00396537" w:rsidP="00396537">
            <w:pPr>
              <w:jc w:val="center"/>
              <w:rPr>
                <w:rFonts w:ascii="Calibri" w:eastAsia="Calibri" w:hAnsi="Calibri" w:cs="Times New Roman"/>
              </w:rPr>
            </w:pPr>
            <w:r>
              <w:t>9</w:t>
            </w:r>
          </w:p>
        </w:tc>
        <w:tc>
          <w:tcPr>
            <w:tcW w:w="1170" w:type="dxa"/>
          </w:tcPr>
          <w:p w14:paraId="1EB878CF" w14:textId="77777777" w:rsidR="00396537" w:rsidRPr="002527EF" w:rsidRDefault="00396537" w:rsidP="00396537">
            <w:pPr>
              <w:jc w:val="center"/>
              <w:rPr>
                <w:rFonts w:ascii="Calibri" w:eastAsia="Calibri" w:hAnsi="Calibri" w:cs="Times New Roman"/>
              </w:rPr>
            </w:pPr>
            <w:r>
              <w:t>9</w:t>
            </w:r>
          </w:p>
        </w:tc>
        <w:tc>
          <w:tcPr>
            <w:tcW w:w="1170" w:type="dxa"/>
          </w:tcPr>
          <w:p w14:paraId="25FF5DB7" w14:textId="77777777" w:rsidR="00396537" w:rsidRPr="002527EF" w:rsidRDefault="00396537" w:rsidP="00396537">
            <w:pPr>
              <w:jc w:val="center"/>
              <w:rPr>
                <w:rFonts w:ascii="Calibri" w:eastAsia="Calibri" w:hAnsi="Calibri" w:cs="Times New Roman"/>
              </w:rPr>
            </w:pPr>
            <w:r>
              <w:t>51</w:t>
            </w:r>
          </w:p>
        </w:tc>
        <w:tc>
          <w:tcPr>
            <w:tcW w:w="1170" w:type="dxa"/>
          </w:tcPr>
          <w:p w14:paraId="50BAF804" w14:textId="77777777" w:rsidR="00396537" w:rsidRPr="002527EF" w:rsidRDefault="00396537" w:rsidP="00396537">
            <w:pPr>
              <w:jc w:val="center"/>
              <w:rPr>
                <w:rFonts w:ascii="Calibri" w:eastAsia="Calibri" w:hAnsi="Calibri" w:cs="Times New Roman"/>
              </w:rPr>
            </w:pPr>
          </w:p>
        </w:tc>
      </w:tr>
      <w:tr w:rsidR="00396537" w:rsidRPr="002527EF" w14:paraId="34B5E42B" w14:textId="77777777" w:rsidTr="00396537">
        <w:tc>
          <w:tcPr>
            <w:tcW w:w="2610" w:type="dxa"/>
          </w:tcPr>
          <w:p w14:paraId="63A67A42" w14:textId="77777777" w:rsidR="00396537" w:rsidRPr="002527EF" w:rsidRDefault="00396537" w:rsidP="00396537">
            <w:pPr>
              <w:rPr>
                <w:rFonts w:ascii="Calibri" w:eastAsia="Calibri" w:hAnsi="Calibri" w:cs="Times New Roman"/>
              </w:rPr>
            </w:pPr>
            <w:r w:rsidRPr="002527EF">
              <w:rPr>
                <w:rFonts w:ascii="Calibri" w:eastAsia="Calibri" w:hAnsi="Calibri" w:cs="Times New Roman"/>
              </w:rPr>
              <w:t xml:space="preserve">    Mutation Negative</w:t>
            </w:r>
          </w:p>
        </w:tc>
        <w:tc>
          <w:tcPr>
            <w:tcW w:w="1260" w:type="dxa"/>
          </w:tcPr>
          <w:p w14:paraId="04AD2925" w14:textId="77777777" w:rsidR="00396537" w:rsidRPr="002527EF" w:rsidRDefault="00396537" w:rsidP="00396537">
            <w:pPr>
              <w:jc w:val="center"/>
              <w:rPr>
                <w:rFonts w:ascii="Calibri" w:eastAsia="Calibri" w:hAnsi="Calibri" w:cs="Times New Roman"/>
              </w:rPr>
            </w:pPr>
            <w:r>
              <w:t>12</w:t>
            </w:r>
          </w:p>
        </w:tc>
        <w:tc>
          <w:tcPr>
            <w:tcW w:w="1350" w:type="dxa"/>
          </w:tcPr>
          <w:p w14:paraId="02102AE4" w14:textId="77777777" w:rsidR="00396537" w:rsidRPr="002527EF" w:rsidRDefault="00396537" w:rsidP="00396537">
            <w:pPr>
              <w:jc w:val="center"/>
              <w:rPr>
                <w:rFonts w:ascii="Calibri" w:eastAsia="Calibri" w:hAnsi="Calibri" w:cs="Times New Roman"/>
              </w:rPr>
            </w:pPr>
            <w:r>
              <w:t>9</w:t>
            </w:r>
          </w:p>
        </w:tc>
        <w:tc>
          <w:tcPr>
            <w:tcW w:w="1170" w:type="dxa"/>
          </w:tcPr>
          <w:p w14:paraId="414A1404" w14:textId="77777777" w:rsidR="00396537" w:rsidRPr="002527EF" w:rsidRDefault="00396537" w:rsidP="00396537">
            <w:pPr>
              <w:jc w:val="center"/>
              <w:rPr>
                <w:rFonts w:ascii="Calibri" w:eastAsia="Calibri" w:hAnsi="Calibri" w:cs="Times New Roman"/>
              </w:rPr>
            </w:pPr>
            <w:r>
              <w:t>5</w:t>
            </w:r>
          </w:p>
        </w:tc>
        <w:tc>
          <w:tcPr>
            <w:tcW w:w="1170" w:type="dxa"/>
          </w:tcPr>
          <w:p w14:paraId="51EEB738" w14:textId="77777777" w:rsidR="00396537" w:rsidRPr="002527EF" w:rsidRDefault="00396537" w:rsidP="00396537">
            <w:pPr>
              <w:jc w:val="center"/>
              <w:rPr>
                <w:rFonts w:ascii="Calibri" w:eastAsia="Calibri" w:hAnsi="Calibri" w:cs="Times New Roman"/>
              </w:rPr>
            </w:pPr>
            <w:r>
              <w:t>26</w:t>
            </w:r>
          </w:p>
        </w:tc>
        <w:tc>
          <w:tcPr>
            <w:tcW w:w="1170" w:type="dxa"/>
          </w:tcPr>
          <w:p w14:paraId="4DF7C10D" w14:textId="77777777" w:rsidR="00396537" w:rsidRPr="002527EF" w:rsidRDefault="00396537" w:rsidP="00396537">
            <w:pPr>
              <w:jc w:val="center"/>
              <w:rPr>
                <w:rFonts w:ascii="Calibri" w:eastAsia="Calibri" w:hAnsi="Calibri" w:cs="Times New Roman"/>
              </w:rPr>
            </w:pPr>
          </w:p>
        </w:tc>
      </w:tr>
      <w:tr w:rsidR="00396537" w:rsidRPr="002527EF" w14:paraId="0B8CE380" w14:textId="77777777" w:rsidTr="00396537">
        <w:tc>
          <w:tcPr>
            <w:tcW w:w="2610" w:type="dxa"/>
            <w:shd w:val="clear" w:color="auto" w:fill="auto"/>
          </w:tcPr>
          <w:p w14:paraId="40FF144C" w14:textId="77777777" w:rsidR="00396537" w:rsidRPr="002527EF" w:rsidRDefault="00396537" w:rsidP="00396537">
            <w:pPr>
              <w:rPr>
                <w:rFonts w:ascii="Calibri" w:eastAsia="Calibri" w:hAnsi="Calibri" w:cs="Times New Roman"/>
              </w:rPr>
            </w:pPr>
            <w:r w:rsidRPr="002527EF">
              <w:rPr>
                <w:rFonts w:ascii="Calibri" w:eastAsia="Calibri" w:hAnsi="Calibri" w:cs="Times New Roman"/>
              </w:rPr>
              <w:t>Total</w:t>
            </w:r>
          </w:p>
        </w:tc>
        <w:tc>
          <w:tcPr>
            <w:tcW w:w="1260" w:type="dxa"/>
            <w:shd w:val="clear" w:color="auto" w:fill="auto"/>
          </w:tcPr>
          <w:p w14:paraId="14BA76D0" w14:textId="77777777" w:rsidR="00396537" w:rsidRPr="002527EF" w:rsidRDefault="00396537" w:rsidP="00396537">
            <w:pPr>
              <w:jc w:val="center"/>
              <w:rPr>
                <w:rFonts w:ascii="Calibri" w:eastAsia="Calibri" w:hAnsi="Calibri" w:cs="Times New Roman"/>
              </w:rPr>
            </w:pPr>
            <w:r>
              <w:t>45</w:t>
            </w:r>
          </w:p>
        </w:tc>
        <w:tc>
          <w:tcPr>
            <w:tcW w:w="1350" w:type="dxa"/>
            <w:shd w:val="clear" w:color="auto" w:fill="auto"/>
          </w:tcPr>
          <w:p w14:paraId="506CBCD0" w14:textId="77777777" w:rsidR="00396537" w:rsidRPr="002527EF" w:rsidRDefault="00396537" w:rsidP="00396537">
            <w:pPr>
              <w:jc w:val="center"/>
              <w:rPr>
                <w:rFonts w:ascii="Calibri" w:eastAsia="Calibri" w:hAnsi="Calibri" w:cs="Times New Roman"/>
              </w:rPr>
            </w:pPr>
            <w:r>
              <w:t>18</w:t>
            </w:r>
          </w:p>
        </w:tc>
        <w:tc>
          <w:tcPr>
            <w:tcW w:w="1170" w:type="dxa"/>
            <w:shd w:val="clear" w:color="auto" w:fill="auto"/>
          </w:tcPr>
          <w:p w14:paraId="76945AB1" w14:textId="77777777" w:rsidR="00396537" w:rsidRPr="002527EF" w:rsidRDefault="00396537" w:rsidP="00396537">
            <w:pPr>
              <w:jc w:val="center"/>
              <w:rPr>
                <w:rFonts w:ascii="Calibri" w:eastAsia="Calibri" w:hAnsi="Calibri" w:cs="Times New Roman"/>
              </w:rPr>
            </w:pPr>
            <w:r>
              <w:t>14</w:t>
            </w:r>
          </w:p>
        </w:tc>
        <w:tc>
          <w:tcPr>
            <w:tcW w:w="1170" w:type="dxa"/>
            <w:shd w:val="clear" w:color="auto" w:fill="auto"/>
          </w:tcPr>
          <w:p w14:paraId="34681E0E" w14:textId="77777777" w:rsidR="00396537" w:rsidRPr="002527EF" w:rsidRDefault="00396537" w:rsidP="00396537">
            <w:pPr>
              <w:jc w:val="center"/>
              <w:rPr>
                <w:rFonts w:ascii="Calibri" w:eastAsia="Calibri" w:hAnsi="Calibri" w:cs="Times New Roman"/>
              </w:rPr>
            </w:pPr>
            <w:r>
              <w:t>77</w:t>
            </w:r>
          </w:p>
        </w:tc>
        <w:tc>
          <w:tcPr>
            <w:tcW w:w="1170" w:type="dxa"/>
          </w:tcPr>
          <w:p w14:paraId="1955CC57" w14:textId="77777777" w:rsidR="00396537" w:rsidRPr="002527EF" w:rsidRDefault="00396537" w:rsidP="00396537">
            <w:pPr>
              <w:jc w:val="center"/>
              <w:rPr>
                <w:rFonts w:ascii="Calibri" w:eastAsia="Calibri" w:hAnsi="Calibri" w:cs="Times New Roman"/>
              </w:rPr>
            </w:pPr>
          </w:p>
        </w:tc>
      </w:tr>
    </w:tbl>
    <w:p w14:paraId="37005A53" w14:textId="77777777" w:rsidR="00396537" w:rsidRPr="002527EF" w:rsidRDefault="00396537" w:rsidP="00396537">
      <w:pPr>
        <w:spacing w:after="0" w:line="240" w:lineRule="auto"/>
        <w:rPr>
          <w:rFonts w:ascii="Calibri" w:eastAsia="Calibri" w:hAnsi="Calibri" w:cs="Times New Roman"/>
          <w:u w:val="single"/>
        </w:rPr>
      </w:pPr>
    </w:p>
    <w:p w14:paraId="2395FE2B" w14:textId="71F5E23E" w:rsidR="00396537" w:rsidRPr="00146949" w:rsidRDefault="00396537" w:rsidP="00396537">
      <w:pPr>
        <w:spacing w:after="0" w:line="240" w:lineRule="auto"/>
        <w:rPr>
          <w:rFonts w:ascii="Calibri" w:eastAsia="Calibri" w:hAnsi="Calibri" w:cs="Times New Roman"/>
          <w:b/>
        </w:rPr>
      </w:pPr>
      <w:r w:rsidRPr="00146949">
        <w:rPr>
          <w:rFonts w:ascii="Calibri" w:eastAsia="Calibri" w:hAnsi="Calibri" w:cs="Times New Roman"/>
          <w:b/>
        </w:rPr>
        <w:t>Activating mutations (tumor as reference)</w:t>
      </w:r>
      <w:r w:rsidR="00E47340" w:rsidRPr="00146949">
        <w:rPr>
          <w:rFonts w:ascii="Calibri" w:eastAsia="Calibri" w:hAnsi="Calibri" w:cs="Times New Roman"/>
          <w:b/>
        </w:rPr>
        <w:t xml:space="preserve">                                95% CI</w:t>
      </w:r>
    </w:p>
    <w:p w14:paraId="4C446D32" w14:textId="49FDC298" w:rsidR="00396537" w:rsidRPr="002527EF" w:rsidRDefault="00396537" w:rsidP="00396537">
      <w:pPr>
        <w:spacing w:after="0" w:line="240" w:lineRule="auto"/>
        <w:rPr>
          <w:rFonts w:ascii="Calibri" w:eastAsia="Calibri" w:hAnsi="Calibri" w:cs="Times New Roman"/>
        </w:rPr>
      </w:pPr>
      <w:r w:rsidRPr="002527EF">
        <w:rPr>
          <w:rFonts w:ascii="Calibri" w:eastAsia="Calibri" w:hAnsi="Calibri" w:cs="Times New Roman"/>
        </w:rPr>
        <w:tab/>
        <w:t xml:space="preserve">Positive Percent Agreement:         </w:t>
      </w:r>
      <w:r>
        <w:t>82% (49/60)</w:t>
      </w:r>
      <w:r w:rsidR="0044099D">
        <w:t xml:space="preserve"> </w:t>
      </w:r>
      <w:r w:rsidR="00E47340">
        <w:t xml:space="preserve">       </w:t>
      </w:r>
      <w:r w:rsidR="0044099D">
        <w:t>[</w:t>
      </w:r>
      <w:r w:rsidR="00CC0CD1">
        <w:t>70</w:t>
      </w:r>
      <w:r w:rsidR="00E47340">
        <w:t>%</w:t>
      </w:r>
      <w:r w:rsidR="00CC0CD1">
        <w:t>, 90</w:t>
      </w:r>
      <w:r w:rsidR="00E47340">
        <w:t>%</w:t>
      </w:r>
      <w:r w:rsidR="00CC0CD1">
        <w:t>]</w:t>
      </w:r>
    </w:p>
    <w:p w14:paraId="781DEC21" w14:textId="60BC3E5E" w:rsidR="00396537" w:rsidRPr="002527EF" w:rsidRDefault="00396537" w:rsidP="00396537">
      <w:pPr>
        <w:spacing w:after="0" w:line="240" w:lineRule="auto"/>
        <w:rPr>
          <w:rFonts w:ascii="Calibri" w:eastAsia="Calibri" w:hAnsi="Calibri" w:cs="Times New Roman"/>
        </w:rPr>
      </w:pPr>
      <w:r w:rsidRPr="002527EF">
        <w:rPr>
          <w:rFonts w:ascii="Calibri" w:eastAsia="Calibri" w:hAnsi="Calibri" w:cs="Times New Roman"/>
        </w:rPr>
        <w:tab/>
        <w:t xml:space="preserve">Negative Percent Agreement:     </w:t>
      </w:r>
      <w:r>
        <w:rPr>
          <w:rFonts w:ascii="Calibri" w:eastAsia="Calibri" w:hAnsi="Calibri" w:cs="Times New Roman"/>
        </w:rPr>
        <w:t xml:space="preserve">  </w:t>
      </w:r>
      <w:r>
        <w:t>67% (2/3)</w:t>
      </w:r>
      <w:r w:rsidR="00CC0CD1">
        <w:t xml:space="preserve"> </w:t>
      </w:r>
      <w:r w:rsidR="00E47340">
        <w:t xml:space="preserve">           </w:t>
      </w:r>
      <w:r w:rsidR="00CC0CD1">
        <w:t>[9</w:t>
      </w:r>
      <w:r w:rsidR="00E47340">
        <w:t>%</w:t>
      </w:r>
      <w:r w:rsidR="00CC0CD1">
        <w:t>, 99</w:t>
      </w:r>
      <w:r w:rsidR="00E47340">
        <w:t>%</w:t>
      </w:r>
      <w:r w:rsidR="00CC0CD1">
        <w:t>]</w:t>
      </w:r>
    </w:p>
    <w:p w14:paraId="2EF8AD71" w14:textId="3AB3F12B" w:rsidR="00396537" w:rsidRPr="002527EF" w:rsidRDefault="00396537" w:rsidP="00396537">
      <w:pPr>
        <w:spacing w:after="0" w:line="240" w:lineRule="auto"/>
        <w:rPr>
          <w:rFonts w:ascii="Calibri" w:eastAsia="Calibri" w:hAnsi="Calibri" w:cs="Times New Roman"/>
        </w:rPr>
      </w:pPr>
      <w:r w:rsidRPr="002527EF">
        <w:rPr>
          <w:rFonts w:ascii="Calibri" w:eastAsia="Calibri" w:hAnsi="Calibri" w:cs="Times New Roman"/>
        </w:rPr>
        <w:tab/>
        <w:t xml:space="preserve">Overall Percent Agreement:          </w:t>
      </w:r>
      <w:r>
        <w:t>81% (51/63)</w:t>
      </w:r>
      <w:r w:rsidR="00CC0CD1">
        <w:t xml:space="preserve"> </w:t>
      </w:r>
      <w:r w:rsidR="00E47340">
        <w:t xml:space="preserve">       </w:t>
      </w:r>
      <w:r w:rsidR="00CC0CD1">
        <w:t>[69</w:t>
      </w:r>
      <w:r w:rsidR="00E47340">
        <w:t>%</w:t>
      </w:r>
      <w:r w:rsidR="00CC0CD1">
        <w:t>, 90</w:t>
      </w:r>
      <w:r w:rsidR="00E47340">
        <w:t>%</w:t>
      </w:r>
      <w:r w:rsidR="00CC0CD1">
        <w:t>]</w:t>
      </w:r>
    </w:p>
    <w:p w14:paraId="1522A0D8" w14:textId="77777777" w:rsidR="00396537" w:rsidRPr="002527EF" w:rsidRDefault="00396537" w:rsidP="00396537">
      <w:pPr>
        <w:spacing w:after="0" w:line="240" w:lineRule="auto"/>
        <w:rPr>
          <w:rFonts w:ascii="Calibri" w:eastAsia="Calibri" w:hAnsi="Calibri" w:cs="Times New Roman"/>
        </w:rPr>
      </w:pPr>
    </w:p>
    <w:p w14:paraId="6C813B4F" w14:textId="6A6E7F79" w:rsidR="00396537" w:rsidRPr="00146949" w:rsidRDefault="00396537" w:rsidP="00396537">
      <w:pPr>
        <w:spacing w:after="0" w:line="240" w:lineRule="auto"/>
        <w:rPr>
          <w:rFonts w:ascii="Calibri" w:eastAsia="Calibri" w:hAnsi="Calibri" w:cs="Times New Roman"/>
          <w:b/>
        </w:rPr>
      </w:pPr>
      <w:r w:rsidRPr="00146949">
        <w:rPr>
          <w:rFonts w:ascii="Calibri" w:eastAsia="Calibri" w:hAnsi="Calibri" w:cs="Times New Roman"/>
          <w:b/>
        </w:rPr>
        <w:t>T790M (tumor as reference)</w:t>
      </w:r>
      <w:r w:rsidR="00E47340" w:rsidRPr="00146949">
        <w:rPr>
          <w:rFonts w:ascii="Calibri" w:eastAsia="Calibri" w:hAnsi="Calibri" w:cs="Times New Roman"/>
          <w:b/>
        </w:rPr>
        <w:t xml:space="preserve">                                                          95% CI</w:t>
      </w:r>
    </w:p>
    <w:p w14:paraId="34CD326C" w14:textId="3C9C4F4F" w:rsidR="00396537" w:rsidRPr="002527EF" w:rsidRDefault="00396537" w:rsidP="00396537">
      <w:pPr>
        <w:spacing w:after="0" w:line="240" w:lineRule="auto"/>
        <w:ind w:firstLine="720"/>
        <w:rPr>
          <w:rFonts w:ascii="Calibri" w:eastAsia="Calibri" w:hAnsi="Calibri" w:cs="Times New Roman"/>
        </w:rPr>
      </w:pPr>
      <w:r w:rsidRPr="002527EF">
        <w:rPr>
          <w:rFonts w:ascii="Calibri" w:eastAsia="Calibri" w:hAnsi="Calibri" w:cs="Times New Roman"/>
        </w:rPr>
        <w:t xml:space="preserve">Positive Percent Agreement:         </w:t>
      </w:r>
      <w:r>
        <w:t>73% (33/45)</w:t>
      </w:r>
      <w:r w:rsidR="0044099D">
        <w:t xml:space="preserve"> </w:t>
      </w:r>
      <w:r w:rsidR="00E47340">
        <w:t xml:space="preserve">       </w:t>
      </w:r>
      <w:r w:rsidR="00D8496F">
        <w:t>[58</w:t>
      </w:r>
      <w:r w:rsidR="00E47340">
        <w:t>%</w:t>
      </w:r>
      <w:r w:rsidR="00D8496F">
        <w:t>, 85</w:t>
      </w:r>
      <w:r w:rsidR="00E47340">
        <w:t>%</w:t>
      </w:r>
      <w:r w:rsidR="00D8496F">
        <w:t>]</w:t>
      </w:r>
    </w:p>
    <w:p w14:paraId="3F14224A" w14:textId="01E884C7" w:rsidR="00396537" w:rsidRPr="002527EF" w:rsidRDefault="00396537" w:rsidP="00396537">
      <w:pPr>
        <w:spacing w:after="0" w:line="240" w:lineRule="auto"/>
        <w:rPr>
          <w:rFonts w:ascii="Calibri" w:eastAsia="Calibri" w:hAnsi="Calibri" w:cs="Times New Roman"/>
        </w:rPr>
      </w:pPr>
      <w:r w:rsidRPr="002527EF">
        <w:rPr>
          <w:rFonts w:ascii="Calibri" w:eastAsia="Calibri" w:hAnsi="Calibri" w:cs="Times New Roman"/>
        </w:rPr>
        <w:tab/>
        <w:t xml:space="preserve">Negative Percent Agreement:       </w:t>
      </w:r>
      <w:r>
        <w:t>50% (9/18)</w:t>
      </w:r>
      <w:r w:rsidR="0044099D">
        <w:t xml:space="preserve"> </w:t>
      </w:r>
      <w:r w:rsidR="00E47340">
        <w:t xml:space="preserve">         </w:t>
      </w:r>
      <w:r w:rsidR="0044099D">
        <w:t>[26</w:t>
      </w:r>
      <w:r w:rsidR="00E47340">
        <w:t>%</w:t>
      </w:r>
      <w:r w:rsidR="0044099D">
        <w:t>, 74</w:t>
      </w:r>
      <w:r w:rsidR="00E47340">
        <w:t>%</w:t>
      </w:r>
      <w:r w:rsidR="0044099D">
        <w:t>]</w:t>
      </w:r>
    </w:p>
    <w:p w14:paraId="02744E8C" w14:textId="291D3C3C" w:rsidR="00396537" w:rsidRPr="002527EF" w:rsidRDefault="00396537" w:rsidP="00396537">
      <w:pPr>
        <w:spacing w:after="0" w:line="240" w:lineRule="auto"/>
        <w:rPr>
          <w:rFonts w:ascii="Calibri" w:eastAsia="Calibri" w:hAnsi="Calibri" w:cs="Times New Roman"/>
        </w:rPr>
      </w:pPr>
      <w:r w:rsidRPr="002527EF">
        <w:rPr>
          <w:rFonts w:ascii="Calibri" w:eastAsia="Calibri" w:hAnsi="Calibri" w:cs="Times New Roman"/>
        </w:rPr>
        <w:tab/>
        <w:t xml:space="preserve">Overall Percent Agreement:          </w:t>
      </w:r>
      <w:r>
        <w:t>67% (42/63)</w:t>
      </w:r>
      <w:r w:rsidR="0044099D">
        <w:t xml:space="preserve"> </w:t>
      </w:r>
      <w:r w:rsidR="00E47340">
        <w:t xml:space="preserve">       </w:t>
      </w:r>
      <w:r w:rsidR="0044099D">
        <w:t>[54</w:t>
      </w:r>
      <w:r w:rsidR="00E47340">
        <w:t>%</w:t>
      </w:r>
      <w:r w:rsidR="0044099D">
        <w:t>, 78</w:t>
      </w:r>
      <w:r w:rsidR="00E47340">
        <w:t>%</w:t>
      </w:r>
      <w:r w:rsidR="0044099D">
        <w:t>]</w:t>
      </w:r>
    </w:p>
    <w:p w14:paraId="42F60649" w14:textId="77777777" w:rsidR="00396537" w:rsidRDefault="00396537" w:rsidP="00396537">
      <w:pPr>
        <w:spacing w:after="0" w:line="240" w:lineRule="auto"/>
        <w:rPr>
          <w:rFonts w:ascii="Calibri" w:eastAsia="Calibri" w:hAnsi="Calibri" w:cs="Times New Roman"/>
        </w:rPr>
      </w:pPr>
    </w:p>
    <w:p w14:paraId="735BE58D" w14:textId="4F874BC2" w:rsidR="00396537" w:rsidRDefault="003B2B7B" w:rsidP="00396537">
      <w:pPr>
        <w:spacing w:after="0" w:line="240" w:lineRule="auto"/>
        <w:rPr>
          <w:rFonts w:ascii="Calibri" w:eastAsia="Calibri" w:hAnsi="Calibri" w:cs="Times New Roman"/>
        </w:rPr>
      </w:pPr>
      <w:r w:rsidRPr="003B2B7B">
        <w:rPr>
          <w:rFonts w:ascii="Calibri" w:eastAsia="Calibri" w:hAnsi="Calibri" w:cs="Times New Roman"/>
          <w:vertAlign w:val="superscript"/>
        </w:rPr>
        <w:t>a</w:t>
      </w:r>
      <w:r>
        <w:rPr>
          <w:rFonts w:ascii="Calibri" w:eastAsia="Calibri" w:hAnsi="Calibri" w:cs="Times New Roman"/>
        </w:rPr>
        <w:t xml:space="preserve"> </w:t>
      </w:r>
      <w:r w:rsidR="001D1F92" w:rsidRPr="001D1F92">
        <w:rPr>
          <w:rFonts w:ascii="Calibri" w:eastAsia="Calibri" w:hAnsi="Calibri" w:cs="Times New Roman"/>
          <w:b/>
        </w:rPr>
        <w:t>cobas</w:t>
      </w:r>
      <w:r w:rsidR="00A0700C">
        <w:rPr>
          <w:rFonts w:ascii="Calibri" w:eastAsia="Calibri" w:hAnsi="Calibri" w:cs="Times New Roman"/>
        </w:rPr>
        <w:t>®</w:t>
      </w:r>
      <w:r w:rsidR="00396537" w:rsidRPr="002527EF">
        <w:rPr>
          <w:rFonts w:ascii="Calibri" w:eastAsia="Calibri" w:hAnsi="Calibri" w:cs="Times New Roman"/>
        </w:rPr>
        <w:t xml:space="preserve"> tumor </w:t>
      </w:r>
      <w:r w:rsidR="00A0700C">
        <w:rPr>
          <w:rFonts w:ascii="Calibri" w:eastAsia="Calibri" w:hAnsi="Calibri" w:cs="Times New Roman"/>
        </w:rPr>
        <w:t xml:space="preserve">test </w:t>
      </w:r>
      <w:r w:rsidR="00396537" w:rsidRPr="002527EF">
        <w:rPr>
          <w:rFonts w:ascii="Calibri" w:eastAsia="Calibri" w:hAnsi="Calibri" w:cs="Times New Roman"/>
        </w:rPr>
        <w:t xml:space="preserve">results were unavailable for two patients: one tested by </w:t>
      </w:r>
      <w:r w:rsidR="00396537" w:rsidRPr="00146949">
        <w:rPr>
          <w:rFonts w:ascii="Calibri" w:eastAsia="Calibri" w:hAnsi="Calibri" w:cs="Times New Roman"/>
          <w:i/>
        </w:rPr>
        <w:t>therascreen</w:t>
      </w:r>
      <w:r w:rsidR="003B766B">
        <w:rPr>
          <w:rFonts w:ascii="Calibri" w:eastAsia="Calibri" w:hAnsi="Calibri" w:cs="Times New Roman"/>
        </w:rPr>
        <w:t>®</w:t>
      </w:r>
      <w:r w:rsidR="00396537" w:rsidRPr="002527EF">
        <w:rPr>
          <w:rFonts w:ascii="Calibri" w:eastAsia="Calibri" w:hAnsi="Calibri" w:cs="Times New Roman"/>
        </w:rPr>
        <w:t xml:space="preserve"> EGFR test and one tested by SNaPshot</w:t>
      </w:r>
    </w:p>
    <w:p w14:paraId="228F6500" w14:textId="722283DE" w:rsidR="00E47340" w:rsidRDefault="00E47340" w:rsidP="00396537">
      <w:pPr>
        <w:spacing w:after="0" w:line="240" w:lineRule="auto"/>
        <w:rPr>
          <w:rFonts w:ascii="Calibri" w:eastAsia="Calibri" w:hAnsi="Calibri" w:cs="Times New Roman"/>
        </w:rPr>
      </w:pPr>
      <w:r>
        <w:rPr>
          <w:rFonts w:ascii="Calibri" w:eastAsia="Calibri" w:hAnsi="Calibri" w:cs="Times New Roman"/>
        </w:rPr>
        <w:t>CI = Confidence Interval</w:t>
      </w:r>
    </w:p>
    <w:p w14:paraId="27824A8F" w14:textId="77777777" w:rsidR="00396537" w:rsidRDefault="00396537" w:rsidP="00396537">
      <w:pPr>
        <w:spacing w:after="0" w:line="240" w:lineRule="auto"/>
        <w:rPr>
          <w:rFonts w:ascii="Calibri" w:eastAsia="Calibri" w:hAnsi="Calibri" w:cs="Times New Roman"/>
        </w:rPr>
      </w:pPr>
    </w:p>
    <w:p w14:paraId="4C731F00" w14:textId="77777777" w:rsidR="00396537" w:rsidRDefault="00396537" w:rsidP="00396537">
      <w:pPr>
        <w:spacing w:after="0" w:line="240" w:lineRule="auto"/>
        <w:rPr>
          <w:rFonts w:ascii="Calibri" w:eastAsia="Calibri" w:hAnsi="Calibri" w:cs="Times New Roman"/>
        </w:rPr>
      </w:pPr>
    </w:p>
    <w:p w14:paraId="77790EAD" w14:textId="77777777" w:rsidR="00396537" w:rsidRDefault="00396537" w:rsidP="00396537">
      <w:pPr>
        <w:spacing w:after="0" w:line="240" w:lineRule="auto"/>
        <w:rPr>
          <w:rFonts w:ascii="Calibri" w:eastAsia="Calibri" w:hAnsi="Calibri" w:cs="Times New Roman"/>
        </w:rPr>
      </w:pPr>
    </w:p>
    <w:p w14:paraId="7A34EE37" w14:textId="14722D6B" w:rsidR="00396537" w:rsidRDefault="00396537" w:rsidP="00396537">
      <w:pPr>
        <w:rPr>
          <w:rFonts w:cs="Times New Roman"/>
          <w:b/>
        </w:rPr>
      </w:pPr>
      <w:r>
        <w:rPr>
          <w:rFonts w:cs="Times New Roman"/>
          <w:b/>
        </w:rPr>
        <w:lastRenderedPageBreak/>
        <w:t>Supplementary Table S5.</w:t>
      </w:r>
      <w:r w:rsidRPr="004A7293">
        <w:rPr>
          <w:rFonts w:cs="Times New Roman"/>
          <w:b/>
        </w:rPr>
        <w:t xml:space="preserve">  </w:t>
      </w:r>
      <w:r>
        <w:rPr>
          <w:rFonts w:cs="Times New Roman"/>
          <w:b/>
        </w:rPr>
        <w:t xml:space="preserve">Overall </w:t>
      </w:r>
      <w:r w:rsidR="003B2B7B">
        <w:rPr>
          <w:rFonts w:cs="Times New Roman"/>
          <w:b/>
        </w:rPr>
        <w:t>c</w:t>
      </w:r>
      <w:r w:rsidRPr="006F2E8D">
        <w:rPr>
          <w:rFonts w:cs="Times New Roman"/>
          <w:b/>
        </w:rPr>
        <w:t>oncordance between</w:t>
      </w:r>
      <w:r w:rsidRPr="004A7293">
        <w:rPr>
          <w:rFonts w:cs="Times New Roman"/>
          <w:b/>
        </w:rPr>
        <w:t xml:space="preserve"> </w:t>
      </w:r>
      <w:r w:rsidR="001D1F92" w:rsidRPr="001D1F92">
        <w:rPr>
          <w:rFonts w:cs="Times New Roman"/>
          <w:b/>
        </w:rPr>
        <w:t>cobas</w:t>
      </w:r>
      <w:r w:rsidR="00A0700C">
        <w:rPr>
          <w:rFonts w:cs="Times New Roman"/>
          <w:b/>
        </w:rPr>
        <w:t>®</w:t>
      </w:r>
      <w:r w:rsidRPr="004A7293">
        <w:rPr>
          <w:rFonts w:cs="Times New Roman"/>
          <w:b/>
        </w:rPr>
        <w:t xml:space="preserve"> </w:t>
      </w:r>
      <w:r>
        <w:rPr>
          <w:rFonts w:cs="Times New Roman"/>
          <w:b/>
        </w:rPr>
        <w:t xml:space="preserve">and BEAMing </w:t>
      </w:r>
      <w:r w:rsidRPr="004A7293">
        <w:rPr>
          <w:rFonts w:cs="Times New Roman"/>
          <w:b/>
        </w:rPr>
        <w:t>EGFR mutation test</w:t>
      </w:r>
      <w:r>
        <w:rPr>
          <w:rFonts w:cs="Times New Roman"/>
          <w:b/>
        </w:rPr>
        <w:t>s (n = 35: 34 patients from the Phase 1 study and 1 patient from the Observational study)</w:t>
      </w:r>
    </w:p>
    <w:p w14:paraId="5BA3BF6C" w14:textId="7B451079" w:rsidR="00396537" w:rsidRDefault="006B6104" w:rsidP="00396537">
      <w:pPr>
        <w:rPr>
          <w:rFonts w:ascii="Calibri" w:eastAsia="Calibri" w:hAnsi="Calibri" w:cs="Times New Roman"/>
          <w:b/>
          <w:sz w:val="24"/>
        </w:rPr>
      </w:pPr>
      <w:r w:rsidRPr="006B6104">
        <w:rPr>
          <w:rFonts w:ascii="Calibri" w:eastAsia="Calibri" w:hAnsi="Calibri" w:cs="Times New Roman"/>
          <w:b/>
          <w:sz w:val="24"/>
        </w:rPr>
        <w:t xml:space="preserve"> </w:t>
      </w:r>
      <w:r w:rsidR="00422CA9" w:rsidRPr="00422CA9">
        <w:rPr>
          <w:noProof/>
        </w:rPr>
        <w:drawing>
          <wp:inline distT="0" distB="0" distL="0" distR="0" wp14:anchorId="082AA9E1" wp14:editId="09A3D52E">
            <wp:extent cx="7007870" cy="5420563"/>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12204" cy="5423915"/>
                    </a:xfrm>
                    <a:prstGeom prst="rect">
                      <a:avLst/>
                    </a:prstGeom>
                    <a:noFill/>
                    <a:ln>
                      <a:noFill/>
                    </a:ln>
                  </pic:spPr>
                </pic:pic>
              </a:graphicData>
            </a:graphic>
          </wp:inline>
        </w:drawing>
      </w:r>
      <w:r w:rsidR="00396537" w:rsidRPr="006F2E8D">
        <w:rPr>
          <w:rFonts w:ascii="Calibri" w:eastAsia="Calibri" w:hAnsi="Calibri" w:cs="Times New Roman"/>
          <w:b/>
          <w:sz w:val="24"/>
        </w:rPr>
        <w:t xml:space="preserve">                           </w:t>
      </w:r>
    </w:p>
    <w:p w14:paraId="33F36D6C" w14:textId="77777777" w:rsidR="00396537" w:rsidRDefault="00396537" w:rsidP="00396537">
      <w:pPr>
        <w:pStyle w:val="ListParagraph"/>
        <w:numPr>
          <w:ilvl w:val="0"/>
          <w:numId w:val="1"/>
        </w:numPr>
        <w:rPr>
          <w:rFonts w:ascii="Calibri" w:eastAsia="Calibri" w:hAnsi="Calibri" w:cs="Times New Roman"/>
          <w:b/>
          <w:sz w:val="24"/>
        </w:rPr>
      </w:pPr>
      <w:r>
        <w:rPr>
          <w:rFonts w:ascii="Calibri" w:eastAsia="Calibri" w:hAnsi="Calibri" w:cs="Times New Roman"/>
          <w:b/>
          <w:sz w:val="24"/>
        </w:rPr>
        <w:lastRenderedPageBreak/>
        <w:t>ND = not detected</w:t>
      </w:r>
    </w:p>
    <w:p w14:paraId="1CB9A440" w14:textId="4739659A" w:rsidR="00396537" w:rsidRDefault="007C5F21" w:rsidP="00396537">
      <w:pPr>
        <w:pStyle w:val="ListParagraph"/>
        <w:numPr>
          <w:ilvl w:val="0"/>
          <w:numId w:val="1"/>
        </w:numPr>
        <w:rPr>
          <w:rFonts w:ascii="Calibri" w:eastAsia="Calibri" w:hAnsi="Calibri" w:cs="Times New Roman"/>
          <w:b/>
          <w:sz w:val="24"/>
        </w:rPr>
      </w:pPr>
      <w:r w:rsidRPr="007C5F21">
        <w:rPr>
          <w:rFonts w:ascii="Calibri" w:eastAsia="Calibri" w:hAnsi="Calibri" w:cs="Times New Roman"/>
          <w:b/>
          <w:sz w:val="24"/>
          <w:vertAlign w:val="superscript"/>
        </w:rPr>
        <w:t>a</w:t>
      </w:r>
      <w:r w:rsidR="00396537" w:rsidRPr="006B4692">
        <w:rPr>
          <w:rFonts w:ascii="Calibri" w:eastAsia="Calibri" w:hAnsi="Calibri" w:cs="Times New Roman"/>
          <w:b/>
          <w:sz w:val="24"/>
        </w:rPr>
        <w:t xml:space="preserve"> local investigator </w:t>
      </w:r>
      <w:r w:rsidR="00396537" w:rsidRPr="00146949">
        <w:rPr>
          <w:rFonts w:ascii="Calibri" w:eastAsia="Calibri" w:hAnsi="Calibri" w:cs="Times New Roman"/>
          <w:b/>
          <w:i/>
          <w:sz w:val="24"/>
        </w:rPr>
        <w:t>EGFR</w:t>
      </w:r>
      <w:r w:rsidR="00396537" w:rsidRPr="006B4692">
        <w:rPr>
          <w:rFonts w:ascii="Calibri" w:eastAsia="Calibri" w:hAnsi="Calibri" w:cs="Times New Roman"/>
          <w:b/>
          <w:sz w:val="24"/>
        </w:rPr>
        <w:t xml:space="preserve"> test result; tumor submitted for </w:t>
      </w:r>
      <w:r w:rsidR="001D1F92" w:rsidRPr="001D1F92">
        <w:rPr>
          <w:rFonts w:ascii="Calibri" w:eastAsia="Calibri" w:hAnsi="Calibri" w:cs="Times New Roman"/>
          <w:b/>
          <w:sz w:val="24"/>
        </w:rPr>
        <w:t>cobas</w:t>
      </w:r>
      <w:r w:rsidR="00A0700C">
        <w:rPr>
          <w:rFonts w:ascii="Calibri" w:eastAsia="Calibri" w:hAnsi="Calibri" w:cs="Times New Roman"/>
          <w:b/>
          <w:sz w:val="24"/>
        </w:rPr>
        <w:t>®</w:t>
      </w:r>
      <w:r w:rsidR="00396537" w:rsidRPr="006B4692">
        <w:rPr>
          <w:rFonts w:ascii="Calibri" w:eastAsia="Calibri" w:hAnsi="Calibri" w:cs="Times New Roman"/>
          <w:b/>
          <w:sz w:val="24"/>
        </w:rPr>
        <w:t xml:space="preserve"> test was unevaluable</w:t>
      </w:r>
      <w:r w:rsidR="00396537">
        <w:rPr>
          <w:rFonts w:ascii="Calibri" w:eastAsia="Calibri" w:hAnsi="Calibri" w:cs="Times New Roman"/>
          <w:b/>
          <w:sz w:val="24"/>
        </w:rPr>
        <w:t xml:space="preserve"> </w:t>
      </w:r>
    </w:p>
    <w:p w14:paraId="18DEE0D4" w14:textId="3CF551A6" w:rsidR="00396537" w:rsidRPr="006B4692" w:rsidRDefault="007C5F21" w:rsidP="00396537">
      <w:pPr>
        <w:pStyle w:val="ListParagraph"/>
        <w:numPr>
          <w:ilvl w:val="0"/>
          <w:numId w:val="1"/>
        </w:numPr>
        <w:rPr>
          <w:rFonts w:ascii="Calibri" w:eastAsia="Calibri" w:hAnsi="Calibri" w:cs="Times New Roman"/>
          <w:b/>
          <w:sz w:val="24"/>
        </w:rPr>
      </w:pPr>
      <w:r w:rsidRPr="007C5F21">
        <w:rPr>
          <w:rFonts w:ascii="Calibri" w:eastAsia="Calibri" w:hAnsi="Calibri" w:cs="Times New Roman"/>
          <w:b/>
          <w:sz w:val="24"/>
          <w:vertAlign w:val="superscript"/>
        </w:rPr>
        <w:t>b</w:t>
      </w:r>
      <w:r>
        <w:rPr>
          <w:rFonts w:ascii="Calibri" w:eastAsia="Calibri" w:hAnsi="Calibri" w:cs="Times New Roman"/>
          <w:b/>
          <w:sz w:val="24"/>
        </w:rPr>
        <w:t xml:space="preserve"> </w:t>
      </w:r>
      <w:r w:rsidR="00396537" w:rsidRPr="006454F8">
        <w:rPr>
          <w:rFonts w:ascii="Calibri" w:eastAsia="Calibri" w:hAnsi="Calibri" w:cs="Times New Roman"/>
          <w:b/>
          <w:sz w:val="24"/>
        </w:rPr>
        <w:t>S768I was also detected but was not assessed by BEAMing</w:t>
      </w:r>
    </w:p>
    <w:p w14:paraId="3963D39F" w14:textId="7FFB926B" w:rsidR="00396537" w:rsidRPr="00E068E0" w:rsidRDefault="00396537" w:rsidP="00396537">
      <w:pPr>
        <w:pStyle w:val="ListParagraph"/>
        <w:numPr>
          <w:ilvl w:val="0"/>
          <w:numId w:val="1"/>
        </w:numPr>
        <w:rPr>
          <w:rFonts w:cs="Times New Roman"/>
          <w:b/>
        </w:rPr>
      </w:pPr>
      <w:r>
        <w:rPr>
          <w:rFonts w:ascii="Calibri" w:eastAsia="Calibri" w:hAnsi="Calibri" w:cs="Times New Roman"/>
          <w:b/>
          <w:sz w:val="24"/>
        </w:rPr>
        <w:t xml:space="preserve">Orange shading represents discordant cases between plasma BEAMing and plasma </w:t>
      </w:r>
      <w:r w:rsidR="001D1F92" w:rsidRPr="001D1F92">
        <w:rPr>
          <w:rFonts w:ascii="Calibri" w:eastAsia="Calibri" w:hAnsi="Calibri" w:cs="Times New Roman"/>
          <w:b/>
          <w:sz w:val="24"/>
        </w:rPr>
        <w:t>cobas</w:t>
      </w:r>
      <w:r w:rsidR="00597F52">
        <w:rPr>
          <w:rFonts w:ascii="Calibri" w:eastAsia="Calibri" w:hAnsi="Calibri" w:cs="Times New Roman"/>
          <w:b/>
          <w:sz w:val="24"/>
        </w:rPr>
        <w:t>®</w:t>
      </w:r>
      <w:r>
        <w:rPr>
          <w:rFonts w:ascii="Calibri" w:eastAsia="Calibri" w:hAnsi="Calibri" w:cs="Times New Roman"/>
          <w:b/>
          <w:sz w:val="24"/>
        </w:rPr>
        <w:t xml:space="preserve"> </w:t>
      </w:r>
      <w:r w:rsidR="00A0700C">
        <w:rPr>
          <w:rFonts w:ascii="Calibri" w:eastAsia="Calibri" w:hAnsi="Calibri" w:cs="Times New Roman"/>
          <w:b/>
          <w:sz w:val="24"/>
        </w:rPr>
        <w:t xml:space="preserve">test </w:t>
      </w:r>
      <w:r>
        <w:rPr>
          <w:rFonts w:ascii="Calibri" w:eastAsia="Calibri" w:hAnsi="Calibri" w:cs="Times New Roman"/>
          <w:b/>
          <w:sz w:val="24"/>
        </w:rPr>
        <w:t>results</w:t>
      </w:r>
      <w:r w:rsidRPr="006454F8">
        <w:rPr>
          <w:rFonts w:ascii="Calibri" w:eastAsia="Calibri" w:hAnsi="Calibri" w:cs="Times New Roman"/>
          <w:b/>
          <w:sz w:val="24"/>
        </w:rPr>
        <w:t xml:space="preserve">       </w:t>
      </w:r>
    </w:p>
    <w:p w14:paraId="45BA53DA" w14:textId="77777777" w:rsidR="00396537" w:rsidRDefault="00396537" w:rsidP="00396537">
      <w:pPr>
        <w:rPr>
          <w:rFonts w:ascii="Calibri" w:eastAsia="Calibri" w:hAnsi="Calibri" w:cs="Times New Roman"/>
          <w:b/>
          <w:sz w:val="24"/>
        </w:rPr>
      </w:pPr>
    </w:p>
    <w:p w14:paraId="182FAAEA" w14:textId="77777777" w:rsidR="00396537" w:rsidRDefault="00396537" w:rsidP="00396537">
      <w:pPr>
        <w:rPr>
          <w:rFonts w:ascii="Calibri" w:eastAsia="Calibri" w:hAnsi="Calibri" w:cs="Times New Roman"/>
          <w:b/>
          <w:sz w:val="24"/>
        </w:rPr>
      </w:pPr>
    </w:p>
    <w:p w14:paraId="77BC88E1" w14:textId="77777777" w:rsidR="00396537" w:rsidRDefault="00396537" w:rsidP="00396537">
      <w:pPr>
        <w:rPr>
          <w:rFonts w:ascii="Calibri" w:eastAsia="Calibri" w:hAnsi="Calibri" w:cs="Times New Roman"/>
          <w:b/>
          <w:sz w:val="24"/>
        </w:rPr>
      </w:pPr>
    </w:p>
    <w:p w14:paraId="16DC1095" w14:textId="77777777" w:rsidR="00396537" w:rsidRDefault="00396537" w:rsidP="00396537">
      <w:pPr>
        <w:rPr>
          <w:rFonts w:ascii="Calibri" w:eastAsia="Calibri" w:hAnsi="Calibri" w:cs="Times New Roman"/>
          <w:b/>
          <w:sz w:val="24"/>
        </w:rPr>
      </w:pPr>
    </w:p>
    <w:p w14:paraId="1374ECE3" w14:textId="77777777" w:rsidR="00396537" w:rsidRDefault="00396537" w:rsidP="00396537">
      <w:pPr>
        <w:rPr>
          <w:rFonts w:ascii="Calibri" w:eastAsia="Calibri" w:hAnsi="Calibri" w:cs="Times New Roman"/>
          <w:b/>
          <w:sz w:val="24"/>
        </w:rPr>
      </w:pPr>
    </w:p>
    <w:p w14:paraId="07B08241" w14:textId="77777777" w:rsidR="00396537" w:rsidRDefault="00396537" w:rsidP="00396537">
      <w:pPr>
        <w:rPr>
          <w:rFonts w:ascii="Calibri" w:eastAsia="Calibri" w:hAnsi="Calibri" w:cs="Times New Roman"/>
          <w:b/>
          <w:sz w:val="24"/>
        </w:rPr>
      </w:pPr>
    </w:p>
    <w:p w14:paraId="1981BD86" w14:textId="77777777" w:rsidR="00396537" w:rsidRDefault="00396537" w:rsidP="00396537">
      <w:pPr>
        <w:rPr>
          <w:rFonts w:ascii="Calibri" w:eastAsia="Calibri" w:hAnsi="Calibri" w:cs="Times New Roman"/>
          <w:b/>
          <w:sz w:val="24"/>
        </w:rPr>
      </w:pPr>
    </w:p>
    <w:p w14:paraId="21508337" w14:textId="77777777" w:rsidR="00396537" w:rsidRDefault="00396537" w:rsidP="00396537">
      <w:pPr>
        <w:rPr>
          <w:rFonts w:ascii="Calibri" w:eastAsia="Calibri" w:hAnsi="Calibri" w:cs="Times New Roman"/>
          <w:b/>
          <w:sz w:val="24"/>
        </w:rPr>
      </w:pPr>
    </w:p>
    <w:p w14:paraId="28C69E0A" w14:textId="77777777" w:rsidR="00396537" w:rsidRDefault="00396537" w:rsidP="00396537">
      <w:pPr>
        <w:rPr>
          <w:rFonts w:ascii="Calibri" w:eastAsia="Calibri" w:hAnsi="Calibri" w:cs="Times New Roman"/>
          <w:b/>
          <w:sz w:val="24"/>
        </w:rPr>
      </w:pPr>
    </w:p>
    <w:p w14:paraId="66A99CEE" w14:textId="77777777" w:rsidR="00396537" w:rsidRDefault="00396537" w:rsidP="00396537">
      <w:pPr>
        <w:rPr>
          <w:rFonts w:ascii="Calibri" w:eastAsia="Calibri" w:hAnsi="Calibri" w:cs="Times New Roman"/>
          <w:b/>
          <w:sz w:val="24"/>
        </w:rPr>
      </w:pPr>
    </w:p>
    <w:p w14:paraId="13F63240" w14:textId="77777777" w:rsidR="00396537" w:rsidRDefault="00396537" w:rsidP="00396537">
      <w:pPr>
        <w:rPr>
          <w:rFonts w:ascii="Calibri" w:eastAsia="Calibri" w:hAnsi="Calibri" w:cs="Times New Roman"/>
          <w:b/>
          <w:sz w:val="24"/>
        </w:rPr>
      </w:pPr>
    </w:p>
    <w:p w14:paraId="66F28848" w14:textId="77777777" w:rsidR="00396537" w:rsidRDefault="00396537" w:rsidP="00396537">
      <w:pPr>
        <w:rPr>
          <w:rFonts w:ascii="Calibri" w:eastAsia="Calibri" w:hAnsi="Calibri" w:cs="Times New Roman"/>
          <w:b/>
          <w:sz w:val="24"/>
        </w:rPr>
      </w:pPr>
    </w:p>
    <w:p w14:paraId="0163137E" w14:textId="77777777" w:rsidR="00396537" w:rsidRDefault="00396537" w:rsidP="00396537">
      <w:pPr>
        <w:rPr>
          <w:rFonts w:ascii="Calibri" w:eastAsia="Calibri" w:hAnsi="Calibri" w:cs="Times New Roman"/>
          <w:b/>
          <w:sz w:val="24"/>
        </w:rPr>
      </w:pPr>
    </w:p>
    <w:p w14:paraId="50EF7A60" w14:textId="77777777" w:rsidR="00396537" w:rsidRDefault="00396537" w:rsidP="00396537">
      <w:pPr>
        <w:rPr>
          <w:rFonts w:ascii="Calibri" w:eastAsia="Calibri" w:hAnsi="Calibri" w:cs="Times New Roman"/>
          <w:b/>
          <w:sz w:val="24"/>
        </w:rPr>
      </w:pPr>
    </w:p>
    <w:p w14:paraId="0E369829" w14:textId="77777777" w:rsidR="003B2B7B" w:rsidRDefault="003B2B7B" w:rsidP="00396537">
      <w:pPr>
        <w:rPr>
          <w:rFonts w:ascii="Calibri" w:eastAsia="Calibri" w:hAnsi="Calibri" w:cs="Times New Roman"/>
          <w:b/>
          <w:sz w:val="24"/>
        </w:rPr>
      </w:pPr>
    </w:p>
    <w:p w14:paraId="5F780F52" w14:textId="77777777" w:rsidR="003B2B7B" w:rsidRDefault="003B2B7B" w:rsidP="00396537">
      <w:pPr>
        <w:rPr>
          <w:rFonts w:ascii="Calibri" w:eastAsia="Calibri" w:hAnsi="Calibri" w:cs="Times New Roman"/>
          <w:b/>
          <w:sz w:val="24"/>
        </w:rPr>
      </w:pPr>
    </w:p>
    <w:p w14:paraId="1BF09FFF" w14:textId="77777777" w:rsidR="00396537" w:rsidRDefault="00396537" w:rsidP="00396537">
      <w:pPr>
        <w:rPr>
          <w:rFonts w:ascii="Calibri" w:eastAsia="Calibri" w:hAnsi="Calibri" w:cs="Times New Roman"/>
          <w:b/>
          <w:sz w:val="24"/>
        </w:rPr>
      </w:pPr>
      <w:r>
        <w:rPr>
          <w:rFonts w:ascii="Calibri" w:eastAsia="Calibri" w:hAnsi="Calibri" w:cs="Times New Roman"/>
          <w:b/>
          <w:sz w:val="24"/>
        </w:rPr>
        <w:lastRenderedPageBreak/>
        <w:t>Supplementary Table S6.  Platform Comparison of T790M tests in a sample set enriched for low copy plasma cases</w:t>
      </w:r>
    </w:p>
    <w:p w14:paraId="7936BFFE" w14:textId="77777777" w:rsidR="00396537" w:rsidRDefault="00396537" w:rsidP="00396537">
      <w:pPr>
        <w:rPr>
          <w:rFonts w:ascii="Calibri" w:eastAsia="Calibri" w:hAnsi="Calibri" w:cs="Times New Roman"/>
          <w:b/>
          <w:sz w:val="24"/>
        </w:rPr>
      </w:pPr>
      <w:r>
        <w:rPr>
          <w:rFonts w:ascii="Calibri" w:eastAsia="Calibri" w:hAnsi="Calibri" w:cs="Times New Roman"/>
          <w:b/>
          <w:noProof/>
          <w:sz w:val="24"/>
        </w:rPr>
        <w:drawing>
          <wp:inline distT="0" distB="0" distL="0" distR="0" wp14:anchorId="07C24DF8" wp14:editId="4435C6FC">
            <wp:extent cx="8229600" cy="2995548"/>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29600" cy="2995548"/>
                    </a:xfrm>
                    <a:prstGeom prst="rect">
                      <a:avLst/>
                    </a:prstGeom>
                    <a:noFill/>
                    <a:ln>
                      <a:noFill/>
                    </a:ln>
                  </pic:spPr>
                </pic:pic>
              </a:graphicData>
            </a:graphic>
          </wp:inline>
        </w:drawing>
      </w:r>
      <w:r w:rsidRPr="00E068E0">
        <w:rPr>
          <w:rFonts w:ascii="Calibri" w:eastAsia="Calibri" w:hAnsi="Calibri" w:cs="Times New Roman"/>
          <w:b/>
          <w:sz w:val="24"/>
        </w:rPr>
        <w:t xml:space="preserve">       </w:t>
      </w:r>
    </w:p>
    <w:p w14:paraId="4470629E" w14:textId="77777777" w:rsidR="00396537" w:rsidRPr="001E66F8" w:rsidRDefault="00396537" w:rsidP="00396537">
      <w:pPr>
        <w:pStyle w:val="ListParagraph"/>
        <w:numPr>
          <w:ilvl w:val="0"/>
          <w:numId w:val="2"/>
        </w:numPr>
        <w:rPr>
          <w:rFonts w:ascii="Calibri" w:eastAsia="Calibri" w:hAnsi="Calibri" w:cs="Times New Roman"/>
          <w:b/>
          <w:sz w:val="24"/>
        </w:rPr>
      </w:pPr>
      <w:r w:rsidRPr="001E66F8">
        <w:rPr>
          <w:rFonts w:ascii="Calibri" w:eastAsia="Calibri" w:hAnsi="Calibri" w:cs="Times New Roman"/>
          <w:b/>
          <w:sz w:val="24"/>
        </w:rPr>
        <w:t xml:space="preserve">ND = Not Detected </w:t>
      </w:r>
    </w:p>
    <w:p w14:paraId="26841E3E" w14:textId="77777777" w:rsidR="00396537" w:rsidRPr="00DC0FEE" w:rsidRDefault="00396537" w:rsidP="00396537">
      <w:pPr>
        <w:pStyle w:val="ListParagraph"/>
        <w:numPr>
          <w:ilvl w:val="0"/>
          <w:numId w:val="2"/>
        </w:numPr>
        <w:rPr>
          <w:rFonts w:cs="Times New Roman"/>
          <w:b/>
        </w:rPr>
      </w:pPr>
      <w:r w:rsidRPr="001E66F8">
        <w:rPr>
          <w:rFonts w:ascii="Calibri" w:eastAsia="Calibri" w:hAnsi="Calibri" w:cs="Times New Roman"/>
          <w:b/>
          <w:sz w:val="24"/>
        </w:rPr>
        <w:t xml:space="preserve">Orange shading represents T790M tumor-positive cases where T790M was not detected in plasma by any platform.        </w:t>
      </w:r>
    </w:p>
    <w:p w14:paraId="3588F802" w14:textId="77777777" w:rsidR="00396537" w:rsidRDefault="00396537" w:rsidP="00396537">
      <w:pPr>
        <w:rPr>
          <w:rFonts w:ascii="Calibri" w:eastAsia="Calibri" w:hAnsi="Calibri" w:cs="Times New Roman"/>
          <w:b/>
          <w:sz w:val="24"/>
        </w:rPr>
      </w:pPr>
    </w:p>
    <w:p w14:paraId="629F2324" w14:textId="77777777" w:rsidR="00396537" w:rsidRDefault="00396537" w:rsidP="00396537">
      <w:pPr>
        <w:rPr>
          <w:rFonts w:ascii="Calibri" w:eastAsia="Calibri" w:hAnsi="Calibri" w:cs="Times New Roman"/>
          <w:b/>
          <w:sz w:val="24"/>
        </w:rPr>
      </w:pPr>
    </w:p>
    <w:p w14:paraId="0E1401AF" w14:textId="77777777" w:rsidR="00396537" w:rsidRDefault="00396537" w:rsidP="00396537">
      <w:pPr>
        <w:rPr>
          <w:rFonts w:ascii="Calibri" w:eastAsia="Calibri" w:hAnsi="Calibri" w:cs="Times New Roman"/>
          <w:b/>
          <w:sz w:val="24"/>
        </w:rPr>
      </w:pPr>
    </w:p>
    <w:p w14:paraId="309155BD" w14:textId="77777777" w:rsidR="00396537" w:rsidRDefault="00396537" w:rsidP="00396537">
      <w:pPr>
        <w:rPr>
          <w:rFonts w:ascii="Calibri" w:eastAsia="Calibri" w:hAnsi="Calibri" w:cs="Times New Roman"/>
          <w:b/>
          <w:sz w:val="24"/>
        </w:rPr>
      </w:pPr>
    </w:p>
    <w:p w14:paraId="52931238" w14:textId="77777777" w:rsidR="00396537" w:rsidRDefault="00396537" w:rsidP="00396537">
      <w:pPr>
        <w:rPr>
          <w:rFonts w:ascii="Calibri" w:eastAsia="Calibri" w:hAnsi="Calibri" w:cs="Times New Roman"/>
          <w:b/>
          <w:sz w:val="24"/>
        </w:rPr>
      </w:pPr>
    </w:p>
    <w:p w14:paraId="6F2ED106" w14:textId="77777777" w:rsidR="00396537" w:rsidRDefault="00396537" w:rsidP="00396537">
      <w:pPr>
        <w:rPr>
          <w:rFonts w:ascii="Calibri" w:eastAsia="Calibri" w:hAnsi="Calibri" w:cs="Times New Roman"/>
          <w:b/>
          <w:sz w:val="24"/>
        </w:rPr>
      </w:pPr>
    </w:p>
    <w:p w14:paraId="7215B57C" w14:textId="712D0C07" w:rsidR="00396537" w:rsidRPr="0012512B" w:rsidRDefault="00396537" w:rsidP="00396537">
      <w:pPr>
        <w:rPr>
          <w:rFonts w:cs="Times New Roman"/>
          <w:b/>
        </w:rPr>
      </w:pPr>
      <w:r w:rsidRPr="0012512B">
        <w:rPr>
          <w:rFonts w:cs="Times New Roman"/>
          <w:b/>
        </w:rPr>
        <w:lastRenderedPageBreak/>
        <w:t>Supplem</w:t>
      </w:r>
      <w:r>
        <w:rPr>
          <w:rFonts w:cs="Times New Roman"/>
          <w:b/>
        </w:rPr>
        <w:t>entary Table S7</w:t>
      </w:r>
      <w:r w:rsidRPr="0012512B">
        <w:rPr>
          <w:rFonts w:cs="Times New Roman"/>
          <w:b/>
        </w:rPr>
        <w:t xml:space="preserve">.  </w:t>
      </w:r>
      <w:r w:rsidRPr="00807765">
        <w:rPr>
          <w:rFonts w:cs="Times New Roman"/>
          <w:b/>
          <w:i/>
        </w:rPr>
        <w:t>EGFR</w:t>
      </w:r>
      <w:r w:rsidRPr="0012512B">
        <w:rPr>
          <w:rFonts w:cs="Times New Roman"/>
          <w:b/>
        </w:rPr>
        <w:t xml:space="preserve"> mutation detection by </w:t>
      </w:r>
      <w:r w:rsidR="001D1F92" w:rsidRPr="001D1F92">
        <w:rPr>
          <w:rFonts w:cs="Times New Roman"/>
          <w:b/>
        </w:rPr>
        <w:t>cobas</w:t>
      </w:r>
      <w:r w:rsidR="00A0700C">
        <w:rPr>
          <w:rFonts w:cs="Times New Roman"/>
          <w:b/>
        </w:rPr>
        <w:t>®</w:t>
      </w:r>
      <w:r w:rsidRPr="0012512B">
        <w:rPr>
          <w:rFonts w:cs="Times New Roman"/>
          <w:b/>
        </w:rPr>
        <w:t xml:space="preserve"> plasma test and NSCLC disease classification (n = 72)</w:t>
      </w:r>
    </w:p>
    <w:p w14:paraId="45E03BE0" w14:textId="77777777" w:rsidR="00396537" w:rsidRPr="0012512B" w:rsidRDefault="00396537" w:rsidP="00396537">
      <w:pPr>
        <w:spacing w:after="0" w:line="240" w:lineRule="auto"/>
        <w:rPr>
          <w:rFonts w:ascii="Calibri" w:eastAsia="Calibri" w:hAnsi="Calibri" w:cs="Times New Roman"/>
          <w:u w:val="single"/>
        </w:rPr>
      </w:pPr>
    </w:p>
    <w:p w14:paraId="4665D485" w14:textId="77777777" w:rsidR="00396537" w:rsidRPr="0012512B" w:rsidRDefault="00396537" w:rsidP="00396537">
      <w:pPr>
        <w:spacing w:after="0" w:line="240" w:lineRule="auto"/>
        <w:rPr>
          <w:rFonts w:ascii="Calibri" w:eastAsia="Calibri" w:hAnsi="Calibri" w:cs="Times New Roman"/>
          <w:b/>
        </w:rPr>
      </w:pPr>
      <w:r w:rsidRPr="0012512B">
        <w:rPr>
          <w:rFonts w:ascii="Calibri" w:eastAsia="Calibri" w:hAnsi="Calibri" w:cs="Times New Roman"/>
        </w:rPr>
        <w:t xml:space="preserve">       </w:t>
      </w:r>
      <w:r w:rsidRPr="0012512B">
        <w:rPr>
          <w:rFonts w:ascii="Calibri" w:eastAsia="Calibri" w:hAnsi="Calibri" w:cs="Times New Roman"/>
          <w:b/>
          <w:i/>
        </w:rPr>
        <w:t>EGFR</w:t>
      </w:r>
      <w:r w:rsidRPr="0012512B">
        <w:rPr>
          <w:rFonts w:ascii="Calibri" w:eastAsia="Calibri" w:hAnsi="Calibri" w:cs="Times New Roman"/>
        </w:rPr>
        <w:t xml:space="preserve"> </w:t>
      </w:r>
      <w:r w:rsidRPr="0012512B">
        <w:rPr>
          <w:rFonts w:ascii="Calibri" w:eastAsia="Calibri" w:hAnsi="Calibri" w:cs="Times New Roman"/>
          <w:b/>
        </w:rPr>
        <w:t>Mutation                     Disease                    Patients                Subset with            Percentage         P value</w:t>
      </w:r>
      <w:r w:rsidR="003B2B7B" w:rsidRPr="003B2B7B">
        <w:rPr>
          <w:rFonts w:ascii="Calibri" w:eastAsia="Calibri" w:hAnsi="Calibri" w:cs="Times New Roman"/>
          <w:b/>
          <w:vertAlign w:val="superscript"/>
        </w:rPr>
        <w:t>b</w:t>
      </w:r>
      <w:r w:rsidRPr="0012512B">
        <w:rPr>
          <w:rFonts w:ascii="Calibri" w:eastAsia="Calibri" w:hAnsi="Calibri" w:cs="Times New Roman"/>
          <w:b/>
        </w:rPr>
        <w:t xml:space="preserve">                                                                    </w:t>
      </w:r>
    </w:p>
    <w:p w14:paraId="4B96CB7B" w14:textId="77777777" w:rsidR="00396537" w:rsidRPr="0012512B" w:rsidRDefault="00396537" w:rsidP="00396537">
      <w:pPr>
        <w:spacing w:after="0" w:line="240" w:lineRule="auto"/>
        <w:rPr>
          <w:rFonts w:ascii="Calibri" w:eastAsia="Calibri" w:hAnsi="Calibri" w:cs="Times New Roman"/>
          <w:b/>
        </w:rPr>
      </w:pPr>
      <w:r w:rsidRPr="0012512B">
        <w:rPr>
          <w:rFonts w:ascii="Calibri" w:eastAsia="Calibri" w:hAnsi="Calibri" w:cs="Times New Roman"/>
          <w:b/>
        </w:rPr>
        <w:tab/>
        <w:t xml:space="preserve">                                     class</w:t>
      </w:r>
      <w:r w:rsidR="003B2B7B">
        <w:rPr>
          <w:rFonts w:ascii="Calibri" w:eastAsia="Calibri" w:hAnsi="Calibri" w:cs="Times New Roman"/>
          <w:b/>
        </w:rPr>
        <w:t>ification         with mutation</w:t>
      </w:r>
      <w:r w:rsidR="003B2B7B" w:rsidRPr="003B2B7B">
        <w:rPr>
          <w:rFonts w:ascii="Calibri" w:eastAsia="Calibri" w:hAnsi="Calibri" w:cs="Times New Roman"/>
          <w:b/>
          <w:vertAlign w:val="superscript"/>
        </w:rPr>
        <w:t>a</w:t>
      </w:r>
      <w:r w:rsidRPr="0012512B">
        <w:rPr>
          <w:rFonts w:ascii="Calibri" w:eastAsia="Calibri" w:hAnsi="Calibri" w:cs="Times New Roman"/>
          <w:b/>
        </w:rPr>
        <w:t xml:space="preserve">   mutation in plasma                                          </w:t>
      </w:r>
    </w:p>
    <w:tbl>
      <w:tblPr>
        <w:tblStyle w:val="TableGrid4"/>
        <w:tblW w:w="10170"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50"/>
        <w:gridCol w:w="1620"/>
        <w:gridCol w:w="1890"/>
        <w:gridCol w:w="1710"/>
        <w:gridCol w:w="1440"/>
        <w:gridCol w:w="1260"/>
      </w:tblGrid>
      <w:tr w:rsidR="00396537" w:rsidRPr="0012512B" w14:paraId="6EC23060" w14:textId="77777777" w:rsidTr="00396537">
        <w:tc>
          <w:tcPr>
            <w:tcW w:w="2250" w:type="dxa"/>
            <w:tcBorders>
              <w:bottom w:val="nil"/>
            </w:tcBorders>
          </w:tcPr>
          <w:p w14:paraId="73090D5D" w14:textId="77777777" w:rsidR="00396537" w:rsidRPr="0012512B" w:rsidRDefault="00396537" w:rsidP="00396537">
            <w:pPr>
              <w:rPr>
                <w:rFonts w:ascii="Calibri" w:eastAsia="Calibri" w:hAnsi="Calibri" w:cs="Times New Roman"/>
              </w:rPr>
            </w:pPr>
            <w:r w:rsidRPr="0012512B">
              <w:rPr>
                <w:rFonts w:ascii="Calibri" w:eastAsia="Calibri" w:hAnsi="Calibri" w:cs="Times New Roman"/>
              </w:rPr>
              <w:t>Activating Mutations</w:t>
            </w:r>
          </w:p>
        </w:tc>
        <w:tc>
          <w:tcPr>
            <w:tcW w:w="1620" w:type="dxa"/>
            <w:tcBorders>
              <w:bottom w:val="nil"/>
            </w:tcBorders>
          </w:tcPr>
          <w:p w14:paraId="3D52A744" w14:textId="77777777" w:rsidR="00396537" w:rsidRPr="0012512B" w:rsidRDefault="00396537" w:rsidP="00396537">
            <w:pPr>
              <w:jc w:val="center"/>
              <w:rPr>
                <w:rFonts w:ascii="Calibri" w:eastAsia="Calibri" w:hAnsi="Calibri" w:cs="Times New Roman"/>
              </w:rPr>
            </w:pPr>
            <w:r w:rsidRPr="0012512B">
              <w:rPr>
                <w:rFonts w:ascii="Calibri" w:eastAsia="Calibri" w:hAnsi="Calibri" w:cs="Times New Roman"/>
              </w:rPr>
              <w:t>M1a/M0</w:t>
            </w:r>
          </w:p>
        </w:tc>
        <w:tc>
          <w:tcPr>
            <w:tcW w:w="1890" w:type="dxa"/>
            <w:tcBorders>
              <w:bottom w:val="nil"/>
            </w:tcBorders>
          </w:tcPr>
          <w:p w14:paraId="26E7A68F" w14:textId="77777777" w:rsidR="00396537" w:rsidRPr="0012512B" w:rsidRDefault="00396537" w:rsidP="00396537">
            <w:pPr>
              <w:jc w:val="center"/>
              <w:rPr>
                <w:rFonts w:ascii="Calibri" w:eastAsia="Calibri" w:hAnsi="Calibri" w:cs="Times New Roman"/>
              </w:rPr>
            </w:pPr>
            <w:r w:rsidRPr="0012512B">
              <w:rPr>
                <w:rFonts w:ascii="Calibri" w:eastAsia="Calibri" w:hAnsi="Calibri" w:cs="Times New Roman"/>
              </w:rPr>
              <w:t>24</w:t>
            </w:r>
          </w:p>
        </w:tc>
        <w:tc>
          <w:tcPr>
            <w:tcW w:w="1710" w:type="dxa"/>
            <w:tcBorders>
              <w:bottom w:val="nil"/>
            </w:tcBorders>
          </w:tcPr>
          <w:p w14:paraId="1FED8109" w14:textId="77777777" w:rsidR="00396537" w:rsidRPr="0012512B" w:rsidRDefault="00396537" w:rsidP="00396537">
            <w:pPr>
              <w:jc w:val="center"/>
              <w:rPr>
                <w:rFonts w:ascii="Calibri" w:eastAsia="Calibri" w:hAnsi="Calibri" w:cs="Times New Roman"/>
              </w:rPr>
            </w:pPr>
            <w:r w:rsidRPr="0012512B">
              <w:rPr>
                <w:rFonts w:ascii="Calibri" w:eastAsia="Calibri" w:hAnsi="Calibri" w:cs="Times New Roman"/>
              </w:rPr>
              <w:t>10</w:t>
            </w:r>
          </w:p>
        </w:tc>
        <w:tc>
          <w:tcPr>
            <w:tcW w:w="1440" w:type="dxa"/>
            <w:tcBorders>
              <w:bottom w:val="nil"/>
            </w:tcBorders>
          </w:tcPr>
          <w:p w14:paraId="757BFBE0" w14:textId="77777777" w:rsidR="00396537" w:rsidRPr="0012512B" w:rsidRDefault="00396537" w:rsidP="00396537">
            <w:pPr>
              <w:jc w:val="center"/>
              <w:rPr>
                <w:rFonts w:ascii="Calibri" w:eastAsia="Calibri" w:hAnsi="Calibri" w:cs="Times New Roman"/>
              </w:rPr>
            </w:pPr>
            <w:r w:rsidRPr="0012512B">
              <w:rPr>
                <w:rFonts w:ascii="Calibri" w:eastAsia="Calibri" w:hAnsi="Calibri" w:cs="Times New Roman"/>
              </w:rPr>
              <w:t>42%</w:t>
            </w:r>
          </w:p>
        </w:tc>
        <w:tc>
          <w:tcPr>
            <w:tcW w:w="1260" w:type="dxa"/>
            <w:tcBorders>
              <w:bottom w:val="nil"/>
            </w:tcBorders>
          </w:tcPr>
          <w:p w14:paraId="307AB6C3" w14:textId="77777777" w:rsidR="00396537" w:rsidRPr="0012512B" w:rsidRDefault="00396537" w:rsidP="00396537">
            <w:pPr>
              <w:jc w:val="center"/>
              <w:rPr>
                <w:rFonts w:ascii="Calibri" w:eastAsia="Calibri" w:hAnsi="Calibri" w:cs="Times New Roman"/>
              </w:rPr>
            </w:pPr>
          </w:p>
        </w:tc>
      </w:tr>
      <w:tr w:rsidR="00396537" w:rsidRPr="0012512B" w14:paraId="64B819B0" w14:textId="77777777" w:rsidTr="00396537">
        <w:tc>
          <w:tcPr>
            <w:tcW w:w="2250" w:type="dxa"/>
            <w:tcBorders>
              <w:top w:val="nil"/>
              <w:bottom w:val="nil"/>
            </w:tcBorders>
            <w:shd w:val="clear" w:color="auto" w:fill="auto"/>
          </w:tcPr>
          <w:p w14:paraId="2AC6D567" w14:textId="77777777" w:rsidR="00396537" w:rsidRPr="0012512B" w:rsidRDefault="00396537" w:rsidP="00396537">
            <w:pPr>
              <w:rPr>
                <w:rFonts w:ascii="Calibri" w:eastAsia="Calibri" w:hAnsi="Calibri" w:cs="Times New Roman"/>
              </w:rPr>
            </w:pPr>
            <w:r w:rsidRPr="0012512B">
              <w:rPr>
                <w:rFonts w:ascii="Calibri" w:eastAsia="Calibri" w:hAnsi="Calibri" w:cs="Times New Roman"/>
              </w:rPr>
              <w:t xml:space="preserve">  </w:t>
            </w:r>
          </w:p>
        </w:tc>
        <w:tc>
          <w:tcPr>
            <w:tcW w:w="1620" w:type="dxa"/>
            <w:tcBorders>
              <w:top w:val="nil"/>
              <w:bottom w:val="nil"/>
            </w:tcBorders>
            <w:shd w:val="clear" w:color="auto" w:fill="auto"/>
          </w:tcPr>
          <w:p w14:paraId="28F59414" w14:textId="77777777" w:rsidR="00396537" w:rsidRPr="0012512B" w:rsidRDefault="00396537" w:rsidP="00396537">
            <w:pPr>
              <w:jc w:val="center"/>
              <w:rPr>
                <w:rFonts w:ascii="Calibri" w:eastAsia="Calibri" w:hAnsi="Calibri" w:cs="Times New Roman"/>
              </w:rPr>
            </w:pPr>
            <w:r w:rsidRPr="0012512B">
              <w:rPr>
                <w:rFonts w:ascii="Calibri" w:eastAsia="Calibri" w:hAnsi="Calibri" w:cs="Times New Roman"/>
              </w:rPr>
              <w:t>M1b</w:t>
            </w:r>
          </w:p>
        </w:tc>
        <w:tc>
          <w:tcPr>
            <w:tcW w:w="1890" w:type="dxa"/>
            <w:tcBorders>
              <w:top w:val="nil"/>
              <w:bottom w:val="nil"/>
            </w:tcBorders>
            <w:shd w:val="clear" w:color="auto" w:fill="auto"/>
          </w:tcPr>
          <w:p w14:paraId="703E9DED" w14:textId="77777777" w:rsidR="00396537" w:rsidRPr="0012512B" w:rsidRDefault="00396537" w:rsidP="00396537">
            <w:pPr>
              <w:jc w:val="center"/>
              <w:rPr>
                <w:rFonts w:ascii="Calibri" w:eastAsia="Calibri" w:hAnsi="Calibri" w:cs="Times New Roman"/>
              </w:rPr>
            </w:pPr>
            <w:r w:rsidRPr="0012512B">
              <w:rPr>
                <w:rFonts w:ascii="Calibri" w:eastAsia="Calibri" w:hAnsi="Calibri" w:cs="Times New Roman"/>
              </w:rPr>
              <w:t>51</w:t>
            </w:r>
          </w:p>
        </w:tc>
        <w:tc>
          <w:tcPr>
            <w:tcW w:w="1710" w:type="dxa"/>
            <w:tcBorders>
              <w:top w:val="nil"/>
              <w:bottom w:val="nil"/>
            </w:tcBorders>
            <w:shd w:val="clear" w:color="auto" w:fill="auto"/>
          </w:tcPr>
          <w:p w14:paraId="2D3D850F" w14:textId="77777777" w:rsidR="00396537" w:rsidRPr="0012512B" w:rsidRDefault="00396537" w:rsidP="00396537">
            <w:pPr>
              <w:jc w:val="center"/>
              <w:rPr>
                <w:rFonts w:ascii="Calibri" w:eastAsia="Calibri" w:hAnsi="Calibri" w:cs="Times New Roman"/>
              </w:rPr>
            </w:pPr>
            <w:r w:rsidRPr="0012512B">
              <w:rPr>
                <w:rFonts w:ascii="Calibri" w:eastAsia="Calibri" w:hAnsi="Calibri" w:cs="Times New Roman"/>
              </w:rPr>
              <w:t>46</w:t>
            </w:r>
          </w:p>
        </w:tc>
        <w:tc>
          <w:tcPr>
            <w:tcW w:w="1440" w:type="dxa"/>
            <w:tcBorders>
              <w:top w:val="nil"/>
              <w:bottom w:val="nil"/>
            </w:tcBorders>
            <w:shd w:val="clear" w:color="auto" w:fill="auto"/>
          </w:tcPr>
          <w:p w14:paraId="2C2662F2" w14:textId="77777777" w:rsidR="00396537" w:rsidRPr="0012512B" w:rsidRDefault="00396537" w:rsidP="00396537">
            <w:pPr>
              <w:jc w:val="center"/>
              <w:rPr>
                <w:rFonts w:ascii="Calibri" w:eastAsia="Calibri" w:hAnsi="Calibri" w:cs="Times New Roman"/>
              </w:rPr>
            </w:pPr>
            <w:r w:rsidRPr="0012512B">
              <w:rPr>
                <w:rFonts w:ascii="Calibri" w:eastAsia="Calibri" w:hAnsi="Calibri" w:cs="Times New Roman"/>
              </w:rPr>
              <w:t>90%</w:t>
            </w:r>
          </w:p>
        </w:tc>
        <w:tc>
          <w:tcPr>
            <w:tcW w:w="1260" w:type="dxa"/>
            <w:tcBorders>
              <w:top w:val="nil"/>
              <w:bottom w:val="nil"/>
            </w:tcBorders>
            <w:shd w:val="clear" w:color="auto" w:fill="auto"/>
          </w:tcPr>
          <w:p w14:paraId="57AEB73A" w14:textId="77777777" w:rsidR="00396537" w:rsidRPr="0012512B" w:rsidRDefault="00396537" w:rsidP="00396537">
            <w:pPr>
              <w:jc w:val="center"/>
              <w:rPr>
                <w:rFonts w:ascii="Calibri" w:eastAsia="Calibri" w:hAnsi="Calibri" w:cs="Times New Roman"/>
              </w:rPr>
            </w:pPr>
            <w:r w:rsidRPr="0012512B">
              <w:rPr>
                <w:rFonts w:ascii="Calibri" w:eastAsia="Calibri" w:hAnsi="Calibri" w:cs="Times New Roman"/>
              </w:rPr>
              <w:t>&lt;0.001</w:t>
            </w:r>
          </w:p>
        </w:tc>
      </w:tr>
      <w:tr w:rsidR="00396537" w:rsidRPr="0012512B" w14:paraId="1485E439" w14:textId="77777777" w:rsidTr="00396537">
        <w:tc>
          <w:tcPr>
            <w:tcW w:w="2250" w:type="dxa"/>
            <w:tcBorders>
              <w:top w:val="nil"/>
            </w:tcBorders>
          </w:tcPr>
          <w:p w14:paraId="05BE6B2E" w14:textId="77777777" w:rsidR="00396537" w:rsidRPr="0012512B" w:rsidRDefault="00396537" w:rsidP="00396537">
            <w:pPr>
              <w:rPr>
                <w:rFonts w:ascii="Calibri" w:eastAsia="Calibri" w:hAnsi="Calibri" w:cs="Times New Roman"/>
              </w:rPr>
            </w:pPr>
            <w:r w:rsidRPr="0012512B">
              <w:rPr>
                <w:rFonts w:ascii="Calibri" w:eastAsia="Calibri" w:hAnsi="Calibri" w:cs="Times New Roman"/>
              </w:rPr>
              <w:t xml:space="preserve">   </w:t>
            </w:r>
          </w:p>
        </w:tc>
        <w:tc>
          <w:tcPr>
            <w:tcW w:w="1620" w:type="dxa"/>
            <w:tcBorders>
              <w:top w:val="nil"/>
            </w:tcBorders>
          </w:tcPr>
          <w:p w14:paraId="752268F3" w14:textId="77777777" w:rsidR="00396537" w:rsidRPr="0012512B" w:rsidRDefault="00396537" w:rsidP="00396537">
            <w:pPr>
              <w:jc w:val="center"/>
              <w:rPr>
                <w:rFonts w:ascii="Calibri" w:eastAsia="Calibri" w:hAnsi="Calibri" w:cs="Times New Roman"/>
              </w:rPr>
            </w:pPr>
          </w:p>
        </w:tc>
        <w:tc>
          <w:tcPr>
            <w:tcW w:w="1890" w:type="dxa"/>
            <w:tcBorders>
              <w:top w:val="nil"/>
            </w:tcBorders>
          </w:tcPr>
          <w:p w14:paraId="442116AE" w14:textId="77777777" w:rsidR="00396537" w:rsidRPr="0012512B" w:rsidRDefault="00396537" w:rsidP="00396537">
            <w:pPr>
              <w:jc w:val="center"/>
              <w:rPr>
                <w:rFonts w:ascii="Calibri" w:eastAsia="Calibri" w:hAnsi="Calibri" w:cs="Times New Roman"/>
              </w:rPr>
            </w:pPr>
          </w:p>
        </w:tc>
        <w:tc>
          <w:tcPr>
            <w:tcW w:w="1710" w:type="dxa"/>
            <w:tcBorders>
              <w:top w:val="nil"/>
            </w:tcBorders>
          </w:tcPr>
          <w:p w14:paraId="446FFA56" w14:textId="77777777" w:rsidR="00396537" w:rsidRPr="0012512B" w:rsidRDefault="00396537" w:rsidP="00396537">
            <w:pPr>
              <w:jc w:val="center"/>
              <w:rPr>
                <w:rFonts w:ascii="Calibri" w:eastAsia="Calibri" w:hAnsi="Calibri" w:cs="Times New Roman"/>
              </w:rPr>
            </w:pPr>
          </w:p>
        </w:tc>
        <w:tc>
          <w:tcPr>
            <w:tcW w:w="1440" w:type="dxa"/>
            <w:tcBorders>
              <w:top w:val="nil"/>
            </w:tcBorders>
          </w:tcPr>
          <w:p w14:paraId="16E38904" w14:textId="77777777" w:rsidR="00396537" w:rsidRPr="0012512B" w:rsidRDefault="00396537" w:rsidP="00396537">
            <w:pPr>
              <w:jc w:val="center"/>
              <w:rPr>
                <w:rFonts w:ascii="Calibri" w:eastAsia="Calibri" w:hAnsi="Calibri" w:cs="Times New Roman"/>
              </w:rPr>
            </w:pPr>
          </w:p>
        </w:tc>
        <w:tc>
          <w:tcPr>
            <w:tcW w:w="1260" w:type="dxa"/>
            <w:tcBorders>
              <w:top w:val="nil"/>
            </w:tcBorders>
          </w:tcPr>
          <w:p w14:paraId="320C14C7" w14:textId="77777777" w:rsidR="00396537" w:rsidRPr="0012512B" w:rsidRDefault="00396537" w:rsidP="00396537">
            <w:pPr>
              <w:jc w:val="center"/>
              <w:rPr>
                <w:rFonts w:ascii="Calibri" w:eastAsia="Calibri" w:hAnsi="Calibri" w:cs="Times New Roman"/>
              </w:rPr>
            </w:pPr>
          </w:p>
        </w:tc>
      </w:tr>
      <w:tr w:rsidR="00396537" w:rsidRPr="0012512B" w14:paraId="4F8F861B" w14:textId="77777777" w:rsidTr="00396537">
        <w:tc>
          <w:tcPr>
            <w:tcW w:w="2250" w:type="dxa"/>
          </w:tcPr>
          <w:p w14:paraId="6F910E95" w14:textId="77777777" w:rsidR="00396537" w:rsidRPr="0012512B" w:rsidRDefault="00396537" w:rsidP="00396537">
            <w:pPr>
              <w:rPr>
                <w:rFonts w:ascii="Calibri" w:eastAsia="Calibri" w:hAnsi="Calibri" w:cs="Times New Roman"/>
              </w:rPr>
            </w:pPr>
            <w:r w:rsidRPr="0012512B">
              <w:rPr>
                <w:rFonts w:ascii="Calibri" w:eastAsia="Calibri" w:hAnsi="Calibri" w:cs="Times New Roman"/>
              </w:rPr>
              <w:t>T790M</w:t>
            </w:r>
          </w:p>
        </w:tc>
        <w:tc>
          <w:tcPr>
            <w:tcW w:w="1620" w:type="dxa"/>
          </w:tcPr>
          <w:p w14:paraId="2AE96CF5" w14:textId="77777777" w:rsidR="00396537" w:rsidRPr="0012512B" w:rsidRDefault="00396537" w:rsidP="00396537">
            <w:pPr>
              <w:jc w:val="center"/>
              <w:rPr>
                <w:rFonts w:ascii="Calibri" w:eastAsia="Calibri" w:hAnsi="Calibri" w:cs="Times New Roman"/>
              </w:rPr>
            </w:pPr>
            <w:r w:rsidRPr="0012512B">
              <w:rPr>
                <w:rFonts w:ascii="Calibri" w:eastAsia="Calibri" w:hAnsi="Calibri" w:cs="Times New Roman"/>
              </w:rPr>
              <w:t>M1a/M0</w:t>
            </w:r>
          </w:p>
        </w:tc>
        <w:tc>
          <w:tcPr>
            <w:tcW w:w="1890" w:type="dxa"/>
          </w:tcPr>
          <w:p w14:paraId="5805AC2C" w14:textId="77777777" w:rsidR="00396537" w:rsidRPr="0012512B" w:rsidRDefault="00396537" w:rsidP="00396537">
            <w:pPr>
              <w:jc w:val="center"/>
              <w:rPr>
                <w:rFonts w:ascii="Calibri" w:eastAsia="Calibri" w:hAnsi="Calibri" w:cs="Times New Roman"/>
              </w:rPr>
            </w:pPr>
            <w:r w:rsidRPr="0012512B">
              <w:rPr>
                <w:rFonts w:ascii="Calibri" w:eastAsia="Calibri" w:hAnsi="Calibri" w:cs="Times New Roman"/>
              </w:rPr>
              <w:t>14</w:t>
            </w:r>
          </w:p>
        </w:tc>
        <w:tc>
          <w:tcPr>
            <w:tcW w:w="1710" w:type="dxa"/>
          </w:tcPr>
          <w:p w14:paraId="6CAB0486" w14:textId="77777777" w:rsidR="00396537" w:rsidRPr="0012512B" w:rsidRDefault="00396537" w:rsidP="00396537">
            <w:pPr>
              <w:jc w:val="center"/>
              <w:rPr>
                <w:rFonts w:ascii="Calibri" w:eastAsia="Calibri" w:hAnsi="Calibri" w:cs="Times New Roman"/>
              </w:rPr>
            </w:pPr>
            <w:r w:rsidRPr="0012512B">
              <w:rPr>
                <w:rFonts w:ascii="Calibri" w:eastAsia="Calibri" w:hAnsi="Calibri" w:cs="Times New Roman"/>
              </w:rPr>
              <w:t>2</w:t>
            </w:r>
          </w:p>
        </w:tc>
        <w:tc>
          <w:tcPr>
            <w:tcW w:w="1440" w:type="dxa"/>
          </w:tcPr>
          <w:p w14:paraId="77D98223" w14:textId="77777777" w:rsidR="00396537" w:rsidRPr="0012512B" w:rsidRDefault="00396537" w:rsidP="00396537">
            <w:pPr>
              <w:jc w:val="center"/>
              <w:rPr>
                <w:rFonts w:ascii="Calibri" w:eastAsia="Calibri" w:hAnsi="Calibri" w:cs="Times New Roman"/>
              </w:rPr>
            </w:pPr>
            <w:r w:rsidRPr="0012512B">
              <w:rPr>
                <w:rFonts w:ascii="Calibri" w:eastAsia="Calibri" w:hAnsi="Calibri" w:cs="Times New Roman"/>
              </w:rPr>
              <w:t xml:space="preserve"> 14%</w:t>
            </w:r>
          </w:p>
        </w:tc>
        <w:tc>
          <w:tcPr>
            <w:tcW w:w="1260" w:type="dxa"/>
          </w:tcPr>
          <w:p w14:paraId="6E62637C" w14:textId="77777777" w:rsidR="00396537" w:rsidRPr="0012512B" w:rsidRDefault="00396537" w:rsidP="00396537">
            <w:pPr>
              <w:jc w:val="center"/>
              <w:rPr>
                <w:rFonts w:ascii="Calibri" w:eastAsia="Calibri" w:hAnsi="Calibri" w:cs="Times New Roman"/>
              </w:rPr>
            </w:pPr>
          </w:p>
        </w:tc>
      </w:tr>
      <w:tr w:rsidR="00396537" w:rsidRPr="0012512B" w14:paraId="0080436B" w14:textId="77777777" w:rsidTr="00396537">
        <w:tc>
          <w:tcPr>
            <w:tcW w:w="2250" w:type="dxa"/>
          </w:tcPr>
          <w:p w14:paraId="50188F9A" w14:textId="77777777" w:rsidR="00396537" w:rsidRPr="0012512B" w:rsidRDefault="00396537" w:rsidP="00396537">
            <w:pPr>
              <w:rPr>
                <w:rFonts w:ascii="Calibri" w:eastAsia="Calibri" w:hAnsi="Calibri" w:cs="Times New Roman"/>
              </w:rPr>
            </w:pPr>
          </w:p>
        </w:tc>
        <w:tc>
          <w:tcPr>
            <w:tcW w:w="1620" w:type="dxa"/>
          </w:tcPr>
          <w:p w14:paraId="5949DFF5" w14:textId="77777777" w:rsidR="00396537" w:rsidRPr="0012512B" w:rsidRDefault="00396537" w:rsidP="00396537">
            <w:pPr>
              <w:jc w:val="center"/>
              <w:rPr>
                <w:rFonts w:ascii="Calibri" w:eastAsia="Calibri" w:hAnsi="Calibri" w:cs="Times New Roman"/>
              </w:rPr>
            </w:pPr>
            <w:r w:rsidRPr="0012512B">
              <w:rPr>
                <w:rFonts w:ascii="Calibri" w:eastAsia="Calibri" w:hAnsi="Calibri" w:cs="Times New Roman"/>
              </w:rPr>
              <w:t>M1b</w:t>
            </w:r>
          </w:p>
        </w:tc>
        <w:tc>
          <w:tcPr>
            <w:tcW w:w="1890" w:type="dxa"/>
          </w:tcPr>
          <w:p w14:paraId="0221B21E" w14:textId="77777777" w:rsidR="00396537" w:rsidRPr="0012512B" w:rsidRDefault="00396537" w:rsidP="00396537">
            <w:pPr>
              <w:jc w:val="center"/>
              <w:rPr>
                <w:rFonts w:ascii="Calibri" w:eastAsia="Calibri" w:hAnsi="Calibri" w:cs="Times New Roman"/>
              </w:rPr>
            </w:pPr>
            <w:r w:rsidRPr="0012512B">
              <w:rPr>
                <w:rFonts w:ascii="Calibri" w:eastAsia="Calibri" w:hAnsi="Calibri" w:cs="Times New Roman"/>
              </w:rPr>
              <w:t>22</w:t>
            </w:r>
          </w:p>
        </w:tc>
        <w:tc>
          <w:tcPr>
            <w:tcW w:w="1710" w:type="dxa"/>
          </w:tcPr>
          <w:p w14:paraId="61BAE2E4" w14:textId="77777777" w:rsidR="00396537" w:rsidRPr="0012512B" w:rsidRDefault="00396537" w:rsidP="00396537">
            <w:pPr>
              <w:jc w:val="center"/>
              <w:rPr>
                <w:rFonts w:ascii="Calibri" w:eastAsia="Calibri" w:hAnsi="Calibri" w:cs="Times New Roman"/>
              </w:rPr>
            </w:pPr>
            <w:r w:rsidRPr="0012512B">
              <w:rPr>
                <w:rFonts w:ascii="Calibri" w:eastAsia="Calibri" w:hAnsi="Calibri" w:cs="Times New Roman"/>
              </w:rPr>
              <w:t>21</w:t>
            </w:r>
          </w:p>
        </w:tc>
        <w:tc>
          <w:tcPr>
            <w:tcW w:w="1440" w:type="dxa"/>
          </w:tcPr>
          <w:p w14:paraId="599F354C" w14:textId="59443FD0" w:rsidR="00396537" w:rsidRPr="0012512B" w:rsidRDefault="00396537" w:rsidP="00396537">
            <w:pPr>
              <w:jc w:val="center"/>
              <w:rPr>
                <w:rFonts w:ascii="Calibri" w:eastAsia="Calibri" w:hAnsi="Calibri" w:cs="Times New Roman"/>
              </w:rPr>
            </w:pPr>
            <w:r w:rsidRPr="0012512B">
              <w:rPr>
                <w:rFonts w:ascii="Calibri" w:eastAsia="Calibri" w:hAnsi="Calibri" w:cs="Times New Roman"/>
              </w:rPr>
              <w:t xml:space="preserve"> 9</w:t>
            </w:r>
            <w:r w:rsidR="00C85AA0">
              <w:rPr>
                <w:rFonts w:ascii="Calibri" w:eastAsia="Calibri" w:hAnsi="Calibri" w:cs="Times New Roman"/>
              </w:rPr>
              <w:t>5</w:t>
            </w:r>
            <w:r w:rsidRPr="0012512B">
              <w:rPr>
                <w:rFonts w:ascii="Calibri" w:eastAsia="Calibri" w:hAnsi="Calibri" w:cs="Times New Roman"/>
              </w:rPr>
              <w:t>%</w:t>
            </w:r>
          </w:p>
        </w:tc>
        <w:tc>
          <w:tcPr>
            <w:tcW w:w="1260" w:type="dxa"/>
          </w:tcPr>
          <w:p w14:paraId="4BCC87BD" w14:textId="77777777" w:rsidR="00396537" w:rsidRPr="0012512B" w:rsidRDefault="00396537" w:rsidP="00396537">
            <w:pPr>
              <w:jc w:val="center"/>
              <w:rPr>
                <w:rFonts w:ascii="Calibri" w:eastAsia="Calibri" w:hAnsi="Calibri" w:cs="Times New Roman"/>
              </w:rPr>
            </w:pPr>
            <w:r w:rsidRPr="0012512B">
              <w:rPr>
                <w:rFonts w:ascii="Calibri" w:eastAsia="Calibri" w:hAnsi="Calibri" w:cs="Times New Roman"/>
              </w:rPr>
              <w:t>&lt;0.001</w:t>
            </w:r>
          </w:p>
        </w:tc>
      </w:tr>
    </w:tbl>
    <w:p w14:paraId="53A7069C" w14:textId="77777777" w:rsidR="00396537" w:rsidRPr="0012512B" w:rsidRDefault="00396537" w:rsidP="00396537">
      <w:pPr>
        <w:spacing w:after="0" w:line="240" w:lineRule="auto"/>
        <w:rPr>
          <w:rFonts w:ascii="Calibri" w:eastAsia="Calibri" w:hAnsi="Calibri" w:cs="Times New Roman"/>
          <w:u w:val="single"/>
        </w:rPr>
      </w:pPr>
    </w:p>
    <w:p w14:paraId="49B564FD" w14:textId="77777777" w:rsidR="00396537" w:rsidRPr="0012512B" w:rsidRDefault="003B2B7B" w:rsidP="00396537">
      <w:pPr>
        <w:spacing w:after="0" w:line="240" w:lineRule="auto"/>
        <w:rPr>
          <w:rFonts w:ascii="Calibri" w:eastAsia="Calibri" w:hAnsi="Calibri" w:cs="Times New Roman"/>
        </w:rPr>
      </w:pPr>
      <w:r w:rsidRPr="003B2B7B">
        <w:rPr>
          <w:rFonts w:ascii="Calibri" w:eastAsia="Calibri" w:hAnsi="Calibri" w:cs="Times New Roman"/>
          <w:vertAlign w:val="superscript"/>
        </w:rPr>
        <w:t>a</w:t>
      </w:r>
      <w:r>
        <w:rPr>
          <w:rFonts w:ascii="Calibri" w:eastAsia="Calibri" w:hAnsi="Calibri" w:cs="Times New Roman"/>
        </w:rPr>
        <w:t xml:space="preserve"> </w:t>
      </w:r>
      <w:r w:rsidR="00396537" w:rsidRPr="0012512B">
        <w:rPr>
          <w:rFonts w:ascii="Calibri" w:eastAsia="Calibri" w:hAnsi="Calibri" w:cs="Times New Roman"/>
        </w:rPr>
        <w:t xml:space="preserve">Includes patients with an </w:t>
      </w:r>
      <w:r w:rsidR="00396537" w:rsidRPr="00807765">
        <w:rPr>
          <w:rFonts w:ascii="Calibri" w:eastAsia="Calibri" w:hAnsi="Calibri" w:cs="Times New Roman"/>
          <w:i/>
        </w:rPr>
        <w:t>EGFR</w:t>
      </w:r>
      <w:r w:rsidR="00396537" w:rsidRPr="0012512B">
        <w:rPr>
          <w:rFonts w:ascii="Calibri" w:eastAsia="Calibri" w:hAnsi="Calibri" w:cs="Times New Roman"/>
        </w:rPr>
        <w:t xml:space="preserve"> mutation detected in tissue only, plasma only, or both tissue and plasma.  Three </w:t>
      </w:r>
    </w:p>
    <w:p w14:paraId="4EF02CCE" w14:textId="77777777" w:rsidR="00396537" w:rsidRPr="0012512B" w:rsidRDefault="00396537" w:rsidP="00396537">
      <w:pPr>
        <w:spacing w:after="0" w:line="240" w:lineRule="auto"/>
        <w:rPr>
          <w:rFonts w:ascii="Calibri" w:eastAsia="Calibri" w:hAnsi="Calibri" w:cs="Times New Roman"/>
        </w:rPr>
      </w:pPr>
      <w:r w:rsidRPr="0012512B">
        <w:rPr>
          <w:rFonts w:ascii="Calibri" w:eastAsia="Calibri" w:hAnsi="Calibri" w:cs="Times New Roman"/>
        </w:rPr>
        <w:t>patients had two activating mutations and each was counted as a separate mutation.</w:t>
      </w:r>
    </w:p>
    <w:p w14:paraId="6EF3AE14" w14:textId="77777777" w:rsidR="003B2B7B" w:rsidRDefault="003B2B7B" w:rsidP="00396537">
      <w:pPr>
        <w:rPr>
          <w:rFonts w:ascii="Calibri" w:eastAsia="Calibri" w:hAnsi="Calibri" w:cs="Times New Roman"/>
          <w:b/>
          <w:sz w:val="24"/>
        </w:rPr>
      </w:pPr>
      <w:r w:rsidRPr="003B2B7B">
        <w:rPr>
          <w:rFonts w:ascii="Calibri" w:eastAsia="Calibri" w:hAnsi="Calibri" w:cs="Times New Roman"/>
          <w:vertAlign w:val="superscript"/>
        </w:rPr>
        <w:t>b</w:t>
      </w:r>
      <w:r>
        <w:rPr>
          <w:rFonts w:ascii="Calibri" w:eastAsia="Calibri" w:hAnsi="Calibri" w:cs="Times New Roman"/>
        </w:rPr>
        <w:t xml:space="preserve"> </w:t>
      </w:r>
      <w:r w:rsidR="00396537">
        <w:rPr>
          <w:rFonts w:ascii="Calibri" w:eastAsia="Calibri" w:hAnsi="Calibri" w:cs="Times New Roman"/>
        </w:rPr>
        <w:t>Fisher’s exact t</w:t>
      </w:r>
      <w:r w:rsidR="00396537" w:rsidRPr="0012512B">
        <w:rPr>
          <w:rFonts w:ascii="Calibri" w:eastAsia="Calibri" w:hAnsi="Calibri" w:cs="Times New Roman"/>
        </w:rPr>
        <w:t>est used for comparisons</w:t>
      </w:r>
      <w:r w:rsidR="00396537" w:rsidRPr="00DC0FEE">
        <w:rPr>
          <w:rFonts w:ascii="Calibri" w:eastAsia="Calibri" w:hAnsi="Calibri" w:cs="Times New Roman"/>
          <w:b/>
          <w:sz w:val="24"/>
        </w:rPr>
        <w:t xml:space="preserve">                    </w:t>
      </w:r>
    </w:p>
    <w:p w14:paraId="156A2DE7" w14:textId="77777777" w:rsidR="003B2B7B" w:rsidRDefault="003B2B7B" w:rsidP="00396537">
      <w:pPr>
        <w:rPr>
          <w:rFonts w:ascii="Calibri" w:eastAsia="Calibri" w:hAnsi="Calibri" w:cs="Times New Roman"/>
          <w:b/>
          <w:sz w:val="24"/>
        </w:rPr>
      </w:pPr>
    </w:p>
    <w:p w14:paraId="256FBB7B" w14:textId="77777777" w:rsidR="003B2B7B" w:rsidRDefault="003B2B7B" w:rsidP="00396537">
      <w:pPr>
        <w:rPr>
          <w:rFonts w:ascii="Calibri" w:eastAsia="Calibri" w:hAnsi="Calibri" w:cs="Times New Roman"/>
          <w:b/>
          <w:sz w:val="24"/>
        </w:rPr>
      </w:pPr>
    </w:p>
    <w:p w14:paraId="4A7818E0" w14:textId="77777777" w:rsidR="003B2B7B" w:rsidRDefault="003B2B7B" w:rsidP="00396537">
      <w:pPr>
        <w:rPr>
          <w:rFonts w:ascii="Calibri" w:eastAsia="Calibri" w:hAnsi="Calibri" w:cs="Times New Roman"/>
          <w:b/>
          <w:sz w:val="24"/>
        </w:rPr>
      </w:pPr>
    </w:p>
    <w:p w14:paraId="7C5F363E" w14:textId="77777777" w:rsidR="003B2B7B" w:rsidRDefault="003B2B7B" w:rsidP="00396537">
      <w:pPr>
        <w:rPr>
          <w:rFonts w:ascii="Calibri" w:eastAsia="Calibri" w:hAnsi="Calibri" w:cs="Times New Roman"/>
          <w:b/>
          <w:sz w:val="24"/>
        </w:rPr>
      </w:pPr>
    </w:p>
    <w:p w14:paraId="6BB0E5CD" w14:textId="77777777" w:rsidR="003B2B7B" w:rsidRDefault="003B2B7B" w:rsidP="00396537">
      <w:pPr>
        <w:rPr>
          <w:rFonts w:ascii="Calibri" w:eastAsia="Calibri" w:hAnsi="Calibri" w:cs="Times New Roman"/>
          <w:b/>
          <w:sz w:val="24"/>
        </w:rPr>
      </w:pPr>
    </w:p>
    <w:p w14:paraId="7C6CDE48" w14:textId="77777777" w:rsidR="003B2B7B" w:rsidRDefault="003B2B7B" w:rsidP="00396537">
      <w:pPr>
        <w:rPr>
          <w:rFonts w:ascii="Calibri" w:eastAsia="Calibri" w:hAnsi="Calibri" w:cs="Times New Roman"/>
          <w:b/>
          <w:sz w:val="24"/>
        </w:rPr>
      </w:pPr>
    </w:p>
    <w:p w14:paraId="77987740" w14:textId="77777777" w:rsidR="003B2B7B" w:rsidRDefault="003B2B7B" w:rsidP="00396537">
      <w:pPr>
        <w:rPr>
          <w:rFonts w:ascii="Calibri" w:eastAsia="Calibri" w:hAnsi="Calibri" w:cs="Times New Roman"/>
          <w:b/>
          <w:sz w:val="24"/>
        </w:rPr>
      </w:pPr>
    </w:p>
    <w:p w14:paraId="2F23BF46" w14:textId="77777777" w:rsidR="003B2B7B" w:rsidRDefault="003B2B7B" w:rsidP="00396537">
      <w:pPr>
        <w:rPr>
          <w:rFonts w:ascii="Calibri" w:eastAsia="Calibri" w:hAnsi="Calibri" w:cs="Times New Roman"/>
          <w:b/>
          <w:sz w:val="24"/>
        </w:rPr>
      </w:pPr>
    </w:p>
    <w:p w14:paraId="096D9F00" w14:textId="77777777" w:rsidR="003B2B7B" w:rsidRDefault="003B2B7B" w:rsidP="00396537">
      <w:pPr>
        <w:rPr>
          <w:rFonts w:ascii="Calibri" w:eastAsia="Calibri" w:hAnsi="Calibri" w:cs="Times New Roman"/>
          <w:b/>
          <w:sz w:val="24"/>
        </w:rPr>
      </w:pPr>
    </w:p>
    <w:p w14:paraId="4D7969D0" w14:textId="77777777" w:rsidR="003B2B7B" w:rsidRDefault="003B2B7B" w:rsidP="00396537">
      <w:pPr>
        <w:rPr>
          <w:rFonts w:ascii="Calibri" w:eastAsia="Calibri" w:hAnsi="Calibri" w:cs="Times New Roman"/>
          <w:b/>
          <w:sz w:val="24"/>
        </w:rPr>
      </w:pPr>
    </w:p>
    <w:p w14:paraId="45DD2DD9" w14:textId="77777777" w:rsidR="003B2B7B" w:rsidRDefault="003B2B7B" w:rsidP="00396537">
      <w:pPr>
        <w:rPr>
          <w:rFonts w:ascii="Calibri" w:eastAsia="Calibri" w:hAnsi="Calibri" w:cs="Times New Roman"/>
          <w:b/>
          <w:sz w:val="24"/>
        </w:rPr>
      </w:pPr>
    </w:p>
    <w:p w14:paraId="61CC6130" w14:textId="77777777" w:rsidR="00667D78" w:rsidRDefault="00667D78" w:rsidP="00396537">
      <w:pPr>
        <w:rPr>
          <w:rFonts w:ascii="Calibri" w:eastAsia="Calibri" w:hAnsi="Calibri" w:cs="Times New Roman"/>
          <w:b/>
          <w:sz w:val="24"/>
        </w:rPr>
      </w:pPr>
    </w:p>
    <w:p w14:paraId="089B7130" w14:textId="7CCF8312" w:rsidR="00667D78" w:rsidRDefault="00EA31D1" w:rsidP="00396537">
      <w:pPr>
        <w:rPr>
          <w:rFonts w:ascii="Calibri" w:eastAsia="Calibri" w:hAnsi="Calibri" w:cs="Times New Roman"/>
          <w:b/>
          <w:sz w:val="24"/>
        </w:rPr>
      </w:pPr>
      <w:bookmarkStart w:id="1" w:name="OLE_LINK1"/>
      <w:r>
        <w:rPr>
          <w:rFonts w:ascii="Calibri" w:eastAsia="Calibri" w:hAnsi="Calibri" w:cs="Times New Roman"/>
          <w:b/>
          <w:sz w:val="24"/>
        </w:rPr>
        <w:t>Supplementary Figure S1</w:t>
      </w:r>
    </w:p>
    <w:bookmarkEnd w:id="1"/>
    <w:p w14:paraId="6F48E9B6" w14:textId="1324F2CE" w:rsidR="00EA31D1" w:rsidRDefault="00667D78" w:rsidP="00396537">
      <w:pPr>
        <w:rPr>
          <w:rFonts w:ascii="Calibri" w:eastAsia="Calibri" w:hAnsi="Calibri" w:cs="Times New Roman"/>
          <w:b/>
          <w:sz w:val="24"/>
        </w:rPr>
      </w:pPr>
      <w:r w:rsidRPr="00667D78">
        <w:rPr>
          <w:noProof/>
        </w:rPr>
        <w:drawing>
          <wp:inline distT="0" distB="0" distL="0" distR="0" wp14:anchorId="2427D0D9" wp14:editId="6D77D70D">
            <wp:extent cx="8229600" cy="3965409"/>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29600" cy="3965409"/>
                    </a:xfrm>
                    <a:prstGeom prst="rect">
                      <a:avLst/>
                    </a:prstGeom>
                    <a:noFill/>
                    <a:ln>
                      <a:noFill/>
                    </a:ln>
                  </pic:spPr>
                </pic:pic>
              </a:graphicData>
            </a:graphic>
          </wp:inline>
        </w:drawing>
      </w:r>
    </w:p>
    <w:p w14:paraId="7F3A10E8" w14:textId="77777777" w:rsidR="009E7293" w:rsidRDefault="009E7293" w:rsidP="00396537">
      <w:pPr>
        <w:rPr>
          <w:rFonts w:ascii="Calibri" w:eastAsia="Calibri" w:hAnsi="Calibri" w:cs="Times New Roman"/>
          <w:b/>
          <w:sz w:val="24"/>
        </w:rPr>
      </w:pPr>
    </w:p>
    <w:p w14:paraId="71A79FCC" w14:textId="77777777" w:rsidR="009E7293" w:rsidRPr="00146949" w:rsidRDefault="009E7293" w:rsidP="00396537">
      <w:pPr>
        <w:rPr>
          <w:rFonts w:ascii="Calibri" w:eastAsia="Calibri" w:hAnsi="Calibri" w:cs="Times New Roman"/>
          <w:b/>
          <w:sz w:val="24"/>
          <w:szCs w:val="24"/>
        </w:rPr>
      </w:pPr>
      <w:r w:rsidRPr="00146949">
        <w:rPr>
          <w:rFonts w:ascii="Calibri" w:eastAsiaTheme="majorEastAsia" w:hAnsi="Calibri" w:cstheme="majorBidi"/>
          <w:b/>
          <w:bCs/>
          <w:color w:val="000000" w:themeColor="text1"/>
          <w:kern w:val="24"/>
          <w:sz w:val="24"/>
          <w:szCs w:val="24"/>
        </w:rPr>
        <w:t>Supplementary Figure S1.</w:t>
      </w:r>
      <w:r w:rsidRPr="00146949">
        <w:rPr>
          <w:rFonts w:ascii="Calibri" w:eastAsiaTheme="majorEastAsia" w:hAnsi="Calibri" w:cstheme="majorBidi"/>
          <w:color w:val="000000" w:themeColor="text1"/>
          <w:kern w:val="24"/>
          <w:sz w:val="24"/>
          <w:szCs w:val="24"/>
        </w:rPr>
        <w:t xml:space="preserve">  Tumor burden is a weak predictor of ability to detect </w:t>
      </w:r>
      <w:r w:rsidRPr="00146949">
        <w:rPr>
          <w:rFonts w:ascii="Calibri" w:eastAsiaTheme="majorEastAsia" w:hAnsi="Calibri" w:cstheme="majorBidi"/>
          <w:i/>
          <w:iCs/>
          <w:color w:val="000000" w:themeColor="text1"/>
          <w:kern w:val="24"/>
          <w:sz w:val="24"/>
          <w:szCs w:val="24"/>
        </w:rPr>
        <w:t>EGFR</w:t>
      </w:r>
      <w:r w:rsidRPr="00146949">
        <w:rPr>
          <w:rFonts w:ascii="Calibri" w:eastAsiaTheme="majorEastAsia" w:hAnsi="Calibri" w:cstheme="majorBidi"/>
          <w:color w:val="000000" w:themeColor="text1"/>
          <w:kern w:val="24"/>
          <w:sz w:val="24"/>
          <w:szCs w:val="24"/>
        </w:rPr>
        <w:t xml:space="preserve"> mutations in plasma. A, the sum of the target lesions by RECIST for patients with no detectable </w:t>
      </w:r>
      <w:r w:rsidRPr="00146949">
        <w:rPr>
          <w:rFonts w:ascii="Calibri" w:eastAsiaTheme="majorEastAsia" w:hAnsi="Calibri" w:cstheme="majorBidi"/>
          <w:i/>
          <w:iCs/>
          <w:color w:val="000000" w:themeColor="text1"/>
          <w:kern w:val="24"/>
          <w:sz w:val="24"/>
          <w:szCs w:val="24"/>
        </w:rPr>
        <w:t>EGFR</w:t>
      </w:r>
      <w:r w:rsidRPr="00146949">
        <w:rPr>
          <w:rFonts w:ascii="Calibri" w:eastAsiaTheme="majorEastAsia" w:hAnsi="Calibri" w:cstheme="majorBidi"/>
          <w:color w:val="000000" w:themeColor="text1"/>
          <w:kern w:val="24"/>
          <w:sz w:val="24"/>
          <w:szCs w:val="24"/>
        </w:rPr>
        <w:t xml:space="preserve"> activating mutations in plasma compared to those with mutations detected in plasma. B, the same analysis as performed in (A) for T790M.  The bars in the graphs represent median target lesion values, and the p values were derived from a Mann-Whitney test.</w:t>
      </w:r>
    </w:p>
    <w:p w14:paraId="7CD3E0D6" w14:textId="77777777" w:rsidR="00AC6610" w:rsidRDefault="00396537" w:rsidP="00396537">
      <w:pPr>
        <w:rPr>
          <w:rFonts w:ascii="Calibri" w:eastAsia="Calibri" w:hAnsi="Calibri" w:cs="Times New Roman"/>
          <w:b/>
          <w:sz w:val="24"/>
        </w:rPr>
      </w:pPr>
      <w:r w:rsidRPr="00DC0FEE">
        <w:rPr>
          <w:rFonts w:ascii="Calibri" w:eastAsia="Calibri" w:hAnsi="Calibri" w:cs="Times New Roman"/>
          <w:b/>
          <w:sz w:val="24"/>
        </w:rPr>
        <w:lastRenderedPageBreak/>
        <w:t xml:space="preserve">          </w:t>
      </w:r>
      <w:r w:rsidR="00AC6610">
        <w:rPr>
          <w:rFonts w:ascii="Calibri" w:eastAsia="Calibri" w:hAnsi="Calibri" w:cs="Times New Roman"/>
          <w:b/>
          <w:sz w:val="24"/>
        </w:rPr>
        <w:t>Supplementary Figure S2</w:t>
      </w:r>
      <w:r w:rsidRPr="00DC0FEE">
        <w:rPr>
          <w:rFonts w:ascii="Calibri" w:eastAsia="Calibri" w:hAnsi="Calibri" w:cs="Times New Roman"/>
          <w:b/>
          <w:sz w:val="24"/>
        </w:rPr>
        <w:t xml:space="preserve">     </w:t>
      </w:r>
    </w:p>
    <w:p w14:paraId="517EBE76" w14:textId="724F884A" w:rsidR="00AC6610" w:rsidRDefault="00CB1EFC" w:rsidP="00396537">
      <w:pPr>
        <w:rPr>
          <w:rFonts w:ascii="Calibri" w:eastAsia="Calibri" w:hAnsi="Calibri" w:cs="Times New Roman"/>
          <w:b/>
          <w:sz w:val="24"/>
        </w:rPr>
      </w:pPr>
      <w:r w:rsidRPr="00CB1EFC">
        <w:rPr>
          <w:noProof/>
        </w:rPr>
        <w:drawing>
          <wp:inline distT="0" distB="0" distL="0" distR="0" wp14:anchorId="2BCF54C5" wp14:editId="2C17472C">
            <wp:extent cx="5158596" cy="419050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58596" cy="4190508"/>
                    </a:xfrm>
                    <a:prstGeom prst="rect">
                      <a:avLst/>
                    </a:prstGeom>
                    <a:noFill/>
                    <a:ln>
                      <a:noFill/>
                    </a:ln>
                  </pic:spPr>
                </pic:pic>
              </a:graphicData>
            </a:graphic>
          </wp:inline>
        </w:drawing>
      </w:r>
    </w:p>
    <w:p w14:paraId="67177C25" w14:textId="77777777" w:rsidR="00AC6610" w:rsidRDefault="00AC6610" w:rsidP="00396537">
      <w:pPr>
        <w:rPr>
          <w:rFonts w:ascii="Calibri" w:eastAsia="Calibri" w:hAnsi="Calibri" w:cs="Times New Roman"/>
          <w:b/>
          <w:sz w:val="24"/>
        </w:rPr>
      </w:pPr>
    </w:p>
    <w:p w14:paraId="46AA3757" w14:textId="200D0449" w:rsidR="00396537" w:rsidRPr="00146949" w:rsidRDefault="00AC6610" w:rsidP="00396537">
      <w:pPr>
        <w:rPr>
          <w:rFonts w:ascii="Calibri" w:eastAsia="Calibri" w:hAnsi="Calibri" w:cs="Times New Roman"/>
          <w:sz w:val="24"/>
        </w:rPr>
      </w:pPr>
      <w:r>
        <w:rPr>
          <w:rFonts w:ascii="Calibri" w:eastAsia="Calibri" w:hAnsi="Calibri" w:cs="Times New Roman"/>
          <w:b/>
          <w:sz w:val="24"/>
        </w:rPr>
        <w:t xml:space="preserve">Supplementary Figure S2.  </w:t>
      </w:r>
      <w:r w:rsidR="009E48E6" w:rsidRPr="00146949">
        <w:rPr>
          <w:rFonts w:ascii="Calibri" w:eastAsia="Calibri" w:hAnsi="Calibri" w:cs="Times New Roman"/>
          <w:sz w:val="24"/>
        </w:rPr>
        <w:t xml:space="preserve">T790M to activating mutation ratio in plasma is associated with depth of response to rociletinib.  </w:t>
      </w:r>
      <w:r w:rsidR="000B1AE7">
        <w:rPr>
          <w:rFonts w:ascii="Calibri" w:eastAsia="Calibri" w:hAnsi="Calibri" w:cs="Times New Roman"/>
          <w:sz w:val="24"/>
        </w:rPr>
        <w:t xml:space="preserve">T790M to </w:t>
      </w:r>
      <w:r w:rsidR="000137DE" w:rsidRPr="00146949">
        <w:rPr>
          <w:rFonts w:ascii="Calibri" w:eastAsia="Calibri" w:hAnsi="Calibri" w:cs="Times New Roman"/>
          <w:sz w:val="24"/>
        </w:rPr>
        <w:t>act</w:t>
      </w:r>
      <w:r w:rsidR="000B1AE7">
        <w:rPr>
          <w:rFonts w:ascii="Calibri" w:eastAsia="Calibri" w:hAnsi="Calibri" w:cs="Times New Roman"/>
          <w:sz w:val="24"/>
        </w:rPr>
        <w:t>ivating mutation ratios</w:t>
      </w:r>
      <w:r w:rsidR="00E7553F" w:rsidRPr="00146949">
        <w:rPr>
          <w:rFonts w:ascii="Calibri" w:eastAsia="Calibri" w:hAnsi="Calibri" w:cs="Times New Roman"/>
          <w:sz w:val="24"/>
        </w:rPr>
        <w:t xml:space="preserve"> are expressed as a percentage.  SLD is the sum of the longest diameters of target lesions as defined by RECIST 1.1 criteria.  </w:t>
      </w:r>
      <w:r w:rsidR="002561CB">
        <w:rPr>
          <w:rFonts w:ascii="Calibri" w:eastAsia="Calibri" w:hAnsi="Calibri" w:cs="Times New Roman"/>
          <w:sz w:val="24"/>
        </w:rPr>
        <w:t>The</w:t>
      </w:r>
      <w:r w:rsidR="008E619F">
        <w:rPr>
          <w:rFonts w:ascii="Calibri" w:eastAsia="Calibri" w:hAnsi="Calibri" w:cs="Times New Roman"/>
          <w:sz w:val="24"/>
        </w:rPr>
        <w:t xml:space="preserve"> Spearman correlation coefficient</w:t>
      </w:r>
      <w:r w:rsidR="002561CB">
        <w:rPr>
          <w:rFonts w:ascii="Calibri" w:eastAsia="Calibri" w:hAnsi="Calibri" w:cs="Times New Roman"/>
          <w:sz w:val="24"/>
        </w:rPr>
        <w:t xml:space="preserve"> is </w:t>
      </w:r>
      <w:r w:rsidR="002561CB" w:rsidRPr="00146949">
        <w:rPr>
          <w:rFonts w:ascii="Calibri" w:eastAsia="Calibri" w:hAnsi="Calibri" w:cs="Times New Roman"/>
          <w:i/>
          <w:sz w:val="24"/>
        </w:rPr>
        <w:t>r</w:t>
      </w:r>
      <w:r w:rsidR="008E619F">
        <w:rPr>
          <w:rFonts w:ascii="Calibri" w:eastAsia="Calibri" w:hAnsi="Calibri" w:cs="Times New Roman"/>
          <w:sz w:val="24"/>
        </w:rPr>
        <w:t xml:space="preserve">.  </w:t>
      </w:r>
      <w:r w:rsidR="009D7636">
        <w:rPr>
          <w:rFonts w:ascii="Calibri" w:eastAsia="Calibri" w:hAnsi="Calibri" w:cs="Times New Roman"/>
          <w:sz w:val="24"/>
        </w:rPr>
        <w:t>A</w:t>
      </w:r>
      <w:r w:rsidR="000137DE" w:rsidRPr="00146949">
        <w:rPr>
          <w:rFonts w:ascii="Calibri" w:eastAsia="Calibri" w:hAnsi="Calibri" w:cs="Times New Roman"/>
          <w:sz w:val="24"/>
        </w:rPr>
        <w:t>ctivating mutation levels in plasma</w:t>
      </w:r>
      <w:r w:rsidR="008B2F6C" w:rsidRPr="00146949">
        <w:rPr>
          <w:rFonts w:ascii="Calibri" w:eastAsia="Calibri" w:hAnsi="Calibri" w:cs="Times New Roman"/>
          <w:sz w:val="24"/>
        </w:rPr>
        <w:t xml:space="preserve"> were required to be at least 10 molecules/mL </w:t>
      </w:r>
      <w:r w:rsidR="000B1AE7">
        <w:rPr>
          <w:rFonts w:ascii="Calibri" w:eastAsia="Calibri" w:hAnsi="Calibri" w:cs="Times New Roman"/>
          <w:sz w:val="24"/>
        </w:rPr>
        <w:t>for</w:t>
      </w:r>
      <w:r w:rsidR="000137DE" w:rsidRPr="00146949">
        <w:rPr>
          <w:rFonts w:ascii="Calibri" w:eastAsia="Calibri" w:hAnsi="Calibri" w:cs="Times New Roman"/>
          <w:sz w:val="24"/>
        </w:rPr>
        <w:t xml:space="preserve"> inclusion in the analysis.</w:t>
      </w:r>
      <w:r w:rsidR="00DD6F57">
        <w:rPr>
          <w:rFonts w:ascii="Calibri" w:eastAsia="Calibri" w:hAnsi="Calibri" w:cs="Times New Roman"/>
          <w:b/>
          <w:sz w:val="24"/>
        </w:rPr>
        <w:t xml:space="preserve">   </w:t>
      </w:r>
      <w:r w:rsidR="00396537" w:rsidRPr="00DC0FEE">
        <w:rPr>
          <w:rFonts w:ascii="Calibri" w:eastAsia="Calibri" w:hAnsi="Calibri" w:cs="Times New Roman"/>
          <w:b/>
          <w:sz w:val="24"/>
        </w:rPr>
        <w:t xml:space="preserve"> </w:t>
      </w:r>
      <w:r w:rsidR="00DD6F57" w:rsidRPr="002C0B34">
        <w:rPr>
          <w:rFonts w:ascii="Calibri" w:eastAsia="Calibri" w:hAnsi="Calibri" w:cs="Times New Roman"/>
          <w:sz w:val="24"/>
        </w:rPr>
        <w:t xml:space="preserve">No relationship was found between </w:t>
      </w:r>
      <w:r w:rsidR="00B72516" w:rsidRPr="002C0B34">
        <w:rPr>
          <w:rFonts w:ascii="Calibri" w:eastAsia="Calibri" w:hAnsi="Calibri" w:cs="Times New Roman"/>
          <w:sz w:val="24"/>
        </w:rPr>
        <w:t xml:space="preserve">clinical </w:t>
      </w:r>
      <w:r w:rsidR="00DD6F57" w:rsidRPr="002C0B34">
        <w:rPr>
          <w:rFonts w:ascii="Calibri" w:eastAsia="Calibri" w:hAnsi="Calibri" w:cs="Times New Roman"/>
          <w:sz w:val="24"/>
        </w:rPr>
        <w:t>response and the absolute plasma copy number of either T790M or the activating mutation (not shown).</w:t>
      </w:r>
      <w:r w:rsidR="00396537" w:rsidRPr="00DC0FEE">
        <w:rPr>
          <w:rFonts w:ascii="Calibri" w:eastAsia="Calibri" w:hAnsi="Calibri" w:cs="Times New Roman"/>
          <w:b/>
          <w:sz w:val="24"/>
        </w:rPr>
        <w:t xml:space="preserve">                                </w:t>
      </w:r>
    </w:p>
    <w:sectPr w:rsidR="00396537" w:rsidRPr="00146949" w:rsidSect="0039653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E002BC" w14:textId="77777777" w:rsidR="000B6666" w:rsidRDefault="000B6666" w:rsidP="00521E70">
      <w:pPr>
        <w:spacing w:after="0" w:line="240" w:lineRule="auto"/>
      </w:pPr>
      <w:r>
        <w:separator/>
      </w:r>
    </w:p>
  </w:endnote>
  <w:endnote w:type="continuationSeparator" w:id="0">
    <w:p w14:paraId="046BE006" w14:textId="77777777" w:rsidR="000B6666" w:rsidRDefault="000B6666" w:rsidP="00521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6351113"/>
      <w:docPartObj>
        <w:docPartGallery w:val="Page Numbers (Bottom of Page)"/>
        <w:docPartUnique/>
      </w:docPartObj>
    </w:sdtPr>
    <w:sdtEndPr>
      <w:rPr>
        <w:noProof/>
      </w:rPr>
    </w:sdtEndPr>
    <w:sdtContent>
      <w:p w14:paraId="3F561A34" w14:textId="3539E52F" w:rsidR="00521E70" w:rsidRDefault="00521E70">
        <w:pPr>
          <w:pStyle w:val="Footer"/>
          <w:jc w:val="center"/>
        </w:pPr>
        <w:r>
          <w:fldChar w:fldCharType="begin"/>
        </w:r>
        <w:r>
          <w:instrText xml:space="preserve"> PAGE   \* MERGEFORMAT </w:instrText>
        </w:r>
        <w:r>
          <w:fldChar w:fldCharType="separate"/>
        </w:r>
        <w:r w:rsidR="0088330C">
          <w:rPr>
            <w:noProof/>
          </w:rPr>
          <w:t>1</w:t>
        </w:r>
        <w:r>
          <w:rPr>
            <w:noProof/>
          </w:rPr>
          <w:fldChar w:fldCharType="end"/>
        </w:r>
      </w:p>
    </w:sdtContent>
  </w:sdt>
  <w:p w14:paraId="2481C12E" w14:textId="77777777" w:rsidR="00521E70" w:rsidRDefault="00521E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06E068" w14:textId="77777777" w:rsidR="000B6666" w:rsidRDefault="000B6666" w:rsidP="00521E70">
      <w:pPr>
        <w:spacing w:after="0" w:line="240" w:lineRule="auto"/>
      </w:pPr>
      <w:r>
        <w:separator/>
      </w:r>
    </w:p>
  </w:footnote>
  <w:footnote w:type="continuationSeparator" w:id="0">
    <w:p w14:paraId="5C20D64E" w14:textId="77777777" w:rsidR="000B6666" w:rsidRDefault="000B6666" w:rsidP="00521E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BC3198"/>
    <w:multiLevelType w:val="hybridMultilevel"/>
    <w:tmpl w:val="D27C54DA"/>
    <w:lvl w:ilvl="0" w:tplc="2E54941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CC4479"/>
    <w:multiLevelType w:val="hybridMultilevel"/>
    <w:tmpl w:val="20943D34"/>
    <w:lvl w:ilvl="0" w:tplc="2E54941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184"/>
    <w:rsid w:val="000012D0"/>
    <w:rsid w:val="00003562"/>
    <w:rsid w:val="0000554B"/>
    <w:rsid w:val="0000580C"/>
    <w:rsid w:val="00010812"/>
    <w:rsid w:val="000137DE"/>
    <w:rsid w:val="00013D53"/>
    <w:rsid w:val="00020920"/>
    <w:rsid w:val="0002170B"/>
    <w:rsid w:val="00024AB5"/>
    <w:rsid w:val="00026ABF"/>
    <w:rsid w:val="0003121B"/>
    <w:rsid w:val="000326A0"/>
    <w:rsid w:val="00032A17"/>
    <w:rsid w:val="000332F1"/>
    <w:rsid w:val="00033576"/>
    <w:rsid w:val="000337B7"/>
    <w:rsid w:val="000343B2"/>
    <w:rsid w:val="00035C2D"/>
    <w:rsid w:val="00035C59"/>
    <w:rsid w:val="000370DB"/>
    <w:rsid w:val="00040907"/>
    <w:rsid w:val="00040F90"/>
    <w:rsid w:val="0004347D"/>
    <w:rsid w:val="00052020"/>
    <w:rsid w:val="0005248B"/>
    <w:rsid w:val="0005290B"/>
    <w:rsid w:val="00052B52"/>
    <w:rsid w:val="00055186"/>
    <w:rsid w:val="00056C04"/>
    <w:rsid w:val="00060033"/>
    <w:rsid w:val="00060E12"/>
    <w:rsid w:val="00067006"/>
    <w:rsid w:val="00067227"/>
    <w:rsid w:val="00071700"/>
    <w:rsid w:val="000744BB"/>
    <w:rsid w:val="0008281D"/>
    <w:rsid w:val="00083011"/>
    <w:rsid w:val="00090F2E"/>
    <w:rsid w:val="00096DEB"/>
    <w:rsid w:val="0009780E"/>
    <w:rsid w:val="000A0D7D"/>
    <w:rsid w:val="000A0FC8"/>
    <w:rsid w:val="000A17A8"/>
    <w:rsid w:val="000A1A2D"/>
    <w:rsid w:val="000A6E5C"/>
    <w:rsid w:val="000B0A22"/>
    <w:rsid w:val="000B1AE7"/>
    <w:rsid w:val="000B31FD"/>
    <w:rsid w:val="000B6666"/>
    <w:rsid w:val="000C1019"/>
    <w:rsid w:val="000C161A"/>
    <w:rsid w:val="000C2ECF"/>
    <w:rsid w:val="000D2371"/>
    <w:rsid w:val="000D53DB"/>
    <w:rsid w:val="000E2A26"/>
    <w:rsid w:val="000E3135"/>
    <w:rsid w:val="000E4419"/>
    <w:rsid w:val="000F4868"/>
    <w:rsid w:val="000F5168"/>
    <w:rsid w:val="000F69A4"/>
    <w:rsid w:val="000F6F57"/>
    <w:rsid w:val="0010016E"/>
    <w:rsid w:val="0010228F"/>
    <w:rsid w:val="00110B1A"/>
    <w:rsid w:val="00114F1A"/>
    <w:rsid w:val="001151D9"/>
    <w:rsid w:val="00115C21"/>
    <w:rsid w:val="001200D9"/>
    <w:rsid w:val="00127BCE"/>
    <w:rsid w:val="00132821"/>
    <w:rsid w:val="00136663"/>
    <w:rsid w:val="001367F1"/>
    <w:rsid w:val="00136CAE"/>
    <w:rsid w:val="00140D10"/>
    <w:rsid w:val="001412E2"/>
    <w:rsid w:val="00142258"/>
    <w:rsid w:val="00145961"/>
    <w:rsid w:val="00146949"/>
    <w:rsid w:val="00152D6D"/>
    <w:rsid w:val="00155348"/>
    <w:rsid w:val="00156A4C"/>
    <w:rsid w:val="00163970"/>
    <w:rsid w:val="001650A4"/>
    <w:rsid w:val="001725D4"/>
    <w:rsid w:val="001733B4"/>
    <w:rsid w:val="0017640C"/>
    <w:rsid w:val="0017760B"/>
    <w:rsid w:val="00180608"/>
    <w:rsid w:val="00183407"/>
    <w:rsid w:val="00186AE4"/>
    <w:rsid w:val="0019198D"/>
    <w:rsid w:val="00196B56"/>
    <w:rsid w:val="001A293D"/>
    <w:rsid w:val="001A2D8D"/>
    <w:rsid w:val="001A2E94"/>
    <w:rsid w:val="001A785C"/>
    <w:rsid w:val="001B1B05"/>
    <w:rsid w:val="001B2595"/>
    <w:rsid w:val="001C3441"/>
    <w:rsid w:val="001C5C36"/>
    <w:rsid w:val="001C640D"/>
    <w:rsid w:val="001D1F92"/>
    <w:rsid w:val="001D2FAA"/>
    <w:rsid w:val="001D4E1E"/>
    <w:rsid w:val="001D51B9"/>
    <w:rsid w:val="001D5D33"/>
    <w:rsid w:val="001D5FD9"/>
    <w:rsid w:val="001D65C0"/>
    <w:rsid w:val="001D7FFD"/>
    <w:rsid w:val="001E0375"/>
    <w:rsid w:val="001E07DF"/>
    <w:rsid w:val="001E1A97"/>
    <w:rsid w:val="001E2C92"/>
    <w:rsid w:val="001F0C80"/>
    <w:rsid w:val="001F2FDB"/>
    <w:rsid w:val="001F3F74"/>
    <w:rsid w:val="001F54BB"/>
    <w:rsid w:val="001F5B4D"/>
    <w:rsid w:val="001F64C3"/>
    <w:rsid w:val="00200472"/>
    <w:rsid w:val="00202168"/>
    <w:rsid w:val="00202B70"/>
    <w:rsid w:val="002030AA"/>
    <w:rsid w:val="00207BAF"/>
    <w:rsid w:val="00211F8E"/>
    <w:rsid w:val="00213659"/>
    <w:rsid w:val="00213A1C"/>
    <w:rsid w:val="002174E8"/>
    <w:rsid w:val="00222596"/>
    <w:rsid w:val="00222B74"/>
    <w:rsid w:val="00223C15"/>
    <w:rsid w:val="002327F8"/>
    <w:rsid w:val="00234806"/>
    <w:rsid w:val="00234B8C"/>
    <w:rsid w:val="0023532E"/>
    <w:rsid w:val="002374D6"/>
    <w:rsid w:val="00241C11"/>
    <w:rsid w:val="0024374A"/>
    <w:rsid w:val="0024488B"/>
    <w:rsid w:val="002456BB"/>
    <w:rsid w:val="00247130"/>
    <w:rsid w:val="00247855"/>
    <w:rsid w:val="00251FDD"/>
    <w:rsid w:val="00253537"/>
    <w:rsid w:val="00253ACE"/>
    <w:rsid w:val="00253BBE"/>
    <w:rsid w:val="002561CB"/>
    <w:rsid w:val="002565F8"/>
    <w:rsid w:val="0025692B"/>
    <w:rsid w:val="00267401"/>
    <w:rsid w:val="00270479"/>
    <w:rsid w:val="00270B3F"/>
    <w:rsid w:val="00272E8B"/>
    <w:rsid w:val="00273921"/>
    <w:rsid w:val="00275861"/>
    <w:rsid w:val="00276602"/>
    <w:rsid w:val="00276EEC"/>
    <w:rsid w:val="00277D0E"/>
    <w:rsid w:val="00285233"/>
    <w:rsid w:val="00290874"/>
    <w:rsid w:val="00290C45"/>
    <w:rsid w:val="002913C0"/>
    <w:rsid w:val="00296AC2"/>
    <w:rsid w:val="002A530B"/>
    <w:rsid w:val="002A548A"/>
    <w:rsid w:val="002B0C41"/>
    <w:rsid w:val="002B11F4"/>
    <w:rsid w:val="002B3131"/>
    <w:rsid w:val="002C0B34"/>
    <w:rsid w:val="002C1741"/>
    <w:rsid w:val="002C256E"/>
    <w:rsid w:val="002C443A"/>
    <w:rsid w:val="002D10AA"/>
    <w:rsid w:val="002D2C0A"/>
    <w:rsid w:val="002E1888"/>
    <w:rsid w:val="002E2116"/>
    <w:rsid w:val="002E2A18"/>
    <w:rsid w:val="002E3A1B"/>
    <w:rsid w:val="002E4CB6"/>
    <w:rsid w:val="002E7EE9"/>
    <w:rsid w:val="002F0464"/>
    <w:rsid w:val="002F0A21"/>
    <w:rsid w:val="002F0E48"/>
    <w:rsid w:val="002F2D4B"/>
    <w:rsid w:val="002F2DE3"/>
    <w:rsid w:val="00301BA6"/>
    <w:rsid w:val="00305C44"/>
    <w:rsid w:val="003108F7"/>
    <w:rsid w:val="00310FB6"/>
    <w:rsid w:val="00315F31"/>
    <w:rsid w:val="00315FFE"/>
    <w:rsid w:val="00316488"/>
    <w:rsid w:val="00317198"/>
    <w:rsid w:val="00317F13"/>
    <w:rsid w:val="00320C31"/>
    <w:rsid w:val="00322DEB"/>
    <w:rsid w:val="00322F22"/>
    <w:rsid w:val="003246FA"/>
    <w:rsid w:val="00336528"/>
    <w:rsid w:val="00340E5E"/>
    <w:rsid w:val="0034430E"/>
    <w:rsid w:val="00345164"/>
    <w:rsid w:val="0034527E"/>
    <w:rsid w:val="00345325"/>
    <w:rsid w:val="00346268"/>
    <w:rsid w:val="0035056B"/>
    <w:rsid w:val="003505C1"/>
    <w:rsid w:val="00352E86"/>
    <w:rsid w:val="00355C65"/>
    <w:rsid w:val="003564FB"/>
    <w:rsid w:val="0035685D"/>
    <w:rsid w:val="00357644"/>
    <w:rsid w:val="00357C40"/>
    <w:rsid w:val="003626D7"/>
    <w:rsid w:val="0037233C"/>
    <w:rsid w:val="0037449D"/>
    <w:rsid w:val="00375D25"/>
    <w:rsid w:val="00376ABF"/>
    <w:rsid w:val="00377EE7"/>
    <w:rsid w:val="0038257B"/>
    <w:rsid w:val="0038452D"/>
    <w:rsid w:val="0038750B"/>
    <w:rsid w:val="003900FB"/>
    <w:rsid w:val="00394615"/>
    <w:rsid w:val="00396537"/>
    <w:rsid w:val="003965C6"/>
    <w:rsid w:val="00397625"/>
    <w:rsid w:val="003A3114"/>
    <w:rsid w:val="003A5919"/>
    <w:rsid w:val="003A5E49"/>
    <w:rsid w:val="003A61B2"/>
    <w:rsid w:val="003A6FBC"/>
    <w:rsid w:val="003B15D6"/>
    <w:rsid w:val="003B167B"/>
    <w:rsid w:val="003B2B7B"/>
    <w:rsid w:val="003B766B"/>
    <w:rsid w:val="003B7A40"/>
    <w:rsid w:val="003C281C"/>
    <w:rsid w:val="003C3211"/>
    <w:rsid w:val="003D0A54"/>
    <w:rsid w:val="003D0AAD"/>
    <w:rsid w:val="003D1420"/>
    <w:rsid w:val="003D178A"/>
    <w:rsid w:val="003D19DC"/>
    <w:rsid w:val="003D217C"/>
    <w:rsid w:val="003D236D"/>
    <w:rsid w:val="003D2FE4"/>
    <w:rsid w:val="003D32E7"/>
    <w:rsid w:val="003E0BB6"/>
    <w:rsid w:val="003E390F"/>
    <w:rsid w:val="003E4917"/>
    <w:rsid w:val="003E4DF6"/>
    <w:rsid w:val="003E7D04"/>
    <w:rsid w:val="003F0FAA"/>
    <w:rsid w:val="003F44F4"/>
    <w:rsid w:val="003F47B8"/>
    <w:rsid w:val="00400219"/>
    <w:rsid w:val="00401425"/>
    <w:rsid w:val="00403AF2"/>
    <w:rsid w:val="0040555C"/>
    <w:rsid w:val="00410075"/>
    <w:rsid w:val="00415530"/>
    <w:rsid w:val="00417686"/>
    <w:rsid w:val="004208A8"/>
    <w:rsid w:val="0042183F"/>
    <w:rsid w:val="00422CA9"/>
    <w:rsid w:val="004246BA"/>
    <w:rsid w:val="004248A0"/>
    <w:rsid w:val="004304F2"/>
    <w:rsid w:val="004311F5"/>
    <w:rsid w:val="0043212C"/>
    <w:rsid w:val="004331BA"/>
    <w:rsid w:val="0043350B"/>
    <w:rsid w:val="00433A16"/>
    <w:rsid w:val="00433A7E"/>
    <w:rsid w:val="004365BD"/>
    <w:rsid w:val="0044099D"/>
    <w:rsid w:val="00441C71"/>
    <w:rsid w:val="00442C0B"/>
    <w:rsid w:val="004430AF"/>
    <w:rsid w:val="00443901"/>
    <w:rsid w:val="00446CAD"/>
    <w:rsid w:val="00450626"/>
    <w:rsid w:val="00452050"/>
    <w:rsid w:val="00454938"/>
    <w:rsid w:val="004558D2"/>
    <w:rsid w:val="0046077B"/>
    <w:rsid w:val="00460C3D"/>
    <w:rsid w:val="004621B3"/>
    <w:rsid w:val="0046529F"/>
    <w:rsid w:val="00465A06"/>
    <w:rsid w:val="004660A0"/>
    <w:rsid w:val="004670E0"/>
    <w:rsid w:val="004675A9"/>
    <w:rsid w:val="00470A92"/>
    <w:rsid w:val="00472B24"/>
    <w:rsid w:val="004736C6"/>
    <w:rsid w:val="00482672"/>
    <w:rsid w:val="00483ED7"/>
    <w:rsid w:val="00486E5C"/>
    <w:rsid w:val="00490D68"/>
    <w:rsid w:val="0049143E"/>
    <w:rsid w:val="004926A7"/>
    <w:rsid w:val="004971F8"/>
    <w:rsid w:val="004A0736"/>
    <w:rsid w:val="004A31DB"/>
    <w:rsid w:val="004A3F5F"/>
    <w:rsid w:val="004A6CE2"/>
    <w:rsid w:val="004B7360"/>
    <w:rsid w:val="004B752B"/>
    <w:rsid w:val="004C009E"/>
    <w:rsid w:val="004C35E3"/>
    <w:rsid w:val="004C63F7"/>
    <w:rsid w:val="004C6BBC"/>
    <w:rsid w:val="004D1F50"/>
    <w:rsid w:val="004D4C2E"/>
    <w:rsid w:val="004D7CFC"/>
    <w:rsid w:val="004E064D"/>
    <w:rsid w:val="004E18FD"/>
    <w:rsid w:val="004E237A"/>
    <w:rsid w:val="004E50C0"/>
    <w:rsid w:val="004E6597"/>
    <w:rsid w:val="004F1E0F"/>
    <w:rsid w:val="004F35E3"/>
    <w:rsid w:val="004F4BBD"/>
    <w:rsid w:val="004F5A38"/>
    <w:rsid w:val="00500E6B"/>
    <w:rsid w:val="00501809"/>
    <w:rsid w:val="00502161"/>
    <w:rsid w:val="00503B1C"/>
    <w:rsid w:val="005048FC"/>
    <w:rsid w:val="0050548A"/>
    <w:rsid w:val="005144DE"/>
    <w:rsid w:val="00521E70"/>
    <w:rsid w:val="0052660D"/>
    <w:rsid w:val="0052758D"/>
    <w:rsid w:val="00532228"/>
    <w:rsid w:val="00532C3D"/>
    <w:rsid w:val="0053398F"/>
    <w:rsid w:val="005344AD"/>
    <w:rsid w:val="00534A9C"/>
    <w:rsid w:val="005372A8"/>
    <w:rsid w:val="00540C69"/>
    <w:rsid w:val="00540EC7"/>
    <w:rsid w:val="005411C2"/>
    <w:rsid w:val="005415D9"/>
    <w:rsid w:val="00541DD9"/>
    <w:rsid w:val="00541F5A"/>
    <w:rsid w:val="00543879"/>
    <w:rsid w:val="00544548"/>
    <w:rsid w:val="00546532"/>
    <w:rsid w:val="005508A8"/>
    <w:rsid w:val="005553F7"/>
    <w:rsid w:val="00557296"/>
    <w:rsid w:val="00557B3A"/>
    <w:rsid w:val="0056046F"/>
    <w:rsid w:val="005607AC"/>
    <w:rsid w:val="00561AD4"/>
    <w:rsid w:val="00562ED3"/>
    <w:rsid w:val="00564059"/>
    <w:rsid w:val="00566366"/>
    <w:rsid w:val="00567575"/>
    <w:rsid w:val="00570D75"/>
    <w:rsid w:val="005739D7"/>
    <w:rsid w:val="00583DA1"/>
    <w:rsid w:val="005865B8"/>
    <w:rsid w:val="005912DE"/>
    <w:rsid w:val="005918E8"/>
    <w:rsid w:val="00591AAB"/>
    <w:rsid w:val="005928F0"/>
    <w:rsid w:val="005933AF"/>
    <w:rsid w:val="00595215"/>
    <w:rsid w:val="00597F52"/>
    <w:rsid w:val="005A0064"/>
    <w:rsid w:val="005A12FF"/>
    <w:rsid w:val="005A1C3C"/>
    <w:rsid w:val="005A1D85"/>
    <w:rsid w:val="005A27A5"/>
    <w:rsid w:val="005A3184"/>
    <w:rsid w:val="005A4F06"/>
    <w:rsid w:val="005A6BDC"/>
    <w:rsid w:val="005A6EFA"/>
    <w:rsid w:val="005A71B5"/>
    <w:rsid w:val="005A7317"/>
    <w:rsid w:val="005C0B2F"/>
    <w:rsid w:val="005C372C"/>
    <w:rsid w:val="005C4B4E"/>
    <w:rsid w:val="005C743D"/>
    <w:rsid w:val="005D09B1"/>
    <w:rsid w:val="005D11E0"/>
    <w:rsid w:val="005D1AB1"/>
    <w:rsid w:val="005D2210"/>
    <w:rsid w:val="005E1B87"/>
    <w:rsid w:val="005E1F00"/>
    <w:rsid w:val="005E3FE0"/>
    <w:rsid w:val="005E545E"/>
    <w:rsid w:val="005E5935"/>
    <w:rsid w:val="005E6461"/>
    <w:rsid w:val="005E6573"/>
    <w:rsid w:val="005F4C05"/>
    <w:rsid w:val="005F5D58"/>
    <w:rsid w:val="005F75F0"/>
    <w:rsid w:val="00600DAB"/>
    <w:rsid w:val="006014A7"/>
    <w:rsid w:val="00601A3F"/>
    <w:rsid w:val="00602FB3"/>
    <w:rsid w:val="00604329"/>
    <w:rsid w:val="0060525C"/>
    <w:rsid w:val="00607E5C"/>
    <w:rsid w:val="006106D9"/>
    <w:rsid w:val="00610936"/>
    <w:rsid w:val="00612301"/>
    <w:rsid w:val="006205CE"/>
    <w:rsid w:val="00625308"/>
    <w:rsid w:val="00627362"/>
    <w:rsid w:val="0063110B"/>
    <w:rsid w:val="0063525C"/>
    <w:rsid w:val="006426DA"/>
    <w:rsid w:val="00644E3E"/>
    <w:rsid w:val="00645BC5"/>
    <w:rsid w:val="00647E4E"/>
    <w:rsid w:val="00650289"/>
    <w:rsid w:val="0065215B"/>
    <w:rsid w:val="0065289A"/>
    <w:rsid w:val="00652AF6"/>
    <w:rsid w:val="00657D3D"/>
    <w:rsid w:val="00661126"/>
    <w:rsid w:val="00661160"/>
    <w:rsid w:val="00662EC4"/>
    <w:rsid w:val="006635C3"/>
    <w:rsid w:val="00664541"/>
    <w:rsid w:val="00667D78"/>
    <w:rsid w:val="006705AF"/>
    <w:rsid w:val="00671690"/>
    <w:rsid w:val="00673F8B"/>
    <w:rsid w:val="00681A96"/>
    <w:rsid w:val="006853F3"/>
    <w:rsid w:val="00685AA1"/>
    <w:rsid w:val="006864DF"/>
    <w:rsid w:val="006877B1"/>
    <w:rsid w:val="0069260A"/>
    <w:rsid w:val="00693639"/>
    <w:rsid w:val="006A44E8"/>
    <w:rsid w:val="006A57C8"/>
    <w:rsid w:val="006B2A9C"/>
    <w:rsid w:val="006B4308"/>
    <w:rsid w:val="006B6104"/>
    <w:rsid w:val="006C032A"/>
    <w:rsid w:val="006C0801"/>
    <w:rsid w:val="006C0CAD"/>
    <w:rsid w:val="006C1312"/>
    <w:rsid w:val="006C3C85"/>
    <w:rsid w:val="006C3F28"/>
    <w:rsid w:val="006C3F50"/>
    <w:rsid w:val="006C614F"/>
    <w:rsid w:val="006D49EB"/>
    <w:rsid w:val="006D76A0"/>
    <w:rsid w:val="006E0778"/>
    <w:rsid w:val="006E32F1"/>
    <w:rsid w:val="006E4754"/>
    <w:rsid w:val="006E4CD4"/>
    <w:rsid w:val="006E547A"/>
    <w:rsid w:val="006E651F"/>
    <w:rsid w:val="006E76C8"/>
    <w:rsid w:val="006F14F6"/>
    <w:rsid w:val="006F41B6"/>
    <w:rsid w:val="006F4442"/>
    <w:rsid w:val="006F63FF"/>
    <w:rsid w:val="007058D2"/>
    <w:rsid w:val="00707068"/>
    <w:rsid w:val="0071059E"/>
    <w:rsid w:val="0071109D"/>
    <w:rsid w:val="0071113F"/>
    <w:rsid w:val="00714410"/>
    <w:rsid w:val="00715418"/>
    <w:rsid w:val="00715AD8"/>
    <w:rsid w:val="00717DDE"/>
    <w:rsid w:val="00721BC3"/>
    <w:rsid w:val="007230E3"/>
    <w:rsid w:val="00725AD4"/>
    <w:rsid w:val="00727670"/>
    <w:rsid w:val="00734275"/>
    <w:rsid w:val="00734366"/>
    <w:rsid w:val="00735879"/>
    <w:rsid w:val="00735D2C"/>
    <w:rsid w:val="00737010"/>
    <w:rsid w:val="007420DF"/>
    <w:rsid w:val="007434C3"/>
    <w:rsid w:val="0074379B"/>
    <w:rsid w:val="007520BF"/>
    <w:rsid w:val="0075351B"/>
    <w:rsid w:val="007556E6"/>
    <w:rsid w:val="0075582E"/>
    <w:rsid w:val="00756C8F"/>
    <w:rsid w:val="0075701A"/>
    <w:rsid w:val="007605AA"/>
    <w:rsid w:val="007605F5"/>
    <w:rsid w:val="0076422C"/>
    <w:rsid w:val="00767E9D"/>
    <w:rsid w:val="007703C0"/>
    <w:rsid w:val="007712AA"/>
    <w:rsid w:val="00771CB8"/>
    <w:rsid w:val="0077202F"/>
    <w:rsid w:val="00772CA8"/>
    <w:rsid w:val="00773CA9"/>
    <w:rsid w:val="00773D9D"/>
    <w:rsid w:val="00774E51"/>
    <w:rsid w:val="0078047E"/>
    <w:rsid w:val="00780655"/>
    <w:rsid w:val="00780FB8"/>
    <w:rsid w:val="0078344F"/>
    <w:rsid w:val="00785CFD"/>
    <w:rsid w:val="007905F9"/>
    <w:rsid w:val="00790757"/>
    <w:rsid w:val="00796225"/>
    <w:rsid w:val="007970A5"/>
    <w:rsid w:val="007A7219"/>
    <w:rsid w:val="007B4102"/>
    <w:rsid w:val="007B50B8"/>
    <w:rsid w:val="007B5608"/>
    <w:rsid w:val="007B7BAE"/>
    <w:rsid w:val="007C0FB7"/>
    <w:rsid w:val="007C4F11"/>
    <w:rsid w:val="007C5F21"/>
    <w:rsid w:val="007C6143"/>
    <w:rsid w:val="007D1683"/>
    <w:rsid w:val="007D4FD9"/>
    <w:rsid w:val="007D55B9"/>
    <w:rsid w:val="007D608A"/>
    <w:rsid w:val="007E134D"/>
    <w:rsid w:val="007E19F0"/>
    <w:rsid w:val="007E4CC0"/>
    <w:rsid w:val="007E5B48"/>
    <w:rsid w:val="007E71DD"/>
    <w:rsid w:val="007F2992"/>
    <w:rsid w:val="007F2FCC"/>
    <w:rsid w:val="00802A7E"/>
    <w:rsid w:val="00804A14"/>
    <w:rsid w:val="00807765"/>
    <w:rsid w:val="00807972"/>
    <w:rsid w:val="00810E4C"/>
    <w:rsid w:val="008125EA"/>
    <w:rsid w:val="008128C6"/>
    <w:rsid w:val="00820447"/>
    <w:rsid w:val="00820F87"/>
    <w:rsid w:val="008231FF"/>
    <w:rsid w:val="00825918"/>
    <w:rsid w:val="0082591F"/>
    <w:rsid w:val="00826538"/>
    <w:rsid w:val="008269B9"/>
    <w:rsid w:val="00826E79"/>
    <w:rsid w:val="0082726F"/>
    <w:rsid w:val="00827BF1"/>
    <w:rsid w:val="008332AA"/>
    <w:rsid w:val="00837719"/>
    <w:rsid w:val="008460F9"/>
    <w:rsid w:val="00846CD5"/>
    <w:rsid w:val="00846ED5"/>
    <w:rsid w:val="00851B68"/>
    <w:rsid w:val="00852359"/>
    <w:rsid w:val="00852537"/>
    <w:rsid w:val="00855E82"/>
    <w:rsid w:val="00856E46"/>
    <w:rsid w:val="008572CE"/>
    <w:rsid w:val="00857B7A"/>
    <w:rsid w:val="0086365A"/>
    <w:rsid w:val="00864396"/>
    <w:rsid w:val="00864AB0"/>
    <w:rsid w:val="00865806"/>
    <w:rsid w:val="00866869"/>
    <w:rsid w:val="00867058"/>
    <w:rsid w:val="00870A72"/>
    <w:rsid w:val="008725C1"/>
    <w:rsid w:val="00874641"/>
    <w:rsid w:val="008750DF"/>
    <w:rsid w:val="0087510E"/>
    <w:rsid w:val="008764A8"/>
    <w:rsid w:val="00876882"/>
    <w:rsid w:val="00876BA4"/>
    <w:rsid w:val="008775EA"/>
    <w:rsid w:val="008803A5"/>
    <w:rsid w:val="00881B88"/>
    <w:rsid w:val="00882AED"/>
    <w:rsid w:val="0088330C"/>
    <w:rsid w:val="0089087A"/>
    <w:rsid w:val="00890969"/>
    <w:rsid w:val="008934B8"/>
    <w:rsid w:val="00894522"/>
    <w:rsid w:val="008A1E0F"/>
    <w:rsid w:val="008A4D26"/>
    <w:rsid w:val="008A5953"/>
    <w:rsid w:val="008A65CB"/>
    <w:rsid w:val="008A7EA7"/>
    <w:rsid w:val="008A7FEF"/>
    <w:rsid w:val="008B15E0"/>
    <w:rsid w:val="008B174F"/>
    <w:rsid w:val="008B1E39"/>
    <w:rsid w:val="008B2F6C"/>
    <w:rsid w:val="008B33E3"/>
    <w:rsid w:val="008B38AF"/>
    <w:rsid w:val="008B62DA"/>
    <w:rsid w:val="008B6A7C"/>
    <w:rsid w:val="008B760F"/>
    <w:rsid w:val="008C2DFB"/>
    <w:rsid w:val="008C38A6"/>
    <w:rsid w:val="008D0FE7"/>
    <w:rsid w:val="008D62AF"/>
    <w:rsid w:val="008E043D"/>
    <w:rsid w:val="008E1795"/>
    <w:rsid w:val="008E1EBE"/>
    <w:rsid w:val="008E2978"/>
    <w:rsid w:val="008E441C"/>
    <w:rsid w:val="008E472C"/>
    <w:rsid w:val="008E619F"/>
    <w:rsid w:val="00900046"/>
    <w:rsid w:val="0091102A"/>
    <w:rsid w:val="00911525"/>
    <w:rsid w:val="009127AB"/>
    <w:rsid w:val="00913473"/>
    <w:rsid w:val="0091429E"/>
    <w:rsid w:val="00916D8E"/>
    <w:rsid w:val="009175D4"/>
    <w:rsid w:val="00917C91"/>
    <w:rsid w:val="00921E83"/>
    <w:rsid w:val="0092216E"/>
    <w:rsid w:val="00922D20"/>
    <w:rsid w:val="009247E8"/>
    <w:rsid w:val="009249BA"/>
    <w:rsid w:val="00926F30"/>
    <w:rsid w:val="00927AD3"/>
    <w:rsid w:val="00927E0C"/>
    <w:rsid w:val="009367BB"/>
    <w:rsid w:val="009369B9"/>
    <w:rsid w:val="00936AAD"/>
    <w:rsid w:val="00937237"/>
    <w:rsid w:val="00940CCE"/>
    <w:rsid w:val="00941C55"/>
    <w:rsid w:val="00945054"/>
    <w:rsid w:val="009532FF"/>
    <w:rsid w:val="00953CD7"/>
    <w:rsid w:val="00956ABF"/>
    <w:rsid w:val="00960AED"/>
    <w:rsid w:val="00960BE4"/>
    <w:rsid w:val="00971DEA"/>
    <w:rsid w:val="00971F93"/>
    <w:rsid w:val="00972069"/>
    <w:rsid w:val="0097538C"/>
    <w:rsid w:val="0098058E"/>
    <w:rsid w:val="00985115"/>
    <w:rsid w:val="0098520B"/>
    <w:rsid w:val="00985AEE"/>
    <w:rsid w:val="009867CA"/>
    <w:rsid w:val="00986EEE"/>
    <w:rsid w:val="00991B52"/>
    <w:rsid w:val="00993BA5"/>
    <w:rsid w:val="009A026A"/>
    <w:rsid w:val="009A15BA"/>
    <w:rsid w:val="009A1C4D"/>
    <w:rsid w:val="009A2B14"/>
    <w:rsid w:val="009A3677"/>
    <w:rsid w:val="009A4DCE"/>
    <w:rsid w:val="009A5898"/>
    <w:rsid w:val="009A68FF"/>
    <w:rsid w:val="009B0C9A"/>
    <w:rsid w:val="009B4DC1"/>
    <w:rsid w:val="009B708B"/>
    <w:rsid w:val="009B77B6"/>
    <w:rsid w:val="009B7F00"/>
    <w:rsid w:val="009C14B3"/>
    <w:rsid w:val="009C32C4"/>
    <w:rsid w:val="009C3F4C"/>
    <w:rsid w:val="009C44DF"/>
    <w:rsid w:val="009C74B2"/>
    <w:rsid w:val="009C7950"/>
    <w:rsid w:val="009D33DD"/>
    <w:rsid w:val="009D47AA"/>
    <w:rsid w:val="009D4BF1"/>
    <w:rsid w:val="009D5B16"/>
    <w:rsid w:val="009D7636"/>
    <w:rsid w:val="009E0253"/>
    <w:rsid w:val="009E3199"/>
    <w:rsid w:val="009E48E6"/>
    <w:rsid w:val="009E6701"/>
    <w:rsid w:val="009E7293"/>
    <w:rsid w:val="009F1387"/>
    <w:rsid w:val="009F293D"/>
    <w:rsid w:val="009F48CE"/>
    <w:rsid w:val="009F699E"/>
    <w:rsid w:val="009F78D3"/>
    <w:rsid w:val="00A00626"/>
    <w:rsid w:val="00A03FE0"/>
    <w:rsid w:val="00A05296"/>
    <w:rsid w:val="00A0672C"/>
    <w:rsid w:val="00A067B7"/>
    <w:rsid w:val="00A0700C"/>
    <w:rsid w:val="00A155F1"/>
    <w:rsid w:val="00A22162"/>
    <w:rsid w:val="00A239FE"/>
    <w:rsid w:val="00A30DF1"/>
    <w:rsid w:val="00A31812"/>
    <w:rsid w:val="00A3229F"/>
    <w:rsid w:val="00A36217"/>
    <w:rsid w:val="00A372A8"/>
    <w:rsid w:val="00A3733C"/>
    <w:rsid w:val="00A37355"/>
    <w:rsid w:val="00A42296"/>
    <w:rsid w:val="00A42503"/>
    <w:rsid w:val="00A46F76"/>
    <w:rsid w:val="00A4793E"/>
    <w:rsid w:val="00A47B0A"/>
    <w:rsid w:val="00A5019C"/>
    <w:rsid w:val="00A5092F"/>
    <w:rsid w:val="00A50F76"/>
    <w:rsid w:val="00A51169"/>
    <w:rsid w:val="00A51EE4"/>
    <w:rsid w:val="00A5365B"/>
    <w:rsid w:val="00A53A45"/>
    <w:rsid w:val="00A55110"/>
    <w:rsid w:val="00A613B9"/>
    <w:rsid w:val="00A619F3"/>
    <w:rsid w:val="00A62E4B"/>
    <w:rsid w:val="00A62F35"/>
    <w:rsid w:val="00A64E2F"/>
    <w:rsid w:val="00A66F8F"/>
    <w:rsid w:val="00A679B2"/>
    <w:rsid w:val="00A67A51"/>
    <w:rsid w:val="00A67CD8"/>
    <w:rsid w:val="00A73E2F"/>
    <w:rsid w:val="00A76F92"/>
    <w:rsid w:val="00A81822"/>
    <w:rsid w:val="00A84B62"/>
    <w:rsid w:val="00A84C2F"/>
    <w:rsid w:val="00A90950"/>
    <w:rsid w:val="00A93734"/>
    <w:rsid w:val="00A93D24"/>
    <w:rsid w:val="00A94A83"/>
    <w:rsid w:val="00A94FFE"/>
    <w:rsid w:val="00A9602A"/>
    <w:rsid w:val="00AA0C1B"/>
    <w:rsid w:val="00AA5E71"/>
    <w:rsid w:val="00AB1E23"/>
    <w:rsid w:val="00AB58BD"/>
    <w:rsid w:val="00AB59CB"/>
    <w:rsid w:val="00AB6B55"/>
    <w:rsid w:val="00AB6CA7"/>
    <w:rsid w:val="00AC08DB"/>
    <w:rsid w:val="00AC0A2F"/>
    <w:rsid w:val="00AC11C3"/>
    <w:rsid w:val="00AC6610"/>
    <w:rsid w:val="00AD00B2"/>
    <w:rsid w:val="00AD08DD"/>
    <w:rsid w:val="00AD44F1"/>
    <w:rsid w:val="00AD495A"/>
    <w:rsid w:val="00AD4E1F"/>
    <w:rsid w:val="00AE1476"/>
    <w:rsid w:val="00AE6771"/>
    <w:rsid w:val="00AE6E67"/>
    <w:rsid w:val="00AE7A7C"/>
    <w:rsid w:val="00AF1174"/>
    <w:rsid w:val="00AF291E"/>
    <w:rsid w:val="00AF30C4"/>
    <w:rsid w:val="00B014ED"/>
    <w:rsid w:val="00B01B39"/>
    <w:rsid w:val="00B0643A"/>
    <w:rsid w:val="00B06CD4"/>
    <w:rsid w:val="00B11508"/>
    <w:rsid w:val="00B12684"/>
    <w:rsid w:val="00B12B90"/>
    <w:rsid w:val="00B14188"/>
    <w:rsid w:val="00B15552"/>
    <w:rsid w:val="00B1570D"/>
    <w:rsid w:val="00B15F85"/>
    <w:rsid w:val="00B17725"/>
    <w:rsid w:val="00B22BB3"/>
    <w:rsid w:val="00B23A07"/>
    <w:rsid w:val="00B2412C"/>
    <w:rsid w:val="00B24664"/>
    <w:rsid w:val="00B25825"/>
    <w:rsid w:val="00B26F6F"/>
    <w:rsid w:val="00B30D87"/>
    <w:rsid w:val="00B313AD"/>
    <w:rsid w:val="00B31EB5"/>
    <w:rsid w:val="00B33622"/>
    <w:rsid w:val="00B337AF"/>
    <w:rsid w:val="00B33B68"/>
    <w:rsid w:val="00B35A59"/>
    <w:rsid w:val="00B40637"/>
    <w:rsid w:val="00B4353A"/>
    <w:rsid w:val="00B44C06"/>
    <w:rsid w:val="00B50350"/>
    <w:rsid w:val="00B557E8"/>
    <w:rsid w:val="00B55C65"/>
    <w:rsid w:val="00B56C38"/>
    <w:rsid w:val="00B61080"/>
    <w:rsid w:val="00B62DCB"/>
    <w:rsid w:val="00B64885"/>
    <w:rsid w:val="00B650D6"/>
    <w:rsid w:val="00B67DAE"/>
    <w:rsid w:val="00B706EF"/>
    <w:rsid w:val="00B70742"/>
    <w:rsid w:val="00B71CF4"/>
    <w:rsid w:val="00B72516"/>
    <w:rsid w:val="00B726C7"/>
    <w:rsid w:val="00B74B16"/>
    <w:rsid w:val="00B7592D"/>
    <w:rsid w:val="00B7635B"/>
    <w:rsid w:val="00B76A15"/>
    <w:rsid w:val="00B91B58"/>
    <w:rsid w:val="00B941B1"/>
    <w:rsid w:val="00B95369"/>
    <w:rsid w:val="00BA288A"/>
    <w:rsid w:val="00BA404D"/>
    <w:rsid w:val="00BB0577"/>
    <w:rsid w:val="00BB0A7E"/>
    <w:rsid w:val="00BC360D"/>
    <w:rsid w:val="00BC6675"/>
    <w:rsid w:val="00BC69F6"/>
    <w:rsid w:val="00BD0026"/>
    <w:rsid w:val="00BD254B"/>
    <w:rsid w:val="00BD38C1"/>
    <w:rsid w:val="00BD44A3"/>
    <w:rsid w:val="00BE0CBE"/>
    <w:rsid w:val="00BE212F"/>
    <w:rsid w:val="00BE43FE"/>
    <w:rsid w:val="00BE5134"/>
    <w:rsid w:val="00BE664A"/>
    <w:rsid w:val="00BF05B1"/>
    <w:rsid w:val="00BF11DB"/>
    <w:rsid w:val="00BF1B8F"/>
    <w:rsid w:val="00BF24F5"/>
    <w:rsid w:val="00BF30EC"/>
    <w:rsid w:val="00BF3698"/>
    <w:rsid w:val="00BF65C6"/>
    <w:rsid w:val="00C003A8"/>
    <w:rsid w:val="00C00839"/>
    <w:rsid w:val="00C03CF6"/>
    <w:rsid w:val="00C102E8"/>
    <w:rsid w:val="00C110D4"/>
    <w:rsid w:val="00C13B75"/>
    <w:rsid w:val="00C14DA8"/>
    <w:rsid w:val="00C157CE"/>
    <w:rsid w:val="00C17237"/>
    <w:rsid w:val="00C1759B"/>
    <w:rsid w:val="00C2174A"/>
    <w:rsid w:val="00C21E88"/>
    <w:rsid w:val="00C22BE1"/>
    <w:rsid w:val="00C24120"/>
    <w:rsid w:val="00C25543"/>
    <w:rsid w:val="00C258C8"/>
    <w:rsid w:val="00C25EF6"/>
    <w:rsid w:val="00C34C92"/>
    <w:rsid w:val="00C418CA"/>
    <w:rsid w:val="00C43919"/>
    <w:rsid w:val="00C4471D"/>
    <w:rsid w:val="00C45E50"/>
    <w:rsid w:val="00C46178"/>
    <w:rsid w:val="00C50F02"/>
    <w:rsid w:val="00C51C1D"/>
    <w:rsid w:val="00C53962"/>
    <w:rsid w:val="00C53D94"/>
    <w:rsid w:val="00C6391C"/>
    <w:rsid w:val="00C64D60"/>
    <w:rsid w:val="00C7153C"/>
    <w:rsid w:val="00C80C8A"/>
    <w:rsid w:val="00C83362"/>
    <w:rsid w:val="00C85AA0"/>
    <w:rsid w:val="00C92F98"/>
    <w:rsid w:val="00C93418"/>
    <w:rsid w:val="00CA0B5D"/>
    <w:rsid w:val="00CA5195"/>
    <w:rsid w:val="00CA7017"/>
    <w:rsid w:val="00CA79D7"/>
    <w:rsid w:val="00CB1EFC"/>
    <w:rsid w:val="00CB454C"/>
    <w:rsid w:val="00CB4EDB"/>
    <w:rsid w:val="00CC0CD1"/>
    <w:rsid w:val="00CC1ABE"/>
    <w:rsid w:val="00CC229F"/>
    <w:rsid w:val="00CC2611"/>
    <w:rsid w:val="00CC2ECA"/>
    <w:rsid w:val="00CC3B59"/>
    <w:rsid w:val="00CC3D7A"/>
    <w:rsid w:val="00CC5892"/>
    <w:rsid w:val="00CC5996"/>
    <w:rsid w:val="00CC5AFB"/>
    <w:rsid w:val="00CC68D8"/>
    <w:rsid w:val="00CC7C37"/>
    <w:rsid w:val="00CD1309"/>
    <w:rsid w:val="00CD2598"/>
    <w:rsid w:val="00CD2A12"/>
    <w:rsid w:val="00CD4495"/>
    <w:rsid w:val="00CD69DB"/>
    <w:rsid w:val="00CE137D"/>
    <w:rsid w:val="00CE15FD"/>
    <w:rsid w:val="00CE1B24"/>
    <w:rsid w:val="00CE3E78"/>
    <w:rsid w:val="00CE4826"/>
    <w:rsid w:val="00CF0BAF"/>
    <w:rsid w:val="00D01EDC"/>
    <w:rsid w:val="00D13212"/>
    <w:rsid w:val="00D1356D"/>
    <w:rsid w:val="00D15184"/>
    <w:rsid w:val="00D21FEA"/>
    <w:rsid w:val="00D22626"/>
    <w:rsid w:val="00D22CE2"/>
    <w:rsid w:val="00D243FD"/>
    <w:rsid w:val="00D24AFE"/>
    <w:rsid w:val="00D25F77"/>
    <w:rsid w:val="00D359D6"/>
    <w:rsid w:val="00D40C75"/>
    <w:rsid w:val="00D41843"/>
    <w:rsid w:val="00D42693"/>
    <w:rsid w:val="00D43D2F"/>
    <w:rsid w:val="00D43DB8"/>
    <w:rsid w:val="00D44774"/>
    <w:rsid w:val="00D47CFE"/>
    <w:rsid w:val="00D50C0F"/>
    <w:rsid w:val="00D53748"/>
    <w:rsid w:val="00D54EB0"/>
    <w:rsid w:val="00D60139"/>
    <w:rsid w:val="00D654DA"/>
    <w:rsid w:val="00D76C62"/>
    <w:rsid w:val="00D80CD8"/>
    <w:rsid w:val="00D80DAC"/>
    <w:rsid w:val="00D81A71"/>
    <w:rsid w:val="00D8490A"/>
    <w:rsid w:val="00D8496F"/>
    <w:rsid w:val="00D86B8B"/>
    <w:rsid w:val="00D8781A"/>
    <w:rsid w:val="00D8789B"/>
    <w:rsid w:val="00D90AFD"/>
    <w:rsid w:val="00D91075"/>
    <w:rsid w:val="00D92D19"/>
    <w:rsid w:val="00D93762"/>
    <w:rsid w:val="00D9721F"/>
    <w:rsid w:val="00DA07E1"/>
    <w:rsid w:val="00DA2520"/>
    <w:rsid w:val="00DA5CC2"/>
    <w:rsid w:val="00DA6F2D"/>
    <w:rsid w:val="00DB199A"/>
    <w:rsid w:val="00DB4F88"/>
    <w:rsid w:val="00DB5661"/>
    <w:rsid w:val="00DC0FF1"/>
    <w:rsid w:val="00DC2482"/>
    <w:rsid w:val="00DC2523"/>
    <w:rsid w:val="00DC2FDD"/>
    <w:rsid w:val="00DD067B"/>
    <w:rsid w:val="00DD1D88"/>
    <w:rsid w:val="00DD2B50"/>
    <w:rsid w:val="00DD478F"/>
    <w:rsid w:val="00DD6F57"/>
    <w:rsid w:val="00DD75E8"/>
    <w:rsid w:val="00DE1CE7"/>
    <w:rsid w:val="00DE24E5"/>
    <w:rsid w:val="00DE5738"/>
    <w:rsid w:val="00DE5AD2"/>
    <w:rsid w:val="00DE741B"/>
    <w:rsid w:val="00DE759C"/>
    <w:rsid w:val="00DF32DD"/>
    <w:rsid w:val="00DF50B7"/>
    <w:rsid w:val="00E0024C"/>
    <w:rsid w:val="00E02CF6"/>
    <w:rsid w:val="00E04053"/>
    <w:rsid w:val="00E069E5"/>
    <w:rsid w:val="00E102D5"/>
    <w:rsid w:val="00E1258F"/>
    <w:rsid w:val="00E1483C"/>
    <w:rsid w:val="00E15F78"/>
    <w:rsid w:val="00E219B5"/>
    <w:rsid w:val="00E233FE"/>
    <w:rsid w:val="00E26DBF"/>
    <w:rsid w:val="00E34582"/>
    <w:rsid w:val="00E347F7"/>
    <w:rsid w:val="00E35257"/>
    <w:rsid w:val="00E35979"/>
    <w:rsid w:val="00E36F98"/>
    <w:rsid w:val="00E40FCA"/>
    <w:rsid w:val="00E4156A"/>
    <w:rsid w:val="00E42FE9"/>
    <w:rsid w:val="00E43134"/>
    <w:rsid w:val="00E46BB6"/>
    <w:rsid w:val="00E47340"/>
    <w:rsid w:val="00E47716"/>
    <w:rsid w:val="00E51109"/>
    <w:rsid w:val="00E55198"/>
    <w:rsid w:val="00E55DA3"/>
    <w:rsid w:val="00E61233"/>
    <w:rsid w:val="00E640FE"/>
    <w:rsid w:val="00E65098"/>
    <w:rsid w:val="00E65F19"/>
    <w:rsid w:val="00E66386"/>
    <w:rsid w:val="00E67E0D"/>
    <w:rsid w:val="00E739FB"/>
    <w:rsid w:val="00E73DD2"/>
    <w:rsid w:val="00E73FAA"/>
    <w:rsid w:val="00E7553F"/>
    <w:rsid w:val="00E77624"/>
    <w:rsid w:val="00E8204A"/>
    <w:rsid w:val="00E861EA"/>
    <w:rsid w:val="00E905E8"/>
    <w:rsid w:val="00E91CFB"/>
    <w:rsid w:val="00E93D27"/>
    <w:rsid w:val="00E93E60"/>
    <w:rsid w:val="00E96B34"/>
    <w:rsid w:val="00EA074B"/>
    <w:rsid w:val="00EA0E84"/>
    <w:rsid w:val="00EA15EE"/>
    <w:rsid w:val="00EA31D1"/>
    <w:rsid w:val="00EA4D0A"/>
    <w:rsid w:val="00EA4F13"/>
    <w:rsid w:val="00EB0487"/>
    <w:rsid w:val="00EB07AE"/>
    <w:rsid w:val="00EB5C18"/>
    <w:rsid w:val="00EB6F9F"/>
    <w:rsid w:val="00EC3BF4"/>
    <w:rsid w:val="00EC4DBC"/>
    <w:rsid w:val="00EC4E5D"/>
    <w:rsid w:val="00EC66E8"/>
    <w:rsid w:val="00EC68AE"/>
    <w:rsid w:val="00EC729C"/>
    <w:rsid w:val="00ED174C"/>
    <w:rsid w:val="00ED5696"/>
    <w:rsid w:val="00ED7989"/>
    <w:rsid w:val="00EE2D2D"/>
    <w:rsid w:val="00EE390A"/>
    <w:rsid w:val="00EE6B67"/>
    <w:rsid w:val="00EE7211"/>
    <w:rsid w:val="00EF0F91"/>
    <w:rsid w:val="00EF42E8"/>
    <w:rsid w:val="00EF54CB"/>
    <w:rsid w:val="00EF6DD5"/>
    <w:rsid w:val="00F0121B"/>
    <w:rsid w:val="00F01BF5"/>
    <w:rsid w:val="00F05B8C"/>
    <w:rsid w:val="00F121C6"/>
    <w:rsid w:val="00F214D8"/>
    <w:rsid w:val="00F22E87"/>
    <w:rsid w:val="00F248E3"/>
    <w:rsid w:val="00F27AE7"/>
    <w:rsid w:val="00F30914"/>
    <w:rsid w:val="00F318F4"/>
    <w:rsid w:val="00F33883"/>
    <w:rsid w:val="00F41C17"/>
    <w:rsid w:val="00F45FA3"/>
    <w:rsid w:val="00F47C96"/>
    <w:rsid w:val="00F505E1"/>
    <w:rsid w:val="00F55930"/>
    <w:rsid w:val="00F643BF"/>
    <w:rsid w:val="00F668FF"/>
    <w:rsid w:val="00F66FC2"/>
    <w:rsid w:val="00F705D7"/>
    <w:rsid w:val="00F72567"/>
    <w:rsid w:val="00F74258"/>
    <w:rsid w:val="00F74C54"/>
    <w:rsid w:val="00F75EFE"/>
    <w:rsid w:val="00F767E0"/>
    <w:rsid w:val="00F808C5"/>
    <w:rsid w:val="00F810BC"/>
    <w:rsid w:val="00F86652"/>
    <w:rsid w:val="00F90A40"/>
    <w:rsid w:val="00F924F2"/>
    <w:rsid w:val="00FA2BAE"/>
    <w:rsid w:val="00FA3D35"/>
    <w:rsid w:val="00FA6759"/>
    <w:rsid w:val="00FB1234"/>
    <w:rsid w:val="00FB1325"/>
    <w:rsid w:val="00FB1B4E"/>
    <w:rsid w:val="00FB3DBB"/>
    <w:rsid w:val="00FC42F6"/>
    <w:rsid w:val="00FC5563"/>
    <w:rsid w:val="00FC58DB"/>
    <w:rsid w:val="00FC6050"/>
    <w:rsid w:val="00FC7570"/>
    <w:rsid w:val="00FC7CD7"/>
    <w:rsid w:val="00FD01AD"/>
    <w:rsid w:val="00FD19D7"/>
    <w:rsid w:val="00FD2407"/>
    <w:rsid w:val="00FD3769"/>
    <w:rsid w:val="00FD4247"/>
    <w:rsid w:val="00FD5929"/>
    <w:rsid w:val="00FE1C96"/>
    <w:rsid w:val="00FE25D6"/>
    <w:rsid w:val="00FE34C7"/>
    <w:rsid w:val="00FE57A9"/>
    <w:rsid w:val="00FF3158"/>
    <w:rsid w:val="00FF55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532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5A3184"/>
    <w:pPr>
      <w:spacing w:line="240" w:lineRule="auto"/>
    </w:pPr>
    <w:rPr>
      <w:sz w:val="20"/>
      <w:szCs w:val="20"/>
    </w:rPr>
  </w:style>
  <w:style w:type="character" w:customStyle="1" w:styleId="CommentTextChar">
    <w:name w:val="Comment Text Char"/>
    <w:basedOn w:val="DefaultParagraphFont"/>
    <w:link w:val="CommentText"/>
    <w:uiPriority w:val="99"/>
    <w:semiHidden/>
    <w:rsid w:val="005A3184"/>
    <w:rPr>
      <w:sz w:val="20"/>
      <w:szCs w:val="20"/>
    </w:rPr>
  </w:style>
  <w:style w:type="character" w:styleId="CommentReference">
    <w:name w:val="annotation reference"/>
    <w:basedOn w:val="DefaultParagraphFont"/>
    <w:uiPriority w:val="99"/>
    <w:semiHidden/>
    <w:unhideWhenUsed/>
    <w:rsid w:val="005A3184"/>
    <w:rPr>
      <w:sz w:val="16"/>
      <w:szCs w:val="16"/>
    </w:rPr>
  </w:style>
  <w:style w:type="paragraph" w:styleId="BalloonText">
    <w:name w:val="Balloon Text"/>
    <w:basedOn w:val="Normal"/>
    <w:link w:val="BalloonTextChar"/>
    <w:uiPriority w:val="99"/>
    <w:semiHidden/>
    <w:unhideWhenUsed/>
    <w:rsid w:val="005A31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184"/>
    <w:rPr>
      <w:rFonts w:ascii="Segoe UI" w:hAnsi="Segoe UI" w:cs="Segoe UI"/>
      <w:sz w:val="18"/>
      <w:szCs w:val="18"/>
    </w:rPr>
  </w:style>
  <w:style w:type="table" w:styleId="TableGrid">
    <w:name w:val="Table Grid"/>
    <w:basedOn w:val="TableNormal"/>
    <w:uiPriority w:val="59"/>
    <w:rsid w:val="00396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6537"/>
    <w:pPr>
      <w:spacing w:after="200" w:line="276" w:lineRule="auto"/>
      <w:ind w:left="720"/>
      <w:contextualSpacing/>
    </w:pPr>
  </w:style>
  <w:style w:type="table" w:customStyle="1" w:styleId="TableGrid3">
    <w:name w:val="Table Grid3"/>
    <w:basedOn w:val="TableNormal"/>
    <w:next w:val="TableGrid"/>
    <w:uiPriority w:val="39"/>
    <w:rsid w:val="00396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396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1E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E70"/>
  </w:style>
  <w:style w:type="paragraph" w:styleId="Footer">
    <w:name w:val="footer"/>
    <w:basedOn w:val="Normal"/>
    <w:link w:val="FooterChar"/>
    <w:uiPriority w:val="99"/>
    <w:unhideWhenUsed/>
    <w:rsid w:val="00521E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E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5A3184"/>
    <w:pPr>
      <w:spacing w:line="240" w:lineRule="auto"/>
    </w:pPr>
    <w:rPr>
      <w:sz w:val="20"/>
      <w:szCs w:val="20"/>
    </w:rPr>
  </w:style>
  <w:style w:type="character" w:customStyle="1" w:styleId="CommentTextChar">
    <w:name w:val="Comment Text Char"/>
    <w:basedOn w:val="DefaultParagraphFont"/>
    <w:link w:val="CommentText"/>
    <w:uiPriority w:val="99"/>
    <w:semiHidden/>
    <w:rsid w:val="005A3184"/>
    <w:rPr>
      <w:sz w:val="20"/>
      <w:szCs w:val="20"/>
    </w:rPr>
  </w:style>
  <w:style w:type="character" w:styleId="CommentReference">
    <w:name w:val="annotation reference"/>
    <w:basedOn w:val="DefaultParagraphFont"/>
    <w:uiPriority w:val="99"/>
    <w:semiHidden/>
    <w:unhideWhenUsed/>
    <w:rsid w:val="005A3184"/>
    <w:rPr>
      <w:sz w:val="16"/>
      <w:szCs w:val="16"/>
    </w:rPr>
  </w:style>
  <w:style w:type="paragraph" w:styleId="BalloonText">
    <w:name w:val="Balloon Text"/>
    <w:basedOn w:val="Normal"/>
    <w:link w:val="BalloonTextChar"/>
    <w:uiPriority w:val="99"/>
    <w:semiHidden/>
    <w:unhideWhenUsed/>
    <w:rsid w:val="005A31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184"/>
    <w:rPr>
      <w:rFonts w:ascii="Segoe UI" w:hAnsi="Segoe UI" w:cs="Segoe UI"/>
      <w:sz w:val="18"/>
      <w:szCs w:val="18"/>
    </w:rPr>
  </w:style>
  <w:style w:type="table" w:styleId="TableGrid">
    <w:name w:val="Table Grid"/>
    <w:basedOn w:val="TableNormal"/>
    <w:uiPriority w:val="59"/>
    <w:rsid w:val="00396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6537"/>
    <w:pPr>
      <w:spacing w:after="200" w:line="276" w:lineRule="auto"/>
      <w:ind w:left="720"/>
      <w:contextualSpacing/>
    </w:pPr>
  </w:style>
  <w:style w:type="table" w:customStyle="1" w:styleId="TableGrid3">
    <w:name w:val="Table Grid3"/>
    <w:basedOn w:val="TableNormal"/>
    <w:next w:val="TableGrid"/>
    <w:uiPriority w:val="39"/>
    <w:rsid w:val="00396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396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1E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E70"/>
  </w:style>
  <w:style w:type="paragraph" w:styleId="Footer">
    <w:name w:val="footer"/>
    <w:basedOn w:val="Normal"/>
    <w:link w:val="FooterChar"/>
    <w:uiPriority w:val="99"/>
    <w:unhideWhenUsed/>
    <w:rsid w:val="00521E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E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1706</Words>
  <Characters>9729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Karlovich</dc:creator>
  <cp:lastModifiedBy>Piccirllo, Joseph</cp:lastModifiedBy>
  <cp:revision>2</cp:revision>
  <dcterms:created xsi:type="dcterms:W3CDTF">2016-02-16T18:46:00Z</dcterms:created>
  <dcterms:modified xsi:type="dcterms:W3CDTF">2016-02-16T18:46:00Z</dcterms:modified>
</cp:coreProperties>
</file>