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9E" w:rsidRPr="00AE3C0D" w:rsidRDefault="00510B9E" w:rsidP="00AE3C0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E3C0D">
        <w:rPr>
          <w:rFonts w:ascii="Arial" w:hAnsi="Arial" w:cs="Arial"/>
          <w:b/>
          <w:bCs/>
          <w:sz w:val="24"/>
          <w:szCs w:val="24"/>
          <w:lang w:val="en-GB"/>
        </w:rPr>
        <w:t xml:space="preserve">Supplementary Figure </w:t>
      </w:r>
      <w:r w:rsidR="00AE3C0D"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Pr="00AE3C0D">
        <w:rPr>
          <w:rFonts w:ascii="Arial" w:hAnsi="Arial" w:cs="Arial"/>
          <w:b/>
          <w:bCs/>
          <w:sz w:val="24"/>
          <w:szCs w:val="24"/>
          <w:lang w:val="en-GB"/>
        </w:rPr>
        <w:t>1</w:t>
      </w:r>
    </w:p>
    <w:p w:rsidR="00510B9E" w:rsidRPr="00AE3C0D" w:rsidRDefault="00AE3C0D" w:rsidP="00AE3C0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Histogram analysis: A,</w:t>
      </w:r>
      <w:r w:rsidR="00510B9E" w:rsidRPr="00AE3C0D">
        <w:rPr>
          <w:rFonts w:ascii="Arial" w:hAnsi="Arial" w:cs="Arial"/>
          <w:sz w:val="24"/>
          <w:szCs w:val="24"/>
          <w:lang w:val="en-GB"/>
        </w:rPr>
        <w:t xml:space="preserve"> Clinical data can be summarised as a histogram, from which numerous parameters are derived. Skew describes a measure of the asymmetry of a parameter distribution and kurtosis describes a measure of how peake</w:t>
      </w:r>
      <w:r>
        <w:rPr>
          <w:rFonts w:ascii="Arial" w:hAnsi="Arial" w:cs="Arial"/>
          <w:sz w:val="24"/>
          <w:szCs w:val="24"/>
          <w:lang w:val="en-GB"/>
        </w:rPr>
        <w:t>d a parameter distribution is</w:t>
      </w:r>
      <w:r w:rsidR="00B05452">
        <w:rPr>
          <w:rFonts w:ascii="Arial" w:hAnsi="Arial" w:cs="Arial"/>
          <w:sz w:val="24"/>
          <w:szCs w:val="24"/>
          <w:lang w:val="en-GB"/>
        </w:rPr>
        <w:t xml:space="preserve"> (17)</w:t>
      </w:r>
      <w:r>
        <w:rPr>
          <w:rFonts w:ascii="Arial" w:hAnsi="Arial" w:cs="Arial"/>
          <w:sz w:val="24"/>
          <w:szCs w:val="24"/>
          <w:lang w:val="en-GB"/>
        </w:rPr>
        <w:t>. B,</w:t>
      </w:r>
      <w:r w:rsidR="00510B9E" w:rsidRPr="00AE3C0D">
        <w:rPr>
          <w:rFonts w:ascii="Arial" w:hAnsi="Arial" w:cs="Arial"/>
          <w:sz w:val="24"/>
          <w:szCs w:val="24"/>
          <w:lang w:val="en-GB"/>
        </w:rPr>
        <w:t xml:space="preserve"> Histogram analysis allows data from part of a complex distribution to </w:t>
      </w:r>
      <w:r w:rsidR="00B05452">
        <w:rPr>
          <w:rFonts w:ascii="Arial" w:hAnsi="Arial" w:cs="Arial"/>
          <w:sz w:val="24"/>
          <w:szCs w:val="24"/>
          <w:lang w:val="en-GB"/>
        </w:rPr>
        <w:t xml:space="preserve">be </w:t>
      </w:r>
      <w:proofErr w:type="spellStart"/>
      <w:r w:rsidR="00B05452">
        <w:rPr>
          <w:rFonts w:ascii="Arial" w:hAnsi="Arial" w:cs="Arial"/>
          <w:sz w:val="24"/>
          <w:szCs w:val="24"/>
          <w:lang w:val="en-GB"/>
        </w:rPr>
        <w:t>analyzed</w:t>
      </w:r>
      <w:proofErr w:type="spellEnd"/>
      <w:r w:rsidR="00B05452">
        <w:rPr>
          <w:rFonts w:ascii="Arial" w:hAnsi="Arial" w:cs="Arial"/>
          <w:sz w:val="24"/>
          <w:szCs w:val="24"/>
          <w:lang w:val="en-GB"/>
        </w:rPr>
        <w:t xml:space="preserve"> and some studies (42</w:t>
      </w:r>
      <w:r w:rsidR="00510B9E" w:rsidRPr="00AE3C0D">
        <w:rPr>
          <w:rFonts w:ascii="Arial" w:hAnsi="Arial" w:cs="Arial"/>
          <w:sz w:val="24"/>
          <w:szCs w:val="24"/>
          <w:lang w:val="en-GB"/>
        </w:rPr>
        <w:t xml:space="preserve">) have </w:t>
      </w:r>
      <w:r>
        <w:rPr>
          <w:rFonts w:ascii="Arial" w:hAnsi="Arial" w:cs="Arial"/>
          <w:sz w:val="24"/>
          <w:szCs w:val="24"/>
          <w:lang w:val="en-GB"/>
        </w:rPr>
        <w:t>shown benefit of such analyses.</w:t>
      </w:r>
    </w:p>
    <w:p w:rsidR="00510B9E" w:rsidRPr="00AE3C0D" w:rsidRDefault="00510B9E" w:rsidP="00AE3C0D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10B9E" w:rsidRPr="00AE3C0D" w:rsidRDefault="00510B9E" w:rsidP="00AE3C0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E3C0D">
        <w:rPr>
          <w:rFonts w:ascii="Arial" w:hAnsi="Arial" w:cs="Arial"/>
          <w:b/>
          <w:bCs/>
          <w:sz w:val="24"/>
          <w:szCs w:val="24"/>
          <w:lang w:val="en-GB"/>
        </w:rPr>
        <w:t xml:space="preserve">Supplementary Figure </w:t>
      </w:r>
      <w:r w:rsidR="00AE3C0D"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Pr="00AE3C0D">
        <w:rPr>
          <w:rFonts w:ascii="Arial" w:hAnsi="Arial" w:cs="Arial"/>
          <w:b/>
          <w:bCs/>
          <w:sz w:val="24"/>
          <w:szCs w:val="24"/>
          <w:lang w:val="en-GB"/>
        </w:rPr>
        <w:t>2</w:t>
      </w:r>
    </w:p>
    <w:p w:rsidR="00510B9E" w:rsidRPr="00AE3C0D" w:rsidRDefault="00510B9E" w:rsidP="00AE3C0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E3C0D">
        <w:rPr>
          <w:rFonts w:ascii="Arial" w:hAnsi="Arial" w:cs="Arial"/>
          <w:sz w:val="24"/>
          <w:szCs w:val="24"/>
          <w:lang w:val="en-GB"/>
        </w:rPr>
        <w:t xml:space="preserve">Number of histogram analyses of </w:t>
      </w:r>
      <w:proofErr w:type="spellStart"/>
      <w:r w:rsidRPr="00AE3C0D">
        <w:rPr>
          <w:rFonts w:ascii="Arial" w:hAnsi="Arial" w:cs="Arial"/>
          <w:sz w:val="24"/>
          <w:szCs w:val="24"/>
          <w:lang w:val="en-GB"/>
        </w:rPr>
        <w:t>tumor</w:t>
      </w:r>
      <w:proofErr w:type="spellEnd"/>
      <w:r w:rsidRPr="00AE3C0D">
        <w:rPr>
          <w:rFonts w:ascii="Arial" w:hAnsi="Arial" w:cs="Arial"/>
          <w:sz w:val="24"/>
          <w:szCs w:val="24"/>
          <w:lang w:val="en-GB"/>
        </w:rPr>
        <w:t xml:space="preserve"> imaging data between January 1990 and October </w:t>
      </w:r>
      <w:r w:rsidR="00AE3C0D">
        <w:rPr>
          <w:rFonts w:ascii="Arial" w:hAnsi="Arial" w:cs="Arial"/>
          <w:sz w:val="24"/>
          <w:szCs w:val="24"/>
          <w:lang w:val="en-GB"/>
        </w:rPr>
        <w:t>2014. PubMed search performed</w:t>
      </w:r>
      <w:r w:rsidRPr="00AE3C0D">
        <w:rPr>
          <w:rFonts w:ascii="Arial" w:hAnsi="Arial" w:cs="Arial"/>
          <w:sz w:val="24"/>
          <w:szCs w:val="24"/>
          <w:lang w:val="en-GB"/>
        </w:rPr>
        <w:t xml:space="preserve"> October</w:t>
      </w:r>
      <w:r w:rsidR="00AE3C0D">
        <w:rPr>
          <w:rFonts w:ascii="Arial" w:hAnsi="Arial" w:cs="Arial"/>
          <w:sz w:val="24"/>
          <w:szCs w:val="24"/>
          <w:lang w:val="en-GB"/>
        </w:rPr>
        <w:t xml:space="preserve"> 22,</w:t>
      </w:r>
      <w:r w:rsidRPr="00AE3C0D">
        <w:rPr>
          <w:rFonts w:ascii="Arial" w:hAnsi="Arial" w:cs="Arial"/>
          <w:sz w:val="24"/>
          <w:szCs w:val="24"/>
          <w:lang w:val="en-GB"/>
        </w:rPr>
        <w:t xml:space="preserve"> 2014</w:t>
      </w:r>
      <w:r w:rsidR="00AE3C0D">
        <w:rPr>
          <w:rFonts w:ascii="Arial" w:hAnsi="Arial" w:cs="Arial"/>
          <w:sz w:val="24"/>
          <w:szCs w:val="24"/>
          <w:lang w:val="en-GB"/>
        </w:rPr>
        <w:t>,</w:t>
      </w:r>
      <w:r w:rsidRPr="00AE3C0D">
        <w:rPr>
          <w:rFonts w:ascii="Arial" w:hAnsi="Arial" w:cs="Arial"/>
          <w:sz w:val="24"/>
          <w:szCs w:val="24"/>
          <w:lang w:val="en-GB"/>
        </w:rPr>
        <w:t xml:space="preserve"> using terms ‘histogram</w:t>
      </w:r>
      <w:r w:rsidR="00AE3C0D">
        <w:rPr>
          <w:rFonts w:ascii="Arial" w:hAnsi="Arial" w:cs="Arial"/>
          <w:sz w:val="24"/>
          <w:szCs w:val="24"/>
          <w:lang w:val="en-GB"/>
        </w:rPr>
        <w:t>,’</w:t>
      </w:r>
      <w:r w:rsidRPr="00AE3C0D">
        <w:rPr>
          <w:rFonts w:ascii="Arial" w:hAnsi="Arial" w:cs="Arial"/>
          <w:sz w:val="24"/>
          <w:szCs w:val="24"/>
          <w:lang w:val="en-GB"/>
        </w:rPr>
        <w:t xml:space="preserve"> ‘</w:t>
      </w:r>
      <w:proofErr w:type="spellStart"/>
      <w:r w:rsidRPr="00AE3C0D">
        <w:rPr>
          <w:rFonts w:ascii="Arial" w:hAnsi="Arial" w:cs="Arial"/>
          <w:sz w:val="24"/>
          <w:szCs w:val="24"/>
          <w:lang w:val="en-GB"/>
        </w:rPr>
        <w:t>tumor</w:t>
      </w:r>
      <w:proofErr w:type="spellEnd"/>
      <w:r w:rsidRPr="00AE3C0D">
        <w:rPr>
          <w:rFonts w:ascii="Arial" w:hAnsi="Arial" w:cs="Arial"/>
          <w:sz w:val="24"/>
          <w:szCs w:val="24"/>
          <w:lang w:val="en-GB"/>
        </w:rPr>
        <w:t xml:space="preserve"> </w:t>
      </w:r>
      <w:r w:rsidRPr="00AE3C0D">
        <w:rPr>
          <w:rFonts w:ascii="Arial" w:hAnsi="Arial" w:cs="Arial"/>
          <w:i/>
          <w:iCs/>
          <w:sz w:val="24"/>
          <w:szCs w:val="24"/>
          <w:lang w:val="en-GB"/>
        </w:rPr>
        <w:t>OR</w:t>
      </w:r>
      <w:r w:rsidRPr="00AE3C0D">
        <w:rPr>
          <w:rFonts w:ascii="Arial" w:hAnsi="Arial" w:cs="Arial"/>
          <w:sz w:val="24"/>
          <w:szCs w:val="24"/>
          <w:lang w:val="en-GB"/>
        </w:rPr>
        <w:t xml:space="preserve"> tumour </w:t>
      </w:r>
      <w:r w:rsidRPr="00AE3C0D">
        <w:rPr>
          <w:rFonts w:ascii="Arial" w:hAnsi="Arial" w:cs="Arial"/>
          <w:i/>
          <w:iCs/>
          <w:sz w:val="24"/>
          <w:szCs w:val="24"/>
          <w:lang w:val="en-GB"/>
        </w:rPr>
        <w:t>OR</w:t>
      </w:r>
      <w:r w:rsidRPr="00AE3C0D">
        <w:rPr>
          <w:rFonts w:ascii="Arial" w:hAnsi="Arial" w:cs="Arial"/>
          <w:sz w:val="24"/>
          <w:szCs w:val="24"/>
          <w:lang w:val="en-GB"/>
        </w:rPr>
        <w:t xml:space="preserve"> cancer’ and ‘imaging </w:t>
      </w:r>
      <w:r w:rsidRPr="00AE3C0D">
        <w:rPr>
          <w:rFonts w:ascii="Arial" w:hAnsi="Arial" w:cs="Arial"/>
          <w:i/>
          <w:iCs/>
          <w:sz w:val="24"/>
          <w:szCs w:val="24"/>
          <w:lang w:val="en-GB"/>
        </w:rPr>
        <w:t>OR</w:t>
      </w:r>
      <w:r w:rsidRPr="00AE3C0D">
        <w:rPr>
          <w:rFonts w:ascii="Arial" w:hAnsi="Arial" w:cs="Arial"/>
          <w:sz w:val="24"/>
          <w:szCs w:val="24"/>
          <w:lang w:val="en-GB"/>
        </w:rPr>
        <w:t xml:space="preserve"> CT </w:t>
      </w:r>
      <w:r w:rsidRPr="00AE3C0D">
        <w:rPr>
          <w:rFonts w:ascii="Arial" w:hAnsi="Arial" w:cs="Arial"/>
          <w:i/>
          <w:iCs/>
          <w:sz w:val="24"/>
          <w:szCs w:val="24"/>
          <w:lang w:val="en-GB"/>
        </w:rPr>
        <w:t>OR</w:t>
      </w:r>
      <w:r w:rsidRPr="00AE3C0D">
        <w:rPr>
          <w:rFonts w:ascii="Arial" w:hAnsi="Arial" w:cs="Arial"/>
          <w:sz w:val="24"/>
          <w:szCs w:val="24"/>
          <w:lang w:val="en-GB"/>
        </w:rPr>
        <w:t xml:space="preserve"> MRI </w:t>
      </w:r>
      <w:r w:rsidRPr="00AE3C0D">
        <w:rPr>
          <w:rFonts w:ascii="Arial" w:hAnsi="Arial" w:cs="Arial"/>
          <w:i/>
          <w:iCs/>
          <w:sz w:val="24"/>
          <w:szCs w:val="24"/>
          <w:lang w:val="en-GB"/>
        </w:rPr>
        <w:t>OR</w:t>
      </w:r>
      <w:r w:rsidRPr="00AE3C0D">
        <w:rPr>
          <w:rFonts w:ascii="Arial" w:hAnsi="Arial" w:cs="Arial"/>
          <w:sz w:val="24"/>
          <w:szCs w:val="24"/>
          <w:lang w:val="en-GB"/>
        </w:rPr>
        <w:t xml:space="preserve"> magnetic resonance </w:t>
      </w:r>
      <w:r w:rsidRPr="00AE3C0D">
        <w:rPr>
          <w:rFonts w:ascii="Arial" w:hAnsi="Arial" w:cs="Arial"/>
          <w:i/>
          <w:iCs/>
          <w:sz w:val="24"/>
          <w:szCs w:val="24"/>
          <w:lang w:val="en-GB"/>
        </w:rPr>
        <w:t>OR</w:t>
      </w:r>
      <w:r w:rsidRPr="00AE3C0D">
        <w:rPr>
          <w:rFonts w:ascii="Arial" w:hAnsi="Arial" w:cs="Arial"/>
          <w:sz w:val="24"/>
          <w:szCs w:val="24"/>
          <w:lang w:val="en-GB"/>
        </w:rPr>
        <w:t xml:space="preserve"> P</w:t>
      </w:r>
      <w:bookmarkStart w:id="0" w:name="_GoBack"/>
      <w:bookmarkEnd w:id="0"/>
      <w:r w:rsidRPr="00AE3C0D">
        <w:rPr>
          <w:rFonts w:ascii="Arial" w:hAnsi="Arial" w:cs="Arial"/>
          <w:sz w:val="24"/>
          <w:szCs w:val="24"/>
          <w:lang w:val="en-GB"/>
        </w:rPr>
        <w:t xml:space="preserve">ET </w:t>
      </w:r>
      <w:r w:rsidRPr="00AE3C0D">
        <w:rPr>
          <w:rFonts w:ascii="Arial" w:hAnsi="Arial" w:cs="Arial"/>
          <w:i/>
          <w:iCs/>
          <w:sz w:val="24"/>
          <w:szCs w:val="24"/>
          <w:lang w:val="en-GB"/>
        </w:rPr>
        <w:t>OR</w:t>
      </w:r>
      <w:r w:rsidRPr="00AE3C0D">
        <w:rPr>
          <w:rFonts w:ascii="Arial" w:hAnsi="Arial" w:cs="Arial"/>
          <w:sz w:val="24"/>
          <w:szCs w:val="24"/>
          <w:lang w:val="en-GB"/>
        </w:rPr>
        <w:t xml:space="preserve"> positron emission </w:t>
      </w:r>
      <w:r w:rsidRPr="00AE3C0D">
        <w:rPr>
          <w:rFonts w:ascii="Arial" w:hAnsi="Arial" w:cs="Arial"/>
          <w:i/>
          <w:iCs/>
          <w:sz w:val="24"/>
          <w:szCs w:val="24"/>
          <w:lang w:val="en-GB"/>
        </w:rPr>
        <w:t>OR</w:t>
      </w:r>
      <w:r w:rsidR="00AE3C0D">
        <w:rPr>
          <w:rFonts w:ascii="Arial" w:hAnsi="Arial" w:cs="Arial"/>
          <w:sz w:val="24"/>
          <w:szCs w:val="24"/>
          <w:lang w:val="en-GB"/>
        </w:rPr>
        <w:t xml:space="preserve"> ultrasound.’</w:t>
      </w:r>
    </w:p>
    <w:p w:rsidR="00510B9E" w:rsidRPr="00AE3C0D" w:rsidRDefault="00510B9E" w:rsidP="00AE3C0D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510B9E" w:rsidRPr="00AE3C0D" w:rsidRDefault="00510B9E" w:rsidP="00AE3C0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E3C0D">
        <w:rPr>
          <w:rFonts w:ascii="Arial" w:hAnsi="Arial" w:cs="Arial"/>
          <w:b/>
          <w:bCs/>
          <w:sz w:val="24"/>
          <w:szCs w:val="24"/>
          <w:lang w:val="en-GB"/>
        </w:rPr>
        <w:t xml:space="preserve">Supplementary Figure </w:t>
      </w:r>
      <w:r w:rsidR="00AE3C0D"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Pr="00AE3C0D">
        <w:rPr>
          <w:rFonts w:ascii="Arial" w:hAnsi="Arial" w:cs="Arial"/>
          <w:b/>
          <w:bCs/>
          <w:sz w:val="24"/>
          <w:szCs w:val="24"/>
          <w:lang w:val="en-GB"/>
        </w:rPr>
        <w:t>3</w:t>
      </w:r>
    </w:p>
    <w:p w:rsidR="002A1154" w:rsidRPr="00AE3C0D" w:rsidRDefault="00AE3C0D" w:rsidP="00AE3C0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Feature analysis: A,</w:t>
      </w:r>
      <w:r w:rsidR="00510B9E" w:rsidRPr="00AE3C0D">
        <w:rPr>
          <w:rFonts w:ascii="Arial" w:hAnsi="Arial" w:cs="Arial"/>
          <w:sz w:val="24"/>
          <w:szCs w:val="24"/>
          <w:lang w:val="en-GB"/>
        </w:rPr>
        <w:t xml:space="preserve"> A </w:t>
      </w:r>
      <w:proofErr w:type="spellStart"/>
      <w:r w:rsidR="00510B9E" w:rsidRPr="00AE3C0D">
        <w:rPr>
          <w:rFonts w:ascii="Arial" w:hAnsi="Arial" w:cs="Arial"/>
          <w:sz w:val="24"/>
          <w:szCs w:val="24"/>
          <w:lang w:val="en-GB"/>
        </w:rPr>
        <w:t>binarized</w:t>
      </w:r>
      <w:proofErr w:type="spellEnd"/>
      <w:r w:rsidR="00510B9E" w:rsidRPr="00AE3C0D">
        <w:rPr>
          <w:rFonts w:ascii="Arial" w:hAnsi="Arial" w:cs="Arial"/>
          <w:sz w:val="24"/>
          <w:szCs w:val="24"/>
          <w:lang w:val="en-GB"/>
        </w:rPr>
        <w:t xml:space="preserve"> parameter map is successively divided using boxes of decreasing scale, </w:t>
      </w:r>
      <w:r w:rsidR="00510B9E" w:rsidRPr="00AE3C0D">
        <w:rPr>
          <w:rFonts w:ascii="Arial" w:hAnsi="Arial" w:cs="Arial"/>
          <w:i/>
          <w:iCs/>
          <w:sz w:val="24"/>
          <w:szCs w:val="24"/>
          <w:lang w:val="en-GB"/>
        </w:rPr>
        <w:t>s</w:t>
      </w:r>
      <w:r w:rsidR="00510B9E" w:rsidRPr="00AE3C0D">
        <w:rPr>
          <w:rFonts w:ascii="Arial" w:hAnsi="Arial" w:cs="Arial"/>
          <w:sz w:val="24"/>
          <w:szCs w:val="24"/>
          <w:lang w:val="en-GB"/>
        </w:rPr>
        <w:t xml:space="preserve">. The number of boxes, </w:t>
      </w:r>
      <w:r w:rsidR="00510B9E" w:rsidRPr="00AE3C0D">
        <w:rPr>
          <w:rFonts w:ascii="Arial" w:hAnsi="Arial" w:cs="Arial"/>
          <w:i/>
          <w:iCs/>
          <w:sz w:val="24"/>
          <w:szCs w:val="24"/>
          <w:lang w:val="en-GB"/>
        </w:rPr>
        <w:t>n</w:t>
      </w:r>
      <w:r w:rsidR="00510B9E" w:rsidRPr="00AE3C0D">
        <w:rPr>
          <w:rFonts w:ascii="Arial" w:hAnsi="Arial" w:cs="Arial"/>
          <w:sz w:val="24"/>
          <w:szCs w:val="24"/>
          <w:lang w:val="en-GB"/>
        </w:rPr>
        <w:t xml:space="preserve">, occupied by the </w:t>
      </w:r>
      <w:proofErr w:type="spellStart"/>
      <w:r w:rsidR="00510B9E" w:rsidRPr="00AE3C0D">
        <w:rPr>
          <w:rFonts w:ascii="Arial" w:hAnsi="Arial" w:cs="Arial"/>
          <w:sz w:val="24"/>
          <w:szCs w:val="24"/>
          <w:lang w:val="en-GB"/>
        </w:rPr>
        <w:t>tu</w:t>
      </w:r>
      <w:r>
        <w:rPr>
          <w:rFonts w:ascii="Arial" w:hAnsi="Arial" w:cs="Arial"/>
          <w:sz w:val="24"/>
          <w:szCs w:val="24"/>
          <w:lang w:val="en-GB"/>
        </w:rPr>
        <w:t>mor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is recorded at each scale. B,</w:t>
      </w:r>
      <w:r w:rsidR="00510B9E" w:rsidRPr="00AE3C0D">
        <w:rPr>
          <w:rFonts w:ascii="Arial" w:hAnsi="Arial" w:cs="Arial"/>
          <w:sz w:val="24"/>
          <w:szCs w:val="24"/>
          <w:lang w:val="en-GB"/>
        </w:rPr>
        <w:t xml:space="preserve"> Filled box count is plotted against the reciprocal of the scale on log–log axes. Box counting dimension (d</w:t>
      </w:r>
      <w:r w:rsidR="00510B9E" w:rsidRPr="00AE3C0D">
        <w:rPr>
          <w:rFonts w:ascii="Arial" w:hAnsi="Arial" w:cs="Arial"/>
          <w:sz w:val="24"/>
          <w:szCs w:val="24"/>
          <w:vertAlign w:val="subscript"/>
          <w:lang w:val="en-GB"/>
        </w:rPr>
        <w:t>0</w:t>
      </w:r>
      <w:r>
        <w:rPr>
          <w:rFonts w:ascii="Arial" w:hAnsi="Arial" w:cs="Arial"/>
          <w:sz w:val="24"/>
          <w:szCs w:val="24"/>
          <w:lang w:val="en-GB"/>
        </w:rPr>
        <w:t>) is the line gradient.</w:t>
      </w:r>
    </w:p>
    <w:sectPr w:rsidR="002A1154" w:rsidRPr="00AE3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9E"/>
    <w:rsid w:val="00011D28"/>
    <w:rsid w:val="00015682"/>
    <w:rsid w:val="00021FE8"/>
    <w:rsid w:val="0003180D"/>
    <w:rsid w:val="00042605"/>
    <w:rsid w:val="00044D27"/>
    <w:rsid w:val="00046125"/>
    <w:rsid w:val="00046DD5"/>
    <w:rsid w:val="00047540"/>
    <w:rsid w:val="00050A84"/>
    <w:rsid w:val="0006230B"/>
    <w:rsid w:val="00063AB5"/>
    <w:rsid w:val="00065BC0"/>
    <w:rsid w:val="000670FE"/>
    <w:rsid w:val="000700A3"/>
    <w:rsid w:val="00074CCF"/>
    <w:rsid w:val="00077BEF"/>
    <w:rsid w:val="00081519"/>
    <w:rsid w:val="00084BD0"/>
    <w:rsid w:val="000A1E08"/>
    <w:rsid w:val="000A78AE"/>
    <w:rsid w:val="000B1A6E"/>
    <w:rsid w:val="000B2283"/>
    <w:rsid w:val="000C27C7"/>
    <w:rsid w:val="000C2B58"/>
    <w:rsid w:val="000C391E"/>
    <w:rsid w:val="000E186C"/>
    <w:rsid w:val="000E4A4E"/>
    <w:rsid w:val="000F0386"/>
    <w:rsid w:val="00100E23"/>
    <w:rsid w:val="00101FAF"/>
    <w:rsid w:val="0010205F"/>
    <w:rsid w:val="001052DE"/>
    <w:rsid w:val="001131E7"/>
    <w:rsid w:val="00124737"/>
    <w:rsid w:val="00135C07"/>
    <w:rsid w:val="00135E68"/>
    <w:rsid w:val="00140623"/>
    <w:rsid w:val="00145F08"/>
    <w:rsid w:val="0014673C"/>
    <w:rsid w:val="00167BAE"/>
    <w:rsid w:val="00174FC6"/>
    <w:rsid w:val="00175741"/>
    <w:rsid w:val="00183B47"/>
    <w:rsid w:val="0019058D"/>
    <w:rsid w:val="001A0226"/>
    <w:rsid w:val="001A57FC"/>
    <w:rsid w:val="001B105C"/>
    <w:rsid w:val="001B32C9"/>
    <w:rsid w:val="001B4570"/>
    <w:rsid w:val="001B76A7"/>
    <w:rsid w:val="001C21B0"/>
    <w:rsid w:val="001D1AD0"/>
    <w:rsid w:val="001D2AA6"/>
    <w:rsid w:val="001E094E"/>
    <w:rsid w:val="001E6750"/>
    <w:rsid w:val="001F0DF0"/>
    <w:rsid w:val="001F2FAE"/>
    <w:rsid w:val="00207414"/>
    <w:rsid w:val="00211E0D"/>
    <w:rsid w:val="00213F57"/>
    <w:rsid w:val="002208D1"/>
    <w:rsid w:val="00220ABC"/>
    <w:rsid w:val="00221AE9"/>
    <w:rsid w:val="00225313"/>
    <w:rsid w:val="002312C2"/>
    <w:rsid w:val="002338DC"/>
    <w:rsid w:val="002430F6"/>
    <w:rsid w:val="00243A88"/>
    <w:rsid w:val="002440F0"/>
    <w:rsid w:val="00254624"/>
    <w:rsid w:val="002572DC"/>
    <w:rsid w:val="00260C55"/>
    <w:rsid w:val="00260C9A"/>
    <w:rsid w:val="00261477"/>
    <w:rsid w:val="00262488"/>
    <w:rsid w:val="00267E2D"/>
    <w:rsid w:val="002722A3"/>
    <w:rsid w:val="00272C5F"/>
    <w:rsid w:val="0028147F"/>
    <w:rsid w:val="00281705"/>
    <w:rsid w:val="00293720"/>
    <w:rsid w:val="002A1154"/>
    <w:rsid w:val="002A1F2B"/>
    <w:rsid w:val="002A1FC7"/>
    <w:rsid w:val="002A2163"/>
    <w:rsid w:val="002A220D"/>
    <w:rsid w:val="002A563A"/>
    <w:rsid w:val="002A7482"/>
    <w:rsid w:val="002B72C6"/>
    <w:rsid w:val="002C6764"/>
    <w:rsid w:val="002D2ECF"/>
    <w:rsid w:val="002D5BBF"/>
    <w:rsid w:val="002E32E9"/>
    <w:rsid w:val="002E3BAB"/>
    <w:rsid w:val="002F4B2B"/>
    <w:rsid w:val="002F7E65"/>
    <w:rsid w:val="00310537"/>
    <w:rsid w:val="00340E4A"/>
    <w:rsid w:val="00340F57"/>
    <w:rsid w:val="0034480C"/>
    <w:rsid w:val="00344F87"/>
    <w:rsid w:val="003543EC"/>
    <w:rsid w:val="00357DB1"/>
    <w:rsid w:val="00360F08"/>
    <w:rsid w:val="00361EBD"/>
    <w:rsid w:val="0036628E"/>
    <w:rsid w:val="00371278"/>
    <w:rsid w:val="00371F98"/>
    <w:rsid w:val="003774D9"/>
    <w:rsid w:val="00377B05"/>
    <w:rsid w:val="00382665"/>
    <w:rsid w:val="003909FE"/>
    <w:rsid w:val="00394762"/>
    <w:rsid w:val="003978F8"/>
    <w:rsid w:val="003B1216"/>
    <w:rsid w:val="003B1DF8"/>
    <w:rsid w:val="003C31FB"/>
    <w:rsid w:val="003D539B"/>
    <w:rsid w:val="003E11A8"/>
    <w:rsid w:val="003E2A53"/>
    <w:rsid w:val="003E4561"/>
    <w:rsid w:val="003E4CB1"/>
    <w:rsid w:val="003F5A25"/>
    <w:rsid w:val="003F73A4"/>
    <w:rsid w:val="004217AE"/>
    <w:rsid w:val="00422CA3"/>
    <w:rsid w:val="00425299"/>
    <w:rsid w:val="00434260"/>
    <w:rsid w:val="00437246"/>
    <w:rsid w:val="004420E3"/>
    <w:rsid w:val="00445415"/>
    <w:rsid w:val="00445AAF"/>
    <w:rsid w:val="00460ACA"/>
    <w:rsid w:val="004702D3"/>
    <w:rsid w:val="00475C9D"/>
    <w:rsid w:val="00475E5B"/>
    <w:rsid w:val="004803C6"/>
    <w:rsid w:val="00491766"/>
    <w:rsid w:val="00493CCE"/>
    <w:rsid w:val="004A5606"/>
    <w:rsid w:val="004B448E"/>
    <w:rsid w:val="004B606E"/>
    <w:rsid w:val="004C5587"/>
    <w:rsid w:val="004D2979"/>
    <w:rsid w:val="004E1429"/>
    <w:rsid w:val="004E1A17"/>
    <w:rsid w:val="004F30B1"/>
    <w:rsid w:val="004F4C6D"/>
    <w:rsid w:val="004F4EBF"/>
    <w:rsid w:val="004F77E1"/>
    <w:rsid w:val="00501811"/>
    <w:rsid w:val="005054D1"/>
    <w:rsid w:val="0050746E"/>
    <w:rsid w:val="00510B9E"/>
    <w:rsid w:val="00542B28"/>
    <w:rsid w:val="00545497"/>
    <w:rsid w:val="00547EB4"/>
    <w:rsid w:val="00553E1B"/>
    <w:rsid w:val="0055522A"/>
    <w:rsid w:val="00572E45"/>
    <w:rsid w:val="005873C9"/>
    <w:rsid w:val="0059000F"/>
    <w:rsid w:val="00592F72"/>
    <w:rsid w:val="00594FF9"/>
    <w:rsid w:val="005976BA"/>
    <w:rsid w:val="005A3E8D"/>
    <w:rsid w:val="005B2BA9"/>
    <w:rsid w:val="005B4C11"/>
    <w:rsid w:val="005C30FB"/>
    <w:rsid w:val="005C7EBB"/>
    <w:rsid w:val="005D1217"/>
    <w:rsid w:val="005E0CD1"/>
    <w:rsid w:val="005E234A"/>
    <w:rsid w:val="005E3121"/>
    <w:rsid w:val="005E7D60"/>
    <w:rsid w:val="005F4F83"/>
    <w:rsid w:val="006352EF"/>
    <w:rsid w:val="006413E6"/>
    <w:rsid w:val="00644A37"/>
    <w:rsid w:val="00652B0A"/>
    <w:rsid w:val="0065595A"/>
    <w:rsid w:val="00666151"/>
    <w:rsid w:val="0066704F"/>
    <w:rsid w:val="00667708"/>
    <w:rsid w:val="00675321"/>
    <w:rsid w:val="00675E67"/>
    <w:rsid w:val="00677510"/>
    <w:rsid w:val="00677CAA"/>
    <w:rsid w:val="00681DC3"/>
    <w:rsid w:val="006851A2"/>
    <w:rsid w:val="00687736"/>
    <w:rsid w:val="00691540"/>
    <w:rsid w:val="00694923"/>
    <w:rsid w:val="00695A77"/>
    <w:rsid w:val="00697705"/>
    <w:rsid w:val="006A5D3F"/>
    <w:rsid w:val="006A6759"/>
    <w:rsid w:val="006B2471"/>
    <w:rsid w:val="006C14D7"/>
    <w:rsid w:val="006C2F72"/>
    <w:rsid w:val="006E2462"/>
    <w:rsid w:val="006E42EA"/>
    <w:rsid w:val="006E7B24"/>
    <w:rsid w:val="006F457D"/>
    <w:rsid w:val="006F7D68"/>
    <w:rsid w:val="00700A9F"/>
    <w:rsid w:val="00703AE7"/>
    <w:rsid w:val="0070436C"/>
    <w:rsid w:val="007067D7"/>
    <w:rsid w:val="00715B16"/>
    <w:rsid w:val="0072316E"/>
    <w:rsid w:val="00723BDF"/>
    <w:rsid w:val="00723E8F"/>
    <w:rsid w:val="00731618"/>
    <w:rsid w:val="00746B9C"/>
    <w:rsid w:val="00754B1B"/>
    <w:rsid w:val="0075639F"/>
    <w:rsid w:val="00760001"/>
    <w:rsid w:val="00761763"/>
    <w:rsid w:val="007658D5"/>
    <w:rsid w:val="007765A4"/>
    <w:rsid w:val="0078267D"/>
    <w:rsid w:val="0078436E"/>
    <w:rsid w:val="00784C41"/>
    <w:rsid w:val="007979EB"/>
    <w:rsid w:val="007A3B71"/>
    <w:rsid w:val="007B27CF"/>
    <w:rsid w:val="007B566E"/>
    <w:rsid w:val="007B7BB1"/>
    <w:rsid w:val="007C0F24"/>
    <w:rsid w:val="007C41A5"/>
    <w:rsid w:val="007C5B30"/>
    <w:rsid w:val="007C6678"/>
    <w:rsid w:val="007C749C"/>
    <w:rsid w:val="007C7A46"/>
    <w:rsid w:val="007C7F76"/>
    <w:rsid w:val="007D4752"/>
    <w:rsid w:val="007D4B35"/>
    <w:rsid w:val="007D60FB"/>
    <w:rsid w:val="007F16DF"/>
    <w:rsid w:val="007F1A9F"/>
    <w:rsid w:val="007F493E"/>
    <w:rsid w:val="007F5341"/>
    <w:rsid w:val="007F72A3"/>
    <w:rsid w:val="008027B5"/>
    <w:rsid w:val="00803FD4"/>
    <w:rsid w:val="00813FF7"/>
    <w:rsid w:val="00815719"/>
    <w:rsid w:val="008174EC"/>
    <w:rsid w:val="008222DE"/>
    <w:rsid w:val="00826413"/>
    <w:rsid w:val="008270C2"/>
    <w:rsid w:val="00836148"/>
    <w:rsid w:val="00837382"/>
    <w:rsid w:val="00840675"/>
    <w:rsid w:val="008547FE"/>
    <w:rsid w:val="00856D74"/>
    <w:rsid w:val="00861B96"/>
    <w:rsid w:val="00863270"/>
    <w:rsid w:val="00865DD8"/>
    <w:rsid w:val="00866027"/>
    <w:rsid w:val="00870D84"/>
    <w:rsid w:val="00874109"/>
    <w:rsid w:val="008765A1"/>
    <w:rsid w:val="00880C7C"/>
    <w:rsid w:val="00883DD8"/>
    <w:rsid w:val="00885088"/>
    <w:rsid w:val="008874F0"/>
    <w:rsid w:val="00893A21"/>
    <w:rsid w:val="008A13ED"/>
    <w:rsid w:val="008A1EEB"/>
    <w:rsid w:val="008A29B8"/>
    <w:rsid w:val="008B0B6E"/>
    <w:rsid w:val="008B47E5"/>
    <w:rsid w:val="008C1F03"/>
    <w:rsid w:val="008C4153"/>
    <w:rsid w:val="008C7DD5"/>
    <w:rsid w:val="008D39E4"/>
    <w:rsid w:val="008D3F0B"/>
    <w:rsid w:val="008D4A82"/>
    <w:rsid w:val="008E1B7E"/>
    <w:rsid w:val="008E5147"/>
    <w:rsid w:val="008F4C28"/>
    <w:rsid w:val="00901A03"/>
    <w:rsid w:val="00903FDC"/>
    <w:rsid w:val="00904EC5"/>
    <w:rsid w:val="00911084"/>
    <w:rsid w:val="0091510F"/>
    <w:rsid w:val="00916356"/>
    <w:rsid w:val="00922D62"/>
    <w:rsid w:val="00930FEE"/>
    <w:rsid w:val="0093603F"/>
    <w:rsid w:val="00941A96"/>
    <w:rsid w:val="00943802"/>
    <w:rsid w:val="00947FB0"/>
    <w:rsid w:val="00953D30"/>
    <w:rsid w:val="00954613"/>
    <w:rsid w:val="00962A90"/>
    <w:rsid w:val="00965ED0"/>
    <w:rsid w:val="0097538E"/>
    <w:rsid w:val="00976ADC"/>
    <w:rsid w:val="0098668F"/>
    <w:rsid w:val="00996666"/>
    <w:rsid w:val="009C28FE"/>
    <w:rsid w:val="009C5EB3"/>
    <w:rsid w:val="009C78DB"/>
    <w:rsid w:val="009D4294"/>
    <w:rsid w:val="009D6F32"/>
    <w:rsid w:val="009E2FC3"/>
    <w:rsid w:val="009E75FD"/>
    <w:rsid w:val="009E7E96"/>
    <w:rsid w:val="009F24C3"/>
    <w:rsid w:val="00A07EE9"/>
    <w:rsid w:val="00A1426A"/>
    <w:rsid w:val="00A15BBD"/>
    <w:rsid w:val="00A217D9"/>
    <w:rsid w:val="00A3199F"/>
    <w:rsid w:val="00A35973"/>
    <w:rsid w:val="00A40A77"/>
    <w:rsid w:val="00A42AF4"/>
    <w:rsid w:val="00A43A8A"/>
    <w:rsid w:val="00A5414B"/>
    <w:rsid w:val="00A57588"/>
    <w:rsid w:val="00A613BB"/>
    <w:rsid w:val="00A65302"/>
    <w:rsid w:val="00A65DA2"/>
    <w:rsid w:val="00A674CC"/>
    <w:rsid w:val="00A7438D"/>
    <w:rsid w:val="00A84BCC"/>
    <w:rsid w:val="00A86922"/>
    <w:rsid w:val="00AA0811"/>
    <w:rsid w:val="00AA086F"/>
    <w:rsid w:val="00AA2CA3"/>
    <w:rsid w:val="00AB0AD7"/>
    <w:rsid w:val="00AB6543"/>
    <w:rsid w:val="00AD0D66"/>
    <w:rsid w:val="00AD1B3B"/>
    <w:rsid w:val="00AD7808"/>
    <w:rsid w:val="00AE1539"/>
    <w:rsid w:val="00AE1C3D"/>
    <w:rsid w:val="00AE3C0D"/>
    <w:rsid w:val="00AE51B1"/>
    <w:rsid w:val="00AE737F"/>
    <w:rsid w:val="00AF18B1"/>
    <w:rsid w:val="00B01497"/>
    <w:rsid w:val="00B05452"/>
    <w:rsid w:val="00B12875"/>
    <w:rsid w:val="00B22019"/>
    <w:rsid w:val="00B24EBD"/>
    <w:rsid w:val="00B2689A"/>
    <w:rsid w:val="00B27B3A"/>
    <w:rsid w:val="00B359B5"/>
    <w:rsid w:val="00B35EC3"/>
    <w:rsid w:val="00B41000"/>
    <w:rsid w:val="00B46EC2"/>
    <w:rsid w:val="00B5156F"/>
    <w:rsid w:val="00B544D6"/>
    <w:rsid w:val="00B67E51"/>
    <w:rsid w:val="00B77AE1"/>
    <w:rsid w:val="00B86F3F"/>
    <w:rsid w:val="00B92212"/>
    <w:rsid w:val="00BA1497"/>
    <w:rsid w:val="00BA1828"/>
    <w:rsid w:val="00BA4A1B"/>
    <w:rsid w:val="00BB0364"/>
    <w:rsid w:val="00BC1159"/>
    <w:rsid w:val="00BC52FC"/>
    <w:rsid w:val="00BC678B"/>
    <w:rsid w:val="00BD51B7"/>
    <w:rsid w:val="00BD779F"/>
    <w:rsid w:val="00BE147C"/>
    <w:rsid w:val="00BE2FF9"/>
    <w:rsid w:val="00BE56A8"/>
    <w:rsid w:val="00BF2023"/>
    <w:rsid w:val="00BF2712"/>
    <w:rsid w:val="00BF42AD"/>
    <w:rsid w:val="00BF6B46"/>
    <w:rsid w:val="00C047BB"/>
    <w:rsid w:val="00C0623D"/>
    <w:rsid w:val="00C116CF"/>
    <w:rsid w:val="00C17A87"/>
    <w:rsid w:val="00C21123"/>
    <w:rsid w:val="00C32350"/>
    <w:rsid w:val="00C363F3"/>
    <w:rsid w:val="00C4401E"/>
    <w:rsid w:val="00C538C6"/>
    <w:rsid w:val="00C54F8F"/>
    <w:rsid w:val="00C55AC6"/>
    <w:rsid w:val="00C61610"/>
    <w:rsid w:val="00C73A45"/>
    <w:rsid w:val="00C8454A"/>
    <w:rsid w:val="00C94998"/>
    <w:rsid w:val="00C95E09"/>
    <w:rsid w:val="00C97769"/>
    <w:rsid w:val="00CB25A4"/>
    <w:rsid w:val="00CC0D2D"/>
    <w:rsid w:val="00CC1DE5"/>
    <w:rsid w:val="00CC50CF"/>
    <w:rsid w:val="00CD0CF0"/>
    <w:rsid w:val="00CE5A73"/>
    <w:rsid w:val="00D02360"/>
    <w:rsid w:val="00D06AEC"/>
    <w:rsid w:val="00D10D1C"/>
    <w:rsid w:val="00D2455D"/>
    <w:rsid w:val="00D24CEB"/>
    <w:rsid w:val="00D26707"/>
    <w:rsid w:val="00D3741C"/>
    <w:rsid w:val="00D418C7"/>
    <w:rsid w:val="00D719C9"/>
    <w:rsid w:val="00D71FA9"/>
    <w:rsid w:val="00D73539"/>
    <w:rsid w:val="00D747B6"/>
    <w:rsid w:val="00D771F3"/>
    <w:rsid w:val="00D82636"/>
    <w:rsid w:val="00D90EA5"/>
    <w:rsid w:val="00D91A3F"/>
    <w:rsid w:val="00DA42DE"/>
    <w:rsid w:val="00DC0207"/>
    <w:rsid w:val="00DC1245"/>
    <w:rsid w:val="00DC4C82"/>
    <w:rsid w:val="00DD344C"/>
    <w:rsid w:val="00DF1872"/>
    <w:rsid w:val="00DF7C3B"/>
    <w:rsid w:val="00DF7F97"/>
    <w:rsid w:val="00E3302A"/>
    <w:rsid w:val="00E35843"/>
    <w:rsid w:val="00E36756"/>
    <w:rsid w:val="00E4023B"/>
    <w:rsid w:val="00E40E41"/>
    <w:rsid w:val="00E50BA2"/>
    <w:rsid w:val="00E54639"/>
    <w:rsid w:val="00E577B4"/>
    <w:rsid w:val="00E72BBF"/>
    <w:rsid w:val="00E73ED7"/>
    <w:rsid w:val="00E802B9"/>
    <w:rsid w:val="00E83581"/>
    <w:rsid w:val="00E83D32"/>
    <w:rsid w:val="00E93009"/>
    <w:rsid w:val="00EB55E3"/>
    <w:rsid w:val="00EC3C21"/>
    <w:rsid w:val="00EC57C3"/>
    <w:rsid w:val="00EC6CCC"/>
    <w:rsid w:val="00EC6EFD"/>
    <w:rsid w:val="00ED07D6"/>
    <w:rsid w:val="00ED24F7"/>
    <w:rsid w:val="00ED454E"/>
    <w:rsid w:val="00ED59F8"/>
    <w:rsid w:val="00ED5F4A"/>
    <w:rsid w:val="00ED63AB"/>
    <w:rsid w:val="00EF2314"/>
    <w:rsid w:val="00EF2CA2"/>
    <w:rsid w:val="00EF2F8A"/>
    <w:rsid w:val="00EF36D5"/>
    <w:rsid w:val="00EF39F8"/>
    <w:rsid w:val="00EF4E49"/>
    <w:rsid w:val="00F13EA2"/>
    <w:rsid w:val="00F16EC2"/>
    <w:rsid w:val="00F221A4"/>
    <w:rsid w:val="00F3060F"/>
    <w:rsid w:val="00F34457"/>
    <w:rsid w:val="00F36B29"/>
    <w:rsid w:val="00F37B04"/>
    <w:rsid w:val="00F47658"/>
    <w:rsid w:val="00F51D89"/>
    <w:rsid w:val="00F525AE"/>
    <w:rsid w:val="00F620B8"/>
    <w:rsid w:val="00F66238"/>
    <w:rsid w:val="00F666A6"/>
    <w:rsid w:val="00F70EE6"/>
    <w:rsid w:val="00F710DF"/>
    <w:rsid w:val="00F71AAA"/>
    <w:rsid w:val="00F90D50"/>
    <w:rsid w:val="00FA0E76"/>
    <w:rsid w:val="00FA37E8"/>
    <w:rsid w:val="00FA45FE"/>
    <w:rsid w:val="00FA65E0"/>
    <w:rsid w:val="00FA77B2"/>
    <w:rsid w:val="00FB19DB"/>
    <w:rsid w:val="00FB2C7F"/>
    <w:rsid w:val="00FB59C7"/>
    <w:rsid w:val="00FB6307"/>
    <w:rsid w:val="00FC01A1"/>
    <w:rsid w:val="00FC2927"/>
    <w:rsid w:val="00FC34E6"/>
    <w:rsid w:val="00FC3BC2"/>
    <w:rsid w:val="00FD39C5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Mooney, Corinne</dc:creator>
  <cp:lastModifiedBy>Mooney, Corinne</cp:lastModifiedBy>
  <cp:revision>3</cp:revision>
  <dcterms:created xsi:type="dcterms:W3CDTF">2014-11-06T20:31:00Z</dcterms:created>
  <dcterms:modified xsi:type="dcterms:W3CDTF">2014-11-07T15:37:00Z</dcterms:modified>
</cp:coreProperties>
</file>