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5E" w:rsidRDefault="00A36208" w:rsidP="00A3620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3</w:t>
      </w:r>
    </w:p>
    <w:p w:rsidR="00A36208" w:rsidRDefault="00A36208" w:rsidP="00A36208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tbl>
      <w:tblPr>
        <w:tblW w:w="7748" w:type="dxa"/>
        <w:tblInd w:w="-72" w:type="dxa"/>
        <w:tblLook w:val="00A0" w:firstRow="1" w:lastRow="0" w:firstColumn="1" w:lastColumn="0" w:noHBand="0" w:noVBand="0"/>
      </w:tblPr>
      <w:tblGrid>
        <w:gridCol w:w="1762"/>
        <w:gridCol w:w="578"/>
        <w:gridCol w:w="156"/>
        <w:gridCol w:w="1104"/>
        <w:gridCol w:w="1490"/>
        <w:gridCol w:w="670"/>
        <w:gridCol w:w="1260"/>
        <w:gridCol w:w="633"/>
        <w:gridCol w:w="95"/>
      </w:tblGrid>
      <w:tr w:rsidR="00A36208" w:rsidTr="00C77D23">
        <w:trPr>
          <w:gridAfter w:val="2"/>
          <w:wAfter w:w="728" w:type="dxa"/>
          <w:trHeight w:val="270"/>
        </w:trPr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Lapatinib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Treated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Patients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Control Patients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Protein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Biomarker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N*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Logistic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regression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p-value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Logistic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regression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p-value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Ki67 (%)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0.51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0.91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72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0.087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91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633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0.38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72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fr-FR"/>
              </w:rPr>
              <w:t>0.016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0.42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0.58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PgR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91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633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72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0.045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0.41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HER2  (FISH)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89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70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0.86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EGFR (%pos)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91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633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72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0.17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STATHMIN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91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633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0.39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72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0.45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pERK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nuclear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91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72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0.54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pERK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cytoplasmic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91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72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0.04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0.58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pAKT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nuclear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91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72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0.94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pAKT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cytoplasmic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91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72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0.83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0.93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>Apoptosis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fr-FR" w:eastAsia="fr-FR"/>
              </w:rPr>
              <w:t xml:space="preserve"> (%)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81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633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0.17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63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0.099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</w:t>
            </w:r>
          </w:p>
        </w:tc>
      </w:tr>
      <w:tr w:rsidR="00A36208" w:rsidTr="00C77D23">
        <w:trPr>
          <w:gridAfter w:val="1"/>
          <w:wAfter w:w="95" w:type="dxa"/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260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33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gridAfter w:val="2"/>
          <w:wAfter w:w="728" w:type="dxa"/>
          <w:trHeight w:val="270"/>
        </w:trPr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Lapatinib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Treated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Patients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Control Patients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mRNA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Biomarker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N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Logistic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regression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P-value</w:t>
            </w:r>
          </w:p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Logistic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regression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p-value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 xml:space="preserve">HER2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mRNA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82</w:t>
            </w:r>
          </w:p>
        </w:tc>
        <w:tc>
          <w:tcPr>
            <w:tcW w:w="1104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0.92(+)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65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0.022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0.34(+)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0.79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 xml:space="preserve">HER3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mRNA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82</w:t>
            </w:r>
          </w:p>
        </w:tc>
        <w:tc>
          <w:tcPr>
            <w:tcW w:w="1104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65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0.0003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0.39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Amphiregulin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mRNA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82</w:t>
            </w:r>
          </w:p>
        </w:tc>
        <w:tc>
          <w:tcPr>
            <w:tcW w:w="1104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65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Neuregulin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mRNA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82</w:t>
            </w:r>
          </w:p>
        </w:tc>
        <w:tc>
          <w:tcPr>
            <w:tcW w:w="1104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65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0.49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lastRenderedPageBreak/>
              <w:t>HER2+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0.86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Epiregulin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mRNA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82</w:t>
            </w:r>
          </w:p>
        </w:tc>
        <w:tc>
          <w:tcPr>
            <w:tcW w:w="1104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0.01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0.11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65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0.33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0.0003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 xml:space="preserve">ESR1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mRNA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76</w:t>
            </w:r>
          </w:p>
        </w:tc>
        <w:tc>
          <w:tcPr>
            <w:tcW w:w="1104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0.92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0.6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60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0.21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0.62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0.97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 xml:space="preserve">EGFR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 w:eastAsia="fr-FR"/>
              </w:rPr>
              <w:t>mRNA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76</w:t>
            </w:r>
          </w:p>
        </w:tc>
        <w:tc>
          <w:tcPr>
            <w:tcW w:w="1104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0.78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1260" w:type="dxa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--</w:t>
            </w: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0.73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HER2-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60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0.71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0.66</w:t>
            </w:r>
          </w:p>
        </w:tc>
      </w:tr>
      <w:tr w:rsidR="00A36208" w:rsidTr="00C77D23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HER2+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1104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+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0.63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1260" w:type="dxa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8" w:type="dxa"/>
            <w:gridSpan w:val="2"/>
            <w:shd w:val="clear" w:color="auto" w:fill="D9D9D9"/>
            <w:noWrap/>
            <w:vAlign w:val="bottom"/>
            <w:hideMark/>
          </w:tcPr>
          <w:p w:rsidR="00A36208" w:rsidRDefault="00A36208" w:rsidP="00C77D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 w:eastAsia="fr-FR"/>
              </w:rPr>
              <w:t>na</w:t>
            </w:r>
          </w:p>
        </w:tc>
      </w:tr>
    </w:tbl>
    <w:p w:rsidR="00A36208" w:rsidRDefault="00A36208" w:rsidP="00A36208">
      <w:pPr>
        <w:spacing w:after="0" w:line="240" w:lineRule="auto"/>
        <w:rPr>
          <w:sz w:val="20"/>
          <w:szCs w:val="20"/>
        </w:rPr>
      </w:pPr>
    </w:p>
    <w:p w:rsidR="00A36208" w:rsidRDefault="00A36208" w:rsidP="00A3620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 Cases were included if paired data was available on Ki67 and baseline data on given protein or mRNA biomarker.</w:t>
      </w:r>
    </w:p>
    <w:p w:rsidR="00A36208" w:rsidRDefault="00A36208" w:rsidP="00A36208">
      <w:pPr>
        <w:spacing w:after="0" w:line="240" w:lineRule="auto"/>
        <w:rPr>
          <w:sz w:val="20"/>
          <w:szCs w:val="20"/>
        </w:rPr>
      </w:pPr>
    </w:p>
    <w:p w:rsidR="005239F0" w:rsidRPr="00A36208" w:rsidRDefault="005239F0" w:rsidP="00A36208"/>
    <w:sectPr w:rsidR="005239F0" w:rsidRPr="00A36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0A"/>
    <w:rsid w:val="0050455E"/>
    <w:rsid w:val="005239F0"/>
    <w:rsid w:val="005F74BB"/>
    <w:rsid w:val="006B070A"/>
    <w:rsid w:val="00A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Batten</dc:creator>
  <cp:lastModifiedBy>Leona Batten</cp:lastModifiedBy>
  <cp:revision>3</cp:revision>
  <dcterms:created xsi:type="dcterms:W3CDTF">2014-05-15T14:12:00Z</dcterms:created>
  <dcterms:modified xsi:type="dcterms:W3CDTF">2014-09-23T08:59:00Z</dcterms:modified>
</cp:coreProperties>
</file>