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7A" w:rsidRDefault="003C0D7A" w:rsidP="003C0D7A">
      <w:pPr>
        <w:pStyle w:val="Heading3"/>
      </w:pPr>
      <w:bookmarkStart w:id="0" w:name="_GoBack"/>
      <w:r w:rsidRPr="00284815">
        <w:t>Supplemental Table 1</w:t>
      </w:r>
      <w:r>
        <w:t xml:space="preserve"> - Patient Demographics</w:t>
      </w:r>
    </w:p>
    <w:bookmarkEnd w:id="0"/>
    <w:tbl>
      <w:tblPr>
        <w:tblW w:w="279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06"/>
        <w:gridCol w:w="1853"/>
      </w:tblGrid>
      <w:tr w:rsidR="003C0D7A" w:rsidRPr="00E104F3" w:rsidTr="002E5808">
        <w:trPr>
          <w:trHeight w:val="1011"/>
        </w:trPr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1729" w:type="pct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</w:rPr>
            </w:pPr>
            <w:r w:rsidRPr="00E104F3">
              <w:rPr>
                <w:rFonts w:cs="Arial"/>
                <w:b/>
                <w:bCs/>
                <w:color w:val="FFFFFF"/>
              </w:rPr>
              <w:t>Patients (n=</w:t>
            </w:r>
            <w:r>
              <w:rPr>
                <w:rFonts w:cs="Arial"/>
                <w:b/>
                <w:bCs/>
                <w:color w:val="FFFFFF"/>
              </w:rPr>
              <w:t>131</w:t>
            </w:r>
            <w:r w:rsidRPr="00E104F3">
              <w:rPr>
                <w:rFonts w:cs="Arial"/>
                <w:b/>
                <w:bCs/>
                <w:color w:val="FFFFFF"/>
              </w:rPr>
              <w:t>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E104F3">
              <w:rPr>
                <w:rFonts w:cs="Arial"/>
                <w:b/>
                <w:bCs/>
              </w:rPr>
              <w:t>Age</w:t>
            </w:r>
            <w:r>
              <w:rPr>
                <w:rFonts w:cs="Arial"/>
                <w:b/>
                <w:bCs/>
              </w:rPr>
              <w:t xml:space="preserve"> at MRI</w:t>
            </w:r>
            <w:r w:rsidRPr="00E104F3">
              <w:rPr>
                <w:rFonts w:cs="Arial"/>
                <w:b/>
                <w:bCs/>
              </w:rPr>
              <w:t xml:space="preserve"> (years); median (range)</w:t>
            </w:r>
          </w:p>
        </w:tc>
        <w:tc>
          <w:tcPr>
            <w:tcW w:w="1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180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60 (42-81)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E104F3">
              <w:rPr>
                <w:rFonts w:cs="Arial"/>
                <w:b/>
                <w:bCs/>
              </w:rPr>
              <w:t xml:space="preserve">PSA </w:t>
            </w:r>
            <w:r>
              <w:rPr>
                <w:rFonts w:cs="Arial"/>
                <w:b/>
                <w:bCs/>
              </w:rPr>
              <w:t>at diagnosis</w:t>
            </w:r>
            <w:r w:rsidRPr="00E104F3">
              <w:rPr>
                <w:rFonts w:cs="Arial"/>
                <w:b/>
                <w:bCs/>
              </w:rPr>
              <w:t xml:space="preserve"> [</w:t>
            </w:r>
            <w:proofErr w:type="spellStart"/>
            <w:r w:rsidRPr="00E104F3">
              <w:rPr>
                <w:rFonts w:cs="Arial"/>
                <w:b/>
                <w:bCs/>
              </w:rPr>
              <w:t>ng</w:t>
            </w:r>
            <w:proofErr w:type="spellEnd"/>
            <w:r w:rsidRPr="00E104F3">
              <w:rPr>
                <w:rFonts w:cs="Arial"/>
                <w:b/>
                <w:bCs/>
              </w:rPr>
              <w:t>/mL]; median (range)</w:t>
            </w:r>
          </w:p>
        </w:tc>
        <w:tc>
          <w:tcPr>
            <w:tcW w:w="17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180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4.6 (0.5-33.9)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E104F3">
              <w:rPr>
                <w:rFonts w:cs="Arial"/>
                <w:b/>
                <w:bCs/>
              </w:rPr>
              <w:t xml:space="preserve">Time between MRI </w:t>
            </w:r>
            <w:r>
              <w:rPr>
                <w:rFonts w:cs="Arial"/>
                <w:b/>
                <w:bCs/>
              </w:rPr>
              <w:t xml:space="preserve">and prostatectomy </w:t>
            </w:r>
            <w:r w:rsidRPr="00E104F3">
              <w:rPr>
                <w:rFonts w:cs="Arial"/>
                <w:b/>
                <w:bCs/>
              </w:rPr>
              <w:t>(days); median (range)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180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22 (1-168)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Clinical Stage at Prostatectomy*; n (%)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</w:rPr>
            </w:pP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D7A" w:rsidRPr="00DA02F1" w:rsidRDefault="003C0D7A" w:rsidP="002E5808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A02F1">
              <w:rPr>
                <w:rFonts w:cs="Arial"/>
                <w:bCs/>
              </w:rPr>
              <w:t>T2a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</w:rPr>
            </w:pPr>
            <w:r>
              <w:rPr>
                <w:rFonts w:cs="Arial"/>
              </w:rPr>
              <w:t>20 (15)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D7A" w:rsidRPr="00DA02F1" w:rsidRDefault="003C0D7A" w:rsidP="002E5808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A02F1">
              <w:rPr>
                <w:rFonts w:cs="Arial"/>
                <w:bCs/>
              </w:rPr>
              <w:t>T2b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</w:rPr>
            </w:pPr>
            <w:r>
              <w:rPr>
                <w:rFonts w:cs="Arial"/>
              </w:rPr>
              <w:t>68 (52)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D7A" w:rsidRPr="00DA02F1" w:rsidRDefault="003C0D7A" w:rsidP="002E5808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A02F1">
              <w:rPr>
                <w:rFonts w:cs="Arial"/>
                <w:bCs/>
              </w:rPr>
              <w:t>T3a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</w:rPr>
            </w:pPr>
            <w:r>
              <w:rPr>
                <w:rFonts w:cs="Arial"/>
              </w:rPr>
              <w:t>33 (25)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D7A" w:rsidRPr="00DA02F1" w:rsidRDefault="003C0D7A" w:rsidP="002E5808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A02F1">
              <w:rPr>
                <w:rFonts w:cs="Arial"/>
                <w:bCs/>
              </w:rPr>
              <w:t>T3b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</w:rPr>
            </w:pPr>
            <w:r>
              <w:rPr>
                <w:rFonts w:cs="Arial"/>
              </w:rPr>
              <w:t>8 (6)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D7A" w:rsidRPr="004C50F6" w:rsidRDefault="003C0D7A" w:rsidP="002E5808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4C50F6">
              <w:rPr>
                <w:rFonts w:cs="Arial"/>
                <w:bCs/>
              </w:rPr>
              <w:t>T4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</w:rPr>
            </w:pPr>
            <w:r>
              <w:rPr>
                <w:rFonts w:cs="Arial"/>
              </w:rPr>
              <w:t>2 (2)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GS</w:t>
            </w:r>
            <w:r w:rsidRPr="00E104F3">
              <w:rPr>
                <w:rFonts w:cs="Arial"/>
                <w:b/>
                <w:bCs/>
              </w:rPr>
              <w:t xml:space="preserve"> at </w:t>
            </w:r>
            <w:r>
              <w:rPr>
                <w:rFonts w:cs="Arial"/>
                <w:b/>
                <w:bCs/>
              </w:rPr>
              <w:t>prostatectomy</w:t>
            </w:r>
            <w:r w:rsidRPr="00E104F3">
              <w:rPr>
                <w:rFonts w:cs="Arial"/>
                <w:b/>
                <w:bCs/>
              </w:rPr>
              <w:t>; n (%)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</w:rPr>
            </w:pP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104F3">
              <w:rPr>
                <w:rFonts w:cs="Arial"/>
                <w:b/>
                <w:bCs/>
                <w:sz w:val="20"/>
              </w:rPr>
              <w:t>3+3</w:t>
            </w:r>
          </w:p>
        </w:tc>
        <w:tc>
          <w:tcPr>
            <w:tcW w:w="1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26 (20)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104F3">
              <w:rPr>
                <w:rFonts w:cs="Arial"/>
                <w:b/>
                <w:bCs/>
                <w:sz w:val="20"/>
              </w:rPr>
              <w:t>3+4</w:t>
            </w:r>
          </w:p>
        </w:tc>
        <w:tc>
          <w:tcPr>
            <w:tcW w:w="17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75 (57)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104F3">
              <w:rPr>
                <w:rFonts w:cs="Arial"/>
                <w:b/>
                <w:bCs/>
                <w:sz w:val="20"/>
              </w:rPr>
              <w:t>4+3</w:t>
            </w:r>
          </w:p>
        </w:tc>
        <w:tc>
          <w:tcPr>
            <w:tcW w:w="1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22 (17)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104F3">
              <w:rPr>
                <w:rFonts w:cs="Arial"/>
                <w:b/>
                <w:bCs/>
                <w:sz w:val="20"/>
              </w:rPr>
              <w:t>4+4</w:t>
            </w:r>
          </w:p>
        </w:tc>
        <w:tc>
          <w:tcPr>
            <w:tcW w:w="17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2 (1)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104F3">
              <w:rPr>
                <w:rFonts w:cs="Arial"/>
                <w:b/>
                <w:bCs/>
                <w:sz w:val="20"/>
              </w:rPr>
              <w:t>4+5</w:t>
            </w:r>
          </w:p>
        </w:tc>
        <w:tc>
          <w:tcPr>
            <w:tcW w:w="1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5 (4)</w:t>
            </w:r>
          </w:p>
        </w:tc>
      </w:tr>
      <w:tr w:rsidR="003C0D7A" w:rsidRPr="00E104F3" w:rsidTr="002E5808">
        <w:trPr>
          <w:trHeight w:val="355"/>
        </w:trPr>
        <w:tc>
          <w:tcPr>
            <w:tcW w:w="327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5+4</w:t>
            </w:r>
          </w:p>
        </w:tc>
        <w:tc>
          <w:tcPr>
            <w:tcW w:w="1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0D7A" w:rsidRPr="00E104F3" w:rsidRDefault="003C0D7A" w:rsidP="002E5808">
            <w:pPr>
              <w:spacing w:after="0" w:line="240" w:lineRule="auto"/>
              <w:ind w:firstLine="432"/>
              <w:jc w:val="center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1 (1)</w:t>
            </w:r>
          </w:p>
        </w:tc>
      </w:tr>
    </w:tbl>
    <w:p w:rsidR="00294B72" w:rsidRDefault="003C0D7A" w:rsidP="003C0D7A">
      <w:pPr>
        <w:pStyle w:val="CommentText"/>
        <w:spacing w:line="480" w:lineRule="auto"/>
      </w:pPr>
      <w:r>
        <w:rPr>
          <w:rFonts w:ascii="Arial" w:hAnsi="Arial" w:cs="Arial"/>
          <w:sz w:val="24"/>
          <w:szCs w:val="24"/>
        </w:rPr>
        <w:t xml:space="preserve">*Staging according to AJCC 1997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EN.CITE &lt;EndNote&gt;&lt;Cite&gt;&lt;Author&gt;Fleming&lt;/Author&gt;&lt;Year&gt;1997&lt;/Year&gt;&lt;RecNum&gt;46&lt;/RecNum&gt;&lt;DisplayText&gt;(29)&lt;/DisplayText&gt;&lt;record&gt;&lt;rec-number&gt;46&lt;/rec-number&gt;&lt;foreign-keys&gt;&lt;key app="EN" db-id="azev2xpsre9fr5esadvvww2pz25td02zww9x"&gt;46&lt;/key&gt;&lt;/foreign-keys&gt;&lt;ref-type name="Book"&gt;6&lt;/ref-type&gt;&lt;contributors&gt;&lt;authors&gt;&lt;author&gt;Fleming, I. D. &lt;/author&gt;&lt;author&gt;Cooper, J. S. &lt;/author&gt;&lt;author&gt;Henson, D. E.&lt;/author&gt;&lt;author&gt;Hutter, R. V. &lt;/author&gt;&lt;author&gt;Kennedy, B. J.&lt;/author&gt;&lt;author&gt;Murphy, G. P.&lt;/author&gt;&lt;author&gt;O&amp;apos;Sullivan, B.&lt;/author&gt;&lt;author&gt;Sobin, L. H.&lt;/author&gt;&lt;author&gt;Yarbro, J. W.&lt;/author&gt;&lt;/authors&gt;&lt;/contributors&gt;&lt;titles&gt;&lt;title&gt;AJCC Cancer Staging Manual&lt;/title&gt;&lt;/titles&gt;&lt;edition&gt;5th&lt;/edition&gt;&lt;dates&gt;&lt;year&gt;1997&lt;/year&gt;&lt;/dates&gt;&lt;pub-location&gt;Philadelphia, Pa&lt;/pub-location&gt;&lt;publisher&gt;Lippincott-Raven&lt;/publisher&gt;&lt;urls&gt;&lt;related-urls&gt;&lt;url&gt;http://books.google.com/books?id=z3lTMwEACAAJ&lt;/url&gt;&lt;/related-urls&gt;&lt;/urls&gt;&lt;/record&gt;&lt;/Cite&gt;&lt;/EndNote&gt;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</w:t>
      </w:r>
      <w:hyperlink w:anchor="_ENREF_29" w:tooltip="Fleming, 1997 #46" w:history="1">
        <w:r>
          <w:rPr>
            <w:rFonts w:ascii="Arial" w:hAnsi="Arial" w:cs="Arial"/>
            <w:noProof/>
            <w:sz w:val="24"/>
            <w:szCs w:val="24"/>
          </w:rPr>
          <w:t>29</w:t>
        </w:r>
      </w:hyperlink>
      <w:r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 Note: GS = Gleason score.</w:t>
      </w:r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7A"/>
    <w:rsid w:val="000079E4"/>
    <w:rsid w:val="000120B4"/>
    <w:rsid w:val="000133EB"/>
    <w:rsid w:val="00014691"/>
    <w:rsid w:val="00014EFF"/>
    <w:rsid w:val="00016AF2"/>
    <w:rsid w:val="000427F1"/>
    <w:rsid w:val="0004607A"/>
    <w:rsid w:val="00051B97"/>
    <w:rsid w:val="00056DE0"/>
    <w:rsid w:val="00062220"/>
    <w:rsid w:val="00067CDD"/>
    <w:rsid w:val="00071FE2"/>
    <w:rsid w:val="00073491"/>
    <w:rsid w:val="00074FD2"/>
    <w:rsid w:val="000778B5"/>
    <w:rsid w:val="00082E0F"/>
    <w:rsid w:val="00092699"/>
    <w:rsid w:val="0009453B"/>
    <w:rsid w:val="0009702D"/>
    <w:rsid w:val="0009758B"/>
    <w:rsid w:val="000C03FD"/>
    <w:rsid w:val="000D12B6"/>
    <w:rsid w:val="000D71DE"/>
    <w:rsid w:val="000E1E4A"/>
    <w:rsid w:val="000F5E2B"/>
    <w:rsid w:val="000F6FF4"/>
    <w:rsid w:val="00101B1C"/>
    <w:rsid w:val="00102E4A"/>
    <w:rsid w:val="00105467"/>
    <w:rsid w:val="00105C9D"/>
    <w:rsid w:val="00110220"/>
    <w:rsid w:val="00126A93"/>
    <w:rsid w:val="00127D6E"/>
    <w:rsid w:val="001315EE"/>
    <w:rsid w:val="00134E81"/>
    <w:rsid w:val="00135A84"/>
    <w:rsid w:val="0014335D"/>
    <w:rsid w:val="00143D6C"/>
    <w:rsid w:val="00152F24"/>
    <w:rsid w:val="00172CBE"/>
    <w:rsid w:val="00173D80"/>
    <w:rsid w:val="00173FE3"/>
    <w:rsid w:val="00177693"/>
    <w:rsid w:val="001843BA"/>
    <w:rsid w:val="00192BFF"/>
    <w:rsid w:val="001A4E1E"/>
    <w:rsid w:val="001C29E1"/>
    <w:rsid w:val="001C5928"/>
    <w:rsid w:val="001C7B29"/>
    <w:rsid w:val="001E01AA"/>
    <w:rsid w:val="001E1850"/>
    <w:rsid w:val="001E7A2E"/>
    <w:rsid w:val="0021381D"/>
    <w:rsid w:val="002167D6"/>
    <w:rsid w:val="002177FE"/>
    <w:rsid w:val="00221233"/>
    <w:rsid w:val="0022330E"/>
    <w:rsid w:val="00230019"/>
    <w:rsid w:val="002319AE"/>
    <w:rsid w:val="0023224B"/>
    <w:rsid w:val="00235449"/>
    <w:rsid w:val="002356C4"/>
    <w:rsid w:val="00240F13"/>
    <w:rsid w:val="00250300"/>
    <w:rsid w:val="002524AC"/>
    <w:rsid w:val="00260529"/>
    <w:rsid w:val="00261A98"/>
    <w:rsid w:val="00265AE3"/>
    <w:rsid w:val="00266717"/>
    <w:rsid w:val="002704C7"/>
    <w:rsid w:val="002869DE"/>
    <w:rsid w:val="00286ABC"/>
    <w:rsid w:val="00294B72"/>
    <w:rsid w:val="00294E8E"/>
    <w:rsid w:val="002A1E84"/>
    <w:rsid w:val="002A60A8"/>
    <w:rsid w:val="002C464D"/>
    <w:rsid w:val="002D3E77"/>
    <w:rsid w:val="002D3F8C"/>
    <w:rsid w:val="002D7308"/>
    <w:rsid w:val="002E0EA0"/>
    <w:rsid w:val="002E7474"/>
    <w:rsid w:val="002F3184"/>
    <w:rsid w:val="00300016"/>
    <w:rsid w:val="00311964"/>
    <w:rsid w:val="00326EB8"/>
    <w:rsid w:val="00340B38"/>
    <w:rsid w:val="00344EC6"/>
    <w:rsid w:val="00346209"/>
    <w:rsid w:val="00363F50"/>
    <w:rsid w:val="00364702"/>
    <w:rsid w:val="00377E8E"/>
    <w:rsid w:val="003864E9"/>
    <w:rsid w:val="003A0235"/>
    <w:rsid w:val="003A3D9E"/>
    <w:rsid w:val="003B1D24"/>
    <w:rsid w:val="003B46B7"/>
    <w:rsid w:val="003C0D7A"/>
    <w:rsid w:val="003C5883"/>
    <w:rsid w:val="003D06AA"/>
    <w:rsid w:val="003D0FB7"/>
    <w:rsid w:val="003D223B"/>
    <w:rsid w:val="003D2DB3"/>
    <w:rsid w:val="003F18BE"/>
    <w:rsid w:val="003F20BB"/>
    <w:rsid w:val="003F3626"/>
    <w:rsid w:val="003F39A1"/>
    <w:rsid w:val="003F58DA"/>
    <w:rsid w:val="003F7901"/>
    <w:rsid w:val="00401644"/>
    <w:rsid w:val="0040587A"/>
    <w:rsid w:val="00405B97"/>
    <w:rsid w:val="00414B32"/>
    <w:rsid w:val="00417782"/>
    <w:rsid w:val="004203A5"/>
    <w:rsid w:val="0042234E"/>
    <w:rsid w:val="00431949"/>
    <w:rsid w:val="00432921"/>
    <w:rsid w:val="004359B2"/>
    <w:rsid w:val="00440B97"/>
    <w:rsid w:val="00440D66"/>
    <w:rsid w:val="00443A66"/>
    <w:rsid w:val="00445EF5"/>
    <w:rsid w:val="0045011F"/>
    <w:rsid w:val="0046136E"/>
    <w:rsid w:val="004726AA"/>
    <w:rsid w:val="004802BF"/>
    <w:rsid w:val="0048199B"/>
    <w:rsid w:val="00495C52"/>
    <w:rsid w:val="004B2E58"/>
    <w:rsid w:val="004C1FB1"/>
    <w:rsid w:val="004C1FCF"/>
    <w:rsid w:val="004C6565"/>
    <w:rsid w:val="004D6F02"/>
    <w:rsid w:val="004E1A92"/>
    <w:rsid w:val="004E1D79"/>
    <w:rsid w:val="004E64EB"/>
    <w:rsid w:val="004E6686"/>
    <w:rsid w:val="004E744F"/>
    <w:rsid w:val="00515133"/>
    <w:rsid w:val="0052257A"/>
    <w:rsid w:val="0052755F"/>
    <w:rsid w:val="0053091F"/>
    <w:rsid w:val="005374AE"/>
    <w:rsid w:val="005421CE"/>
    <w:rsid w:val="005425D6"/>
    <w:rsid w:val="00543BC0"/>
    <w:rsid w:val="005451E2"/>
    <w:rsid w:val="00545D64"/>
    <w:rsid w:val="005610BB"/>
    <w:rsid w:val="005627BD"/>
    <w:rsid w:val="00562899"/>
    <w:rsid w:val="00576831"/>
    <w:rsid w:val="00585E59"/>
    <w:rsid w:val="0059028B"/>
    <w:rsid w:val="00594E85"/>
    <w:rsid w:val="0059517A"/>
    <w:rsid w:val="005A08C2"/>
    <w:rsid w:val="005A7FA9"/>
    <w:rsid w:val="005C18FB"/>
    <w:rsid w:val="005C3FA5"/>
    <w:rsid w:val="005C5277"/>
    <w:rsid w:val="005D6690"/>
    <w:rsid w:val="005D6BDD"/>
    <w:rsid w:val="005E0DB6"/>
    <w:rsid w:val="005F6F4B"/>
    <w:rsid w:val="00602DC3"/>
    <w:rsid w:val="00616715"/>
    <w:rsid w:val="00617EFE"/>
    <w:rsid w:val="006300AC"/>
    <w:rsid w:val="00633DD5"/>
    <w:rsid w:val="006364F8"/>
    <w:rsid w:val="00642E42"/>
    <w:rsid w:val="006441BE"/>
    <w:rsid w:val="0065003F"/>
    <w:rsid w:val="006503EC"/>
    <w:rsid w:val="00651252"/>
    <w:rsid w:val="00651482"/>
    <w:rsid w:val="00651AB9"/>
    <w:rsid w:val="00656E8D"/>
    <w:rsid w:val="006604C6"/>
    <w:rsid w:val="00664EB6"/>
    <w:rsid w:val="00673245"/>
    <w:rsid w:val="00675CED"/>
    <w:rsid w:val="00676A57"/>
    <w:rsid w:val="006854CA"/>
    <w:rsid w:val="00690C8D"/>
    <w:rsid w:val="00694A0F"/>
    <w:rsid w:val="00696380"/>
    <w:rsid w:val="006B461B"/>
    <w:rsid w:val="006B5ACE"/>
    <w:rsid w:val="006C17B6"/>
    <w:rsid w:val="006C4198"/>
    <w:rsid w:val="006D0399"/>
    <w:rsid w:val="006D1992"/>
    <w:rsid w:val="006E1161"/>
    <w:rsid w:val="006F0FBB"/>
    <w:rsid w:val="006F1A18"/>
    <w:rsid w:val="006F2287"/>
    <w:rsid w:val="006F58F1"/>
    <w:rsid w:val="006F7831"/>
    <w:rsid w:val="0070202B"/>
    <w:rsid w:val="007049C2"/>
    <w:rsid w:val="007125F4"/>
    <w:rsid w:val="0072442E"/>
    <w:rsid w:val="007278F8"/>
    <w:rsid w:val="0073076A"/>
    <w:rsid w:val="0073449E"/>
    <w:rsid w:val="007405E4"/>
    <w:rsid w:val="007411BF"/>
    <w:rsid w:val="007431D9"/>
    <w:rsid w:val="00762048"/>
    <w:rsid w:val="007724A3"/>
    <w:rsid w:val="00780D59"/>
    <w:rsid w:val="007960BF"/>
    <w:rsid w:val="007A4B4C"/>
    <w:rsid w:val="007A69A4"/>
    <w:rsid w:val="007A7A9A"/>
    <w:rsid w:val="007B1575"/>
    <w:rsid w:val="007B663B"/>
    <w:rsid w:val="007C5210"/>
    <w:rsid w:val="007C6AB5"/>
    <w:rsid w:val="007D28E7"/>
    <w:rsid w:val="007D3FC2"/>
    <w:rsid w:val="007D612E"/>
    <w:rsid w:val="007D6BA2"/>
    <w:rsid w:val="007D70F9"/>
    <w:rsid w:val="007E2E3B"/>
    <w:rsid w:val="007E725F"/>
    <w:rsid w:val="007F5A0B"/>
    <w:rsid w:val="00801E3A"/>
    <w:rsid w:val="00812675"/>
    <w:rsid w:val="008141E2"/>
    <w:rsid w:val="008305CC"/>
    <w:rsid w:val="00831618"/>
    <w:rsid w:val="00832219"/>
    <w:rsid w:val="008500D1"/>
    <w:rsid w:val="008508CF"/>
    <w:rsid w:val="008512C1"/>
    <w:rsid w:val="00853075"/>
    <w:rsid w:val="008575FE"/>
    <w:rsid w:val="008604E4"/>
    <w:rsid w:val="008640D2"/>
    <w:rsid w:val="00884E28"/>
    <w:rsid w:val="00887629"/>
    <w:rsid w:val="0089195F"/>
    <w:rsid w:val="008933B2"/>
    <w:rsid w:val="00896EA1"/>
    <w:rsid w:val="00897BBB"/>
    <w:rsid w:val="008A41CE"/>
    <w:rsid w:val="008A4BC8"/>
    <w:rsid w:val="008A657A"/>
    <w:rsid w:val="008A7039"/>
    <w:rsid w:val="008B2726"/>
    <w:rsid w:val="008B3019"/>
    <w:rsid w:val="008C1EC4"/>
    <w:rsid w:val="008C2C94"/>
    <w:rsid w:val="008C5D2E"/>
    <w:rsid w:val="008E109E"/>
    <w:rsid w:val="008E780E"/>
    <w:rsid w:val="00900BD2"/>
    <w:rsid w:val="00910220"/>
    <w:rsid w:val="00911495"/>
    <w:rsid w:val="009118F6"/>
    <w:rsid w:val="00915CA0"/>
    <w:rsid w:val="009169D0"/>
    <w:rsid w:val="009306B8"/>
    <w:rsid w:val="00931048"/>
    <w:rsid w:val="00931E7F"/>
    <w:rsid w:val="00954C60"/>
    <w:rsid w:val="00973FA1"/>
    <w:rsid w:val="00975142"/>
    <w:rsid w:val="00983800"/>
    <w:rsid w:val="0099150D"/>
    <w:rsid w:val="00994CFF"/>
    <w:rsid w:val="009A38E5"/>
    <w:rsid w:val="009B0F38"/>
    <w:rsid w:val="009B1619"/>
    <w:rsid w:val="009C017C"/>
    <w:rsid w:val="009E0C85"/>
    <w:rsid w:val="009E3C95"/>
    <w:rsid w:val="009E66F6"/>
    <w:rsid w:val="009F43DC"/>
    <w:rsid w:val="00A00BE2"/>
    <w:rsid w:val="00A04CB9"/>
    <w:rsid w:val="00A074AA"/>
    <w:rsid w:val="00A12874"/>
    <w:rsid w:val="00A13EB8"/>
    <w:rsid w:val="00A14B2F"/>
    <w:rsid w:val="00A238B7"/>
    <w:rsid w:val="00A2676A"/>
    <w:rsid w:val="00A306A9"/>
    <w:rsid w:val="00A40450"/>
    <w:rsid w:val="00A44D31"/>
    <w:rsid w:val="00A47873"/>
    <w:rsid w:val="00A50D5D"/>
    <w:rsid w:val="00A52D8C"/>
    <w:rsid w:val="00A55A49"/>
    <w:rsid w:val="00A67A10"/>
    <w:rsid w:val="00A73579"/>
    <w:rsid w:val="00A83253"/>
    <w:rsid w:val="00A847F4"/>
    <w:rsid w:val="00A9024D"/>
    <w:rsid w:val="00A91CFD"/>
    <w:rsid w:val="00AB1F7D"/>
    <w:rsid w:val="00AD50DF"/>
    <w:rsid w:val="00AE11A4"/>
    <w:rsid w:val="00AE4E1A"/>
    <w:rsid w:val="00AF19A4"/>
    <w:rsid w:val="00B022E8"/>
    <w:rsid w:val="00B051D6"/>
    <w:rsid w:val="00B06DF7"/>
    <w:rsid w:val="00B10F99"/>
    <w:rsid w:val="00B3700B"/>
    <w:rsid w:val="00B4059A"/>
    <w:rsid w:val="00B433DB"/>
    <w:rsid w:val="00B4483B"/>
    <w:rsid w:val="00B63B0D"/>
    <w:rsid w:val="00B6645A"/>
    <w:rsid w:val="00B87C04"/>
    <w:rsid w:val="00B9185C"/>
    <w:rsid w:val="00BA26AD"/>
    <w:rsid w:val="00BA2ABC"/>
    <w:rsid w:val="00BA2E46"/>
    <w:rsid w:val="00BB1E0E"/>
    <w:rsid w:val="00BC13F9"/>
    <w:rsid w:val="00BE3937"/>
    <w:rsid w:val="00C069E6"/>
    <w:rsid w:val="00C108F1"/>
    <w:rsid w:val="00C169DD"/>
    <w:rsid w:val="00C17702"/>
    <w:rsid w:val="00C21950"/>
    <w:rsid w:val="00C22FEA"/>
    <w:rsid w:val="00C26F93"/>
    <w:rsid w:val="00C31CF1"/>
    <w:rsid w:val="00C359A9"/>
    <w:rsid w:val="00C47595"/>
    <w:rsid w:val="00C5092B"/>
    <w:rsid w:val="00C52A6B"/>
    <w:rsid w:val="00C5453A"/>
    <w:rsid w:val="00C54803"/>
    <w:rsid w:val="00C60C56"/>
    <w:rsid w:val="00C61550"/>
    <w:rsid w:val="00C63466"/>
    <w:rsid w:val="00C652E1"/>
    <w:rsid w:val="00C67A42"/>
    <w:rsid w:val="00C726FE"/>
    <w:rsid w:val="00C75CDA"/>
    <w:rsid w:val="00C81119"/>
    <w:rsid w:val="00C84B97"/>
    <w:rsid w:val="00C86BF1"/>
    <w:rsid w:val="00CA168B"/>
    <w:rsid w:val="00CB6200"/>
    <w:rsid w:val="00CC56B9"/>
    <w:rsid w:val="00CC7066"/>
    <w:rsid w:val="00CC7772"/>
    <w:rsid w:val="00CD0AA7"/>
    <w:rsid w:val="00CD3CDB"/>
    <w:rsid w:val="00CD5181"/>
    <w:rsid w:val="00CD74B5"/>
    <w:rsid w:val="00CE7AD2"/>
    <w:rsid w:val="00CE7D30"/>
    <w:rsid w:val="00CF597E"/>
    <w:rsid w:val="00D04754"/>
    <w:rsid w:val="00D11BAA"/>
    <w:rsid w:val="00D21FCE"/>
    <w:rsid w:val="00D2443E"/>
    <w:rsid w:val="00D257E4"/>
    <w:rsid w:val="00D37886"/>
    <w:rsid w:val="00D41F35"/>
    <w:rsid w:val="00D42872"/>
    <w:rsid w:val="00D528EF"/>
    <w:rsid w:val="00D53EFD"/>
    <w:rsid w:val="00D562ED"/>
    <w:rsid w:val="00D65EA7"/>
    <w:rsid w:val="00D730F4"/>
    <w:rsid w:val="00D755E0"/>
    <w:rsid w:val="00D7681B"/>
    <w:rsid w:val="00D930A9"/>
    <w:rsid w:val="00DA3EC0"/>
    <w:rsid w:val="00DB4295"/>
    <w:rsid w:val="00DB6FA2"/>
    <w:rsid w:val="00DB7790"/>
    <w:rsid w:val="00DC5C39"/>
    <w:rsid w:val="00DE28BE"/>
    <w:rsid w:val="00DE2D7E"/>
    <w:rsid w:val="00DF5FBE"/>
    <w:rsid w:val="00E053E7"/>
    <w:rsid w:val="00E10CDA"/>
    <w:rsid w:val="00E14D60"/>
    <w:rsid w:val="00E14E0B"/>
    <w:rsid w:val="00E15F6D"/>
    <w:rsid w:val="00E26CC9"/>
    <w:rsid w:val="00E33A8F"/>
    <w:rsid w:val="00E45575"/>
    <w:rsid w:val="00E47348"/>
    <w:rsid w:val="00E94210"/>
    <w:rsid w:val="00EB1DF2"/>
    <w:rsid w:val="00EB4447"/>
    <w:rsid w:val="00EB64F1"/>
    <w:rsid w:val="00EC5170"/>
    <w:rsid w:val="00ED14F8"/>
    <w:rsid w:val="00EE3A58"/>
    <w:rsid w:val="00EF26C3"/>
    <w:rsid w:val="00EF4BC7"/>
    <w:rsid w:val="00F1463C"/>
    <w:rsid w:val="00F14FFC"/>
    <w:rsid w:val="00F20D53"/>
    <w:rsid w:val="00F21AF9"/>
    <w:rsid w:val="00F36EBA"/>
    <w:rsid w:val="00F56E22"/>
    <w:rsid w:val="00F60597"/>
    <w:rsid w:val="00F6711B"/>
    <w:rsid w:val="00F70E09"/>
    <w:rsid w:val="00F73FEE"/>
    <w:rsid w:val="00F8442B"/>
    <w:rsid w:val="00F904F5"/>
    <w:rsid w:val="00F91B7C"/>
    <w:rsid w:val="00F920EE"/>
    <w:rsid w:val="00F93541"/>
    <w:rsid w:val="00FA444A"/>
    <w:rsid w:val="00FB5432"/>
    <w:rsid w:val="00FB7002"/>
    <w:rsid w:val="00FC5CB8"/>
    <w:rsid w:val="00FC6A2D"/>
    <w:rsid w:val="00FD0DC2"/>
    <w:rsid w:val="00FD5C84"/>
    <w:rsid w:val="00FD7EED"/>
    <w:rsid w:val="00FE68FE"/>
    <w:rsid w:val="00FE7AE9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A"/>
    <w:rPr>
      <w:rFonts w:eastAsiaTheme="minorEastAsia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D7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D7A"/>
    <w:rPr>
      <w:rFonts w:asciiTheme="majorHAnsi" w:eastAsiaTheme="majorEastAsia" w:hAnsiTheme="majorHAnsi" w:cstheme="majorBidi"/>
      <w:b/>
      <w:bCs/>
      <w:sz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3C0D7A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D7A"/>
    <w:rPr>
      <w:rFonts w:eastAsia="Calibri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A"/>
    <w:rPr>
      <w:rFonts w:eastAsiaTheme="minorEastAsia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D7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D7A"/>
    <w:rPr>
      <w:rFonts w:asciiTheme="majorHAnsi" w:eastAsiaTheme="majorEastAsia" w:hAnsiTheme="majorHAnsi" w:cstheme="majorBidi"/>
      <w:b/>
      <w:bCs/>
      <w:sz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3C0D7A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D7A"/>
    <w:rPr>
      <w:rFonts w:eastAsia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2014-08-14T15:24:00Z</dcterms:created>
  <dcterms:modified xsi:type="dcterms:W3CDTF">2014-08-14T15:24:00Z</dcterms:modified>
</cp:coreProperties>
</file>