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A6" w:rsidRPr="004A04A6" w:rsidRDefault="004A04A6" w:rsidP="004A04A6">
      <w:pPr>
        <w:widowControl/>
        <w:spacing w:line="480" w:lineRule="auto"/>
        <w:jc w:val="left"/>
        <w:rPr>
          <w:sz w:val="24"/>
          <w:szCs w:val="24"/>
        </w:rPr>
      </w:pPr>
      <w:r w:rsidRPr="004A04A6">
        <w:rPr>
          <w:sz w:val="24"/>
          <w:szCs w:val="24"/>
        </w:rPr>
        <w:t>Table S1. The equations used in the models, which were obtained by binary logistic regression.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1"/>
        <w:gridCol w:w="7465"/>
      </w:tblGrid>
      <w:tr w:rsidR="004A04A6" w:rsidRPr="004A04A6" w:rsidTr="00D04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shd w:val="clear" w:color="auto" w:fill="auto"/>
          </w:tcPr>
          <w:p w:rsidR="004A04A6" w:rsidRPr="004A04A6" w:rsidRDefault="004A04A6" w:rsidP="004A04A6">
            <w:pPr>
              <w:widowControl/>
              <w:spacing w:line="480" w:lineRule="auto"/>
              <w:jc w:val="center"/>
              <w:rPr>
                <w:rFonts w:cstheme="minorHAnsi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9153" w:type="dxa"/>
            <w:shd w:val="clear" w:color="auto" w:fill="auto"/>
          </w:tcPr>
          <w:p w:rsidR="004A04A6" w:rsidRPr="004A04A6" w:rsidRDefault="004A04A6" w:rsidP="004A04A6">
            <w:pPr>
              <w:widowControl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color w:val="auto"/>
                <w:sz w:val="24"/>
                <w:szCs w:val="24"/>
              </w:rPr>
            </w:pPr>
            <w:r w:rsidRPr="004A04A6">
              <w:rPr>
                <w:rFonts w:cstheme="minorHAnsi"/>
                <w:noProof/>
                <w:color w:val="auto"/>
                <w:sz w:val="24"/>
                <w:szCs w:val="24"/>
              </w:rPr>
              <w:t>Equation</w:t>
            </w:r>
          </w:p>
        </w:tc>
      </w:tr>
      <w:tr w:rsidR="004A04A6" w:rsidRPr="004A04A6" w:rsidTr="00D04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shd w:val="clear" w:color="auto" w:fill="auto"/>
          </w:tcPr>
          <w:p w:rsidR="004A04A6" w:rsidRPr="004A04A6" w:rsidRDefault="004A04A6" w:rsidP="004A04A6">
            <w:pPr>
              <w:widowControl/>
              <w:spacing w:line="480" w:lineRule="auto"/>
              <w:jc w:val="center"/>
              <w:rPr>
                <w:rFonts w:cstheme="minorHAnsi"/>
                <w:noProof/>
                <w:color w:val="auto"/>
                <w:sz w:val="24"/>
                <w:szCs w:val="24"/>
              </w:rPr>
            </w:pPr>
            <w:r w:rsidRPr="004A04A6">
              <w:rPr>
                <w:rFonts w:cstheme="minorHAnsi"/>
                <w:noProof/>
                <w:color w:val="auto"/>
                <w:sz w:val="24"/>
                <w:szCs w:val="24"/>
              </w:rPr>
              <w:t>ADC</w:t>
            </w:r>
          </w:p>
        </w:tc>
        <w:tc>
          <w:tcPr>
            <w:tcW w:w="9153" w:type="dxa"/>
            <w:shd w:val="clear" w:color="auto" w:fill="auto"/>
          </w:tcPr>
          <w:p w:rsidR="004A04A6" w:rsidRPr="004A04A6" w:rsidRDefault="004A04A6" w:rsidP="004A04A6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color w:val="auto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 w:cstheme="minorHAnsi"/>
                    <w:color w:val="auto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auto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auto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auto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auto"/>
                            <w:sz w:val="24"/>
                            <w:szCs w:val="24"/>
                          </w:rPr>
                          <m:t>(0.031*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auto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24"/>
                                <w:szCs w:val="24"/>
                              </w:rPr>
                              <m:t>3.622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auto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auto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color w:val="auto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hAnsi="Cambria Math" w:cstheme="minorHAnsi"/>
                            <w:color w:val="auto"/>
                            <w:sz w:val="24"/>
                            <w:szCs w:val="24"/>
                          </w:rPr>
                          <m:t>*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auto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24"/>
                                <w:szCs w:val="24"/>
                              </w:rPr>
                              <m:t>1.041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auto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auto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color w:val="auto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hAnsi="Cambria Math" w:cstheme="minorHAnsi"/>
                            <w:color w:val="auto"/>
                            <w:sz w:val="24"/>
                            <w:szCs w:val="24"/>
                          </w:rPr>
                          <m:t>*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auto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24"/>
                                <w:szCs w:val="24"/>
                              </w:rPr>
                              <m:t>1.070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auto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auto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color w:val="auto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hAnsi="Cambria Math" w:cstheme="minorHAnsi"/>
                            <w:color w:val="auto"/>
                            <w:sz w:val="24"/>
                            <w:szCs w:val="24"/>
                          </w:rPr>
                          <m:t>*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auto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24"/>
                                <w:szCs w:val="24"/>
                              </w:rPr>
                              <m:t>1.158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auto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auto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color w:val="auto"/>
                                    <w:sz w:val="24"/>
                                    <w:szCs w:val="24"/>
                                  </w:rPr>
                                  <m:t>4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hAnsi="Cambria Math" w:cstheme="minorHAnsi"/>
                            <w:color w:val="auto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auto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</w:tc>
      </w:tr>
      <w:tr w:rsidR="004A04A6" w:rsidRPr="004A04A6" w:rsidTr="00D0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shd w:val="clear" w:color="auto" w:fill="auto"/>
          </w:tcPr>
          <w:p w:rsidR="004A04A6" w:rsidRPr="004A04A6" w:rsidRDefault="004A04A6" w:rsidP="004A04A6">
            <w:pPr>
              <w:widowControl/>
              <w:spacing w:line="480" w:lineRule="auto"/>
              <w:jc w:val="center"/>
              <w:rPr>
                <w:rFonts w:cstheme="minorHAnsi"/>
                <w:noProof/>
                <w:color w:val="auto"/>
                <w:sz w:val="24"/>
                <w:szCs w:val="24"/>
              </w:rPr>
            </w:pPr>
            <w:r w:rsidRPr="004A04A6">
              <w:rPr>
                <w:rFonts w:cstheme="minorHAnsi"/>
                <w:noProof/>
                <w:color w:val="auto"/>
                <w:sz w:val="24"/>
                <w:szCs w:val="24"/>
              </w:rPr>
              <w:t>SCC</w:t>
            </w:r>
          </w:p>
        </w:tc>
        <w:tc>
          <w:tcPr>
            <w:tcW w:w="9153" w:type="dxa"/>
            <w:shd w:val="clear" w:color="auto" w:fill="auto"/>
          </w:tcPr>
          <w:p w:rsidR="004A04A6" w:rsidRPr="004A04A6" w:rsidRDefault="004A04A6" w:rsidP="004A04A6">
            <w:pPr>
              <w:widowControl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kern w:val="0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color w:val="auto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 w:cstheme="minorHAnsi"/>
                    <w:color w:val="auto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auto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auto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auto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auto"/>
                            <w:sz w:val="24"/>
                            <w:szCs w:val="24"/>
                          </w:rPr>
                          <m:t>(0.010*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auto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24"/>
                                <w:szCs w:val="24"/>
                              </w:rPr>
                              <m:t>2.445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auto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auto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color w:val="auto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hAnsi="Cambria Math" w:cstheme="minorHAnsi"/>
                            <w:color w:val="auto"/>
                            <w:sz w:val="24"/>
                            <w:szCs w:val="24"/>
                          </w:rPr>
                          <m:t>*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auto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24"/>
                                <w:szCs w:val="24"/>
                              </w:rPr>
                              <m:t>1.088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auto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auto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color w:val="auto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hAnsi="Cambria Math" w:cstheme="minorHAnsi"/>
                            <w:color w:val="auto"/>
                            <w:sz w:val="24"/>
                            <w:szCs w:val="24"/>
                          </w:rPr>
                          <m:t>*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auto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24"/>
                                <w:szCs w:val="24"/>
                              </w:rPr>
                              <m:t>2.106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auto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auto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color w:val="auto"/>
                                    <w:sz w:val="24"/>
                                    <w:szCs w:val="24"/>
                                  </w:rPr>
                                  <m:t>4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hAnsi="Cambria Math" w:cstheme="minorHAnsi"/>
                            <w:color w:val="auto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auto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</w:tc>
      </w:tr>
      <w:tr w:rsidR="004A04A6" w:rsidRPr="004A04A6" w:rsidTr="00D04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shd w:val="clear" w:color="auto" w:fill="auto"/>
          </w:tcPr>
          <w:p w:rsidR="004A04A6" w:rsidRPr="004A04A6" w:rsidRDefault="004A04A6" w:rsidP="004A04A6">
            <w:pPr>
              <w:widowControl/>
              <w:spacing w:line="480" w:lineRule="auto"/>
              <w:jc w:val="center"/>
              <w:rPr>
                <w:rFonts w:cstheme="minorHAnsi"/>
                <w:noProof/>
                <w:color w:val="auto"/>
                <w:sz w:val="24"/>
                <w:szCs w:val="24"/>
              </w:rPr>
            </w:pPr>
            <w:r w:rsidRPr="004A04A6">
              <w:rPr>
                <w:rFonts w:cstheme="minorHAnsi"/>
                <w:noProof/>
                <w:color w:val="auto"/>
                <w:sz w:val="24"/>
                <w:szCs w:val="24"/>
              </w:rPr>
              <w:t>NSCLC</w:t>
            </w:r>
          </w:p>
        </w:tc>
        <w:tc>
          <w:tcPr>
            <w:tcW w:w="9153" w:type="dxa"/>
            <w:shd w:val="clear" w:color="auto" w:fill="auto"/>
          </w:tcPr>
          <w:p w:rsidR="004A04A6" w:rsidRPr="004A04A6" w:rsidRDefault="004A04A6" w:rsidP="004A04A6">
            <w:pPr>
              <w:widowControl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kern w:val="0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color w:val="auto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 w:cstheme="minorHAnsi"/>
                    <w:color w:val="auto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auto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auto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auto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auto"/>
                            <w:sz w:val="24"/>
                            <w:szCs w:val="24"/>
                          </w:rPr>
                          <m:t>(0.030*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auto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24"/>
                                <w:szCs w:val="24"/>
                              </w:rPr>
                              <m:t>3.177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auto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auto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color w:val="auto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hAnsi="Cambria Math" w:cstheme="minorHAnsi"/>
                            <w:color w:val="auto"/>
                            <w:sz w:val="24"/>
                            <w:szCs w:val="24"/>
                          </w:rPr>
                          <m:t>*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auto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24"/>
                                <w:szCs w:val="24"/>
                              </w:rPr>
                              <m:t>1.081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auto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auto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color w:val="auto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hAnsi="Cambria Math" w:cstheme="minorHAnsi"/>
                            <w:color w:val="auto"/>
                            <w:sz w:val="24"/>
                            <w:szCs w:val="24"/>
                          </w:rPr>
                          <m:t>*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auto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auto"/>
                                <w:sz w:val="24"/>
                                <w:szCs w:val="24"/>
                              </w:rPr>
                              <m:t>1.690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auto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auto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HAnsi"/>
                                    <w:color w:val="auto"/>
                                    <w:sz w:val="24"/>
                                    <w:szCs w:val="24"/>
                                  </w:rPr>
                                  <m:t>4</m:t>
                                </m:r>
                              </m:sub>
                            </m:sSub>
                          </m:sup>
                        </m:sSup>
                        <m:r>
                          <w:rPr>
                            <w:rFonts w:ascii="Cambria Math" w:hAnsi="Cambria Math" w:cstheme="minorHAnsi"/>
                            <w:color w:val="auto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auto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3C512B" w:rsidRPr="00075141" w:rsidRDefault="004A04A6" w:rsidP="00075141">
      <w:pPr>
        <w:widowControl/>
        <w:tabs>
          <w:tab w:val="left" w:pos="6870"/>
        </w:tabs>
        <w:spacing w:line="480" w:lineRule="auto"/>
        <w:jc w:val="left"/>
        <w:rPr>
          <w:rFonts w:cstheme="minorHAnsi"/>
          <w:noProof/>
          <w:kern w:val="0"/>
          <w:sz w:val="24"/>
          <w:szCs w:val="24"/>
        </w:rPr>
      </w:pPr>
      <w:r w:rsidRPr="004A04A6">
        <w:rPr>
          <w:sz w:val="24"/>
          <w:szCs w:val="24"/>
        </w:rPr>
        <w:t xml:space="preserve">Abbreviations: </w:t>
      </w:r>
      <w:r w:rsidRPr="004A04A6">
        <w:rPr>
          <w:i/>
          <w:noProof/>
          <w:sz w:val="24"/>
          <w:szCs w:val="24"/>
        </w:rPr>
        <w:t>x</w:t>
      </w:r>
      <w:r w:rsidRPr="004A04A6">
        <w:rPr>
          <w:i/>
          <w:noProof/>
          <w:sz w:val="24"/>
          <w:szCs w:val="24"/>
          <w:vertAlign w:val="subscript"/>
        </w:rPr>
        <w:t>1</w:t>
      </w:r>
      <w:r w:rsidRPr="004A04A6">
        <w:rPr>
          <w:noProof/>
          <w:sz w:val="24"/>
          <w:szCs w:val="24"/>
        </w:rPr>
        <w:t>:</w:t>
      </w:r>
      <w:r w:rsidRPr="004A04A6">
        <w:rPr>
          <w:rFonts w:cs="Times New Roman"/>
          <w:kern w:val="0"/>
          <w:sz w:val="24"/>
          <w:szCs w:val="24"/>
        </w:rPr>
        <w:t xml:space="preserve"> isocitrate dehydrogenase</w:t>
      </w:r>
      <w:r w:rsidRPr="004A04A6">
        <w:rPr>
          <w:sz w:val="24"/>
          <w:szCs w:val="24"/>
        </w:rPr>
        <w:t xml:space="preserve"> 1; </w:t>
      </w:r>
      <w:r w:rsidRPr="004A04A6">
        <w:rPr>
          <w:i/>
          <w:noProof/>
          <w:sz w:val="24"/>
          <w:szCs w:val="24"/>
        </w:rPr>
        <w:t>x</w:t>
      </w:r>
      <w:r w:rsidRPr="004A04A6">
        <w:rPr>
          <w:i/>
          <w:noProof/>
          <w:sz w:val="24"/>
          <w:szCs w:val="24"/>
          <w:vertAlign w:val="subscript"/>
        </w:rPr>
        <w:t>2</w:t>
      </w:r>
      <w:r w:rsidRPr="004A04A6">
        <w:rPr>
          <w:noProof/>
          <w:sz w:val="24"/>
          <w:szCs w:val="24"/>
        </w:rPr>
        <w:t xml:space="preserve">: CEA; </w:t>
      </w:r>
      <w:r w:rsidRPr="004A04A6">
        <w:rPr>
          <w:i/>
          <w:noProof/>
          <w:sz w:val="24"/>
          <w:szCs w:val="24"/>
        </w:rPr>
        <w:t>x</w:t>
      </w:r>
      <w:r w:rsidRPr="004A04A6">
        <w:rPr>
          <w:i/>
          <w:noProof/>
          <w:sz w:val="24"/>
          <w:szCs w:val="24"/>
          <w:vertAlign w:val="subscript"/>
        </w:rPr>
        <w:t>3</w:t>
      </w:r>
      <w:r w:rsidRPr="004A04A6">
        <w:rPr>
          <w:noProof/>
          <w:sz w:val="24"/>
          <w:szCs w:val="24"/>
        </w:rPr>
        <w:t xml:space="preserve">: CA125; </w:t>
      </w:r>
      <w:r w:rsidRPr="004A04A6">
        <w:rPr>
          <w:i/>
          <w:noProof/>
          <w:sz w:val="24"/>
          <w:szCs w:val="24"/>
        </w:rPr>
        <w:t>x</w:t>
      </w:r>
      <w:r w:rsidRPr="004A04A6">
        <w:rPr>
          <w:i/>
          <w:noProof/>
          <w:sz w:val="24"/>
          <w:szCs w:val="24"/>
          <w:vertAlign w:val="subscript"/>
        </w:rPr>
        <w:t>4</w:t>
      </w:r>
      <w:r w:rsidR="00075141">
        <w:rPr>
          <w:noProof/>
          <w:sz w:val="24"/>
          <w:szCs w:val="24"/>
        </w:rPr>
        <w:t xml:space="preserve">: Cyfra21-1; </w:t>
      </w:r>
      <w:bookmarkStart w:id="0" w:name="_GoBack"/>
      <w:bookmarkEnd w:id="0"/>
      <w:r w:rsidR="00075141" w:rsidRPr="00075141">
        <w:rPr>
          <w:sz w:val="24"/>
          <w:szCs w:val="24"/>
        </w:rPr>
        <w:t>ADC: lung adenocarcinoma; SCC: lung squamous cell carcinoma; NSCLC: non-small cell lung cancer.</w:t>
      </w:r>
    </w:p>
    <w:sectPr w:rsidR="003C512B" w:rsidRPr="00075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A7" w:rsidRDefault="005F68A7" w:rsidP="004A04A6">
      <w:r>
        <w:separator/>
      </w:r>
    </w:p>
  </w:endnote>
  <w:endnote w:type="continuationSeparator" w:id="0">
    <w:p w:rsidR="005F68A7" w:rsidRDefault="005F68A7" w:rsidP="004A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A7" w:rsidRDefault="005F68A7" w:rsidP="004A04A6">
      <w:r>
        <w:separator/>
      </w:r>
    </w:p>
  </w:footnote>
  <w:footnote w:type="continuationSeparator" w:id="0">
    <w:p w:rsidR="005F68A7" w:rsidRDefault="005F68A7" w:rsidP="004A0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C9"/>
    <w:rsid w:val="00075141"/>
    <w:rsid w:val="001F7C44"/>
    <w:rsid w:val="00210BEC"/>
    <w:rsid w:val="00246867"/>
    <w:rsid w:val="003C512B"/>
    <w:rsid w:val="004440C9"/>
    <w:rsid w:val="004A04A6"/>
    <w:rsid w:val="005A3165"/>
    <w:rsid w:val="005F68A7"/>
    <w:rsid w:val="009A55F6"/>
    <w:rsid w:val="00C3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92A04F-7885-4AC9-9DA7-6A193465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4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4A6"/>
    <w:rPr>
      <w:sz w:val="18"/>
      <w:szCs w:val="18"/>
    </w:rPr>
  </w:style>
  <w:style w:type="table" w:styleId="a5">
    <w:name w:val="Light Shading"/>
    <w:basedOn w:val="a1"/>
    <w:uiPriority w:val="60"/>
    <w:rsid w:val="004A04A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Sun</dc:creator>
  <cp:keywords/>
  <dc:description/>
  <cp:lastModifiedBy>Nan Sun</cp:lastModifiedBy>
  <cp:revision>5</cp:revision>
  <dcterms:created xsi:type="dcterms:W3CDTF">2013-03-28T02:16:00Z</dcterms:created>
  <dcterms:modified xsi:type="dcterms:W3CDTF">2013-03-29T01:45:00Z</dcterms:modified>
</cp:coreProperties>
</file>