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0D9E" w14:textId="77777777" w:rsidR="001872AC" w:rsidRPr="00EC4C37" w:rsidRDefault="001872AC" w:rsidP="001872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EC4C37">
        <w:rPr>
          <w:rFonts w:ascii="Times New Roman" w:hAnsi="Times New Roman" w:cs="Times New Roman"/>
          <w:sz w:val="20"/>
          <w:szCs w:val="20"/>
        </w:rPr>
        <w:t>Table 2. Grading Source and Rubric for Cardiovascular Outcomes Classified using the Modified Common Terminology Criteria for Adverse Events (CTCAE)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700"/>
        <w:gridCol w:w="3690"/>
      </w:tblGrid>
      <w:tr w:rsidR="001872AC" w14:paraId="34D058A0" w14:textId="77777777" w:rsidTr="00C0700B">
        <w:tc>
          <w:tcPr>
            <w:tcW w:w="3150" w:type="dxa"/>
          </w:tcPr>
          <w:p w14:paraId="17363BBF" w14:textId="77777777" w:rsidR="001872AC" w:rsidRPr="00A57846" w:rsidRDefault="001872AC" w:rsidP="00C0700B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 w:rsidRPr="00A57846">
              <w:rPr>
                <w:b/>
                <w:bCs/>
                <w:color w:val="000000"/>
                <w:sz w:val="22"/>
                <w:szCs w:val="22"/>
              </w:rPr>
              <w:t>Study Outcome</w:t>
            </w:r>
          </w:p>
        </w:tc>
        <w:tc>
          <w:tcPr>
            <w:tcW w:w="2700" w:type="dxa"/>
          </w:tcPr>
          <w:p w14:paraId="169EBD98" w14:textId="77777777" w:rsidR="001872AC" w:rsidRPr="00A57846" w:rsidRDefault="001872AC" w:rsidP="00C0700B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 w:rsidRPr="00A57846">
              <w:rPr>
                <w:b/>
                <w:bCs/>
                <w:color w:val="000000"/>
                <w:sz w:val="22"/>
                <w:szCs w:val="22"/>
              </w:rPr>
              <w:t>Grading Source</w:t>
            </w:r>
          </w:p>
        </w:tc>
        <w:tc>
          <w:tcPr>
            <w:tcW w:w="3690" w:type="dxa"/>
          </w:tcPr>
          <w:p w14:paraId="62DC3454" w14:textId="77777777" w:rsidR="001872AC" w:rsidRPr="00A57846" w:rsidRDefault="001872AC" w:rsidP="00C0700B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 w:rsidRPr="00A57846">
              <w:rPr>
                <w:b/>
                <w:bCs/>
                <w:color w:val="000000"/>
                <w:sz w:val="22"/>
                <w:szCs w:val="22"/>
              </w:rPr>
              <w:t>CTCAE Grading Rubric</w:t>
            </w:r>
          </w:p>
        </w:tc>
      </w:tr>
      <w:tr w:rsidR="001872AC" w:rsidRPr="00FA3666" w14:paraId="731D50F4" w14:textId="77777777" w:rsidTr="00C0700B">
        <w:tc>
          <w:tcPr>
            <w:tcW w:w="3150" w:type="dxa"/>
          </w:tcPr>
          <w:p w14:paraId="37E4D15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Cardiac dysrhythmia</w:t>
            </w:r>
          </w:p>
          <w:p w14:paraId="60408B17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4D4F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(Includes: atrial fibrillation, atrial flutter, SVA, SVT, PAT; ventricular arrhythmia, and lethal arrhythmia requiring defibrillation)</w:t>
            </w:r>
          </w:p>
          <w:p w14:paraId="4B09BE0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BC6EB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79AFDEF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700CAE7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Cardiac Disorders:</w:t>
            </w:r>
          </w:p>
          <w:p w14:paraId="318EC422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Atrial fibrillation; Atrial flutter; Paroxysmal atrial tachycardia; Supraventricular tachycardia</w:t>
            </w:r>
          </w:p>
          <w:p w14:paraId="4D071435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9F1683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1: Asymptomatic, intervention not indicated</w:t>
            </w:r>
          </w:p>
          <w:p w14:paraId="292F7097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2: Non-urgent medical intervention indicated</w:t>
            </w:r>
          </w:p>
          <w:p w14:paraId="1BFF11E5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3: Symptomatic and incompletely</w:t>
            </w:r>
          </w:p>
          <w:p w14:paraId="235E4B25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controlled medically, or controlled with device (e.g., pacemaker), or ablation</w:t>
            </w:r>
          </w:p>
          <w:p w14:paraId="737592D2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4: Life-threatening consequences; urgent intervention indicated</w:t>
            </w:r>
          </w:p>
          <w:p w14:paraId="008E6DF7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5: Death</w:t>
            </w:r>
          </w:p>
        </w:tc>
      </w:tr>
      <w:tr w:rsidR="001872AC" w:rsidRPr="00FA3666" w14:paraId="184C39D2" w14:textId="77777777" w:rsidTr="00C0700B">
        <w:tc>
          <w:tcPr>
            <w:tcW w:w="3150" w:type="dxa"/>
          </w:tcPr>
          <w:p w14:paraId="46B791A2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5AD5F0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6CE02BF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  <w:tr w:rsidR="001872AC" w:rsidRPr="00FA3666" w14:paraId="6B10EE4E" w14:textId="77777777" w:rsidTr="00C0700B">
        <w:tc>
          <w:tcPr>
            <w:tcW w:w="3150" w:type="dxa"/>
          </w:tcPr>
          <w:p w14:paraId="3F52FE5D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i/>
                <w:iCs/>
                <w:sz w:val="20"/>
                <w:szCs w:val="20"/>
              </w:rPr>
              <w:t xml:space="preserve">Cardiomyopathy  </w:t>
            </w:r>
            <w:r w:rsidRPr="00A57846">
              <w:rPr>
                <w:sz w:val="20"/>
                <w:szCs w:val="20"/>
                <w:u w:val="single"/>
              </w:rPr>
              <w:br/>
            </w:r>
            <w:r w:rsidRPr="00A57846">
              <w:rPr>
                <w:sz w:val="20"/>
                <w:szCs w:val="20"/>
                <w:u w:val="single"/>
              </w:rPr>
              <w:br/>
            </w:r>
            <w:r w:rsidRPr="00A57846">
              <w:rPr>
                <w:sz w:val="20"/>
                <w:szCs w:val="20"/>
              </w:rPr>
              <w:t>EF &lt; 50%, SF &lt; 28%</w:t>
            </w:r>
            <w:r w:rsidRPr="00A57846">
              <w:rPr>
                <w:sz w:val="20"/>
                <w:szCs w:val="20"/>
              </w:rPr>
              <w:br/>
              <w:t xml:space="preserve">by echocardiography and/or MUGA based </w:t>
            </w:r>
          </w:p>
        </w:tc>
        <w:tc>
          <w:tcPr>
            <w:tcW w:w="2700" w:type="dxa"/>
          </w:tcPr>
          <w:p w14:paraId="6DF4FDCA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Modified</w:t>
            </w:r>
          </w:p>
          <w:p w14:paraId="6AB91D93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5AB07F85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Investigations:–</w:t>
            </w:r>
            <w:proofErr w:type="gramEnd"/>
          </w:p>
          <w:p w14:paraId="4018F978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Ejection fraction decreased</w:t>
            </w:r>
          </w:p>
          <w:p w14:paraId="1927368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Page 42</w:t>
            </w:r>
          </w:p>
          <w:p w14:paraId="1062B86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Left ventricular systolic dysfunction</w:t>
            </w:r>
          </w:p>
          <w:p w14:paraId="3648EA1C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Page 5</w:t>
            </w:r>
          </w:p>
        </w:tc>
        <w:tc>
          <w:tcPr>
            <w:tcW w:w="3690" w:type="dxa"/>
          </w:tcPr>
          <w:p w14:paraId="264A11D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1: Not applicable</w:t>
            </w:r>
          </w:p>
          <w:p w14:paraId="029AF42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2: Resting EF &lt;50-40%; 10 - 19% absolute drop from baseline</w:t>
            </w:r>
          </w:p>
          <w:p w14:paraId="0D95DCA8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3: Resting EF 39-20%; &gt;20% absolute drop from baseline; medication initiated or initiated</w:t>
            </w:r>
          </w:p>
          <w:p w14:paraId="493ED40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4: Resting EF&lt;20%; refractory or poorly controlled heart failure due to drop in ejection fraction; intervention such as ventricular assist device, intravenous vasopressor support, or heart transplant indicated</w:t>
            </w:r>
          </w:p>
          <w:p w14:paraId="0A57F2F9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5: Death</w:t>
            </w:r>
          </w:p>
        </w:tc>
      </w:tr>
      <w:tr w:rsidR="001872AC" w:rsidRPr="00FA3666" w14:paraId="05AC568F" w14:textId="77777777" w:rsidTr="00C0700B">
        <w:tc>
          <w:tcPr>
            <w:tcW w:w="3150" w:type="dxa"/>
          </w:tcPr>
          <w:p w14:paraId="03931ADA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79E20E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7E20A28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  <w:tr w:rsidR="001872AC" w:rsidRPr="00FA3666" w14:paraId="7E19EE0A" w14:textId="77777777" w:rsidTr="00C0700B">
        <w:tc>
          <w:tcPr>
            <w:tcW w:w="3150" w:type="dxa"/>
          </w:tcPr>
          <w:p w14:paraId="3F815E0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Acute myocardial infarction</w:t>
            </w:r>
          </w:p>
          <w:p w14:paraId="61000CBA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51688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Coronary artery disease</w:t>
            </w:r>
          </w:p>
          <w:p w14:paraId="2A6E4CE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815A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461B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4A6F5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55CED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17EBB1D2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Cardiac Disorders:</w:t>
            </w:r>
          </w:p>
          <w:p w14:paraId="481177DE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Acute coronary syndrome</w:t>
            </w:r>
          </w:p>
          <w:p w14:paraId="61304A6D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Page 4</w:t>
            </w:r>
          </w:p>
          <w:p w14:paraId="14A41C14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5F4FE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924AA4A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1: Not applicable</w:t>
            </w:r>
          </w:p>
          <w:p w14:paraId="5EA58FA7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2: Asymptomatic and cardiac enzymes minimally abnormal and no evidence of ischemic ECG changes</w:t>
            </w:r>
          </w:p>
          <w:p w14:paraId="1084F168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3: Severe symptoms; cardiac enzymes abnormal; hemodynamically stable; ECG changes consistent with infarction (Q waves)</w:t>
            </w:r>
          </w:p>
          <w:p w14:paraId="572DE04C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4: Life-threatening </w:t>
            </w:r>
            <w:proofErr w:type="gramStart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consequences;  hemodynamically</w:t>
            </w:r>
            <w:proofErr w:type="gramEnd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 unstable (CABG or angioplasty)</w:t>
            </w:r>
          </w:p>
          <w:p w14:paraId="1602A252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5: Death</w:t>
            </w:r>
          </w:p>
        </w:tc>
      </w:tr>
      <w:tr w:rsidR="001872AC" w:rsidRPr="00FA3666" w14:paraId="1F15FD2C" w14:textId="77777777" w:rsidTr="00C0700B">
        <w:tc>
          <w:tcPr>
            <w:tcW w:w="3150" w:type="dxa"/>
          </w:tcPr>
          <w:p w14:paraId="43CDF60F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65842D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8C8D51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  <w:tr w:rsidR="001872AC" w:rsidRPr="00FA3666" w14:paraId="76538272" w14:textId="77777777" w:rsidTr="00C0700B">
        <w:tc>
          <w:tcPr>
            <w:tcW w:w="3150" w:type="dxa"/>
          </w:tcPr>
          <w:p w14:paraId="299E42E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5784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5784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57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Hypertension</w:t>
            </w:r>
          </w:p>
          <w:p w14:paraId="377A2B94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6B06B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(Based on BP measurements from the Human Performance lab)</w:t>
            </w:r>
          </w:p>
          <w:p w14:paraId="010AE90B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AFB4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6A59F31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D8F114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Modified</w:t>
            </w:r>
          </w:p>
          <w:p w14:paraId="4FA57F5B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1B139FE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Vascular Disorders:</w:t>
            </w:r>
          </w:p>
          <w:p w14:paraId="5AEA0C3A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Hypertension</w:t>
            </w:r>
          </w:p>
          <w:p w14:paraId="5FE3E675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Page 77</w:t>
            </w:r>
          </w:p>
        </w:tc>
        <w:tc>
          <w:tcPr>
            <w:tcW w:w="3690" w:type="dxa"/>
          </w:tcPr>
          <w:p w14:paraId="450D0B18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1: Prehypertension (systolic BP 120 - 139 mm Hg or diastolic BP 80 - 89 mm Hg) from resting BP in HPL.</w:t>
            </w:r>
          </w:p>
          <w:p w14:paraId="206F6379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2: Stage 1 hypertension (systolic BP 140 - 159 mm Hg or diastolic BP 90 - 99 mm Hg); medical intervention indicated</w:t>
            </w:r>
            <w:r w:rsidRPr="00A57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or initiated; recurrent or persistent (&gt;=24 </w:t>
            </w:r>
            <w:proofErr w:type="spellStart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); symptomatic increase by &gt;20 mm Hg (diastolic) or to &gt;140/90 mm Hg if previously WNL;  monotherapy indicated or initiated</w:t>
            </w:r>
          </w:p>
          <w:p w14:paraId="6C47E4EF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Pediatric: recurrent or persistent (&gt;=24 </w:t>
            </w:r>
            <w:proofErr w:type="spellStart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) BP &gt;ULN; monotherapy indicated or initiated</w:t>
            </w:r>
          </w:p>
          <w:p w14:paraId="1D2685B5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3: Stage 2 hypertension (systolic BP &gt;=160 mm Hg or diastolic BP &gt;=100 mm Hg); medical intervention indicated; more than one drug or more intensive therapy than previously used indicated or initiated </w:t>
            </w:r>
          </w:p>
          <w:p w14:paraId="69E44559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Pediatric: Same as adult</w:t>
            </w:r>
          </w:p>
          <w:p w14:paraId="754543F1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 4: Life-threatening consequences (e.g., malignant hypertension, transient or permanent neurologic deficit, hypertensive crisis); urgent intervention indicated </w:t>
            </w:r>
          </w:p>
          <w:p w14:paraId="7D4C61DE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5: Death</w:t>
            </w:r>
          </w:p>
        </w:tc>
      </w:tr>
      <w:tr w:rsidR="001872AC" w:rsidRPr="00FA3666" w14:paraId="2E124FD4" w14:textId="77777777" w:rsidTr="00C0700B">
        <w:tc>
          <w:tcPr>
            <w:tcW w:w="3150" w:type="dxa"/>
          </w:tcPr>
          <w:p w14:paraId="7CC058E7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Dyslipidemia:</w:t>
            </w:r>
          </w:p>
          <w:p w14:paraId="7A1FA21B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Hypertriglyceridemia</w:t>
            </w:r>
          </w:p>
          <w:p w14:paraId="2A9AE05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(Based on fasting lipid profile)</w:t>
            </w:r>
          </w:p>
          <w:p w14:paraId="129C5CAB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BCC6A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FDAC23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Modified</w:t>
            </w:r>
          </w:p>
          <w:p w14:paraId="50C1AC4E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30FC1443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Metabolism and Nutrition </w:t>
            </w:r>
            <w:proofErr w:type="gramStart"/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:</w:t>
            </w:r>
            <w:proofErr w:type="gramEnd"/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Hypertriglyceridemia</w:t>
            </w:r>
          </w:p>
          <w:p w14:paraId="51A225B5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Page 44</w:t>
            </w:r>
          </w:p>
        </w:tc>
        <w:tc>
          <w:tcPr>
            <w:tcW w:w="3690" w:type="dxa"/>
          </w:tcPr>
          <w:p w14:paraId="548D62A6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1: 150 mg/dL - 300 mg/dL </w:t>
            </w:r>
          </w:p>
          <w:p w14:paraId="4F0E6899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2: &gt;300 mg/dL - 500 mg/dL; or treatment with one lipid lowering agent</w:t>
            </w:r>
          </w:p>
          <w:p w14:paraId="76CF9DCE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3: &gt;500 mg/dL - 1000 mg/dL; or treatment with &gt;=2 lipid lowering agents</w:t>
            </w:r>
          </w:p>
          <w:p w14:paraId="15E5DB14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4: &gt;1000 mg/dL; life-threatening consequences</w:t>
            </w:r>
          </w:p>
        </w:tc>
      </w:tr>
      <w:tr w:rsidR="001872AC" w:rsidRPr="00FA3666" w14:paraId="5A8D962F" w14:textId="77777777" w:rsidTr="00C0700B">
        <w:tc>
          <w:tcPr>
            <w:tcW w:w="3150" w:type="dxa"/>
          </w:tcPr>
          <w:p w14:paraId="0F8D4F63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2B348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389DA6F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2AC" w:rsidRPr="00FA3666" w14:paraId="199C236B" w14:textId="77777777" w:rsidTr="00C0700B">
        <w:tc>
          <w:tcPr>
            <w:tcW w:w="3150" w:type="dxa"/>
          </w:tcPr>
          <w:p w14:paraId="04C77C5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Dyslipidemia:</w:t>
            </w:r>
          </w:p>
          <w:p w14:paraId="73F8F0D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Hypercholesterolemia</w:t>
            </w:r>
          </w:p>
          <w:p w14:paraId="303C3189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Based on fasting lipid profile</w:t>
            </w:r>
          </w:p>
          <w:p w14:paraId="10452EE9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567D4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0CF8EC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Modified</w:t>
            </w:r>
          </w:p>
          <w:p w14:paraId="7BB64574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CTCAE v4.03 </w:t>
            </w:r>
          </w:p>
          <w:p w14:paraId="1A937D89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Investigations:</w:t>
            </w:r>
          </w:p>
          <w:p w14:paraId="2743B72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Cholesterol high</w:t>
            </w:r>
          </w:p>
          <w:p w14:paraId="6BD535F7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Page 41</w:t>
            </w:r>
          </w:p>
        </w:tc>
        <w:tc>
          <w:tcPr>
            <w:tcW w:w="3690" w:type="dxa"/>
          </w:tcPr>
          <w:p w14:paraId="6D8441C9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1: &gt;200 mg/dL - 300 mg/dL</w:t>
            </w:r>
          </w:p>
          <w:p w14:paraId="05DC9C02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2: &gt;300 - 400 mg/dL; or treatment with one lipid lowering agent</w:t>
            </w:r>
          </w:p>
          <w:p w14:paraId="7B59A010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3: &gt;400 - 500 mg/dL; or treatment with &gt;=2 lipid lowering agent</w:t>
            </w:r>
          </w:p>
          <w:p w14:paraId="385E6D84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4: &gt;500 mg/dL</w:t>
            </w:r>
          </w:p>
        </w:tc>
      </w:tr>
      <w:tr w:rsidR="001872AC" w:rsidRPr="00FA3666" w14:paraId="1761804E" w14:textId="77777777" w:rsidTr="00C0700B">
        <w:tc>
          <w:tcPr>
            <w:tcW w:w="3150" w:type="dxa"/>
          </w:tcPr>
          <w:p w14:paraId="160777C5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8A8760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8783A4D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  <w:tr w:rsidR="001872AC" w:rsidRPr="00FA3666" w14:paraId="37524125" w14:textId="77777777" w:rsidTr="00C0700B">
        <w:tc>
          <w:tcPr>
            <w:tcW w:w="3150" w:type="dxa"/>
          </w:tcPr>
          <w:p w14:paraId="1283EC22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84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Abnormal glucose metabolism</w:t>
            </w:r>
          </w:p>
          <w:p w14:paraId="6A0685E0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AE50E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Criteria for inclusion in category include any one of the following:</w:t>
            </w:r>
          </w:p>
          <w:p w14:paraId="2F41F52C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a-Impaired fasting glucose</w:t>
            </w:r>
          </w:p>
          <w:p w14:paraId="10675D79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=fasting BG 100-125 mg/dL in isolation</w:t>
            </w:r>
          </w:p>
          <w:p w14:paraId="68799F2E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b-Pre-diabetes</w:t>
            </w:r>
          </w:p>
          <w:p w14:paraId="1CDC98B5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= fasting BG 100-125 mg/dL AND Hemoglobin A1C 5.7-6.4% OR </w:t>
            </w:r>
          </w:p>
          <w:p w14:paraId="55DB07EF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OGTT 140-199 mg/dL</w:t>
            </w:r>
          </w:p>
          <w:p w14:paraId="4ECC2DCC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A578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</w:t>
            </w:r>
            <w:proofErr w:type="gramEnd"/>
            <w:r w:rsidRPr="00A578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proofErr w:type="spellStart"/>
            <w:r w:rsidRPr="00A578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Diabetes</w:t>
            </w:r>
            <w:proofErr w:type="spellEnd"/>
            <w:r w:rsidRPr="00A578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578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mellitus</w:t>
            </w:r>
            <w:proofErr w:type="spellEnd"/>
          </w:p>
          <w:p w14:paraId="0A05BA03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=fasting BG &gt; =126 mg/dL on 2 separate tests OR random glucose ≥ 200 mg/dL or HbA1c ≥ 6.5%</w:t>
            </w:r>
          </w:p>
        </w:tc>
        <w:tc>
          <w:tcPr>
            <w:tcW w:w="2700" w:type="dxa"/>
          </w:tcPr>
          <w:p w14:paraId="18BDC2D5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Modified</w:t>
            </w:r>
          </w:p>
          <w:p w14:paraId="42E832A1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CTCAE v4.03</w:t>
            </w:r>
          </w:p>
          <w:p w14:paraId="60EB2EBE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Metabolism and nutrition disorders:</w:t>
            </w:r>
          </w:p>
          <w:p w14:paraId="396D0A36" w14:textId="77777777" w:rsidR="001872AC" w:rsidRPr="00A57846" w:rsidRDefault="001872AC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eastAsia="Times New Roman" w:hAnsi="Times New Roman" w:cs="Times New Roman"/>
                <w:sz w:val="20"/>
                <w:szCs w:val="20"/>
              </w:rPr>
              <w:t>Glucose intolerance</w:t>
            </w:r>
          </w:p>
          <w:p w14:paraId="272D95A2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  <w:r w:rsidRPr="00A57846">
              <w:rPr>
                <w:sz w:val="20"/>
                <w:szCs w:val="20"/>
              </w:rPr>
              <w:t>Page 44</w:t>
            </w:r>
          </w:p>
        </w:tc>
        <w:tc>
          <w:tcPr>
            <w:tcW w:w="3690" w:type="dxa"/>
          </w:tcPr>
          <w:p w14:paraId="1AD21D6E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1: Asymptomatic; clinical or diagnostic observations only; pharmacologic intervention not indicated or initiated (e.g. dietary modification)</w:t>
            </w:r>
          </w:p>
          <w:p w14:paraId="09BFB392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2: Symptomatic; oral agent indicated or initiated</w:t>
            </w:r>
          </w:p>
          <w:p w14:paraId="1A589AC5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 xml:space="preserve">3: Severe symptoms; insulin indicated or initiated </w:t>
            </w:r>
          </w:p>
          <w:p w14:paraId="543629EB" w14:textId="77777777" w:rsidR="001872AC" w:rsidRPr="00A57846" w:rsidRDefault="001872AC" w:rsidP="00C0700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4: Life threatening consequences, urgent intervention indicated or initiated</w:t>
            </w:r>
          </w:p>
          <w:p w14:paraId="3CF2F89C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846">
              <w:rPr>
                <w:rFonts w:ascii="Times New Roman" w:hAnsi="Times New Roman" w:cs="Times New Roman"/>
                <w:sz w:val="20"/>
                <w:szCs w:val="20"/>
              </w:rPr>
              <w:t>5: Death</w:t>
            </w:r>
          </w:p>
          <w:p w14:paraId="50384326" w14:textId="77777777" w:rsidR="001872AC" w:rsidRPr="00A57846" w:rsidRDefault="001872AC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4F7C7" w14:textId="77777777" w:rsidR="001872AC" w:rsidRPr="00A57846" w:rsidRDefault="001872AC" w:rsidP="00C0700B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</w:tbl>
    <w:p w14:paraId="143A48AC" w14:textId="77777777" w:rsidR="001934D1" w:rsidRDefault="001872AC">
      <w:bookmarkStart w:id="0" w:name="_GoBack"/>
      <w:bookmarkEnd w:id="0"/>
    </w:p>
    <w:sectPr w:rsidR="0019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C"/>
    <w:rsid w:val="001872AC"/>
    <w:rsid w:val="0026550A"/>
    <w:rsid w:val="00B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8D84"/>
  <w15:chartTrackingRefBased/>
  <w15:docId w15:val="{DB21EB08-A4C8-492E-9FE1-FB3677F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72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72AC"/>
  </w:style>
  <w:style w:type="paragraph" w:styleId="NormalWeb">
    <w:name w:val="Normal (Web)"/>
    <w:basedOn w:val="Normal"/>
    <w:uiPriority w:val="99"/>
    <w:semiHidden/>
    <w:unhideWhenUsed/>
    <w:rsid w:val="0018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Tara M</dc:creator>
  <cp:keywords/>
  <dc:description/>
  <cp:lastModifiedBy>Brinkman, Tara M</cp:lastModifiedBy>
  <cp:revision>1</cp:revision>
  <dcterms:created xsi:type="dcterms:W3CDTF">2020-11-17T20:05:00Z</dcterms:created>
  <dcterms:modified xsi:type="dcterms:W3CDTF">2020-11-17T20:05:00Z</dcterms:modified>
</cp:coreProperties>
</file>