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42B3" w:rsidRDefault="001742B3" w:rsidP="001742B3">
      <w:pPr>
        <w:rPr>
          <w:sz w:val="22"/>
          <w:szCs w:val="22"/>
        </w:rPr>
      </w:pPr>
    </w:p>
    <w:p w:rsidR="001742B3" w:rsidRDefault="001742B3" w:rsidP="001742B3">
      <w:pPr>
        <w:rPr>
          <w:sz w:val="22"/>
          <w:szCs w:val="22"/>
        </w:rPr>
      </w:pPr>
      <w:r w:rsidRPr="00972125">
        <w:rPr>
          <w:sz w:val="22"/>
          <w:szCs w:val="22"/>
        </w:rPr>
        <w:t>Supplemental Table 1.  Baseline sildenafil use ever before</w:t>
      </w:r>
      <w:r>
        <w:rPr>
          <w:sz w:val="22"/>
          <w:szCs w:val="22"/>
        </w:rPr>
        <w:t>,</w:t>
      </w:r>
      <w:r w:rsidRPr="00C15EF6">
        <w:rPr>
          <w:sz w:val="22"/>
          <w:szCs w:val="22"/>
        </w:rPr>
        <w:t xml:space="preserve"> </w:t>
      </w:r>
      <w:r>
        <w:rPr>
          <w:sz w:val="22"/>
          <w:szCs w:val="22"/>
        </w:rPr>
        <w:t>erectile dysfunction</w:t>
      </w:r>
      <w:r w:rsidRPr="00972125">
        <w:rPr>
          <w:sz w:val="22"/>
          <w:szCs w:val="22"/>
        </w:rPr>
        <w:t xml:space="preserve"> and risk of conventional adenoma and serrated lesion, HPFS 2000-2010</w:t>
      </w:r>
    </w:p>
    <w:p w:rsidR="001742B3" w:rsidRDefault="001742B3" w:rsidP="001742B3">
      <w:pPr>
        <w:rPr>
          <w:sz w:val="22"/>
          <w:szCs w:val="22"/>
        </w:rPr>
      </w:pPr>
    </w:p>
    <w:tbl>
      <w:tblPr>
        <w:tblStyle w:val="TableGrid"/>
        <w:tblW w:w="4835" w:type="pct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1887"/>
        <w:gridCol w:w="1173"/>
        <w:gridCol w:w="1892"/>
        <w:gridCol w:w="2248"/>
        <w:gridCol w:w="2000"/>
      </w:tblGrid>
      <w:tr w:rsidR="001742B3" w:rsidRPr="00972125" w:rsidTr="004E38CC">
        <w:tc>
          <w:tcPr>
            <w:tcW w:w="1329" w:type="pct"/>
            <w:tcBorders>
              <w:top w:val="single" w:sz="4" w:space="0" w:color="auto"/>
              <w:bottom w:val="single" w:sz="4" w:space="0" w:color="auto"/>
            </w:tcBorders>
          </w:tcPr>
          <w:p w:rsidR="001742B3" w:rsidRPr="00972125" w:rsidRDefault="001742B3" w:rsidP="004E38C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2B3" w:rsidRPr="00972125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Total person-endoscopies, n(%)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2B3" w:rsidRPr="00972125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Total c</w:t>
            </w:r>
            <w:r w:rsidRPr="00972125">
              <w:rPr>
                <w:color w:val="000000" w:themeColor="text1"/>
                <w:sz w:val="22"/>
                <w:szCs w:val="22"/>
              </w:rPr>
              <w:t>ases, n</w:t>
            </w: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2125">
              <w:rPr>
                <w:color w:val="000000" w:themeColor="text1"/>
                <w:sz w:val="22"/>
                <w:szCs w:val="22"/>
              </w:rPr>
              <w:t>Model 1</w:t>
            </w:r>
            <w:r w:rsidRPr="00972125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  <w:r w:rsidRPr="0097212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742B3" w:rsidRPr="00972125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2125">
              <w:rPr>
                <w:color w:val="000000" w:themeColor="text1"/>
                <w:sz w:val="22"/>
                <w:szCs w:val="22"/>
              </w:rPr>
              <w:t>OR (95% CI)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2125">
              <w:rPr>
                <w:color w:val="000000" w:themeColor="text1"/>
                <w:sz w:val="22"/>
                <w:szCs w:val="22"/>
              </w:rPr>
              <w:t>Model 2</w:t>
            </w:r>
            <w:r w:rsidRPr="00972125">
              <w:rPr>
                <w:color w:val="000000" w:themeColor="text1"/>
                <w:sz w:val="22"/>
                <w:szCs w:val="22"/>
                <w:vertAlign w:val="superscript"/>
              </w:rPr>
              <w:t>b</w:t>
            </w:r>
            <w:r w:rsidRPr="0097212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742B3" w:rsidRPr="00972125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2125">
              <w:rPr>
                <w:color w:val="000000" w:themeColor="text1"/>
                <w:sz w:val="22"/>
                <w:szCs w:val="22"/>
              </w:rPr>
              <w:t>OR (95% CI)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2125">
              <w:rPr>
                <w:color w:val="000000" w:themeColor="text1"/>
                <w:sz w:val="22"/>
                <w:szCs w:val="22"/>
              </w:rPr>
              <w:t>Model 3</w:t>
            </w:r>
            <w:r w:rsidRPr="00972125">
              <w:rPr>
                <w:color w:val="000000" w:themeColor="text1"/>
                <w:sz w:val="22"/>
                <w:szCs w:val="22"/>
                <w:vertAlign w:val="superscript"/>
              </w:rPr>
              <w:t>c</w:t>
            </w:r>
            <w:r w:rsidRPr="0097212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742B3" w:rsidRPr="00972125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2125">
              <w:rPr>
                <w:color w:val="000000" w:themeColor="text1"/>
                <w:sz w:val="22"/>
                <w:szCs w:val="22"/>
              </w:rPr>
              <w:t>OR (95% CI)</w:t>
            </w:r>
          </w:p>
        </w:tc>
      </w:tr>
      <w:tr w:rsidR="001742B3" w:rsidRPr="00972125" w:rsidTr="004E38CC">
        <w:tc>
          <w:tcPr>
            <w:tcW w:w="1329" w:type="pct"/>
            <w:tcBorders>
              <w:top w:val="single" w:sz="4" w:space="0" w:color="auto"/>
            </w:tcBorders>
          </w:tcPr>
          <w:p w:rsidR="001742B3" w:rsidRPr="00972125" w:rsidRDefault="001742B3" w:rsidP="004E38CC">
            <w:pPr>
              <w:rPr>
                <w:color w:val="000000" w:themeColor="text1"/>
                <w:sz w:val="22"/>
                <w:szCs w:val="22"/>
              </w:rPr>
            </w:pPr>
            <w:r w:rsidRPr="00972125">
              <w:rPr>
                <w:color w:val="000000" w:themeColor="text1"/>
                <w:sz w:val="22"/>
                <w:szCs w:val="22"/>
              </w:rPr>
              <w:t>Serrated polyps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1742B3" w:rsidRPr="00972125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</w:tcBorders>
            <w:vAlign w:val="center"/>
          </w:tcPr>
          <w:p w:rsidR="001742B3" w:rsidRPr="00972125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auto"/>
            </w:tcBorders>
            <w:vAlign w:val="center"/>
          </w:tcPr>
          <w:p w:rsidR="001742B3" w:rsidRPr="00972125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</w:tcBorders>
            <w:vAlign w:val="center"/>
          </w:tcPr>
          <w:p w:rsidR="001742B3" w:rsidRPr="00972125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auto"/>
            </w:tcBorders>
            <w:vAlign w:val="center"/>
          </w:tcPr>
          <w:p w:rsidR="001742B3" w:rsidRPr="00972125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742B3" w:rsidRPr="00972125" w:rsidTr="004E38CC">
        <w:tc>
          <w:tcPr>
            <w:tcW w:w="1329" w:type="pct"/>
          </w:tcPr>
          <w:p w:rsidR="001742B3" w:rsidRPr="00972125" w:rsidRDefault="001742B3" w:rsidP="004E38C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No ED</w:t>
            </w:r>
          </w:p>
        </w:tc>
        <w:tc>
          <w:tcPr>
            <w:tcW w:w="753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70B">
              <w:rPr>
                <w:color w:val="000000" w:themeColor="text1"/>
                <w:sz w:val="22"/>
                <w:szCs w:val="22"/>
              </w:rPr>
              <w:t>27308</w:t>
            </w:r>
            <w:r>
              <w:rPr>
                <w:color w:val="000000" w:themeColor="text1"/>
                <w:sz w:val="22"/>
                <w:szCs w:val="22"/>
              </w:rPr>
              <w:t>(70)</w:t>
            </w:r>
          </w:p>
        </w:tc>
        <w:tc>
          <w:tcPr>
            <w:tcW w:w="468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70B">
              <w:rPr>
                <w:color w:val="000000" w:themeColor="text1"/>
                <w:sz w:val="22"/>
                <w:szCs w:val="22"/>
              </w:rPr>
              <w:t>965</w:t>
            </w:r>
          </w:p>
        </w:tc>
        <w:tc>
          <w:tcPr>
            <w:tcW w:w="755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1(ref)</w:t>
            </w:r>
          </w:p>
        </w:tc>
        <w:tc>
          <w:tcPr>
            <w:tcW w:w="897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1(ref)</w:t>
            </w:r>
          </w:p>
        </w:tc>
        <w:tc>
          <w:tcPr>
            <w:tcW w:w="798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1(ref)</w:t>
            </w:r>
          </w:p>
        </w:tc>
      </w:tr>
      <w:tr w:rsidR="001742B3" w:rsidRPr="00972125" w:rsidTr="004E38CC">
        <w:tc>
          <w:tcPr>
            <w:tcW w:w="1329" w:type="pct"/>
          </w:tcPr>
          <w:p w:rsidR="001742B3" w:rsidRPr="00972125" w:rsidRDefault="001742B3" w:rsidP="004E38C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ED with PDE5 </w:t>
            </w:r>
          </w:p>
        </w:tc>
        <w:tc>
          <w:tcPr>
            <w:tcW w:w="753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3376(8)</w:t>
            </w:r>
          </w:p>
        </w:tc>
        <w:tc>
          <w:tcPr>
            <w:tcW w:w="468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70B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14470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55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82AE4">
              <w:rPr>
                <w:color w:val="000000" w:themeColor="text1"/>
                <w:sz w:val="22"/>
                <w:szCs w:val="22"/>
              </w:rPr>
              <w:t>1.29(1.07-1.55)</w:t>
            </w:r>
          </w:p>
        </w:tc>
        <w:tc>
          <w:tcPr>
            <w:tcW w:w="897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57E">
              <w:rPr>
                <w:color w:val="000000" w:themeColor="text1"/>
                <w:sz w:val="22"/>
                <w:szCs w:val="22"/>
              </w:rPr>
              <w:t>1.22(1.02-1.48)</w:t>
            </w:r>
          </w:p>
        </w:tc>
        <w:tc>
          <w:tcPr>
            <w:tcW w:w="798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62F0">
              <w:rPr>
                <w:color w:val="000000" w:themeColor="text1"/>
                <w:sz w:val="22"/>
                <w:szCs w:val="22"/>
              </w:rPr>
              <w:t>1.22(1.01-1.47)</w:t>
            </w:r>
          </w:p>
        </w:tc>
      </w:tr>
      <w:tr w:rsidR="001742B3" w:rsidRPr="00972125" w:rsidTr="004E38CC">
        <w:tc>
          <w:tcPr>
            <w:tcW w:w="1329" w:type="pct"/>
          </w:tcPr>
          <w:p w:rsidR="001742B3" w:rsidRPr="00972125" w:rsidRDefault="001742B3" w:rsidP="004E38C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ED without PDE5</w:t>
            </w:r>
          </w:p>
        </w:tc>
        <w:tc>
          <w:tcPr>
            <w:tcW w:w="753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8539(22)</w:t>
            </w:r>
          </w:p>
        </w:tc>
        <w:tc>
          <w:tcPr>
            <w:tcW w:w="468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285</w:t>
            </w:r>
          </w:p>
        </w:tc>
        <w:tc>
          <w:tcPr>
            <w:tcW w:w="755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82AE4">
              <w:rPr>
                <w:color w:val="000000" w:themeColor="text1"/>
                <w:sz w:val="22"/>
                <w:szCs w:val="22"/>
              </w:rPr>
              <w:t>1.04(0.90-1.21)</w:t>
            </w:r>
          </w:p>
        </w:tc>
        <w:tc>
          <w:tcPr>
            <w:tcW w:w="897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57E">
              <w:rPr>
                <w:color w:val="000000" w:themeColor="text1"/>
                <w:sz w:val="22"/>
                <w:szCs w:val="22"/>
              </w:rPr>
              <w:t>1.01(0.87-1.17)</w:t>
            </w:r>
          </w:p>
        </w:tc>
        <w:tc>
          <w:tcPr>
            <w:tcW w:w="798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62F0">
              <w:rPr>
                <w:color w:val="000000" w:themeColor="text1"/>
                <w:sz w:val="22"/>
                <w:szCs w:val="22"/>
              </w:rPr>
              <w:t>1.00(0.86-1.16)</w:t>
            </w:r>
          </w:p>
        </w:tc>
      </w:tr>
      <w:tr w:rsidR="001742B3" w:rsidRPr="00972125" w:rsidTr="004E38CC">
        <w:tc>
          <w:tcPr>
            <w:tcW w:w="1329" w:type="pct"/>
          </w:tcPr>
          <w:p w:rsidR="001742B3" w:rsidRPr="00972125" w:rsidRDefault="001742B3" w:rsidP="004E38CC">
            <w:pPr>
              <w:rPr>
                <w:color w:val="000000" w:themeColor="text1"/>
                <w:sz w:val="22"/>
                <w:szCs w:val="22"/>
              </w:rPr>
            </w:pPr>
            <w:r w:rsidRPr="00972125">
              <w:rPr>
                <w:color w:val="000000" w:themeColor="text1"/>
                <w:sz w:val="22"/>
                <w:szCs w:val="22"/>
              </w:rPr>
              <w:t>Conventional adenomas</w:t>
            </w:r>
          </w:p>
        </w:tc>
        <w:tc>
          <w:tcPr>
            <w:tcW w:w="753" w:type="pct"/>
            <w:vAlign w:val="center"/>
          </w:tcPr>
          <w:p w:rsidR="001742B3" w:rsidRPr="00972125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8" w:type="pct"/>
            <w:vAlign w:val="center"/>
          </w:tcPr>
          <w:p w:rsidR="001742B3" w:rsidRPr="00972125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5" w:type="pct"/>
            <w:vAlign w:val="center"/>
          </w:tcPr>
          <w:p w:rsidR="001742B3" w:rsidRPr="00972125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7" w:type="pct"/>
            <w:vAlign w:val="center"/>
          </w:tcPr>
          <w:p w:rsidR="001742B3" w:rsidRPr="00972125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8" w:type="pct"/>
            <w:vAlign w:val="center"/>
          </w:tcPr>
          <w:p w:rsidR="001742B3" w:rsidRPr="00972125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742B3" w:rsidRPr="00972125" w:rsidTr="004E38CC">
        <w:tc>
          <w:tcPr>
            <w:tcW w:w="1329" w:type="pct"/>
          </w:tcPr>
          <w:p w:rsidR="001742B3" w:rsidRPr="00972125" w:rsidRDefault="001742B3" w:rsidP="004E38C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No ED</w:t>
            </w:r>
          </w:p>
        </w:tc>
        <w:tc>
          <w:tcPr>
            <w:tcW w:w="753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70B">
              <w:rPr>
                <w:color w:val="000000" w:themeColor="text1"/>
                <w:sz w:val="22"/>
                <w:szCs w:val="22"/>
              </w:rPr>
              <w:t>28138</w:t>
            </w:r>
            <w:r>
              <w:rPr>
                <w:color w:val="000000" w:themeColor="text1"/>
                <w:sz w:val="22"/>
                <w:szCs w:val="22"/>
              </w:rPr>
              <w:t>(70)</w:t>
            </w:r>
          </w:p>
        </w:tc>
        <w:tc>
          <w:tcPr>
            <w:tcW w:w="468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70B">
              <w:rPr>
                <w:color w:val="000000" w:themeColor="text1"/>
                <w:sz w:val="22"/>
                <w:szCs w:val="22"/>
              </w:rPr>
              <w:t>1795</w:t>
            </w:r>
          </w:p>
        </w:tc>
        <w:tc>
          <w:tcPr>
            <w:tcW w:w="755" w:type="pct"/>
            <w:vAlign w:val="center"/>
          </w:tcPr>
          <w:p w:rsidR="001742B3" w:rsidRPr="00972125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1(ref)</w:t>
            </w:r>
          </w:p>
        </w:tc>
        <w:tc>
          <w:tcPr>
            <w:tcW w:w="897" w:type="pct"/>
            <w:vAlign w:val="center"/>
          </w:tcPr>
          <w:p w:rsidR="001742B3" w:rsidRPr="00972125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1(ref)</w:t>
            </w:r>
          </w:p>
        </w:tc>
        <w:tc>
          <w:tcPr>
            <w:tcW w:w="798" w:type="pct"/>
            <w:vAlign w:val="center"/>
          </w:tcPr>
          <w:p w:rsidR="001742B3" w:rsidRPr="00972125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1(ref)</w:t>
            </w:r>
          </w:p>
        </w:tc>
      </w:tr>
      <w:tr w:rsidR="001742B3" w:rsidRPr="00972125" w:rsidTr="004E38CC">
        <w:tc>
          <w:tcPr>
            <w:tcW w:w="1329" w:type="pct"/>
          </w:tcPr>
          <w:p w:rsidR="001742B3" w:rsidRPr="00972125" w:rsidRDefault="001742B3" w:rsidP="004E38C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ED with PDE5 </w:t>
            </w:r>
          </w:p>
        </w:tc>
        <w:tc>
          <w:tcPr>
            <w:tcW w:w="753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3483(8)</w:t>
            </w:r>
          </w:p>
        </w:tc>
        <w:tc>
          <w:tcPr>
            <w:tcW w:w="468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70B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755" w:type="pct"/>
            <w:vAlign w:val="center"/>
          </w:tcPr>
          <w:p w:rsidR="001742B3" w:rsidRPr="00972125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7BD">
              <w:rPr>
                <w:color w:val="000000" w:themeColor="text1"/>
                <w:sz w:val="22"/>
                <w:szCs w:val="22"/>
              </w:rPr>
              <w:t>1.13(0.98-1.31)</w:t>
            </w:r>
          </w:p>
        </w:tc>
        <w:tc>
          <w:tcPr>
            <w:tcW w:w="897" w:type="pct"/>
            <w:vAlign w:val="center"/>
          </w:tcPr>
          <w:p w:rsidR="001742B3" w:rsidRPr="00972125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57E">
              <w:rPr>
                <w:color w:val="000000" w:themeColor="text1"/>
                <w:sz w:val="22"/>
                <w:szCs w:val="22"/>
              </w:rPr>
              <w:t>1.10(0.95-1.27)</w:t>
            </w:r>
          </w:p>
        </w:tc>
        <w:tc>
          <w:tcPr>
            <w:tcW w:w="798" w:type="pct"/>
            <w:vAlign w:val="center"/>
          </w:tcPr>
          <w:p w:rsidR="001742B3" w:rsidRPr="00972125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62F0">
              <w:rPr>
                <w:color w:val="000000" w:themeColor="text1"/>
                <w:sz w:val="22"/>
                <w:szCs w:val="22"/>
              </w:rPr>
              <w:t>1.10(0.95-1.27)</w:t>
            </w:r>
          </w:p>
        </w:tc>
      </w:tr>
      <w:tr w:rsidR="001742B3" w:rsidRPr="00972125" w:rsidTr="004E38CC">
        <w:tc>
          <w:tcPr>
            <w:tcW w:w="1329" w:type="pct"/>
          </w:tcPr>
          <w:p w:rsidR="001742B3" w:rsidRPr="00972125" w:rsidRDefault="001742B3" w:rsidP="004E38C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ED without PDE5</w:t>
            </w:r>
          </w:p>
        </w:tc>
        <w:tc>
          <w:tcPr>
            <w:tcW w:w="753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8802(22)</w:t>
            </w:r>
          </w:p>
        </w:tc>
        <w:tc>
          <w:tcPr>
            <w:tcW w:w="468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548</w:t>
            </w:r>
          </w:p>
        </w:tc>
        <w:tc>
          <w:tcPr>
            <w:tcW w:w="755" w:type="pct"/>
            <w:vAlign w:val="center"/>
          </w:tcPr>
          <w:p w:rsidR="001742B3" w:rsidRPr="00972125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7BD">
              <w:rPr>
                <w:color w:val="000000" w:themeColor="text1"/>
                <w:sz w:val="22"/>
                <w:szCs w:val="22"/>
              </w:rPr>
              <w:t>0.95(0.85-1.07)</w:t>
            </w:r>
          </w:p>
        </w:tc>
        <w:tc>
          <w:tcPr>
            <w:tcW w:w="897" w:type="pct"/>
            <w:vAlign w:val="center"/>
          </w:tcPr>
          <w:p w:rsidR="001742B3" w:rsidRPr="00972125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57E">
              <w:rPr>
                <w:color w:val="000000" w:themeColor="text1"/>
                <w:sz w:val="22"/>
                <w:szCs w:val="22"/>
              </w:rPr>
              <w:t>0.93(0.83-1.04)</w:t>
            </w:r>
          </w:p>
        </w:tc>
        <w:tc>
          <w:tcPr>
            <w:tcW w:w="798" w:type="pct"/>
            <w:vAlign w:val="center"/>
          </w:tcPr>
          <w:p w:rsidR="001742B3" w:rsidRPr="00972125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62F0">
              <w:rPr>
                <w:color w:val="000000" w:themeColor="text1"/>
                <w:sz w:val="22"/>
                <w:szCs w:val="22"/>
              </w:rPr>
              <w:t>0.93(0.83-1.04)</w:t>
            </w:r>
          </w:p>
        </w:tc>
      </w:tr>
      <w:tr w:rsidR="001742B3" w:rsidRPr="00972125" w:rsidTr="004E38CC">
        <w:trPr>
          <w:trHeight w:val="242"/>
        </w:trPr>
        <w:tc>
          <w:tcPr>
            <w:tcW w:w="1329" w:type="pct"/>
          </w:tcPr>
          <w:p w:rsidR="001742B3" w:rsidRPr="00972125" w:rsidRDefault="001742B3" w:rsidP="004E38CC">
            <w:pPr>
              <w:rPr>
                <w:color w:val="000000" w:themeColor="text1"/>
                <w:sz w:val="22"/>
                <w:szCs w:val="22"/>
              </w:rPr>
            </w:pPr>
            <w:r w:rsidRPr="00972125">
              <w:rPr>
                <w:color w:val="000000" w:themeColor="text1"/>
                <w:sz w:val="22"/>
                <w:szCs w:val="22"/>
              </w:rPr>
              <w:t>Any polyps</w:t>
            </w:r>
          </w:p>
        </w:tc>
        <w:tc>
          <w:tcPr>
            <w:tcW w:w="753" w:type="pct"/>
            <w:vAlign w:val="center"/>
          </w:tcPr>
          <w:p w:rsidR="001742B3" w:rsidRPr="00972125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8" w:type="pct"/>
            <w:vAlign w:val="center"/>
          </w:tcPr>
          <w:p w:rsidR="001742B3" w:rsidRPr="00972125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5" w:type="pct"/>
            <w:vAlign w:val="center"/>
          </w:tcPr>
          <w:p w:rsidR="001742B3" w:rsidRPr="00972125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7" w:type="pct"/>
            <w:vAlign w:val="center"/>
          </w:tcPr>
          <w:p w:rsidR="001742B3" w:rsidRPr="00972125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8" w:type="pct"/>
            <w:vAlign w:val="center"/>
          </w:tcPr>
          <w:p w:rsidR="001742B3" w:rsidRPr="00972125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742B3" w:rsidRPr="00972125" w:rsidTr="004E38CC">
        <w:trPr>
          <w:trHeight w:val="242"/>
        </w:trPr>
        <w:tc>
          <w:tcPr>
            <w:tcW w:w="1329" w:type="pct"/>
          </w:tcPr>
          <w:p w:rsidR="001742B3" w:rsidRPr="00972125" w:rsidRDefault="001742B3" w:rsidP="004E38C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No ED</w:t>
            </w:r>
          </w:p>
        </w:tc>
        <w:tc>
          <w:tcPr>
            <w:tcW w:w="753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70B">
              <w:rPr>
                <w:color w:val="000000" w:themeColor="text1"/>
                <w:sz w:val="22"/>
                <w:szCs w:val="22"/>
              </w:rPr>
              <w:t>28763</w:t>
            </w:r>
            <w:r>
              <w:rPr>
                <w:color w:val="000000" w:themeColor="text1"/>
                <w:sz w:val="22"/>
                <w:szCs w:val="22"/>
              </w:rPr>
              <w:t>(70)</w:t>
            </w:r>
          </w:p>
        </w:tc>
        <w:tc>
          <w:tcPr>
            <w:tcW w:w="468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70B">
              <w:rPr>
                <w:color w:val="000000" w:themeColor="text1"/>
                <w:sz w:val="22"/>
                <w:szCs w:val="22"/>
              </w:rPr>
              <w:t>2420</w:t>
            </w:r>
          </w:p>
        </w:tc>
        <w:tc>
          <w:tcPr>
            <w:tcW w:w="755" w:type="pct"/>
            <w:vAlign w:val="center"/>
          </w:tcPr>
          <w:p w:rsidR="001742B3" w:rsidRPr="00972125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1(ref)</w:t>
            </w:r>
          </w:p>
        </w:tc>
        <w:tc>
          <w:tcPr>
            <w:tcW w:w="897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1(ref)</w:t>
            </w:r>
          </w:p>
        </w:tc>
        <w:tc>
          <w:tcPr>
            <w:tcW w:w="798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1(ref)</w:t>
            </w:r>
          </w:p>
        </w:tc>
      </w:tr>
      <w:tr w:rsidR="001742B3" w:rsidRPr="00972125" w:rsidTr="004E38CC">
        <w:trPr>
          <w:trHeight w:val="242"/>
        </w:trPr>
        <w:tc>
          <w:tcPr>
            <w:tcW w:w="1329" w:type="pct"/>
          </w:tcPr>
          <w:p w:rsidR="001742B3" w:rsidRPr="00972125" w:rsidRDefault="001742B3" w:rsidP="004E38C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ED with PDE5 </w:t>
            </w:r>
          </w:p>
        </w:tc>
        <w:tc>
          <w:tcPr>
            <w:tcW w:w="753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3571(8)</w:t>
            </w:r>
          </w:p>
        </w:tc>
        <w:tc>
          <w:tcPr>
            <w:tcW w:w="468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340</w:t>
            </w:r>
          </w:p>
        </w:tc>
        <w:tc>
          <w:tcPr>
            <w:tcW w:w="755" w:type="pct"/>
            <w:vAlign w:val="center"/>
          </w:tcPr>
          <w:p w:rsidR="001742B3" w:rsidRPr="00972125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7BD">
              <w:rPr>
                <w:color w:val="000000" w:themeColor="text1"/>
                <w:sz w:val="22"/>
                <w:szCs w:val="22"/>
              </w:rPr>
              <w:t>1.17(1.03-1.33)</w:t>
            </w:r>
          </w:p>
        </w:tc>
        <w:tc>
          <w:tcPr>
            <w:tcW w:w="897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57E">
              <w:rPr>
                <w:color w:val="000000" w:themeColor="text1"/>
                <w:sz w:val="22"/>
                <w:szCs w:val="22"/>
              </w:rPr>
              <w:t>1.13(1.00-1.29)</w:t>
            </w:r>
          </w:p>
        </w:tc>
        <w:tc>
          <w:tcPr>
            <w:tcW w:w="798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62F0">
              <w:rPr>
                <w:color w:val="000000" w:themeColor="text1"/>
                <w:sz w:val="22"/>
                <w:szCs w:val="22"/>
              </w:rPr>
              <w:t>1.13(0.99-1.28)</w:t>
            </w:r>
          </w:p>
        </w:tc>
      </w:tr>
      <w:tr w:rsidR="001742B3" w:rsidRPr="00972125" w:rsidTr="004E38CC">
        <w:trPr>
          <w:trHeight w:val="242"/>
        </w:trPr>
        <w:tc>
          <w:tcPr>
            <w:tcW w:w="1329" w:type="pct"/>
          </w:tcPr>
          <w:p w:rsidR="001742B3" w:rsidRPr="00972125" w:rsidRDefault="001742B3" w:rsidP="004E38C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ED without PDE5</w:t>
            </w:r>
          </w:p>
        </w:tc>
        <w:tc>
          <w:tcPr>
            <w:tcW w:w="753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8961(22)</w:t>
            </w:r>
          </w:p>
        </w:tc>
        <w:tc>
          <w:tcPr>
            <w:tcW w:w="468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70B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55" w:type="pct"/>
            <w:vAlign w:val="center"/>
          </w:tcPr>
          <w:p w:rsidR="001742B3" w:rsidRPr="00972125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7BD">
              <w:rPr>
                <w:color w:val="000000" w:themeColor="text1"/>
                <w:sz w:val="22"/>
                <w:szCs w:val="22"/>
              </w:rPr>
              <w:t>0.96(0.87-1.06)</w:t>
            </w:r>
          </w:p>
        </w:tc>
        <w:tc>
          <w:tcPr>
            <w:tcW w:w="897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57E">
              <w:rPr>
                <w:color w:val="000000" w:themeColor="text1"/>
                <w:sz w:val="22"/>
                <w:szCs w:val="22"/>
              </w:rPr>
              <w:t>0.94(0.85-1.04)</w:t>
            </w:r>
          </w:p>
        </w:tc>
        <w:tc>
          <w:tcPr>
            <w:tcW w:w="798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62F0">
              <w:rPr>
                <w:color w:val="000000" w:themeColor="text1"/>
                <w:sz w:val="22"/>
                <w:szCs w:val="22"/>
              </w:rPr>
              <w:t>0.93(0.84-1.03)</w:t>
            </w:r>
          </w:p>
        </w:tc>
      </w:tr>
      <w:tr w:rsidR="001742B3" w:rsidRPr="00972125" w:rsidTr="004E38CC">
        <w:trPr>
          <w:trHeight w:val="242"/>
        </w:trPr>
        <w:tc>
          <w:tcPr>
            <w:tcW w:w="1329" w:type="pct"/>
          </w:tcPr>
          <w:p w:rsidR="001742B3" w:rsidRPr="00972125" w:rsidRDefault="001742B3" w:rsidP="004E38CC">
            <w:pPr>
              <w:rPr>
                <w:color w:val="000000" w:themeColor="text1"/>
                <w:sz w:val="22"/>
                <w:szCs w:val="22"/>
              </w:rPr>
            </w:pPr>
            <w:r w:rsidRPr="00972125">
              <w:rPr>
                <w:color w:val="000000" w:themeColor="text1"/>
                <w:sz w:val="22"/>
                <w:szCs w:val="22"/>
              </w:rPr>
              <w:t>A</w:t>
            </w:r>
            <w:r w:rsidRPr="00972125">
              <w:rPr>
                <w:rFonts w:hint="eastAsia"/>
                <w:color w:val="000000" w:themeColor="text1"/>
                <w:sz w:val="22"/>
                <w:szCs w:val="22"/>
              </w:rPr>
              <w:t>d</w:t>
            </w:r>
            <w:r w:rsidRPr="00972125">
              <w:rPr>
                <w:color w:val="000000" w:themeColor="text1"/>
                <w:sz w:val="22"/>
                <w:szCs w:val="22"/>
              </w:rPr>
              <w:t>vanced conventional adenomas</w:t>
            </w:r>
          </w:p>
        </w:tc>
        <w:tc>
          <w:tcPr>
            <w:tcW w:w="753" w:type="pct"/>
            <w:vAlign w:val="center"/>
          </w:tcPr>
          <w:p w:rsidR="001742B3" w:rsidRPr="00972125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8" w:type="pct"/>
            <w:vAlign w:val="center"/>
          </w:tcPr>
          <w:p w:rsidR="001742B3" w:rsidRPr="00972125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5" w:type="pct"/>
            <w:vAlign w:val="center"/>
          </w:tcPr>
          <w:p w:rsidR="001742B3" w:rsidRPr="00972125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7" w:type="pct"/>
            <w:vAlign w:val="center"/>
          </w:tcPr>
          <w:p w:rsidR="001742B3" w:rsidRPr="00972125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8" w:type="pct"/>
            <w:vAlign w:val="center"/>
          </w:tcPr>
          <w:p w:rsidR="001742B3" w:rsidRPr="00972125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742B3" w:rsidRPr="00972125" w:rsidTr="004E38CC">
        <w:trPr>
          <w:trHeight w:val="242"/>
        </w:trPr>
        <w:tc>
          <w:tcPr>
            <w:tcW w:w="1329" w:type="pct"/>
          </w:tcPr>
          <w:p w:rsidR="001742B3" w:rsidRPr="00972125" w:rsidRDefault="001742B3" w:rsidP="004E38C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No ED</w:t>
            </w:r>
          </w:p>
        </w:tc>
        <w:tc>
          <w:tcPr>
            <w:tcW w:w="753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804B6">
              <w:rPr>
                <w:color w:val="000000" w:themeColor="text1"/>
                <w:sz w:val="22"/>
                <w:szCs w:val="22"/>
              </w:rPr>
              <w:t>26929</w:t>
            </w:r>
            <w:r>
              <w:rPr>
                <w:color w:val="000000" w:themeColor="text1"/>
                <w:sz w:val="22"/>
                <w:szCs w:val="22"/>
              </w:rPr>
              <w:t>(70)</w:t>
            </w:r>
          </w:p>
        </w:tc>
        <w:tc>
          <w:tcPr>
            <w:tcW w:w="468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804B6">
              <w:rPr>
                <w:color w:val="000000" w:themeColor="text1"/>
                <w:sz w:val="22"/>
                <w:szCs w:val="22"/>
              </w:rPr>
              <w:t>586</w:t>
            </w:r>
          </w:p>
        </w:tc>
        <w:tc>
          <w:tcPr>
            <w:tcW w:w="755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1(ref)</w:t>
            </w:r>
          </w:p>
        </w:tc>
        <w:tc>
          <w:tcPr>
            <w:tcW w:w="897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1(ref)</w:t>
            </w:r>
          </w:p>
        </w:tc>
        <w:tc>
          <w:tcPr>
            <w:tcW w:w="798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1(ref)</w:t>
            </w:r>
          </w:p>
        </w:tc>
      </w:tr>
      <w:tr w:rsidR="001742B3" w:rsidRPr="00972125" w:rsidTr="004E38CC">
        <w:trPr>
          <w:trHeight w:val="242"/>
        </w:trPr>
        <w:tc>
          <w:tcPr>
            <w:tcW w:w="1329" w:type="pct"/>
          </w:tcPr>
          <w:p w:rsidR="001742B3" w:rsidRPr="00972125" w:rsidRDefault="001742B3" w:rsidP="004E38C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ED with PDE5 </w:t>
            </w:r>
          </w:p>
        </w:tc>
        <w:tc>
          <w:tcPr>
            <w:tcW w:w="753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3330(8)</w:t>
            </w:r>
          </w:p>
        </w:tc>
        <w:tc>
          <w:tcPr>
            <w:tcW w:w="468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755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7BD">
              <w:rPr>
                <w:color w:val="000000" w:themeColor="text1"/>
                <w:sz w:val="22"/>
                <w:szCs w:val="22"/>
              </w:rPr>
              <w:t>1.25(1.00-1.57)</w:t>
            </w:r>
          </w:p>
        </w:tc>
        <w:tc>
          <w:tcPr>
            <w:tcW w:w="897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57E">
              <w:rPr>
                <w:color w:val="000000" w:themeColor="text1"/>
                <w:sz w:val="22"/>
                <w:szCs w:val="22"/>
              </w:rPr>
              <w:t>1.21(0.96-1.51)</w:t>
            </w:r>
          </w:p>
        </w:tc>
        <w:tc>
          <w:tcPr>
            <w:tcW w:w="798" w:type="pct"/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62F0">
              <w:rPr>
                <w:color w:val="000000" w:themeColor="text1"/>
                <w:sz w:val="22"/>
                <w:szCs w:val="22"/>
              </w:rPr>
              <w:t>1.21(0.96-1.51)</w:t>
            </w:r>
          </w:p>
        </w:tc>
      </w:tr>
      <w:tr w:rsidR="001742B3" w:rsidRPr="00972125" w:rsidTr="004E38CC">
        <w:trPr>
          <w:trHeight w:val="242"/>
        </w:trPr>
        <w:tc>
          <w:tcPr>
            <w:tcW w:w="1329" w:type="pct"/>
            <w:tcBorders>
              <w:bottom w:val="single" w:sz="4" w:space="0" w:color="auto"/>
            </w:tcBorders>
          </w:tcPr>
          <w:p w:rsidR="001742B3" w:rsidRPr="00972125" w:rsidRDefault="001742B3" w:rsidP="004E38C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ED without PDE5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8463(22)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209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7BD">
              <w:rPr>
                <w:color w:val="000000" w:themeColor="text1"/>
                <w:sz w:val="22"/>
                <w:szCs w:val="22"/>
              </w:rPr>
              <w:t>0.96(0.80-1.16)</w:t>
            </w:r>
          </w:p>
        </w:tc>
        <w:tc>
          <w:tcPr>
            <w:tcW w:w="897" w:type="pct"/>
            <w:tcBorders>
              <w:bottom w:val="single" w:sz="4" w:space="0" w:color="auto"/>
            </w:tcBorders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57E">
              <w:rPr>
                <w:color w:val="000000" w:themeColor="text1"/>
                <w:sz w:val="22"/>
                <w:szCs w:val="22"/>
              </w:rPr>
              <w:t>0.93(0.78-1.12)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1742B3" w:rsidRDefault="001742B3" w:rsidP="004E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62F0">
              <w:rPr>
                <w:color w:val="000000" w:themeColor="text1"/>
                <w:sz w:val="22"/>
                <w:szCs w:val="22"/>
              </w:rPr>
              <w:t>0.93(0.77-1.12)</w:t>
            </w:r>
          </w:p>
        </w:tc>
      </w:tr>
    </w:tbl>
    <w:p w:rsidR="001742B3" w:rsidRDefault="001742B3" w:rsidP="001742B3">
      <w:pPr>
        <w:rPr>
          <w:sz w:val="22"/>
          <w:szCs w:val="22"/>
        </w:rPr>
      </w:pPr>
    </w:p>
    <w:p w:rsidR="001742B3" w:rsidRPr="00972125" w:rsidRDefault="001742B3" w:rsidP="001742B3">
      <w:pPr>
        <w:rPr>
          <w:sz w:val="22"/>
          <w:szCs w:val="22"/>
        </w:rPr>
      </w:pPr>
      <w:r>
        <w:rPr>
          <w:sz w:val="22"/>
          <w:szCs w:val="22"/>
        </w:rPr>
        <w:t xml:space="preserve">Abbreviations: </w:t>
      </w:r>
      <w:r w:rsidRPr="00972125">
        <w:rPr>
          <w:sz w:val="22"/>
          <w:szCs w:val="22"/>
        </w:rPr>
        <w:t>HPFS, Health Professionals Follow-up Study; OR, odds ratio</w:t>
      </w:r>
      <w:r>
        <w:rPr>
          <w:sz w:val="22"/>
          <w:szCs w:val="22"/>
        </w:rPr>
        <w:t>; ED, erectile dysfunction</w:t>
      </w:r>
      <w:r w:rsidRPr="00972125">
        <w:rPr>
          <w:sz w:val="22"/>
          <w:szCs w:val="22"/>
        </w:rPr>
        <w:t>.</w:t>
      </w:r>
    </w:p>
    <w:p w:rsidR="001742B3" w:rsidRPr="00972125" w:rsidRDefault="001742B3" w:rsidP="001742B3">
      <w:pPr>
        <w:rPr>
          <w:sz w:val="22"/>
          <w:szCs w:val="22"/>
        </w:rPr>
      </w:pPr>
      <w:proofErr w:type="spellStart"/>
      <w:r w:rsidRPr="00972125">
        <w:rPr>
          <w:sz w:val="22"/>
          <w:szCs w:val="22"/>
          <w:vertAlign w:val="superscript"/>
        </w:rPr>
        <w:t>a</w:t>
      </w:r>
      <w:r w:rsidRPr="00972125">
        <w:rPr>
          <w:sz w:val="22"/>
          <w:szCs w:val="22"/>
        </w:rPr>
        <w:t>Adjusted</w:t>
      </w:r>
      <w:proofErr w:type="spellEnd"/>
      <w:r w:rsidRPr="00972125">
        <w:rPr>
          <w:sz w:val="22"/>
          <w:szCs w:val="22"/>
        </w:rPr>
        <w:t xml:space="preserve"> for age (continuous variable), </w:t>
      </w:r>
      <w:r>
        <w:rPr>
          <w:sz w:val="22"/>
          <w:szCs w:val="22"/>
        </w:rPr>
        <w:t xml:space="preserve">race (white or nonwhite), </w:t>
      </w:r>
      <w:r w:rsidRPr="00972125">
        <w:rPr>
          <w:sz w:val="22"/>
          <w:szCs w:val="22"/>
        </w:rPr>
        <w:t xml:space="preserve">family history (yes or no), height (continuous variable), BMI (&lt;22.5, 22.5-24.9, 25.0-27.4, 27.5-29.9 and &gt;=30.0 kg/m2) and time period of endoscopy (in 2-year intervals). </w:t>
      </w:r>
    </w:p>
    <w:p w:rsidR="001742B3" w:rsidRPr="00972125" w:rsidRDefault="001742B3" w:rsidP="001742B3">
      <w:pPr>
        <w:rPr>
          <w:sz w:val="22"/>
          <w:szCs w:val="22"/>
        </w:rPr>
      </w:pPr>
      <w:proofErr w:type="spellStart"/>
      <w:r w:rsidRPr="00972125">
        <w:rPr>
          <w:sz w:val="22"/>
          <w:szCs w:val="22"/>
          <w:vertAlign w:val="superscript"/>
        </w:rPr>
        <w:t>b</w:t>
      </w:r>
      <w:r w:rsidRPr="00972125">
        <w:rPr>
          <w:sz w:val="22"/>
          <w:szCs w:val="22"/>
        </w:rPr>
        <w:t>Additionally</w:t>
      </w:r>
      <w:proofErr w:type="spellEnd"/>
      <w:r w:rsidRPr="00972125">
        <w:rPr>
          <w:sz w:val="22"/>
          <w:szCs w:val="22"/>
        </w:rPr>
        <w:t xml:space="preserve"> adjusted for physical activity (&lt;7.5, 7.5-14.9, 15-29.9, 30-59.9, &gt;=60 MET-hours/week), smoking (never smokers, past smokers with &lt;30 pack-years, past smokers with &gt;=30 pack-years, current smokers with &lt;30 pack-years, current smokers with &gt;=30 pack-years), alcohol intake (never, &lt;7, 7-13.9, &gt;=14 g/day) and regular aspirin use (yes or no)</w:t>
      </w:r>
    </w:p>
    <w:p w:rsidR="001742B3" w:rsidRDefault="001742B3" w:rsidP="001742B3">
      <w:pPr>
        <w:rPr>
          <w:sz w:val="22"/>
          <w:szCs w:val="22"/>
        </w:rPr>
      </w:pPr>
      <w:proofErr w:type="spellStart"/>
      <w:r w:rsidRPr="00972125">
        <w:rPr>
          <w:sz w:val="22"/>
          <w:szCs w:val="22"/>
          <w:vertAlign w:val="superscript"/>
        </w:rPr>
        <w:t>c</w:t>
      </w:r>
      <w:r w:rsidRPr="00972125">
        <w:rPr>
          <w:sz w:val="22"/>
          <w:szCs w:val="22"/>
        </w:rPr>
        <w:t>Additionally</w:t>
      </w:r>
      <w:proofErr w:type="spellEnd"/>
      <w:r w:rsidRPr="00972125">
        <w:rPr>
          <w:sz w:val="22"/>
          <w:szCs w:val="22"/>
        </w:rPr>
        <w:t xml:space="preserve"> adjusted for vitamin D intake (quartiles), calcium intake (quartiles), total folate intake (quartiles), processed red meat (quartiles).</w:t>
      </w:r>
    </w:p>
    <w:p w:rsidR="00FB3C85" w:rsidRDefault="00FB3C85"/>
    <w:sectPr w:rsidR="00FB3C85" w:rsidSect="001742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B3"/>
    <w:rsid w:val="000652A9"/>
    <w:rsid w:val="000A7BC8"/>
    <w:rsid w:val="001742B3"/>
    <w:rsid w:val="001B102B"/>
    <w:rsid w:val="00232C9D"/>
    <w:rsid w:val="00245B49"/>
    <w:rsid w:val="00364566"/>
    <w:rsid w:val="004B1BDF"/>
    <w:rsid w:val="005B77D7"/>
    <w:rsid w:val="00617FD1"/>
    <w:rsid w:val="007409E6"/>
    <w:rsid w:val="00771941"/>
    <w:rsid w:val="008634E6"/>
    <w:rsid w:val="009544D2"/>
    <w:rsid w:val="00971835"/>
    <w:rsid w:val="00B61975"/>
    <w:rsid w:val="00CE3640"/>
    <w:rsid w:val="00DF2B45"/>
    <w:rsid w:val="00FB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2EE5F"/>
  <w15:chartTrackingRefBased/>
  <w15:docId w15:val="{7E25B219-BAA5-294F-86AA-6A15A583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yiwen</dc:creator>
  <cp:keywords/>
  <dc:description/>
  <cp:lastModifiedBy>yiwen</cp:lastModifiedBy>
  <cp:revision>1</cp:revision>
  <dcterms:created xsi:type="dcterms:W3CDTF">2020-09-28T18:20:00Z</dcterms:created>
  <dcterms:modified xsi:type="dcterms:W3CDTF">2020-09-28T18:20:00Z</dcterms:modified>
</cp:coreProperties>
</file>