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7514" w14:textId="15F34A57" w:rsidR="004216A1" w:rsidRDefault="00827F82" w:rsidP="00CB0876">
      <w:pPr>
        <w:widowControl/>
        <w:rPr>
          <w:rFonts w:ascii="Calibri" w:hAnsi="Calibri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24972" wp14:editId="648FE285">
                <wp:simplePos x="0" y="0"/>
                <wp:positionH relativeFrom="margin">
                  <wp:posOffset>38100</wp:posOffset>
                </wp:positionH>
                <wp:positionV relativeFrom="paragraph">
                  <wp:posOffset>8372475</wp:posOffset>
                </wp:positionV>
                <wp:extent cx="6791325" cy="781050"/>
                <wp:effectExtent l="0" t="0" r="952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D986C" w14:textId="15DAC412" w:rsidR="003F3A3A" w:rsidRDefault="003F3A3A" w:rsidP="00827F82">
                            <w:pPr>
                              <w:rPr>
                                <w:rFonts w:hint="eastAsia"/>
                                <w:sz w:val="22"/>
                                <w:szCs w:val="20"/>
                              </w:rPr>
                            </w:pPr>
                            <w:r w:rsidRPr="005D48F9">
                              <w:rPr>
                                <w:rFonts w:ascii="Arial" w:hAnsi="Arial" w:cs="Arial"/>
                                <w:b/>
                              </w:rPr>
                              <w:t xml:space="preserve">Supplementary Figure 1. </w:t>
                            </w:r>
                            <w:r w:rsidRPr="005D48F9">
                              <w:rPr>
                                <w:rFonts w:ascii="Arial" w:hAnsi="Arial" w:cs="Arial"/>
                              </w:rPr>
                              <w:t>Flow diagram of inclusions and exclusions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B4A334C" w14:textId="24A57A5B" w:rsidR="00827F82" w:rsidRPr="00513E25" w:rsidRDefault="00827F82" w:rsidP="00827F82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UTUC = upper urinary tract urothelial carcinoma; CAD = coronary arterial disease; COPD = chronic obstructive pulmonary disease; DM = diabetes mellitus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2497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pt;margin-top:659.25pt;width:534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" fillcolor="white [3201]" stroked="f" strokeweight=".5pt">
                <v:textbox>
                  <w:txbxContent>
                    <w:p w14:paraId="0C0D986C" w14:textId="15DAC412" w:rsidR="003F3A3A" w:rsidRDefault="003F3A3A" w:rsidP="00827F82">
                      <w:pPr>
                        <w:rPr>
                          <w:rFonts w:hint="eastAsia"/>
                          <w:sz w:val="22"/>
                          <w:szCs w:val="20"/>
                        </w:rPr>
                      </w:pPr>
                      <w:r w:rsidRPr="005D48F9">
                        <w:rPr>
                          <w:rFonts w:ascii="Arial" w:hAnsi="Arial" w:cs="Arial"/>
                          <w:b/>
                        </w:rPr>
                        <w:t xml:space="preserve">Supplementary Figure 1. </w:t>
                      </w:r>
                      <w:r w:rsidRPr="005D48F9">
                        <w:rPr>
                          <w:rFonts w:ascii="Arial" w:hAnsi="Arial" w:cs="Arial"/>
                        </w:rPr>
                        <w:t>Flow diagram of inclusions and exclusions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B4A334C" w14:textId="24A57A5B" w:rsidR="00827F82" w:rsidRPr="00513E25" w:rsidRDefault="00827F82" w:rsidP="00827F82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UTUC = upper urinary tract urothelial carcinoma; CAD = coronary arterial disease; COPD = chronic obstructive pulmonary disease; DM = diabetes mellitus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08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29EEBB" wp14:editId="3CBB36D9">
                <wp:simplePos x="0" y="0"/>
                <wp:positionH relativeFrom="column">
                  <wp:posOffset>-276225</wp:posOffset>
                </wp:positionH>
                <wp:positionV relativeFrom="paragraph">
                  <wp:posOffset>175895</wp:posOffset>
                </wp:positionV>
                <wp:extent cx="7399020" cy="8047991"/>
                <wp:effectExtent l="0" t="0" r="11430" b="101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9020" cy="8047991"/>
                          <a:chOff x="11430" y="0"/>
                          <a:chExt cx="7399020" cy="8047991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2209800" y="0"/>
                            <a:ext cx="1514475" cy="102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E10FE" w14:textId="77777777" w:rsidR="00B47085" w:rsidRPr="00513E25" w:rsidRDefault="00B47085" w:rsidP="00B47085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 xml:space="preserve">Patients who were newly diagnosed with UTUC </w:t>
                              </w:r>
                              <w:r w:rsidRPr="00513E25">
                                <w:rPr>
                                  <w:sz w:val="22"/>
                                  <w:szCs w:val="20"/>
                                </w:rPr>
                                <w:t>from 2004 till 2011</w:t>
                              </w:r>
                            </w:p>
                            <w:p w14:paraId="09EED816" w14:textId="77777777" w:rsidR="00B47085" w:rsidRPr="00513E25" w:rsidRDefault="00B47085" w:rsidP="00B47085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(N=6,445)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190500" y="701040"/>
                            <a:ext cx="1848175" cy="1874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E4888E" w14:textId="77777777" w:rsidR="00B47085" w:rsidRPr="00513E25" w:rsidRDefault="00B47085" w:rsidP="00B47085">
                              <w:pPr>
                                <w:rPr>
                                  <w:rFonts w:ascii="Calibri" w:hAnsi="Calibri"/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ascii="Calibri" w:hAnsi="Calibri"/>
                                  <w:sz w:val="22"/>
                                  <w:szCs w:val="20"/>
                                </w:rPr>
                                <w:t>Exclusion</w:t>
                              </w:r>
                              <w:r w:rsidRPr="00513E25">
                                <w:rPr>
                                  <w:rFonts w:ascii="Calibri" w:hAnsi="Calibri" w:hint="eastAsia"/>
                                  <w:sz w:val="22"/>
                                  <w:szCs w:val="20"/>
                                </w:rPr>
                                <w:t>:</w:t>
                              </w:r>
                              <w:r w:rsidRPr="00513E25">
                                <w:rPr>
                                  <w:rFonts w:ascii="Calibri" w:hAnsi="Calibri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C576AC8" w14:textId="77777777" w:rsidR="00B47085" w:rsidRPr="00513E2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Calibri" w:hAnsi="Calibri" w:cs="Times New Roman"/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ascii="Calibri" w:hAnsi="Calibri"/>
                                  <w:sz w:val="22"/>
                                  <w:szCs w:val="20"/>
                                </w:rPr>
                                <w:t>Patients who had previous cancer history before the date of initial diagnosis of UTUC</w:t>
                              </w:r>
                              <w:r w:rsidRPr="00513E25">
                                <w:rPr>
                                  <w:rFonts w:ascii="Calibri" w:hAnsi="Calibri" w:cs="Times New Roman"/>
                                  <w:sz w:val="22"/>
                                  <w:szCs w:val="20"/>
                                </w:rPr>
                                <w:t xml:space="preserve"> (N=</w:t>
                              </w:r>
                              <w:r w:rsidRPr="00513E25">
                                <w:rPr>
                                  <w:rFonts w:ascii="Calibri" w:hAnsi="Calibri" w:cs="Times New Roman" w:hint="eastAsia"/>
                                  <w:sz w:val="22"/>
                                  <w:szCs w:val="20"/>
                                </w:rPr>
                                <w:t>1,562</w:t>
                              </w:r>
                              <w:r w:rsidRPr="00513E25">
                                <w:rPr>
                                  <w:rFonts w:ascii="Calibri" w:hAnsi="Calibri" w:cs="Times New Roman"/>
                                  <w:sz w:val="22"/>
                                  <w:szCs w:val="20"/>
                                </w:rPr>
                                <w:t>)</w:t>
                              </w:r>
                            </w:p>
                            <w:p w14:paraId="60A84129" w14:textId="77777777" w:rsidR="00B47085" w:rsidRPr="00513E2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Calibri" w:hAnsi="Calibri" w:cs="Times New Roman"/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ascii="Calibri" w:hAnsi="Calibri" w:cs="Times New Roman"/>
                                  <w:sz w:val="22"/>
                                  <w:szCs w:val="20"/>
                                </w:rPr>
                                <w:t xml:space="preserve">Patients who </w:t>
                              </w:r>
                              <w:r w:rsidRPr="00513E25">
                                <w:rPr>
                                  <w:rFonts w:ascii="Calibri" w:hAnsi="Calibri" w:cs="Times New Roman" w:hint="eastAsia"/>
                                  <w:sz w:val="22"/>
                                  <w:szCs w:val="20"/>
                                </w:rPr>
                                <w:t>lacked</w:t>
                              </w:r>
                              <w:r w:rsidRPr="00513E25">
                                <w:rPr>
                                  <w:rFonts w:ascii="Calibri" w:hAnsi="Calibri" w:cs="Times New Roman"/>
                                  <w:sz w:val="22"/>
                                  <w:szCs w:val="20"/>
                                </w:rPr>
                                <w:t xml:space="preserve"> information on insurance premium</w:t>
                              </w:r>
                              <w:r w:rsidRPr="00513E25">
                                <w:rPr>
                                  <w:rFonts w:ascii="Calibri" w:hAnsi="Calibri" w:cs="Times New Roman" w:hint="eastAsia"/>
                                  <w:sz w:val="22"/>
                                  <w:szCs w:val="20"/>
                                </w:rPr>
                                <w:t xml:space="preserve"> and </w:t>
                              </w:r>
                              <w:r w:rsidRPr="00513E25">
                                <w:rPr>
                                  <w:rFonts w:ascii="Calibri" w:hAnsi="Calibri" w:cs="Times New Roman"/>
                                  <w:sz w:val="22"/>
                                  <w:szCs w:val="20"/>
                                </w:rPr>
                                <w:t>residential area</w:t>
                              </w:r>
                              <w:r w:rsidRPr="00513E25">
                                <w:rPr>
                                  <w:rFonts w:ascii="Calibri" w:hAnsi="Calibri" w:cs="Times New Roman" w:hint="eastAsia"/>
                                  <w:sz w:val="22"/>
                                  <w:szCs w:val="20"/>
                                </w:rPr>
                                <w:t xml:space="preserve"> (N=24)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文字方塊 1"/>
                        <wps:cNvSpPr txBox="1"/>
                        <wps:spPr>
                          <a:xfrm>
                            <a:off x="3909060" y="0"/>
                            <a:ext cx="1476375" cy="102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D8BF2D" w14:textId="1B9D11EC" w:rsidR="00B47085" w:rsidRPr="00513E25" w:rsidRDefault="00B47085" w:rsidP="00B47085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sz w:val="22"/>
                                  <w:szCs w:val="20"/>
                                </w:rPr>
                                <w:t>People</w:t>
                              </w:r>
                              <w:r w:rsidRPr="00513E25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 xml:space="preserve"> who were NHI beneficiaries in 2005 LHID</w:t>
                              </w:r>
                            </w:p>
                            <w:p w14:paraId="632AEFCC" w14:textId="77777777" w:rsidR="00B47085" w:rsidRPr="00513E25" w:rsidRDefault="00B47085" w:rsidP="00B47085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(N=</w:t>
                              </w:r>
                              <w:r w:rsidRPr="00513E25">
                                <w:rPr>
                                  <w:sz w:val="22"/>
                                  <w:szCs w:val="20"/>
                                </w:rPr>
                                <w:t>997,771</w:t>
                              </w:r>
                              <w:r w:rsidRPr="00513E25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文字方塊 31"/>
                        <wps:cNvSpPr txBox="1"/>
                        <wps:spPr>
                          <a:xfrm>
                            <a:off x="11430" y="3173729"/>
                            <a:ext cx="2030730" cy="45491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3E45C5" w14:textId="77777777" w:rsidR="00B47085" w:rsidRPr="00513E25" w:rsidRDefault="00B47085" w:rsidP="00B47085">
                              <w:pPr>
                                <w:rPr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 xml:space="preserve">Exclusion: </w:t>
                              </w:r>
                            </w:p>
                            <w:p w14:paraId="4D07562E" w14:textId="6D9C9260" w:rsidR="00B47085" w:rsidRPr="00513E2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cs="Times New Roman" w:hint="eastAsia"/>
                                  <w:sz w:val="22"/>
                                  <w:szCs w:val="20"/>
                                </w:rPr>
                                <w:t xml:space="preserve">Cases did not </w:t>
                              </w:r>
                              <w:r w:rsidR="00164EFA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match</w:t>
                              </w:r>
                              <w:r w:rsidRPr="00513E25">
                                <w:rPr>
                                  <w:rFonts w:cs="Times New Roman" w:hint="eastAsia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164EFA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 xml:space="preserve">with </w:t>
                              </w:r>
                              <w:r w:rsidRPr="00513E25">
                                <w:rPr>
                                  <w:rFonts w:cs="Times New Roman" w:hint="eastAsia"/>
                                  <w:sz w:val="22"/>
                                  <w:szCs w:val="20"/>
                                </w:rPr>
                                <w:t xml:space="preserve">corresponding controls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(</w:t>
                              </w:r>
                              <w:r w:rsidRPr="00513E25">
                                <w:rPr>
                                  <w:rFonts w:cs="Times New Roman" w:hint="eastAsia"/>
                                  <w:sz w:val="22"/>
                                  <w:szCs w:val="20"/>
                                </w:rPr>
                                <w:t>N=1,045)</w:t>
                              </w:r>
                            </w:p>
                            <w:p w14:paraId="2D8204B8" w14:textId="52CFE4F3" w:rsidR="00B47085" w:rsidRDefault="008545E8" w:rsidP="00B4708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新細明體" w:hAnsi="Calibri" w:cs="新細明體"/>
                                  <w:kern w:val="0"/>
                                  <w:sz w:val="22"/>
                                </w:rPr>
                                <w:t>Renal insufficiency</w:t>
                              </w:r>
                              <w:r w:rsidR="00B47085" w:rsidRPr="00213CB8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: 494</w:t>
                              </w:r>
                            </w:p>
                            <w:p w14:paraId="6FFBDC42" w14:textId="77777777" w:rsidR="00B4708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 w:rsidRPr="00213CB8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Hepatitis: 132</w:t>
                              </w:r>
                            </w:p>
                            <w:p w14:paraId="2C3DD2E1" w14:textId="77777777" w:rsidR="00B4708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 w:rsidRPr="00213CB8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CAD: 259</w:t>
                              </w:r>
                            </w:p>
                            <w:p w14:paraId="5ACFC1CD" w14:textId="77777777" w:rsidR="00B4708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 w:rsidRPr="00213CB8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COPD: 197</w:t>
                              </w:r>
                            </w:p>
                            <w:p w14:paraId="6F4ABAEC" w14:textId="77777777" w:rsidR="00B4708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 w:rsidRPr="00213CB8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DM: 401</w:t>
                              </w:r>
                            </w:p>
                            <w:p w14:paraId="20F1EDB1" w14:textId="77777777" w:rsidR="00B4708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 w:rsidRPr="00213CB8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Hyperlipidemia: 266</w:t>
                              </w:r>
                            </w:p>
                            <w:p w14:paraId="7C385FD0" w14:textId="77777777" w:rsidR="00B47085" w:rsidRPr="00213CB8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 w:rsidRPr="00213CB8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Blackfoot disease endemic area: 36</w:t>
                              </w:r>
                            </w:p>
                            <w:p w14:paraId="19C09777" w14:textId="1D33BA1C" w:rsidR="00B4708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cs="Times New Roman" w:hint="eastAsia"/>
                                  <w:sz w:val="22"/>
                                  <w:szCs w:val="20"/>
                                </w:rPr>
                                <w:t>Cases</w:t>
                              </w:r>
                              <w:r w:rsidR="0089718A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513E25">
                                <w:rPr>
                                  <w:rFonts w:cs="Times New Roman" w:hint="eastAsia"/>
                                  <w:sz w:val="22"/>
                                  <w:szCs w:val="20"/>
                                </w:rPr>
                                <w:t xml:space="preserve">did not </w:t>
                              </w:r>
                              <w:r w:rsidR="00164EFA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match</w:t>
                              </w:r>
                              <w:r w:rsidRPr="00513E25">
                                <w:rPr>
                                  <w:rFonts w:cs="Times New Roman" w:hint="eastAsia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164EFA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 xml:space="preserve">with </w:t>
                              </w:r>
                              <w:r w:rsidRPr="00513E25">
                                <w:rPr>
                                  <w:rFonts w:cs="Times New Roman" w:hint="eastAsia"/>
                                  <w:sz w:val="22"/>
                                  <w:szCs w:val="20"/>
                                </w:rPr>
                                <w:t>enough controls (N=893)</w:t>
                              </w:r>
                            </w:p>
                            <w:p w14:paraId="5DF1704D" w14:textId="3B54B97C" w:rsidR="0089718A" w:rsidRDefault="00CD58B2" w:rsidP="00460EC4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(</w:t>
                              </w:r>
                              <w:r w:rsidR="00164EFA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O</w:t>
                              </w:r>
                              <w:r w:rsidR="0089718A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nly 1 control:</w:t>
                              </w:r>
                              <w:r w:rsidR="00460EC4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 xml:space="preserve"> 452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)</w:t>
                              </w:r>
                            </w:p>
                            <w:p w14:paraId="2B90D517" w14:textId="49D14415" w:rsidR="0089718A" w:rsidRDefault="00CD58B2" w:rsidP="00460EC4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(</w:t>
                              </w:r>
                              <w:r w:rsidR="00164EFA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O</w:t>
                              </w:r>
                              <w:r w:rsidR="0089718A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nly 2 control</w:t>
                              </w:r>
                              <w:r w:rsidR="00460EC4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s</w:t>
                              </w:r>
                              <w:r w:rsidR="0089718A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:</w:t>
                              </w:r>
                              <w:r w:rsidR="00460EC4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 xml:space="preserve"> 271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)</w:t>
                              </w:r>
                            </w:p>
                            <w:p w14:paraId="7C7177C2" w14:textId="02FCB53B" w:rsidR="00CD58B2" w:rsidRPr="00CD58B2" w:rsidRDefault="00CD58B2" w:rsidP="00CD58B2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(</w:t>
                              </w:r>
                              <w:r w:rsidR="00164EFA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O</w:t>
                              </w:r>
                              <w:r w:rsidR="0089718A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nly 3 control</w:t>
                              </w:r>
                              <w:r w:rsidR="00460EC4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s</w:t>
                              </w:r>
                              <w:r w:rsidR="0089718A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:</w:t>
                              </w:r>
                              <w:r w:rsidR="00460EC4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 xml:space="preserve"> 170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)</w:t>
                              </w:r>
                            </w:p>
                            <w:p w14:paraId="0C7F6F19" w14:textId="0EDC8471" w:rsidR="00B47085" w:rsidRPr="00213CB8" w:rsidRDefault="008545E8" w:rsidP="00B4708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新細明體" w:hAnsi="Calibri" w:cs="新細明體"/>
                                  <w:kern w:val="0"/>
                                  <w:sz w:val="22"/>
                                </w:rPr>
                                <w:t>Renal insufficiency</w:t>
                              </w:r>
                              <w:r w:rsidR="00B47085" w:rsidRPr="00213CB8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: 272</w:t>
                              </w:r>
                            </w:p>
                            <w:p w14:paraId="0FD5D4C5" w14:textId="77777777" w:rsidR="00B4708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 w:rsidRPr="00213CB8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Hepatitis: 47</w:t>
                              </w:r>
                            </w:p>
                            <w:p w14:paraId="1950565F" w14:textId="77777777" w:rsidR="00B4708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 w:rsidRPr="00213CB8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CAD: 188</w:t>
                              </w:r>
                            </w:p>
                            <w:p w14:paraId="3A0E34F5" w14:textId="77777777" w:rsidR="00B4708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 w:rsidRPr="00213CB8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COPD: 141</w:t>
                              </w:r>
                            </w:p>
                            <w:p w14:paraId="4E12688E" w14:textId="77777777" w:rsidR="00B4708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 w:rsidRPr="00213CB8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DM: 280</w:t>
                              </w:r>
                            </w:p>
                            <w:p w14:paraId="3341E95A" w14:textId="77777777" w:rsidR="00B4708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 w:rsidRPr="00213CB8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Hyperlipidemia: 222</w:t>
                              </w:r>
                            </w:p>
                            <w:p w14:paraId="18F6E291" w14:textId="08E61468" w:rsidR="00B47085" w:rsidRPr="00460EC4" w:rsidRDefault="00B47085" w:rsidP="00460EC4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</w:pPr>
                              <w:r w:rsidRPr="00213CB8"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 xml:space="preserve">Blackfoot disease endemic area: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5562600" y="662940"/>
                            <a:ext cx="1847850" cy="1943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5EA287" w14:textId="77777777" w:rsidR="00B47085" w:rsidRPr="00513E25" w:rsidRDefault="00B47085" w:rsidP="00B47085">
                              <w:pPr>
                                <w:rPr>
                                  <w:rFonts w:ascii="Calibri" w:hAnsi="Calibri"/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ascii="Calibri" w:hAnsi="Calibri"/>
                                  <w:sz w:val="22"/>
                                  <w:szCs w:val="20"/>
                                </w:rPr>
                                <w:t>Exclusion</w:t>
                              </w:r>
                              <w:r w:rsidRPr="00513E25">
                                <w:rPr>
                                  <w:rFonts w:ascii="Calibri" w:hAnsi="Calibri" w:hint="eastAsia"/>
                                  <w:sz w:val="22"/>
                                  <w:szCs w:val="20"/>
                                </w:rPr>
                                <w:t>:</w:t>
                              </w:r>
                              <w:r w:rsidRPr="00513E25">
                                <w:rPr>
                                  <w:rFonts w:ascii="Calibri" w:hAnsi="Calibri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38DFB53" w14:textId="77777777" w:rsidR="00B47085" w:rsidRPr="00513E2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Calibri" w:hAnsi="Calibri" w:cs="Times New Roman"/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ascii="Calibri" w:hAnsi="Calibri" w:hint="eastAsia"/>
                                  <w:sz w:val="22"/>
                                  <w:szCs w:val="20"/>
                                </w:rPr>
                                <w:t xml:space="preserve">Beneficiaries </w:t>
                              </w:r>
                              <w:r w:rsidRPr="00513E25">
                                <w:rPr>
                                  <w:rFonts w:ascii="Calibri" w:hAnsi="Calibri"/>
                                  <w:sz w:val="22"/>
                                  <w:szCs w:val="20"/>
                                </w:rPr>
                                <w:t xml:space="preserve">who had previous cancer history </w:t>
                              </w:r>
                              <w:r w:rsidRPr="00513E25">
                                <w:rPr>
                                  <w:rFonts w:ascii="Calibri" w:hAnsi="Calibri" w:hint="eastAsia"/>
                                  <w:sz w:val="22"/>
                                  <w:szCs w:val="20"/>
                                </w:rPr>
                                <w:t>or died at the matching year</w:t>
                              </w:r>
                              <w:r w:rsidRPr="00513E25">
                                <w:rPr>
                                  <w:rFonts w:ascii="Calibri" w:hAnsi="Calibri" w:cs="Times New Roman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513E25">
                                <w:rPr>
                                  <w:rFonts w:ascii="Calibri" w:hAnsi="Calibri" w:cs="Times New Roman" w:hint="eastAsia"/>
                                  <w:sz w:val="22"/>
                                  <w:szCs w:val="20"/>
                                </w:rPr>
                                <w:t>(N=134,713)</w:t>
                              </w:r>
                            </w:p>
                            <w:p w14:paraId="48EF504E" w14:textId="77777777" w:rsidR="00B47085" w:rsidRPr="00513E25" w:rsidRDefault="00B47085" w:rsidP="00B47085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Calibri" w:hAnsi="Calibri" w:cs="Times New Roman"/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ascii="Calibri" w:hAnsi="Calibri" w:hint="eastAsia"/>
                                  <w:sz w:val="22"/>
                                  <w:szCs w:val="20"/>
                                </w:rPr>
                                <w:t>Beneficiaries</w:t>
                              </w:r>
                              <w:r w:rsidRPr="00513E25">
                                <w:rPr>
                                  <w:rFonts w:ascii="Calibri" w:hAnsi="Calibri" w:cs="Times New Roman"/>
                                  <w:sz w:val="22"/>
                                  <w:szCs w:val="20"/>
                                </w:rPr>
                                <w:t xml:space="preserve"> who </w:t>
                              </w:r>
                              <w:r w:rsidRPr="00513E25">
                                <w:rPr>
                                  <w:rFonts w:ascii="Calibri" w:hAnsi="Calibri" w:cs="Times New Roman" w:hint="eastAsia"/>
                                  <w:sz w:val="22"/>
                                  <w:szCs w:val="20"/>
                                </w:rPr>
                                <w:t>lacked</w:t>
                              </w:r>
                              <w:r w:rsidRPr="00513E25">
                                <w:rPr>
                                  <w:rFonts w:ascii="Calibri" w:hAnsi="Calibri" w:cs="Times New Roman"/>
                                  <w:sz w:val="22"/>
                                  <w:szCs w:val="20"/>
                                </w:rPr>
                                <w:t xml:space="preserve"> information on insurance premium</w:t>
                              </w:r>
                              <w:r w:rsidRPr="00513E25">
                                <w:rPr>
                                  <w:rFonts w:ascii="Calibri" w:hAnsi="Calibri" w:cs="Times New Roman" w:hint="eastAsia"/>
                                  <w:sz w:val="22"/>
                                  <w:szCs w:val="20"/>
                                </w:rPr>
                                <w:t xml:space="preserve"> and </w:t>
                              </w:r>
                              <w:r w:rsidRPr="00513E25">
                                <w:rPr>
                                  <w:rFonts w:ascii="Calibri" w:hAnsi="Calibri" w:cs="Times New Roman"/>
                                  <w:sz w:val="22"/>
                                  <w:szCs w:val="20"/>
                                </w:rPr>
                                <w:t>residential area</w:t>
                              </w:r>
                              <w:r w:rsidRPr="00513E25">
                                <w:rPr>
                                  <w:rFonts w:ascii="Calibri" w:hAnsi="Calibri" w:cs="Times New Roman" w:hint="eastAsia"/>
                                  <w:sz w:val="22"/>
                                  <w:szCs w:val="20"/>
                                </w:rPr>
                                <w:t xml:space="preserve"> (N=10,501)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向下箭號 10"/>
                        <wps:cNvSpPr/>
                        <wps:spPr>
                          <a:xfrm>
                            <a:off x="2811780" y="1036320"/>
                            <a:ext cx="312420" cy="137160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文字方塊 127"/>
                        <wps:cNvSpPr txBox="1"/>
                        <wps:spPr>
                          <a:xfrm>
                            <a:off x="2209800" y="2407920"/>
                            <a:ext cx="1514475" cy="4648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E8A02C" w14:textId="77777777" w:rsidR="00B47085" w:rsidRPr="00513E25" w:rsidRDefault="00B47085" w:rsidP="00B47085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sz w:val="22"/>
                                  <w:szCs w:val="20"/>
                                </w:rPr>
                                <w:t>Study</w:t>
                              </w:r>
                              <w:r w:rsidRPr="00513E25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 xml:space="preserve"> cases</w:t>
                              </w:r>
                            </w:p>
                            <w:p w14:paraId="3A5577AD" w14:textId="77777777" w:rsidR="00B47085" w:rsidRPr="00513E25" w:rsidRDefault="00B47085" w:rsidP="00B47085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(N=4,859)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向下箭號 128"/>
                        <wps:cNvSpPr/>
                        <wps:spPr>
                          <a:xfrm>
                            <a:off x="4503420" y="1036320"/>
                            <a:ext cx="312420" cy="137160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文字方塊 129"/>
                        <wps:cNvSpPr txBox="1"/>
                        <wps:spPr>
                          <a:xfrm>
                            <a:off x="3909060" y="2407919"/>
                            <a:ext cx="1514475" cy="464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DCEA75" w14:textId="77777777" w:rsidR="00B47085" w:rsidRPr="00513E25" w:rsidRDefault="00B47085" w:rsidP="00B47085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sz w:val="22"/>
                                  <w:szCs w:val="20"/>
                                </w:rPr>
                                <w:t>Comparison</w:t>
                              </w:r>
                              <w:r w:rsidRPr="00513E25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 xml:space="preserve"> cohort</w:t>
                              </w:r>
                            </w:p>
                            <w:p w14:paraId="651B76B3" w14:textId="77777777" w:rsidR="00B47085" w:rsidRPr="00513E25" w:rsidRDefault="00B47085" w:rsidP="00B47085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(N=852,557)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文字方塊 72"/>
                        <wps:cNvSpPr txBox="1"/>
                        <wps:spPr>
                          <a:xfrm>
                            <a:off x="2209800" y="3192780"/>
                            <a:ext cx="3209925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A595F4" w14:textId="771FB2EB" w:rsidR="00B47085" w:rsidRPr="00513E25" w:rsidRDefault="00B47085" w:rsidP="00B4708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 w:rsidRPr="00513E25">
                                <w:rPr>
                                  <w:rFonts w:ascii="Calibri" w:eastAsia="AdvP4DF60E" w:hAnsi="Calibri" w:cs="AdvP4DF60E" w:hint="eastAsia"/>
                                  <w:kern w:val="0"/>
                                  <w:sz w:val="22"/>
                                </w:rPr>
                                <w:t>Cases were matched</w:t>
                              </w:r>
                              <w:r w:rsidRPr="00513E25">
                                <w:rPr>
                                  <w:rFonts w:ascii="Calibri" w:eastAsia="AdvP4DF60E" w:hAnsi="Calibri" w:cs="AdvP4DF60E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513E25">
                                <w:rPr>
                                  <w:rFonts w:ascii="Calibri" w:eastAsia="AdvP4DF60E" w:hAnsi="Calibri" w:cs="AdvP4DF60E" w:hint="eastAsia"/>
                                  <w:kern w:val="0"/>
                                  <w:sz w:val="22"/>
                                </w:rPr>
                                <w:t xml:space="preserve">with </w:t>
                              </w:r>
                              <w:r w:rsidRPr="00513E25">
                                <w:rPr>
                                  <w:rFonts w:ascii="Calibri" w:eastAsia="AdvP4DF60E" w:hAnsi="Calibri" w:cs="AdvP4DF60E"/>
                                  <w:kern w:val="0"/>
                                  <w:sz w:val="22"/>
                                </w:rPr>
                                <w:t>controls at a 4:1 (controls:cases) ratio on the basis of age, gender, insurance premium</w:t>
                              </w:r>
                              <w:r w:rsidRPr="00E0415B">
                                <w:rPr>
                                  <w:rFonts w:ascii="Calibri" w:eastAsia="AdvP4DF60E" w:hAnsi="Calibri" w:cs="Calibri"/>
                                  <w:kern w:val="0"/>
                                  <w:sz w:val="22"/>
                                </w:rPr>
                                <w:t xml:space="preserve">, residential </w:t>
                              </w:r>
                              <w:r>
                                <w:rPr>
                                  <w:rFonts w:ascii="Calibri" w:eastAsia="AdvP4DF60E" w:hAnsi="Calibri" w:cs="Calibri"/>
                                  <w:kern w:val="0"/>
                                  <w:sz w:val="22"/>
                                </w:rPr>
                                <w:t>region,</w:t>
                              </w:r>
                              <w:r w:rsidRPr="00513E25">
                                <w:rPr>
                                  <w:rFonts w:ascii="Calibri" w:eastAsia="標楷體" w:hAnsi="Calibri" w:cs="Calibri"/>
                                  <w:kern w:val="0"/>
                                  <w:sz w:val="22"/>
                                </w:rPr>
                                <w:t xml:space="preserve"> urbanization</w:t>
                              </w:r>
                              <w:r>
                                <w:rPr>
                                  <w:rFonts w:ascii="Calibri" w:eastAsia="標楷體" w:hAnsi="Calibri" w:cs="Calibri"/>
                                  <w:kern w:val="0"/>
                                  <w:sz w:val="22"/>
                                </w:rPr>
                                <w:t xml:space="preserve"> level of residential district</w:t>
                              </w:r>
                              <w:r w:rsidRPr="00513E25">
                                <w:rPr>
                                  <w:rFonts w:ascii="Calibri" w:eastAsia="標楷體" w:hAnsi="Calibri" w:cs="Calibri"/>
                                  <w:kern w:val="0"/>
                                  <w:sz w:val="22"/>
                                </w:rPr>
                                <w:t>,</w:t>
                              </w:r>
                              <w:r w:rsidRPr="00513E25">
                                <w:rPr>
                                  <w:rFonts w:ascii="Calibri" w:eastAsia="AdvP4DF60E" w:hAnsi="Calibri" w:cs="Calibri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513E25">
                                <w:rPr>
                                  <w:rStyle w:val="st"/>
                                  <w:rFonts w:ascii="Calibri" w:hAnsi="Calibri" w:cs="Calibri"/>
                                  <w:sz w:val="22"/>
                                  <w:szCs w:val="20"/>
                                </w:rPr>
                                <w:t>blackfoot disease</w:t>
                              </w:r>
                              <w:r w:rsidRPr="00513E25">
                                <w:rPr>
                                  <w:rStyle w:val="st"/>
                                  <w:rFonts w:hint="eastAsia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513E25">
                                <w:rPr>
                                  <w:rStyle w:val="st"/>
                                  <w:sz w:val="22"/>
                                  <w:szCs w:val="20"/>
                                </w:rPr>
                                <w:t>endemic</w:t>
                              </w:r>
                              <w:r w:rsidRPr="00513E25">
                                <w:rPr>
                                  <w:rStyle w:val="st"/>
                                  <w:rFonts w:hint="eastAsia"/>
                                  <w:i/>
                                  <w:iCs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513E25">
                                <w:rPr>
                                  <w:rStyle w:val="st"/>
                                  <w:rFonts w:hint="eastAsia"/>
                                  <w:sz w:val="22"/>
                                  <w:szCs w:val="20"/>
                                </w:rPr>
                                <w:t>area</w:t>
                              </w:r>
                              <w:r w:rsidRPr="00513E25">
                                <w:rPr>
                                  <w:rStyle w:val="st"/>
                                  <w:rFonts w:hint="eastAsia"/>
                                  <w:i/>
                                  <w:iCs/>
                                  <w:sz w:val="22"/>
                                  <w:szCs w:val="20"/>
                                </w:rPr>
                                <w:t>,</w:t>
                              </w:r>
                              <w:r w:rsidRPr="00513E25">
                                <w:rPr>
                                  <w:rStyle w:val="a4"/>
                                  <w:rFonts w:hint="eastAsia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513E25">
                                <w:rPr>
                                  <w:rFonts w:ascii="Calibri" w:eastAsia="AdvP4DF60E" w:hAnsi="Calibri" w:cs="AdvP4DF60E"/>
                                  <w:kern w:val="0"/>
                                  <w:sz w:val="22"/>
                                </w:rPr>
                                <w:t>comorbidity (</w:t>
                              </w:r>
                              <w:r w:rsidR="008545E8">
                                <w:rPr>
                                  <w:rFonts w:ascii="Calibri" w:eastAsia="新細明體" w:hAnsi="Calibri" w:cs="新細明體"/>
                                  <w:kern w:val="0"/>
                                  <w:sz w:val="22"/>
                                </w:rPr>
                                <w:t>renal insufficiency</w:t>
                              </w:r>
                              <w:r w:rsidRPr="00513E25">
                                <w:rPr>
                                  <w:rFonts w:ascii="Calibri" w:eastAsia="新細明體" w:hAnsi="Calibri" w:cs="新細明體"/>
                                  <w:kern w:val="0"/>
                                  <w:sz w:val="22"/>
                                </w:rPr>
                                <w:t>, hepatitis,</w:t>
                              </w:r>
                              <w:r w:rsidRPr="00513E25">
                                <w:rPr>
                                  <w:rFonts w:ascii="Calibri" w:eastAsia="新細明體" w:hAnsi="Calibri" w:cs="新細明體" w:hint="eastAsia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513E25">
                                <w:rPr>
                                  <w:rFonts w:ascii="Calibri" w:eastAsia="新細明體" w:hAnsi="Calibri" w:cs="新細明體"/>
                                  <w:kern w:val="0"/>
                                  <w:sz w:val="22"/>
                                </w:rPr>
                                <w:t>CAD, COPD, DM, hyperlipidemia)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向下箭號 11"/>
                        <wps:cNvSpPr/>
                        <wps:spPr>
                          <a:xfrm>
                            <a:off x="2842260" y="2872740"/>
                            <a:ext cx="288290" cy="32067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向下箭號 130"/>
                        <wps:cNvSpPr/>
                        <wps:spPr>
                          <a:xfrm>
                            <a:off x="4533900" y="2872740"/>
                            <a:ext cx="288290" cy="32067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向下箭號 132"/>
                        <wps:cNvSpPr/>
                        <wps:spPr>
                          <a:xfrm>
                            <a:off x="4533900" y="4335779"/>
                            <a:ext cx="288290" cy="315087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文字方塊 133"/>
                        <wps:cNvSpPr txBox="1"/>
                        <wps:spPr>
                          <a:xfrm>
                            <a:off x="2202180" y="7486651"/>
                            <a:ext cx="1514475" cy="561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76A52F" w14:textId="77777777" w:rsidR="00B47085" w:rsidRPr="00513E25" w:rsidRDefault="00B47085" w:rsidP="00B47085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Final s</w:t>
                              </w:r>
                              <w:r w:rsidRPr="00513E25">
                                <w:rPr>
                                  <w:sz w:val="22"/>
                                  <w:szCs w:val="20"/>
                                </w:rPr>
                                <w:t>tudy</w:t>
                              </w:r>
                              <w:r w:rsidRPr="00513E25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 xml:space="preserve"> cases</w:t>
                              </w:r>
                            </w:p>
                            <w:p w14:paraId="32ABB2FF" w14:textId="77777777" w:rsidR="00B47085" w:rsidRPr="00513E25" w:rsidRDefault="00B47085" w:rsidP="00B47085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(N=2,921)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文字方塊 134"/>
                        <wps:cNvSpPr txBox="1"/>
                        <wps:spPr>
                          <a:xfrm>
                            <a:off x="3870694" y="7486648"/>
                            <a:ext cx="1514741" cy="5613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FEBFF1" w14:textId="77777777" w:rsidR="00B47085" w:rsidRPr="00513E25" w:rsidRDefault="00B47085" w:rsidP="00B47085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Final study controls</w:t>
                              </w:r>
                            </w:p>
                            <w:p w14:paraId="6B16828D" w14:textId="77777777" w:rsidR="00B47085" w:rsidRPr="00513E25" w:rsidRDefault="00B47085" w:rsidP="00B47085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513E25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(N=11,684)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向右箭號 135"/>
                        <wps:cNvSpPr/>
                        <wps:spPr>
                          <a:xfrm>
                            <a:off x="4709160" y="1539240"/>
                            <a:ext cx="857250" cy="283210"/>
                          </a:xfrm>
                          <a:prstGeom prst="right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向右箭號 137"/>
                        <wps:cNvSpPr/>
                        <wps:spPr>
                          <a:xfrm rot="10800000">
                            <a:off x="2053590" y="5040630"/>
                            <a:ext cx="910590" cy="283210"/>
                          </a:xfrm>
                          <a:prstGeom prst="right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向右箭號 136"/>
                        <wps:cNvSpPr/>
                        <wps:spPr>
                          <a:xfrm rot="10800000">
                            <a:off x="2042160" y="1554480"/>
                            <a:ext cx="857250" cy="283210"/>
                          </a:xfrm>
                          <a:prstGeom prst="right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向下箭號 131"/>
                        <wps:cNvSpPr/>
                        <wps:spPr>
                          <a:xfrm>
                            <a:off x="2827020" y="4335779"/>
                            <a:ext cx="288290" cy="3150872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329EEBB" id="Group 5" o:spid="_x0000_s1027" style="position:absolute;margin-left:-21.75pt;margin-top:13.85pt;width:582.6pt;height:633.7pt;z-index:251659264;mso-width-relative:margin;mso-height-relative:margin" coordorigin="114" coordsize="73990,8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">
                <v:shape id="文字方塊 4" o:spid="_x0000_s1028" type="#_x0000_t202" style="position:absolute;left:22098;width:15144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" fillcolor="white [3201]" strokeweight=".5pt">
                  <v:textbox>
                    <w:txbxContent>
                      <w:p w14:paraId="6C4E10FE" w14:textId="77777777" w:rsidR="00B47085" w:rsidRPr="00513E25" w:rsidRDefault="00B47085" w:rsidP="00B47085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hint="eastAsia"/>
                            <w:sz w:val="22"/>
                            <w:szCs w:val="20"/>
                          </w:rPr>
                          <w:t xml:space="preserve">Patients who were newly diagnosed with UTUC </w:t>
                        </w:r>
                        <w:r w:rsidRPr="00513E25">
                          <w:rPr>
                            <w:sz w:val="22"/>
                            <w:szCs w:val="20"/>
                          </w:rPr>
                          <w:t>from 2004 till 2011</w:t>
                        </w:r>
                      </w:p>
                      <w:p w14:paraId="09EED816" w14:textId="77777777" w:rsidR="00B47085" w:rsidRPr="00513E25" w:rsidRDefault="00B47085" w:rsidP="00B47085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hint="eastAsia"/>
                            <w:sz w:val="22"/>
                            <w:szCs w:val="20"/>
                          </w:rPr>
                          <w:t>(N=6,445)</w:t>
                        </w:r>
                      </w:p>
                    </w:txbxContent>
                  </v:textbox>
                </v:shape>
                <v:shape id="文字方塊 3" o:spid="_x0000_s1029" type="#_x0000_t202" style="position:absolute;left:1905;top:7010;width:18481;height:1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" fillcolor="white [3201]" strokeweight=".5pt">
                  <v:textbox>
                    <w:txbxContent>
                      <w:p w14:paraId="2AE4888E" w14:textId="77777777" w:rsidR="00B47085" w:rsidRPr="00513E25" w:rsidRDefault="00B47085" w:rsidP="00B47085">
                        <w:pPr>
                          <w:rPr>
                            <w:rFonts w:ascii="Calibri" w:hAnsi="Calibri"/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ascii="Calibri" w:hAnsi="Calibri"/>
                            <w:sz w:val="22"/>
                            <w:szCs w:val="20"/>
                          </w:rPr>
                          <w:t>Exclusion</w:t>
                        </w:r>
                        <w:r w:rsidRPr="00513E25">
                          <w:rPr>
                            <w:rFonts w:ascii="Calibri" w:hAnsi="Calibri" w:hint="eastAsia"/>
                            <w:sz w:val="22"/>
                            <w:szCs w:val="20"/>
                          </w:rPr>
                          <w:t>:</w:t>
                        </w:r>
                        <w:r w:rsidRPr="00513E25">
                          <w:rPr>
                            <w:rFonts w:ascii="Calibri" w:hAnsi="Calibri"/>
                            <w:sz w:val="22"/>
                            <w:szCs w:val="20"/>
                          </w:rPr>
                          <w:t xml:space="preserve"> </w:t>
                        </w:r>
                      </w:p>
                      <w:p w14:paraId="1C576AC8" w14:textId="77777777" w:rsidR="00B47085" w:rsidRPr="00513E25" w:rsidRDefault="00B47085" w:rsidP="00B4708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Calibri" w:hAnsi="Calibri" w:cs="Times New Roman"/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ascii="Calibri" w:hAnsi="Calibri"/>
                            <w:sz w:val="22"/>
                            <w:szCs w:val="20"/>
                          </w:rPr>
                          <w:t>Patients who had previous cancer history before the date of initial diagnosis of UTUC</w:t>
                        </w:r>
                        <w:r w:rsidRPr="00513E25">
                          <w:rPr>
                            <w:rFonts w:ascii="Calibri" w:hAnsi="Calibri" w:cs="Times New Roman"/>
                            <w:sz w:val="22"/>
                            <w:szCs w:val="20"/>
                          </w:rPr>
                          <w:t xml:space="preserve"> (N=</w:t>
                        </w:r>
                        <w:r w:rsidRPr="00513E25">
                          <w:rPr>
                            <w:rFonts w:ascii="Calibri" w:hAnsi="Calibri" w:cs="Times New Roman" w:hint="eastAsia"/>
                            <w:sz w:val="22"/>
                            <w:szCs w:val="20"/>
                          </w:rPr>
                          <w:t>1,562</w:t>
                        </w:r>
                        <w:r w:rsidRPr="00513E25">
                          <w:rPr>
                            <w:rFonts w:ascii="Calibri" w:hAnsi="Calibri" w:cs="Times New Roman"/>
                            <w:sz w:val="22"/>
                            <w:szCs w:val="20"/>
                          </w:rPr>
                          <w:t>)</w:t>
                        </w:r>
                      </w:p>
                      <w:p w14:paraId="60A84129" w14:textId="77777777" w:rsidR="00B47085" w:rsidRPr="00513E25" w:rsidRDefault="00B47085" w:rsidP="00B4708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Calibri" w:hAnsi="Calibri" w:cs="Times New Roman"/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ascii="Calibri" w:hAnsi="Calibri" w:cs="Times New Roman"/>
                            <w:sz w:val="22"/>
                            <w:szCs w:val="20"/>
                          </w:rPr>
                          <w:t xml:space="preserve">Patients who </w:t>
                        </w:r>
                        <w:r w:rsidRPr="00513E25">
                          <w:rPr>
                            <w:rFonts w:ascii="Calibri" w:hAnsi="Calibri" w:cs="Times New Roman" w:hint="eastAsia"/>
                            <w:sz w:val="22"/>
                            <w:szCs w:val="20"/>
                          </w:rPr>
                          <w:t>lacked</w:t>
                        </w:r>
                        <w:r w:rsidRPr="00513E25">
                          <w:rPr>
                            <w:rFonts w:ascii="Calibri" w:hAnsi="Calibri" w:cs="Times New Roman"/>
                            <w:sz w:val="22"/>
                            <w:szCs w:val="20"/>
                          </w:rPr>
                          <w:t xml:space="preserve"> information on insurance premium</w:t>
                        </w:r>
                        <w:r w:rsidRPr="00513E25">
                          <w:rPr>
                            <w:rFonts w:ascii="Calibri" w:hAnsi="Calibri" w:cs="Times New Roman" w:hint="eastAsia"/>
                            <w:sz w:val="22"/>
                            <w:szCs w:val="20"/>
                          </w:rPr>
                          <w:t xml:space="preserve"> and </w:t>
                        </w:r>
                        <w:r w:rsidRPr="00513E25">
                          <w:rPr>
                            <w:rFonts w:ascii="Calibri" w:hAnsi="Calibri" w:cs="Times New Roman"/>
                            <w:sz w:val="22"/>
                            <w:szCs w:val="20"/>
                          </w:rPr>
                          <w:t>residential area</w:t>
                        </w:r>
                        <w:r w:rsidRPr="00513E25">
                          <w:rPr>
                            <w:rFonts w:ascii="Calibri" w:hAnsi="Calibri" w:cs="Times New Roman" w:hint="eastAsia"/>
                            <w:sz w:val="22"/>
                            <w:szCs w:val="20"/>
                          </w:rPr>
                          <w:t xml:space="preserve"> (N=24)</w:t>
                        </w:r>
                      </w:p>
                    </w:txbxContent>
                  </v:textbox>
                </v:shape>
                <v:shape id="文字方塊 1" o:spid="_x0000_s1030" type="#_x0000_t202" style="position:absolute;left:39090;width:14764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<v:textbox>
                    <w:txbxContent>
                      <w:p w14:paraId="31D8BF2D" w14:textId="1B9D11EC" w:rsidR="00B47085" w:rsidRPr="00513E25" w:rsidRDefault="00B47085" w:rsidP="00B47085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sz w:val="22"/>
                            <w:szCs w:val="20"/>
                          </w:rPr>
                          <w:t>People</w:t>
                        </w:r>
                        <w:r w:rsidRPr="00513E25">
                          <w:rPr>
                            <w:rFonts w:hint="eastAsia"/>
                            <w:sz w:val="22"/>
                            <w:szCs w:val="20"/>
                          </w:rPr>
                          <w:t xml:space="preserve"> who were NHI beneficiaries in 2005 LHID</w:t>
                        </w:r>
                      </w:p>
                      <w:p w14:paraId="632AEFCC" w14:textId="77777777" w:rsidR="00B47085" w:rsidRPr="00513E25" w:rsidRDefault="00B47085" w:rsidP="00B47085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hint="eastAsia"/>
                            <w:sz w:val="22"/>
                            <w:szCs w:val="20"/>
                          </w:rPr>
                          <w:t>(N=</w:t>
                        </w:r>
                        <w:r w:rsidRPr="00513E25">
                          <w:rPr>
                            <w:sz w:val="22"/>
                            <w:szCs w:val="20"/>
                          </w:rPr>
                          <w:t>997,771</w:t>
                        </w:r>
                        <w:r w:rsidRPr="00513E25">
                          <w:rPr>
                            <w:rFonts w:hint="eastAsia"/>
                            <w:sz w:val="22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文字方塊 31" o:spid="_x0000_s1031" type="#_x0000_t202" style="position:absolute;left:114;top:31737;width:20307;height:45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" fillcolor="white [3201]" strokeweight=".5pt">
                  <v:textbox>
                    <w:txbxContent>
                      <w:p w14:paraId="013E45C5" w14:textId="77777777" w:rsidR="00B47085" w:rsidRPr="00513E25" w:rsidRDefault="00B47085" w:rsidP="00B47085">
                        <w:pPr>
                          <w:rPr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hint="eastAsia"/>
                            <w:sz w:val="22"/>
                            <w:szCs w:val="20"/>
                          </w:rPr>
                          <w:t xml:space="preserve">Exclusion: </w:t>
                        </w:r>
                      </w:p>
                      <w:p w14:paraId="4D07562E" w14:textId="6D9C9260" w:rsidR="00B47085" w:rsidRPr="00513E25" w:rsidRDefault="00B47085" w:rsidP="00B47085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cs="Times New Roman" w:hint="eastAsia"/>
                            <w:sz w:val="22"/>
                            <w:szCs w:val="20"/>
                          </w:rPr>
                          <w:t xml:space="preserve">Cases did not </w:t>
                        </w:r>
                        <w:r w:rsidR="00164EFA">
                          <w:rPr>
                            <w:rFonts w:cs="Times New Roman"/>
                            <w:sz w:val="22"/>
                            <w:szCs w:val="20"/>
                          </w:rPr>
                          <w:t>match</w:t>
                        </w:r>
                        <w:r w:rsidRPr="00513E25">
                          <w:rPr>
                            <w:rFonts w:cs="Times New Roman" w:hint="eastAsia"/>
                            <w:sz w:val="22"/>
                            <w:szCs w:val="20"/>
                          </w:rPr>
                          <w:t xml:space="preserve"> </w:t>
                        </w:r>
                        <w:r w:rsidR="00164EFA"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with </w:t>
                        </w:r>
                        <w:r w:rsidRPr="00513E25">
                          <w:rPr>
                            <w:rFonts w:cs="Times New Roman" w:hint="eastAsia"/>
                            <w:sz w:val="22"/>
                            <w:szCs w:val="20"/>
                          </w:rPr>
                          <w:t xml:space="preserve">corresponding controls </w:t>
                        </w:r>
                        <w:r>
                          <w:rPr>
                            <w:rFonts w:cs="Times New Roman"/>
                            <w:sz w:val="22"/>
                            <w:szCs w:val="20"/>
                          </w:rPr>
                          <w:t>(</w:t>
                        </w:r>
                        <w:r w:rsidRPr="00513E25">
                          <w:rPr>
                            <w:rFonts w:cs="Times New Roman" w:hint="eastAsia"/>
                            <w:sz w:val="22"/>
                            <w:szCs w:val="20"/>
                          </w:rPr>
                          <w:t>N=1,045)</w:t>
                        </w:r>
                      </w:p>
                      <w:p w14:paraId="2D8204B8" w14:textId="52CFE4F3" w:rsidR="00B47085" w:rsidRDefault="008545E8" w:rsidP="00B4708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>
                          <w:rPr>
                            <w:rFonts w:ascii="Calibri" w:eastAsia="新細明體" w:hAnsi="Calibri" w:cs="新細明體"/>
                            <w:kern w:val="0"/>
                            <w:sz w:val="22"/>
                          </w:rPr>
                          <w:t>R</w:t>
                        </w:r>
                        <w:r>
                          <w:rPr>
                            <w:rFonts w:ascii="Calibri" w:eastAsia="新細明體" w:hAnsi="Calibri" w:cs="新細明體"/>
                            <w:kern w:val="0"/>
                            <w:sz w:val="22"/>
                          </w:rPr>
                          <w:t>enal insufficiency</w:t>
                        </w:r>
                        <w:r w:rsidR="00B47085" w:rsidRPr="00213CB8">
                          <w:rPr>
                            <w:rFonts w:cs="Times New Roman"/>
                            <w:sz w:val="22"/>
                            <w:szCs w:val="20"/>
                          </w:rPr>
                          <w:t>: 494</w:t>
                        </w:r>
                      </w:p>
                      <w:p w14:paraId="6FFBDC42" w14:textId="77777777" w:rsidR="00B47085" w:rsidRDefault="00B47085" w:rsidP="00B4708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213CB8">
                          <w:rPr>
                            <w:rFonts w:cs="Times New Roman"/>
                            <w:sz w:val="22"/>
                            <w:szCs w:val="20"/>
                          </w:rPr>
                          <w:t>Hepatitis: 132</w:t>
                        </w:r>
                      </w:p>
                      <w:p w14:paraId="2C3DD2E1" w14:textId="77777777" w:rsidR="00B47085" w:rsidRDefault="00B47085" w:rsidP="00B4708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213CB8">
                          <w:rPr>
                            <w:rFonts w:cs="Times New Roman"/>
                            <w:sz w:val="22"/>
                            <w:szCs w:val="20"/>
                          </w:rPr>
                          <w:t>CAD: 259</w:t>
                        </w:r>
                      </w:p>
                      <w:p w14:paraId="5ACFC1CD" w14:textId="77777777" w:rsidR="00B47085" w:rsidRDefault="00B47085" w:rsidP="00B4708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213CB8">
                          <w:rPr>
                            <w:rFonts w:cs="Times New Roman"/>
                            <w:sz w:val="22"/>
                            <w:szCs w:val="20"/>
                          </w:rPr>
                          <w:t>COPD: 197</w:t>
                        </w:r>
                      </w:p>
                      <w:p w14:paraId="6F4ABAEC" w14:textId="77777777" w:rsidR="00B47085" w:rsidRDefault="00B47085" w:rsidP="00B4708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213CB8">
                          <w:rPr>
                            <w:rFonts w:cs="Times New Roman"/>
                            <w:sz w:val="22"/>
                            <w:szCs w:val="20"/>
                          </w:rPr>
                          <w:t>DM: 401</w:t>
                        </w:r>
                      </w:p>
                      <w:p w14:paraId="20F1EDB1" w14:textId="77777777" w:rsidR="00B47085" w:rsidRDefault="00B47085" w:rsidP="00B4708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213CB8">
                          <w:rPr>
                            <w:rFonts w:cs="Times New Roman"/>
                            <w:sz w:val="22"/>
                            <w:szCs w:val="20"/>
                          </w:rPr>
                          <w:t>Hyperlipidemia: 266</w:t>
                        </w:r>
                      </w:p>
                      <w:p w14:paraId="7C385FD0" w14:textId="77777777" w:rsidR="00B47085" w:rsidRPr="00213CB8" w:rsidRDefault="00B47085" w:rsidP="00B4708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213CB8">
                          <w:rPr>
                            <w:rFonts w:cs="Times New Roman"/>
                            <w:sz w:val="22"/>
                            <w:szCs w:val="20"/>
                          </w:rPr>
                          <w:t>Blackfoot disease endemic area: 36</w:t>
                        </w:r>
                      </w:p>
                      <w:p w14:paraId="19C09777" w14:textId="1D33BA1C" w:rsidR="00B47085" w:rsidRDefault="00B47085" w:rsidP="00B47085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cs="Times New Roman" w:hint="eastAsia"/>
                            <w:sz w:val="22"/>
                            <w:szCs w:val="20"/>
                          </w:rPr>
                          <w:t>Cases</w:t>
                        </w:r>
                        <w:r w:rsidR="0089718A"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 </w:t>
                        </w:r>
                        <w:r w:rsidRPr="00513E25">
                          <w:rPr>
                            <w:rFonts w:cs="Times New Roman" w:hint="eastAsia"/>
                            <w:sz w:val="22"/>
                            <w:szCs w:val="20"/>
                          </w:rPr>
                          <w:t xml:space="preserve">did not </w:t>
                        </w:r>
                        <w:r w:rsidR="00164EFA">
                          <w:rPr>
                            <w:rFonts w:cs="Times New Roman"/>
                            <w:sz w:val="22"/>
                            <w:szCs w:val="20"/>
                          </w:rPr>
                          <w:t>match</w:t>
                        </w:r>
                        <w:r w:rsidRPr="00513E25">
                          <w:rPr>
                            <w:rFonts w:cs="Times New Roman" w:hint="eastAsia"/>
                            <w:sz w:val="22"/>
                            <w:szCs w:val="20"/>
                          </w:rPr>
                          <w:t xml:space="preserve"> </w:t>
                        </w:r>
                        <w:r w:rsidR="00164EFA"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with </w:t>
                        </w:r>
                        <w:r w:rsidRPr="00513E25">
                          <w:rPr>
                            <w:rFonts w:cs="Times New Roman" w:hint="eastAsia"/>
                            <w:sz w:val="22"/>
                            <w:szCs w:val="20"/>
                          </w:rPr>
                          <w:t>enough controls (N=893)</w:t>
                        </w:r>
                      </w:p>
                      <w:p w14:paraId="5DF1704D" w14:textId="3B54B97C" w:rsidR="0089718A" w:rsidRDefault="00CD58B2" w:rsidP="00460EC4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0"/>
                          </w:rPr>
                          <w:t>(</w:t>
                        </w:r>
                        <w:r w:rsidR="00164EFA">
                          <w:rPr>
                            <w:rFonts w:cs="Times New Roman"/>
                            <w:sz w:val="22"/>
                            <w:szCs w:val="20"/>
                          </w:rPr>
                          <w:t>O</w:t>
                        </w:r>
                        <w:r w:rsidR="0089718A">
                          <w:rPr>
                            <w:rFonts w:cs="Times New Roman"/>
                            <w:sz w:val="22"/>
                            <w:szCs w:val="20"/>
                          </w:rPr>
                          <w:t>nly 1 control:</w:t>
                        </w:r>
                        <w:r w:rsidR="00460EC4"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 452</w:t>
                        </w:r>
                        <w:r>
                          <w:rPr>
                            <w:rFonts w:cs="Times New Roman"/>
                            <w:sz w:val="22"/>
                            <w:szCs w:val="20"/>
                          </w:rPr>
                          <w:t>)</w:t>
                        </w:r>
                      </w:p>
                      <w:p w14:paraId="2B90D517" w14:textId="49D14415" w:rsidR="0089718A" w:rsidRDefault="00CD58B2" w:rsidP="00460EC4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0"/>
                          </w:rPr>
                          <w:t>(</w:t>
                        </w:r>
                        <w:r w:rsidR="00164EFA">
                          <w:rPr>
                            <w:rFonts w:cs="Times New Roman"/>
                            <w:sz w:val="22"/>
                            <w:szCs w:val="20"/>
                          </w:rPr>
                          <w:t>O</w:t>
                        </w:r>
                        <w:r w:rsidR="0089718A">
                          <w:rPr>
                            <w:rFonts w:cs="Times New Roman"/>
                            <w:sz w:val="22"/>
                            <w:szCs w:val="20"/>
                          </w:rPr>
                          <w:t>nly 2 control</w:t>
                        </w:r>
                        <w:r w:rsidR="00460EC4">
                          <w:rPr>
                            <w:rFonts w:cs="Times New Roman"/>
                            <w:sz w:val="22"/>
                            <w:szCs w:val="20"/>
                          </w:rPr>
                          <w:t>s</w:t>
                        </w:r>
                        <w:r w:rsidR="0089718A">
                          <w:rPr>
                            <w:rFonts w:cs="Times New Roman"/>
                            <w:sz w:val="22"/>
                            <w:szCs w:val="20"/>
                          </w:rPr>
                          <w:t>:</w:t>
                        </w:r>
                        <w:r w:rsidR="00460EC4"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 271</w:t>
                        </w:r>
                        <w:r>
                          <w:rPr>
                            <w:rFonts w:cs="Times New Roman"/>
                            <w:sz w:val="22"/>
                            <w:szCs w:val="20"/>
                          </w:rPr>
                          <w:t>)</w:t>
                        </w:r>
                      </w:p>
                      <w:p w14:paraId="7C7177C2" w14:textId="02FCB53B" w:rsidR="00CD58B2" w:rsidRPr="00CD58B2" w:rsidRDefault="00CD58B2" w:rsidP="00CD58B2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0"/>
                          </w:rPr>
                          <w:t>(</w:t>
                        </w:r>
                        <w:r w:rsidR="00164EFA">
                          <w:rPr>
                            <w:rFonts w:cs="Times New Roman"/>
                            <w:sz w:val="22"/>
                            <w:szCs w:val="20"/>
                          </w:rPr>
                          <w:t>O</w:t>
                        </w:r>
                        <w:r w:rsidR="0089718A">
                          <w:rPr>
                            <w:rFonts w:cs="Times New Roman"/>
                            <w:sz w:val="22"/>
                            <w:szCs w:val="20"/>
                          </w:rPr>
                          <w:t>nly 3 control</w:t>
                        </w:r>
                        <w:r w:rsidR="00460EC4">
                          <w:rPr>
                            <w:rFonts w:cs="Times New Roman"/>
                            <w:sz w:val="22"/>
                            <w:szCs w:val="20"/>
                          </w:rPr>
                          <w:t>s</w:t>
                        </w:r>
                        <w:r w:rsidR="0089718A">
                          <w:rPr>
                            <w:rFonts w:cs="Times New Roman"/>
                            <w:sz w:val="22"/>
                            <w:szCs w:val="20"/>
                          </w:rPr>
                          <w:t>:</w:t>
                        </w:r>
                        <w:r w:rsidR="00460EC4"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 170</w:t>
                        </w:r>
                        <w:r>
                          <w:rPr>
                            <w:rFonts w:cs="Times New Roman"/>
                            <w:sz w:val="22"/>
                            <w:szCs w:val="20"/>
                          </w:rPr>
                          <w:t>)</w:t>
                        </w:r>
                      </w:p>
                      <w:p w14:paraId="0C7F6F19" w14:textId="0EDC8471" w:rsidR="00B47085" w:rsidRPr="00213CB8" w:rsidRDefault="008545E8" w:rsidP="00B4708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>
                          <w:rPr>
                            <w:rFonts w:ascii="Calibri" w:eastAsia="新細明體" w:hAnsi="Calibri" w:cs="新細明體"/>
                            <w:kern w:val="0"/>
                            <w:sz w:val="22"/>
                          </w:rPr>
                          <w:t>R</w:t>
                        </w:r>
                        <w:r>
                          <w:rPr>
                            <w:rFonts w:ascii="Calibri" w:eastAsia="新細明體" w:hAnsi="Calibri" w:cs="新細明體"/>
                            <w:kern w:val="0"/>
                            <w:sz w:val="22"/>
                          </w:rPr>
                          <w:t>enal insufficiency</w:t>
                        </w:r>
                        <w:r w:rsidR="00B47085" w:rsidRPr="00213CB8">
                          <w:rPr>
                            <w:rFonts w:cs="Times New Roman"/>
                            <w:sz w:val="22"/>
                            <w:szCs w:val="20"/>
                          </w:rPr>
                          <w:t>: 272</w:t>
                        </w:r>
                      </w:p>
                      <w:p w14:paraId="0FD5D4C5" w14:textId="77777777" w:rsidR="00B47085" w:rsidRDefault="00B47085" w:rsidP="00B4708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213CB8">
                          <w:rPr>
                            <w:rFonts w:cs="Times New Roman"/>
                            <w:sz w:val="22"/>
                            <w:szCs w:val="20"/>
                          </w:rPr>
                          <w:t>Hepatitis: 47</w:t>
                        </w:r>
                      </w:p>
                      <w:p w14:paraId="1950565F" w14:textId="77777777" w:rsidR="00B47085" w:rsidRDefault="00B47085" w:rsidP="00B4708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213CB8">
                          <w:rPr>
                            <w:rFonts w:cs="Times New Roman"/>
                            <w:sz w:val="22"/>
                            <w:szCs w:val="20"/>
                          </w:rPr>
                          <w:t>CAD: 188</w:t>
                        </w:r>
                      </w:p>
                      <w:p w14:paraId="3A0E34F5" w14:textId="77777777" w:rsidR="00B47085" w:rsidRDefault="00B47085" w:rsidP="00B4708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213CB8">
                          <w:rPr>
                            <w:rFonts w:cs="Times New Roman"/>
                            <w:sz w:val="22"/>
                            <w:szCs w:val="20"/>
                          </w:rPr>
                          <w:t>COPD: 141</w:t>
                        </w:r>
                      </w:p>
                      <w:p w14:paraId="4E12688E" w14:textId="77777777" w:rsidR="00B47085" w:rsidRDefault="00B47085" w:rsidP="00B4708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213CB8">
                          <w:rPr>
                            <w:rFonts w:cs="Times New Roman"/>
                            <w:sz w:val="22"/>
                            <w:szCs w:val="20"/>
                          </w:rPr>
                          <w:t>DM: 280</w:t>
                        </w:r>
                      </w:p>
                      <w:p w14:paraId="3341E95A" w14:textId="77777777" w:rsidR="00B47085" w:rsidRDefault="00B47085" w:rsidP="00B4708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213CB8">
                          <w:rPr>
                            <w:rFonts w:cs="Times New Roman"/>
                            <w:sz w:val="22"/>
                            <w:szCs w:val="20"/>
                          </w:rPr>
                          <w:t>Hyperlipidemia: 222</w:t>
                        </w:r>
                      </w:p>
                      <w:p w14:paraId="18F6E291" w14:textId="08E61468" w:rsidR="00B47085" w:rsidRPr="00460EC4" w:rsidRDefault="00B47085" w:rsidP="00460EC4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213CB8"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Blackfoot disease endemic area: </w:t>
                        </w:r>
                        <w:r>
                          <w:rPr>
                            <w:rFonts w:cs="Times New Roman"/>
                            <w:sz w:val="22"/>
                            <w:szCs w:val="20"/>
                          </w:rPr>
                          <w:t>30</w:t>
                        </w:r>
                      </w:p>
                    </w:txbxContent>
                  </v:textbox>
                </v:shape>
                <v:shape id="文字方塊 8" o:spid="_x0000_s1032" type="#_x0000_t202" style="position:absolute;left:55626;top:6629;width:18478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" fillcolor="white [3201]" strokeweight=".5pt">
                  <v:textbox>
                    <w:txbxContent>
                      <w:p w14:paraId="525EA287" w14:textId="77777777" w:rsidR="00B47085" w:rsidRPr="00513E25" w:rsidRDefault="00B47085" w:rsidP="00B47085">
                        <w:pPr>
                          <w:rPr>
                            <w:rFonts w:ascii="Calibri" w:hAnsi="Calibri"/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ascii="Calibri" w:hAnsi="Calibri"/>
                            <w:sz w:val="22"/>
                            <w:szCs w:val="20"/>
                          </w:rPr>
                          <w:t>Exclusion</w:t>
                        </w:r>
                        <w:r w:rsidRPr="00513E25">
                          <w:rPr>
                            <w:rFonts w:ascii="Calibri" w:hAnsi="Calibri" w:hint="eastAsia"/>
                            <w:sz w:val="22"/>
                            <w:szCs w:val="20"/>
                          </w:rPr>
                          <w:t>:</w:t>
                        </w:r>
                        <w:r w:rsidRPr="00513E25">
                          <w:rPr>
                            <w:rFonts w:ascii="Calibri" w:hAnsi="Calibri"/>
                            <w:sz w:val="22"/>
                            <w:szCs w:val="20"/>
                          </w:rPr>
                          <w:t xml:space="preserve"> </w:t>
                        </w:r>
                      </w:p>
                      <w:p w14:paraId="138DFB53" w14:textId="77777777" w:rsidR="00B47085" w:rsidRPr="00513E25" w:rsidRDefault="00B47085" w:rsidP="00B47085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Calibri" w:hAnsi="Calibri" w:cs="Times New Roman"/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ascii="Calibri" w:hAnsi="Calibri" w:hint="eastAsia"/>
                            <w:sz w:val="22"/>
                            <w:szCs w:val="20"/>
                          </w:rPr>
                          <w:t xml:space="preserve">Beneficiaries </w:t>
                        </w:r>
                        <w:r w:rsidRPr="00513E25">
                          <w:rPr>
                            <w:rFonts w:ascii="Calibri" w:hAnsi="Calibri"/>
                            <w:sz w:val="22"/>
                            <w:szCs w:val="20"/>
                          </w:rPr>
                          <w:t xml:space="preserve">who had previous cancer history </w:t>
                        </w:r>
                        <w:r w:rsidRPr="00513E25">
                          <w:rPr>
                            <w:rFonts w:ascii="Calibri" w:hAnsi="Calibri" w:hint="eastAsia"/>
                            <w:sz w:val="22"/>
                            <w:szCs w:val="20"/>
                          </w:rPr>
                          <w:t>or died at the matching year</w:t>
                        </w:r>
                        <w:r w:rsidRPr="00513E25">
                          <w:rPr>
                            <w:rFonts w:ascii="Calibri" w:hAnsi="Calibri" w:cs="Times New Roman"/>
                            <w:sz w:val="22"/>
                            <w:szCs w:val="20"/>
                          </w:rPr>
                          <w:t xml:space="preserve"> </w:t>
                        </w:r>
                        <w:r w:rsidRPr="00513E25">
                          <w:rPr>
                            <w:rFonts w:ascii="Calibri" w:hAnsi="Calibri" w:cs="Times New Roman" w:hint="eastAsia"/>
                            <w:sz w:val="22"/>
                            <w:szCs w:val="20"/>
                          </w:rPr>
                          <w:t>(N=134,713)</w:t>
                        </w:r>
                      </w:p>
                      <w:p w14:paraId="48EF504E" w14:textId="77777777" w:rsidR="00B47085" w:rsidRPr="00513E25" w:rsidRDefault="00B47085" w:rsidP="00B47085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Calibri" w:hAnsi="Calibri" w:cs="Times New Roman"/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ascii="Calibri" w:hAnsi="Calibri" w:hint="eastAsia"/>
                            <w:sz w:val="22"/>
                            <w:szCs w:val="20"/>
                          </w:rPr>
                          <w:t>Beneficiaries</w:t>
                        </w:r>
                        <w:r w:rsidRPr="00513E25">
                          <w:rPr>
                            <w:rFonts w:ascii="Calibri" w:hAnsi="Calibri" w:cs="Times New Roman"/>
                            <w:sz w:val="22"/>
                            <w:szCs w:val="20"/>
                          </w:rPr>
                          <w:t xml:space="preserve"> who </w:t>
                        </w:r>
                        <w:r w:rsidRPr="00513E25">
                          <w:rPr>
                            <w:rFonts w:ascii="Calibri" w:hAnsi="Calibri" w:cs="Times New Roman" w:hint="eastAsia"/>
                            <w:sz w:val="22"/>
                            <w:szCs w:val="20"/>
                          </w:rPr>
                          <w:t>lacked</w:t>
                        </w:r>
                        <w:r w:rsidRPr="00513E25">
                          <w:rPr>
                            <w:rFonts w:ascii="Calibri" w:hAnsi="Calibri" w:cs="Times New Roman"/>
                            <w:sz w:val="22"/>
                            <w:szCs w:val="20"/>
                          </w:rPr>
                          <w:t xml:space="preserve"> information on insurance premium</w:t>
                        </w:r>
                        <w:r w:rsidRPr="00513E25">
                          <w:rPr>
                            <w:rFonts w:ascii="Calibri" w:hAnsi="Calibri" w:cs="Times New Roman" w:hint="eastAsia"/>
                            <w:sz w:val="22"/>
                            <w:szCs w:val="20"/>
                          </w:rPr>
                          <w:t xml:space="preserve"> and </w:t>
                        </w:r>
                        <w:r w:rsidRPr="00513E25">
                          <w:rPr>
                            <w:rFonts w:ascii="Calibri" w:hAnsi="Calibri" w:cs="Times New Roman"/>
                            <w:sz w:val="22"/>
                            <w:szCs w:val="20"/>
                          </w:rPr>
                          <w:t>residential area</w:t>
                        </w:r>
                        <w:r w:rsidRPr="00513E25">
                          <w:rPr>
                            <w:rFonts w:ascii="Calibri" w:hAnsi="Calibri" w:cs="Times New Roman" w:hint="eastAsia"/>
                            <w:sz w:val="22"/>
                            <w:szCs w:val="20"/>
                          </w:rPr>
                          <w:t xml:space="preserve"> (N=10,501)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0" o:spid="_x0000_s1033" type="#_x0000_t67" style="position:absolute;left:28117;top:10363;width:3125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" adj="19140" fillcolor="gray [1629]" stroked="f" strokeweight=".25pt"/>
                <v:shape id="文字方塊 127" o:spid="_x0000_s1034" type="#_x0000_t202" style="position:absolute;left:22098;top:24079;width:15144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" fillcolor="white [3201]" strokeweight=".5pt">
                  <v:textbox>
                    <w:txbxContent>
                      <w:p w14:paraId="1FE8A02C" w14:textId="77777777" w:rsidR="00B47085" w:rsidRPr="00513E25" w:rsidRDefault="00B47085" w:rsidP="00B47085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sz w:val="22"/>
                            <w:szCs w:val="20"/>
                          </w:rPr>
                          <w:t>Study</w:t>
                        </w:r>
                        <w:r w:rsidRPr="00513E25">
                          <w:rPr>
                            <w:rFonts w:hint="eastAsia"/>
                            <w:sz w:val="22"/>
                            <w:szCs w:val="20"/>
                          </w:rPr>
                          <w:t xml:space="preserve"> cases</w:t>
                        </w:r>
                      </w:p>
                      <w:p w14:paraId="3A5577AD" w14:textId="77777777" w:rsidR="00B47085" w:rsidRPr="00513E25" w:rsidRDefault="00B47085" w:rsidP="00B47085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hint="eastAsia"/>
                            <w:sz w:val="22"/>
                            <w:szCs w:val="20"/>
                          </w:rPr>
                          <w:t>(N=4,859)</w:t>
                        </w:r>
                      </w:p>
                    </w:txbxContent>
                  </v:textbox>
                </v:shape>
                <v:shape id="向下箭號 128" o:spid="_x0000_s1035" type="#_x0000_t67" style="position:absolute;left:45034;top:10363;width:3124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" adj="19140" fillcolor="gray [1629]" stroked="f" strokeweight=".25pt"/>
                <v:shape id="文字方塊 129" o:spid="_x0000_s1036" type="#_x0000_t202" style="position:absolute;left:39090;top:24079;width:15145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" fillcolor="white [3201]" strokeweight=".5pt">
                  <v:textbox>
                    <w:txbxContent>
                      <w:p w14:paraId="7BDCEA75" w14:textId="77777777" w:rsidR="00B47085" w:rsidRPr="00513E25" w:rsidRDefault="00B47085" w:rsidP="00B47085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sz w:val="22"/>
                            <w:szCs w:val="20"/>
                          </w:rPr>
                          <w:t>Comparison</w:t>
                        </w:r>
                        <w:r w:rsidRPr="00513E25">
                          <w:rPr>
                            <w:rFonts w:hint="eastAsia"/>
                            <w:sz w:val="22"/>
                            <w:szCs w:val="20"/>
                          </w:rPr>
                          <w:t xml:space="preserve"> cohort</w:t>
                        </w:r>
                      </w:p>
                      <w:p w14:paraId="651B76B3" w14:textId="77777777" w:rsidR="00B47085" w:rsidRPr="00513E25" w:rsidRDefault="00B47085" w:rsidP="00B47085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hint="eastAsia"/>
                            <w:sz w:val="22"/>
                            <w:szCs w:val="20"/>
                          </w:rPr>
                          <w:t>(N=852,557)</w:t>
                        </w:r>
                      </w:p>
                    </w:txbxContent>
                  </v:textbox>
                </v:shape>
                <v:shape id="文字方塊 72" o:spid="_x0000_s1037" type="#_x0000_t202" style="position:absolute;left:22098;top:31927;width:32099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" fillcolor="white [3201]" strokeweight=".5pt">
                  <v:textbox>
                    <w:txbxContent>
                      <w:p w14:paraId="69A595F4" w14:textId="771FB2EB" w:rsidR="00B47085" w:rsidRPr="00513E25" w:rsidRDefault="00B47085" w:rsidP="00B47085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sz w:val="22"/>
                          </w:rPr>
                        </w:pPr>
                        <w:r w:rsidRPr="00513E25">
                          <w:rPr>
                            <w:rFonts w:ascii="Calibri" w:eastAsia="AdvP4DF60E" w:hAnsi="Calibri" w:cs="AdvP4DF60E" w:hint="eastAsia"/>
                            <w:kern w:val="0"/>
                            <w:sz w:val="22"/>
                          </w:rPr>
                          <w:t>Cases were matched</w:t>
                        </w:r>
                        <w:r w:rsidRPr="00513E25">
                          <w:rPr>
                            <w:rFonts w:ascii="Calibri" w:eastAsia="AdvP4DF60E" w:hAnsi="Calibri" w:cs="AdvP4DF60E"/>
                            <w:kern w:val="0"/>
                            <w:sz w:val="22"/>
                          </w:rPr>
                          <w:t xml:space="preserve"> </w:t>
                        </w:r>
                        <w:r w:rsidRPr="00513E25">
                          <w:rPr>
                            <w:rFonts w:ascii="Calibri" w:eastAsia="AdvP4DF60E" w:hAnsi="Calibri" w:cs="AdvP4DF60E" w:hint="eastAsia"/>
                            <w:kern w:val="0"/>
                            <w:sz w:val="22"/>
                          </w:rPr>
                          <w:t xml:space="preserve">with </w:t>
                        </w:r>
                        <w:r w:rsidRPr="00513E25">
                          <w:rPr>
                            <w:rFonts w:ascii="Calibri" w:eastAsia="AdvP4DF60E" w:hAnsi="Calibri" w:cs="AdvP4DF60E"/>
                            <w:kern w:val="0"/>
                            <w:sz w:val="22"/>
                          </w:rPr>
                          <w:t>controls at a 4:1 (</w:t>
                        </w:r>
                        <w:proofErr w:type="spellStart"/>
                        <w:proofErr w:type="gramStart"/>
                        <w:r w:rsidRPr="00513E25">
                          <w:rPr>
                            <w:rFonts w:ascii="Calibri" w:eastAsia="AdvP4DF60E" w:hAnsi="Calibri" w:cs="AdvP4DF60E"/>
                            <w:kern w:val="0"/>
                            <w:sz w:val="22"/>
                          </w:rPr>
                          <w:t>controls:cases</w:t>
                        </w:r>
                        <w:proofErr w:type="spellEnd"/>
                        <w:proofErr w:type="gramEnd"/>
                        <w:r w:rsidRPr="00513E25">
                          <w:rPr>
                            <w:rFonts w:ascii="Calibri" w:eastAsia="AdvP4DF60E" w:hAnsi="Calibri" w:cs="AdvP4DF60E"/>
                            <w:kern w:val="0"/>
                            <w:sz w:val="22"/>
                          </w:rPr>
                          <w:t>) ratio on the basis of age, gender, insurance premium</w:t>
                        </w:r>
                        <w:r w:rsidRPr="00E0415B">
                          <w:rPr>
                            <w:rFonts w:ascii="Calibri" w:eastAsia="AdvP4DF60E" w:hAnsi="Calibri" w:cs="Calibri"/>
                            <w:kern w:val="0"/>
                            <w:sz w:val="22"/>
                          </w:rPr>
                          <w:t xml:space="preserve">, residential </w:t>
                        </w:r>
                        <w:r>
                          <w:rPr>
                            <w:rFonts w:ascii="Calibri" w:eastAsia="AdvP4DF60E" w:hAnsi="Calibri" w:cs="Calibri"/>
                            <w:kern w:val="0"/>
                            <w:sz w:val="22"/>
                          </w:rPr>
                          <w:t>region,</w:t>
                        </w:r>
                        <w:r w:rsidRPr="00513E25">
                          <w:rPr>
                            <w:rFonts w:ascii="Calibri" w:eastAsia="標楷體" w:hAnsi="Calibri" w:cs="Calibri"/>
                            <w:kern w:val="0"/>
                            <w:sz w:val="22"/>
                          </w:rPr>
                          <w:t xml:space="preserve"> urbanization</w:t>
                        </w:r>
                        <w:r>
                          <w:rPr>
                            <w:rFonts w:ascii="Calibri" w:eastAsia="標楷體" w:hAnsi="Calibri" w:cs="Calibri"/>
                            <w:kern w:val="0"/>
                            <w:sz w:val="22"/>
                          </w:rPr>
                          <w:t xml:space="preserve"> level of residential district</w:t>
                        </w:r>
                        <w:r w:rsidRPr="00513E25">
                          <w:rPr>
                            <w:rFonts w:ascii="Calibri" w:eastAsia="標楷體" w:hAnsi="Calibri" w:cs="Calibri"/>
                            <w:kern w:val="0"/>
                            <w:sz w:val="22"/>
                          </w:rPr>
                          <w:t>,</w:t>
                        </w:r>
                        <w:r w:rsidRPr="00513E25">
                          <w:rPr>
                            <w:rFonts w:ascii="Calibri" w:eastAsia="AdvP4DF60E" w:hAnsi="Calibri" w:cs="Calibri"/>
                            <w:kern w:val="0"/>
                            <w:sz w:val="22"/>
                          </w:rPr>
                          <w:t xml:space="preserve"> </w:t>
                        </w:r>
                        <w:proofErr w:type="spellStart"/>
                        <w:r w:rsidRPr="00513E25">
                          <w:rPr>
                            <w:rStyle w:val="st"/>
                            <w:rFonts w:ascii="Calibri" w:hAnsi="Calibri" w:cs="Calibri"/>
                            <w:sz w:val="22"/>
                            <w:szCs w:val="20"/>
                          </w:rPr>
                          <w:t>blackfoot</w:t>
                        </w:r>
                        <w:proofErr w:type="spellEnd"/>
                        <w:r w:rsidRPr="00513E25">
                          <w:rPr>
                            <w:rStyle w:val="st"/>
                            <w:rFonts w:ascii="Calibri" w:hAnsi="Calibri" w:cs="Calibri"/>
                            <w:sz w:val="22"/>
                            <w:szCs w:val="20"/>
                          </w:rPr>
                          <w:t xml:space="preserve"> disease</w:t>
                        </w:r>
                        <w:r w:rsidRPr="00513E25">
                          <w:rPr>
                            <w:rStyle w:val="st"/>
                            <w:rFonts w:hint="eastAsia"/>
                            <w:sz w:val="22"/>
                            <w:szCs w:val="20"/>
                          </w:rPr>
                          <w:t xml:space="preserve"> </w:t>
                        </w:r>
                        <w:r w:rsidRPr="00513E25">
                          <w:rPr>
                            <w:rStyle w:val="st"/>
                            <w:sz w:val="22"/>
                            <w:szCs w:val="20"/>
                          </w:rPr>
                          <w:t>endemic</w:t>
                        </w:r>
                        <w:r w:rsidRPr="00513E25">
                          <w:rPr>
                            <w:rStyle w:val="st"/>
                            <w:rFonts w:hint="eastAsia"/>
                            <w:i/>
                            <w:iCs/>
                            <w:sz w:val="22"/>
                            <w:szCs w:val="20"/>
                          </w:rPr>
                          <w:t xml:space="preserve"> </w:t>
                        </w:r>
                        <w:r w:rsidRPr="00513E25">
                          <w:rPr>
                            <w:rStyle w:val="st"/>
                            <w:rFonts w:hint="eastAsia"/>
                            <w:sz w:val="22"/>
                            <w:szCs w:val="20"/>
                          </w:rPr>
                          <w:t>area</w:t>
                        </w:r>
                        <w:r w:rsidRPr="00513E25">
                          <w:rPr>
                            <w:rStyle w:val="st"/>
                            <w:rFonts w:hint="eastAsia"/>
                            <w:i/>
                            <w:iCs/>
                            <w:sz w:val="22"/>
                            <w:szCs w:val="20"/>
                          </w:rPr>
                          <w:t>,</w:t>
                        </w:r>
                        <w:r w:rsidRPr="00513E25">
                          <w:rPr>
                            <w:rStyle w:val="a4"/>
                            <w:rFonts w:hint="eastAsia"/>
                            <w:sz w:val="22"/>
                            <w:szCs w:val="20"/>
                          </w:rPr>
                          <w:t xml:space="preserve"> </w:t>
                        </w:r>
                        <w:r w:rsidRPr="00513E25">
                          <w:rPr>
                            <w:rFonts w:ascii="Calibri" w:eastAsia="AdvP4DF60E" w:hAnsi="Calibri" w:cs="AdvP4DF60E"/>
                            <w:kern w:val="0"/>
                            <w:sz w:val="22"/>
                          </w:rPr>
                          <w:t>comorbidity (</w:t>
                        </w:r>
                        <w:r w:rsidR="008545E8">
                          <w:rPr>
                            <w:rFonts w:ascii="Calibri" w:eastAsia="新細明體" w:hAnsi="Calibri" w:cs="新細明體"/>
                            <w:kern w:val="0"/>
                            <w:sz w:val="22"/>
                          </w:rPr>
                          <w:t>renal insufficiency</w:t>
                        </w:r>
                        <w:r w:rsidRPr="00513E25">
                          <w:rPr>
                            <w:rFonts w:ascii="Calibri" w:eastAsia="新細明體" w:hAnsi="Calibri" w:cs="新細明體"/>
                            <w:kern w:val="0"/>
                            <w:sz w:val="22"/>
                          </w:rPr>
                          <w:t>, hepatitis,</w:t>
                        </w:r>
                        <w:r w:rsidRPr="00513E25">
                          <w:rPr>
                            <w:rFonts w:ascii="Calibri" w:eastAsia="新細明體" w:hAnsi="Calibri" w:cs="新細明體" w:hint="eastAsia"/>
                            <w:kern w:val="0"/>
                            <w:sz w:val="22"/>
                          </w:rPr>
                          <w:t xml:space="preserve"> </w:t>
                        </w:r>
                        <w:r w:rsidRPr="00513E25">
                          <w:rPr>
                            <w:rFonts w:ascii="Calibri" w:eastAsia="新細明體" w:hAnsi="Calibri" w:cs="新細明體"/>
                            <w:kern w:val="0"/>
                            <w:sz w:val="22"/>
                          </w:rPr>
                          <w:t>CAD, COPD, DM, hyperlipidemia)</w:t>
                        </w:r>
                      </w:p>
                    </w:txbxContent>
                  </v:textbox>
                </v:shape>
                <v:shape id="向下箭號 11" o:spid="_x0000_s1038" type="#_x0000_t67" style="position:absolute;left:28422;top:28727;width:2883;height:3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" adj="11891" fillcolor="gray [1629]" stroked="f" strokeweight=".25pt"/>
                <v:shape id="向下箭號 130" o:spid="_x0000_s1039" type="#_x0000_t67" style="position:absolute;left:45339;top:28727;width:2882;height:3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" adj="11891" fillcolor="gray [1629]" stroked="f" strokeweight=".25pt"/>
                <v:shape id="向下箭號 132" o:spid="_x0000_s1040" type="#_x0000_t67" style="position:absolute;left:45339;top:43357;width:2882;height:31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" adj="20612" fillcolor="gray [1629]" stroked="f" strokeweight=".25pt"/>
                <v:shape id="文字方塊 133" o:spid="_x0000_s1041" type="#_x0000_t202" style="position:absolute;left:22021;top:74866;width:15145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" fillcolor="white [3201]" strokeweight=".5pt">
                  <v:textbox>
                    <w:txbxContent>
                      <w:p w14:paraId="1076A52F" w14:textId="77777777" w:rsidR="00B47085" w:rsidRPr="00513E25" w:rsidRDefault="00B47085" w:rsidP="00B47085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hint="eastAsia"/>
                            <w:sz w:val="22"/>
                            <w:szCs w:val="20"/>
                          </w:rPr>
                          <w:t>Final s</w:t>
                        </w:r>
                        <w:r w:rsidRPr="00513E25">
                          <w:rPr>
                            <w:sz w:val="22"/>
                            <w:szCs w:val="20"/>
                          </w:rPr>
                          <w:t>tudy</w:t>
                        </w:r>
                        <w:r w:rsidRPr="00513E25">
                          <w:rPr>
                            <w:rFonts w:hint="eastAsia"/>
                            <w:sz w:val="22"/>
                            <w:szCs w:val="20"/>
                          </w:rPr>
                          <w:t xml:space="preserve"> cases</w:t>
                        </w:r>
                      </w:p>
                      <w:p w14:paraId="32ABB2FF" w14:textId="77777777" w:rsidR="00B47085" w:rsidRPr="00513E25" w:rsidRDefault="00B47085" w:rsidP="00B47085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hint="eastAsia"/>
                            <w:sz w:val="22"/>
                            <w:szCs w:val="20"/>
                          </w:rPr>
                          <w:t>(N=2,921)</w:t>
                        </w:r>
                      </w:p>
                    </w:txbxContent>
                  </v:textbox>
                </v:shape>
                <v:shape id="文字方塊 134" o:spid="_x0000_s1042" type="#_x0000_t202" style="position:absolute;left:38706;top:74866;width:15148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" fillcolor="white [3201]" strokeweight=".5pt">
                  <v:textbox>
                    <w:txbxContent>
                      <w:p w14:paraId="7FFEBFF1" w14:textId="77777777" w:rsidR="00B47085" w:rsidRPr="00513E25" w:rsidRDefault="00B47085" w:rsidP="00B47085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hint="eastAsia"/>
                            <w:sz w:val="22"/>
                            <w:szCs w:val="20"/>
                          </w:rPr>
                          <w:t>Final study controls</w:t>
                        </w:r>
                      </w:p>
                      <w:p w14:paraId="6B16828D" w14:textId="77777777" w:rsidR="00B47085" w:rsidRPr="00513E25" w:rsidRDefault="00B47085" w:rsidP="00B47085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513E25">
                          <w:rPr>
                            <w:rFonts w:hint="eastAsia"/>
                            <w:sz w:val="22"/>
                            <w:szCs w:val="20"/>
                          </w:rPr>
                          <w:t>(N=11,684)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135" o:spid="_x0000_s1043" type="#_x0000_t13" style="position:absolute;left:47091;top:15392;width:8573;height: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" adj="18032" fillcolor="gray [1629]" stroked="f" strokeweight=".25pt"/>
                <v:shape id="向右箭號 137" o:spid="_x0000_s1044" type="#_x0000_t13" style="position:absolute;left:20535;top:50406;width:9106;height:28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" adj="18241" fillcolor="gray [1629]" stroked="f" strokeweight=".25pt"/>
                <v:shape id="向右箭號 136" o:spid="_x0000_s1045" type="#_x0000_t13" style="position:absolute;left:20421;top:15544;width:8573;height:28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" adj="18032" fillcolor="gray [1629]" stroked="f" strokeweight=".25pt"/>
                <v:shape id="向下箭號 131" o:spid="_x0000_s1046" type="#_x0000_t67" style="position:absolute;left:28270;top:43357;width:2883;height:31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" adj="20612" fillcolor="gray [1629]" stroked="f" strokeweight=".25pt"/>
              </v:group>
            </w:pict>
          </mc:Fallback>
        </mc:AlternateContent>
      </w:r>
    </w:p>
    <w:sectPr w:rsidR="004216A1" w:rsidSect="00771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E5E64" w14:textId="77777777" w:rsidR="008467D1" w:rsidRDefault="008467D1" w:rsidP="008545E8">
      <w:r>
        <w:separator/>
      </w:r>
    </w:p>
  </w:endnote>
  <w:endnote w:type="continuationSeparator" w:id="0">
    <w:p w14:paraId="51E4CC05" w14:textId="77777777" w:rsidR="008467D1" w:rsidRDefault="008467D1" w:rsidP="0085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4DF60E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98F85" w14:textId="77777777" w:rsidR="008467D1" w:rsidRDefault="008467D1" w:rsidP="008545E8">
      <w:r>
        <w:separator/>
      </w:r>
    </w:p>
  </w:footnote>
  <w:footnote w:type="continuationSeparator" w:id="0">
    <w:p w14:paraId="05A529D4" w14:textId="77777777" w:rsidR="008467D1" w:rsidRDefault="008467D1" w:rsidP="0085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571"/>
    <w:multiLevelType w:val="hybridMultilevel"/>
    <w:tmpl w:val="7BF2790E"/>
    <w:lvl w:ilvl="0" w:tplc="D0140D0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906051"/>
    <w:multiLevelType w:val="hybridMultilevel"/>
    <w:tmpl w:val="7BF2790E"/>
    <w:lvl w:ilvl="0" w:tplc="D0140D0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DD01E2"/>
    <w:multiLevelType w:val="hybridMultilevel"/>
    <w:tmpl w:val="7BF2790E"/>
    <w:lvl w:ilvl="0" w:tplc="D0140D0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C209AB"/>
    <w:multiLevelType w:val="hybridMultilevel"/>
    <w:tmpl w:val="29BA2FEC"/>
    <w:lvl w:ilvl="0" w:tplc="0CAC9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76"/>
    <w:rsid w:val="00136EFE"/>
    <w:rsid w:val="00164EFA"/>
    <w:rsid w:val="001869A0"/>
    <w:rsid w:val="00213CB8"/>
    <w:rsid w:val="002E3482"/>
    <w:rsid w:val="003F3A3A"/>
    <w:rsid w:val="004216A1"/>
    <w:rsid w:val="00460EC4"/>
    <w:rsid w:val="00513E25"/>
    <w:rsid w:val="005C6DFA"/>
    <w:rsid w:val="005D48F9"/>
    <w:rsid w:val="00686E2D"/>
    <w:rsid w:val="00771A87"/>
    <w:rsid w:val="007D3F17"/>
    <w:rsid w:val="00827F82"/>
    <w:rsid w:val="008467D1"/>
    <w:rsid w:val="008545E8"/>
    <w:rsid w:val="00854FC3"/>
    <w:rsid w:val="0089718A"/>
    <w:rsid w:val="009462C2"/>
    <w:rsid w:val="009F487C"/>
    <w:rsid w:val="00B47085"/>
    <w:rsid w:val="00B50896"/>
    <w:rsid w:val="00BF31BC"/>
    <w:rsid w:val="00C32D9B"/>
    <w:rsid w:val="00CB0876"/>
    <w:rsid w:val="00CD58B2"/>
    <w:rsid w:val="00E0415B"/>
    <w:rsid w:val="00E41152"/>
    <w:rsid w:val="00E47121"/>
    <w:rsid w:val="00E867D5"/>
    <w:rsid w:val="00FA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5598B"/>
  <w15:chartTrackingRefBased/>
  <w15:docId w15:val="{85D78EA5-0C82-44E7-B495-4F556DF4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76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76"/>
    <w:pPr>
      <w:ind w:leftChars="200" w:left="480"/>
    </w:pPr>
  </w:style>
  <w:style w:type="character" w:customStyle="1" w:styleId="st">
    <w:name w:val="st"/>
    <w:basedOn w:val="a0"/>
    <w:rsid w:val="00CB0876"/>
  </w:style>
  <w:style w:type="character" w:styleId="a4">
    <w:name w:val="Emphasis"/>
    <w:basedOn w:val="a0"/>
    <w:uiPriority w:val="20"/>
    <w:qFormat/>
    <w:rsid w:val="00CB0876"/>
    <w:rPr>
      <w:i/>
      <w:iCs/>
    </w:rPr>
  </w:style>
  <w:style w:type="paragraph" w:styleId="a5">
    <w:name w:val="header"/>
    <w:basedOn w:val="a"/>
    <w:link w:val="a6"/>
    <w:uiPriority w:val="99"/>
    <w:unhideWhenUsed/>
    <w:rsid w:val="0085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45E8"/>
    <w:rPr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45E8"/>
    <w:rPr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Chuang</dc:creator>
  <cp:keywords/>
  <dc:description/>
  <cp:lastModifiedBy>W10USER</cp:lastModifiedBy>
  <cp:revision>6</cp:revision>
  <dcterms:created xsi:type="dcterms:W3CDTF">2020-10-17T14:26:00Z</dcterms:created>
  <dcterms:modified xsi:type="dcterms:W3CDTF">2020-11-26T01:25:00Z</dcterms:modified>
</cp:coreProperties>
</file>