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79ED" w14:textId="17322582" w:rsidR="00FB229D" w:rsidRPr="005024F7" w:rsidRDefault="00A22749" w:rsidP="00D57701">
      <w:pPr>
        <w:spacing w:after="0" w:line="480" w:lineRule="auto"/>
        <w:rPr>
          <w:rFonts w:ascii="Arial" w:hAnsi="Arial" w:cs="Arial"/>
          <w:b/>
          <w:bCs/>
          <w:sz w:val="24"/>
          <w:szCs w:val="24"/>
        </w:rPr>
      </w:pPr>
      <w:r>
        <w:rPr>
          <w:rFonts w:ascii="Arial" w:hAnsi="Arial" w:cs="Arial"/>
          <w:b/>
          <w:bCs/>
          <w:sz w:val="24"/>
          <w:szCs w:val="24"/>
        </w:rPr>
        <w:t>Supplementary Methods</w:t>
      </w:r>
    </w:p>
    <w:p w14:paraId="0FB3B839" w14:textId="1B425C3A" w:rsidR="003A6D53" w:rsidRPr="005024F7" w:rsidRDefault="00150A8B" w:rsidP="00D57701">
      <w:pPr>
        <w:spacing w:after="0" w:line="480" w:lineRule="auto"/>
        <w:rPr>
          <w:rFonts w:ascii="Arial" w:hAnsi="Arial" w:cs="Arial"/>
          <w:b/>
          <w:bCs/>
          <w:i/>
          <w:iCs/>
          <w:sz w:val="24"/>
          <w:szCs w:val="24"/>
        </w:rPr>
      </w:pPr>
      <w:r w:rsidRPr="005024F7">
        <w:rPr>
          <w:rFonts w:ascii="Arial" w:hAnsi="Arial" w:cs="Arial"/>
          <w:b/>
          <w:bCs/>
          <w:i/>
          <w:iCs/>
          <w:sz w:val="24"/>
          <w:szCs w:val="24"/>
        </w:rPr>
        <w:t>Study</w:t>
      </w:r>
      <w:r w:rsidR="00C004A0" w:rsidRPr="005024F7">
        <w:rPr>
          <w:rFonts w:ascii="Arial" w:hAnsi="Arial" w:cs="Arial"/>
          <w:b/>
          <w:bCs/>
          <w:i/>
          <w:iCs/>
          <w:sz w:val="24"/>
          <w:szCs w:val="24"/>
        </w:rPr>
        <w:t xml:space="preserve"> population</w:t>
      </w:r>
      <w:r w:rsidR="00D66DC5" w:rsidRPr="005024F7">
        <w:rPr>
          <w:rFonts w:ascii="Arial" w:hAnsi="Arial" w:cs="Arial"/>
          <w:b/>
          <w:bCs/>
          <w:i/>
          <w:iCs/>
          <w:sz w:val="24"/>
          <w:szCs w:val="24"/>
        </w:rPr>
        <w:t xml:space="preserve"> in St. Jude Lifetime Cohort Study (SJLIFE)</w:t>
      </w:r>
    </w:p>
    <w:p w14:paraId="297E56E7" w14:textId="2AD00F89" w:rsidR="00BD4555" w:rsidRPr="005024F7" w:rsidRDefault="00267A66" w:rsidP="00D57701">
      <w:pPr>
        <w:spacing w:after="0" w:line="480" w:lineRule="auto"/>
        <w:rPr>
          <w:rFonts w:ascii="Arial" w:hAnsi="Arial" w:cs="Arial"/>
          <w:sz w:val="24"/>
          <w:szCs w:val="24"/>
        </w:rPr>
      </w:pPr>
      <w:r w:rsidRPr="005024F7">
        <w:rPr>
          <w:rFonts w:ascii="Arial" w:hAnsi="Arial" w:cs="Arial"/>
          <w:sz w:val="24"/>
          <w:szCs w:val="24"/>
        </w:rPr>
        <w:t>Among 3,006 SJLIFE survivors with whole-genome sequencing (WGS) data, a total 2,370 survivors were available for further statistical analyses based on the following exclusion criteria</w:t>
      </w:r>
      <w:r w:rsidR="003F6245" w:rsidRPr="005024F7">
        <w:rPr>
          <w:rFonts w:ascii="Arial" w:hAnsi="Arial" w:cs="Arial"/>
          <w:sz w:val="24"/>
          <w:szCs w:val="24"/>
        </w:rPr>
        <w:t xml:space="preserve"> (</w:t>
      </w:r>
      <w:r w:rsidR="007A15D5" w:rsidRPr="005024F7">
        <w:rPr>
          <w:rFonts w:ascii="Arial" w:hAnsi="Arial" w:cs="Arial"/>
          <w:sz w:val="24"/>
          <w:szCs w:val="24"/>
        </w:rPr>
        <w:t>Supplementary Fig</w:t>
      </w:r>
      <w:r w:rsidR="001E2050">
        <w:rPr>
          <w:rFonts w:ascii="Arial" w:hAnsi="Arial" w:cs="Arial"/>
          <w:sz w:val="24"/>
          <w:szCs w:val="24"/>
        </w:rPr>
        <w:t>ure S</w:t>
      </w:r>
      <w:r w:rsidR="003F6245" w:rsidRPr="005024F7">
        <w:rPr>
          <w:rFonts w:ascii="Arial" w:hAnsi="Arial" w:cs="Arial"/>
          <w:sz w:val="24"/>
          <w:szCs w:val="24"/>
        </w:rPr>
        <w:t>1A)</w:t>
      </w:r>
      <w:r w:rsidRPr="005024F7">
        <w:rPr>
          <w:rFonts w:ascii="Arial" w:hAnsi="Arial" w:cs="Arial"/>
          <w:sz w:val="24"/>
          <w:szCs w:val="24"/>
        </w:rPr>
        <w:t xml:space="preserve">: </w:t>
      </w:r>
      <w:r w:rsidR="003A6D53" w:rsidRPr="005024F7">
        <w:rPr>
          <w:rFonts w:ascii="Arial" w:hAnsi="Arial" w:cs="Arial"/>
          <w:sz w:val="24"/>
          <w:szCs w:val="24"/>
        </w:rPr>
        <w:t xml:space="preserve">1) survivors with non-European ancestry identified by admixture coefficient for the 1000 Genomes CEU population &lt;80% (n=559); 2) survivors with excessive sample mean heterozygosity (n=14); 3) survivors with more than 2 missingness out of 12 selected single-nucleotide polymorphisms (SNPs) for the PRS calculation (n=2); 4) outliers with &gt; 3X standard deviation from the mean of top three principal components (n=6); and 5) survivors with missing dose information for neck-RT (n=47) and for anthracyclines or epipodophyllotoxin (n=8). </w:t>
      </w:r>
    </w:p>
    <w:p w14:paraId="0655181B" w14:textId="77777777" w:rsidR="00BD4555" w:rsidRPr="005024F7" w:rsidRDefault="00BD4555" w:rsidP="00D57701">
      <w:pPr>
        <w:spacing w:after="0" w:line="480" w:lineRule="auto"/>
        <w:rPr>
          <w:rFonts w:ascii="Arial" w:hAnsi="Arial" w:cs="Arial"/>
          <w:sz w:val="24"/>
          <w:szCs w:val="24"/>
        </w:rPr>
      </w:pPr>
    </w:p>
    <w:p w14:paraId="098A8347" w14:textId="13ADD82F" w:rsidR="00BD4555" w:rsidRPr="005024F7" w:rsidRDefault="00150A8B" w:rsidP="00D57701">
      <w:pPr>
        <w:spacing w:after="0" w:line="480" w:lineRule="auto"/>
        <w:rPr>
          <w:rFonts w:ascii="Arial" w:hAnsi="Arial" w:cs="Arial"/>
          <w:b/>
          <w:bCs/>
          <w:i/>
          <w:iCs/>
          <w:sz w:val="24"/>
          <w:szCs w:val="24"/>
        </w:rPr>
      </w:pPr>
      <w:r w:rsidRPr="005024F7">
        <w:rPr>
          <w:rFonts w:ascii="Arial" w:hAnsi="Arial" w:cs="Arial"/>
          <w:b/>
          <w:bCs/>
          <w:i/>
          <w:iCs/>
          <w:sz w:val="24"/>
          <w:szCs w:val="24"/>
        </w:rPr>
        <w:t>Study</w:t>
      </w:r>
      <w:r w:rsidR="00BD4555" w:rsidRPr="005024F7">
        <w:rPr>
          <w:rFonts w:ascii="Arial" w:hAnsi="Arial" w:cs="Arial"/>
          <w:b/>
          <w:bCs/>
          <w:i/>
          <w:iCs/>
          <w:sz w:val="24"/>
          <w:szCs w:val="24"/>
        </w:rPr>
        <w:t xml:space="preserve"> population in Childhood Cancer Survivor Study (CCSS)</w:t>
      </w:r>
    </w:p>
    <w:p w14:paraId="6905E99C" w14:textId="02B6486C" w:rsidR="00BD77CE" w:rsidRPr="005024F7" w:rsidRDefault="00C34AC2" w:rsidP="00D57701">
      <w:pPr>
        <w:spacing w:after="0" w:line="480" w:lineRule="auto"/>
        <w:rPr>
          <w:rFonts w:ascii="Arial" w:hAnsi="Arial" w:cs="Arial"/>
          <w:sz w:val="24"/>
          <w:szCs w:val="24"/>
        </w:rPr>
      </w:pPr>
      <w:r w:rsidRPr="005024F7">
        <w:rPr>
          <w:rFonts w:ascii="Arial" w:hAnsi="Arial" w:cs="Arial"/>
          <w:sz w:val="24"/>
          <w:szCs w:val="24"/>
        </w:rPr>
        <w:t>A total of 5,739 from the CCSS Original Cohort (diagnosed between 1970 and 1986) with imputed SNP data</w:t>
      </w:r>
      <w:r w:rsidRPr="005024F7">
        <w:rPr>
          <w:rFonts w:ascii="Arial" w:hAnsi="Arial" w:cs="Arial"/>
          <w:sz w:val="24"/>
          <w:szCs w:val="24"/>
        </w:rPr>
        <w:fldChar w:fldCharType="begin">
          <w:fldData xml:space="preserve">PEVuZE5vdGU+PENpdGU+PEF1dGhvcj5Nb3J0b248L0F1dGhvcj48WWVhcj4yMDE3PC9ZZWFyPjxS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ZSBOYXRpb25hbCBDYW5jZXIgSW5zdGl0dXRlPC9hYmJyLTE+PC9hbHQtcGVyaW9kaWNhbD48dm9s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</w:fldData>
        </w:fldChar>
      </w:r>
      <w:r w:rsidR="0069003A" w:rsidRPr="005024F7">
        <w:rPr>
          <w:rFonts w:ascii="Arial" w:hAnsi="Arial" w:cs="Arial"/>
          <w:sz w:val="24"/>
          <w:szCs w:val="24"/>
        </w:rPr>
        <w:instrText xml:space="preserve"> ADDIN EN.CITE </w:instrText>
      </w:r>
      <w:r w:rsidR="0069003A" w:rsidRPr="005024F7">
        <w:rPr>
          <w:rFonts w:ascii="Arial" w:hAnsi="Arial" w:cs="Arial"/>
          <w:sz w:val="24"/>
          <w:szCs w:val="24"/>
        </w:rPr>
        <w:fldChar w:fldCharType="begin">
          <w:fldData xml:space="preserve">PEVuZE5vdGU+PENpdGU+PEF1dGhvcj5Nb3J0b248L0F1dGhvcj48WWVhcj4yMDE3PC9ZZWFyPjxS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ZSBOYXRpb25hbCBDYW5jZXIgSW5zdGl0dXRlPC9hYmJyLTE+PC9hbHQtcGVyaW9kaWNhbD48dm9s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</w:fldData>
        </w:fldChar>
      </w:r>
      <w:r w:rsidR="0069003A" w:rsidRPr="005024F7">
        <w:rPr>
          <w:rFonts w:ascii="Arial" w:hAnsi="Arial" w:cs="Arial"/>
          <w:sz w:val="24"/>
          <w:szCs w:val="24"/>
        </w:rPr>
        <w:instrText xml:space="preserve"> ADDIN EN.CITE.DATA </w:instrText>
      </w:r>
      <w:r w:rsidR="0069003A" w:rsidRPr="005024F7">
        <w:rPr>
          <w:rFonts w:ascii="Arial" w:hAnsi="Arial" w:cs="Arial"/>
          <w:sz w:val="24"/>
          <w:szCs w:val="24"/>
        </w:rPr>
      </w:r>
      <w:r w:rsidR="0069003A" w:rsidRPr="005024F7">
        <w:rPr>
          <w:rFonts w:ascii="Arial" w:hAnsi="Arial" w:cs="Arial"/>
          <w:sz w:val="24"/>
          <w:szCs w:val="24"/>
        </w:rPr>
        <w:fldChar w:fldCharType="end"/>
      </w:r>
      <w:r w:rsidRPr="005024F7">
        <w:rPr>
          <w:rFonts w:ascii="Arial" w:hAnsi="Arial" w:cs="Arial"/>
          <w:sz w:val="24"/>
          <w:szCs w:val="24"/>
        </w:rPr>
      </w:r>
      <w:r w:rsidRPr="005024F7">
        <w:rPr>
          <w:rFonts w:ascii="Arial" w:hAnsi="Arial" w:cs="Arial"/>
          <w:sz w:val="24"/>
          <w:szCs w:val="24"/>
        </w:rPr>
        <w:fldChar w:fldCharType="separate"/>
      </w:r>
      <w:r w:rsidR="0069003A" w:rsidRPr="005024F7">
        <w:rPr>
          <w:rFonts w:ascii="Arial" w:hAnsi="Arial" w:cs="Arial"/>
          <w:noProof/>
          <w:sz w:val="24"/>
          <w:szCs w:val="24"/>
        </w:rPr>
        <w:t>(1)</w:t>
      </w:r>
      <w:r w:rsidRPr="005024F7">
        <w:rPr>
          <w:rFonts w:ascii="Arial" w:hAnsi="Arial" w:cs="Arial"/>
          <w:sz w:val="24"/>
          <w:szCs w:val="24"/>
        </w:rPr>
        <w:fldChar w:fldCharType="end"/>
      </w:r>
      <w:r w:rsidRPr="005024F7">
        <w:rPr>
          <w:rFonts w:ascii="Arial" w:hAnsi="Arial" w:cs="Arial"/>
          <w:sz w:val="24"/>
          <w:szCs w:val="24"/>
        </w:rPr>
        <w:t xml:space="preserve"> and 2,998 from the CCSS Expansion Cohort (diagnosed between 1987</w:t>
      </w:r>
      <w:r w:rsidR="00443F76" w:rsidRPr="005024F7">
        <w:rPr>
          <w:rFonts w:ascii="Arial" w:hAnsi="Arial" w:cs="Arial"/>
          <w:sz w:val="24"/>
          <w:szCs w:val="24"/>
        </w:rPr>
        <w:t xml:space="preserve"> and </w:t>
      </w:r>
      <w:r w:rsidRPr="005024F7">
        <w:rPr>
          <w:rFonts w:ascii="Arial" w:hAnsi="Arial" w:cs="Arial"/>
          <w:sz w:val="24"/>
          <w:szCs w:val="24"/>
        </w:rPr>
        <w:t>1999), for whom buccal/saliva samples underwent WGS, were available for the replication/validation analyses</w:t>
      </w:r>
      <w:r w:rsidRPr="005024F7">
        <w:rPr>
          <w:rFonts w:ascii="Arial" w:hAnsi="Arial" w:cs="Arial"/>
          <w:sz w:val="24"/>
          <w:szCs w:val="24"/>
        </w:rPr>
        <w:fldChar w:fldCharType="begin"/>
      </w:r>
      <w:r w:rsidR="0069003A" w:rsidRPr="005024F7">
        <w:rPr>
          <w:rFonts w:ascii="Arial" w:hAnsi="Arial" w:cs="Arial"/>
          <w:sz w:val="24"/>
          <w:szCs w:val="24"/>
        </w:rPr>
        <w:instrText xml:space="preserve"> ADDIN EN.CITE &lt;EndNote&gt;&lt;Cite&gt;&lt;Author&gt;Wang&lt;/Author&gt;&lt;Year&gt;2019&lt;/Year&gt;&lt;RecNum&gt;52&lt;/RecNum&gt;&lt;DisplayText&gt;(2)&lt;/DisplayText&gt;&lt;record&gt;&lt;rec-number&gt;52&lt;/rec-number&gt;&lt;foreign-keys&gt;&lt;key app="EN" db-id="2wsdpd5dzpvre7et5px5d2xq9dtx50wddxsf" timestamp="1598302669"&gt;52&lt;/key&gt;&lt;/foreign-keys&gt;&lt;ref-type name="Journal Article"&gt;17&lt;/ref-type&gt;&lt;contributors&gt;&lt;authors&gt;&lt;author&gt;Wang, Z.&lt;/author&gt;&lt;author&gt;Wilson, C. L.&lt;/author&gt;&lt;author&gt;Armstrong, G. T.&lt;/author&gt;&lt;author&gt;Hudson, M. M.&lt;/author&gt;&lt;author&gt;Zhang, J.&lt;/author&gt;&lt;author&gt;Nichols, K. E.&lt;/author&gt;&lt;author&gt;Robison, L. L.&lt;/author&gt;&lt;/authors&gt;&lt;/contributors&gt;&lt;auth-address&gt;Department of Epidemiology and Cancer Control, St Jude Children&amp;apos;s Research Hospital, Memphis, Tennessee.&amp;#xD;Department of Computational Biology, St Jude Children&amp;apos;s Research Hospital, Memphis, Tennessee.&amp;#xD;Department of Oncology, St Jude Children&amp;apos;s Research Hospital, Memphis, Tennessee.&lt;/auth-address&gt;&lt;titles&gt;&lt;title&gt;Association of Germline BRCA2 Mutations With the Risk of Pediatric or Adolescent Non-Hodgkin Lymphoma&lt;/title&gt;&lt;secondary-title&gt;JAMA Oncol&lt;/secondary-title&gt;&lt;/titles&gt;&lt;periodical&gt;&lt;full-title&gt;JAMA Oncol&lt;/full-title&gt;&lt;/periodical&gt;&lt;edition&gt;2019/07/26&lt;/edition&gt;&lt;dates&gt;&lt;year&gt;2019&lt;/year&gt;&lt;pub-dates&gt;&lt;date&gt;Jul 25&lt;/date&gt;&lt;/pub-dates&gt;&lt;/dates&gt;&lt;isbn&gt;2374-2445 (Electronic)&amp;#xD;2374-2437 (Linking)&lt;/isbn&gt;&lt;accession-num&gt;31343663&lt;/accession-num&gt;&lt;urls&gt;&lt;related-urls&gt;&lt;url&gt;https://www.ncbi.nlm.nih.gov/pubmed/31343663&lt;/url&gt;&lt;/related-urls&gt;&lt;/urls&gt;&lt;custom2&gt;PMC6659356&lt;/custom2&gt;&lt;electronic-resource-num&gt;10.1001/jamaoncol.2019.2203&lt;/electronic-resource-num&gt;&lt;/record&gt;&lt;/Cite&gt;&lt;/EndNote&gt;</w:instrText>
      </w:r>
      <w:r w:rsidRPr="005024F7">
        <w:rPr>
          <w:rFonts w:ascii="Arial" w:hAnsi="Arial" w:cs="Arial"/>
          <w:sz w:val="24"/>
          <w:szCs w:val="24"/>
        </w:rPr>
        <w:fldChar w:fldCharType="separate"/>
      </w:r>
      <w:r w:rsidR="0069003A" w:rsidRPr="005024F7">
        <w:rPr>
          <w:rFonts w:ascii="Arial" w:hAnsi="Arial" w:cs="Arial"/>
          <w:noProof/>
          <w:sz w:val="24"/>
          <w:szCs w:val="24"/>
        </w:rPr>
        <w:t>(2)</w:t>
      </w:r>
      <w:r w:rsidRPr="005024F7">
        <w:rPr>
          <w:rFonts w:ascii="Arial" w:hAnsi="Arial" w:cs="Arial"/>
          <w:sz w:val="24"/>
          <w:szCs w:val="24"/>
        </w:rPr>
        <w:fldChar w:fldCharType="end"/>
      </w:r>
      <w:r w:rsidRPr="005024F7">
        <w:rPr>
          <w:rFonts w:ascii="Arial" w:hAnsi="Arial" w:cs="Arial"/>
          <w:sz w:val="24"/>
          <w:szCs w:val="24"/>
        </w:rPr>
        <w:t>. A total of 4,671 survivors from the CCSS Original Cohort remained after excluding non-European ancestry individuals who had admixture coefficient for CEU population &lt;80% (n=416) and individuals also enrolled in SJLIFE (n=652).</w:t>
      </w:r>
      <w:r w:rsidR="009D139A" w:rsidRPr="005024F7">
        <w:rPr>
          <w:rFonts w:ascii="Arial" w:hAnsi="Arial" w:cs="Arial"/>
          <w:sz w:val="24"/>
          <w:szCs w:val="24"/>
        </w:rPr>
        <w:t xml:space="preserve"> </w:t>
      </w:r>
      <w:r w:rsidR="00345F00" w:rsidRPr="005024F7">
        <w:rPr>
          <w:rFonts w:ascii="Arial" w:hAnsi="Arial" w:cs="Arial"/>
          <w:sz w:val="24"/>
          <w:szCs w:val="24"/>
        </w:rPr>
        <w:t xml:space="preserve">A total of 2,428 survivors from the CCSS Expansion Cohort remained after applying the </w:t>
      </w:r>
      <w:r w:rsidRPr="005024F7">
        <w:rPr>
          <w:rFonts w:ascii="Arial" w:hAnsi="Arial" w:cs="Arial"/>
          <w:sz w:val="24"/>
          <w:szCs w:val="24"/>
        </w:rPr>
        <w:t xml:space="preserve">following </w:t>
      </w:r>
      <w:r w:rsidR="00345F00" w:rsidRPr="005024F7">
        <w:rPr>
          <w:rFonts w:ascii="Arial" w:hAnsi="Arial" w:cs="Arial"/>
          <w:sz w:val="24"/>
          <w:szCs w:val="24"/>
        </w:rPr>
        <w:t>exclusions</w:t>
      </w:r>
      <w:r w:rsidRPr="005024F7">
        <w:rPr>
          <w:rFonts w:ascii="Arial" w:hAnsi="Arial" w:cs="Arial"/>
          <w:sz w:val="24"/>
          <w:szCs w:val="24"/>
        </w:rPr>
        <w:t>:</w:t>
      </w:r>
      <w:r w:rsidR="00345F00" w:rsidRPr="005024F7">
        <w:rPr>
          <w:rFonts w:ascii="Arial" w:hAnsi="Arial" w:cs="Arial"/>
          <w:sz w:val="24"/>
          <w:szCs w:val="24"/>
        </w:rPr>
        <w:t xml:space="preserve"> 1) failed the coverage and mapping QC (n=50); 2) unexpected duplicates (n=12); 3) samples with excessive heterozygosity (n=97); and 4) non-European ancestry individuals who had admixture coefficient for </w:t>
      </w:r>
      <w:r w:rsidR="00345F00" w:rsidRPr="005024F7">
        <w:rPr>
          <w:rFonts w:ascii="Arial" w:hAnsi="Arial" w:cs="Arial"/>
          <w:sz w:val="24"/>
          <w:szCs w:val="24"/>
        </w:rPr>
        <w:lastRenderedPageBreak/>
        <w:t>CEU population &lt;80% (n=411). In combination, a total 6,416 CCSS survivors (4,188 from the Original Cohort and 2,228 from the Expansion Cohort) remained for analysis after further excluding survivors with missing dose information about neck-RT, anthracyclines or epipodophyllotoxin (n=683)</w:t>
      </w:r>
      <w:r w:rsidR="00BD77CE" w:rsidRPr="005024F7">
        <w:rPr>
          <w:rFonts w:ascii="Arial" w:hAnsi="Arial" w:cs="Arial"/>
          <w:sz w:val="24"/>
          <w:szCs w:val="24"/>
        </w:rPr>
        <w:t>.</w:t>
      </w:r>
    </w:p>
    <w:p w14:paraId="0415392B" w14:textId="77777777" w:rsidR="00BD77CE" w:rsidRPr="005024F7" w:rsidRDefault="00BD77CE" w:rsidP="00D57701">
      <w:pPr>
        <w:spacing w:after="0" w:line="480" w:lineRule="auto"/>
        <w:rPr>
          <w:rFonts w:ascii="Arial" w:hAnsi="Arial" w:cs="Arial"/>
          <w:sz w:val="24"/>
          <w:szCs w:val="24"/>
        </w:rPr>
      </w:pPr>
    </w:p>
    <w:p w14:paraId="3D3ED321" w14:textId="77777777" w:rsidR="00BD77CE" w:rsidRPr="005024F7" w:rsidRDefault="00BD77CE" w:rsidP="00D57701">
      <w:pPr>
        <w:spacing w:after="0" w:line="480" w:lineRule="auto"/>
        <w:rPr>
          <w:rFonts w:ascii="Arial" w:hAnsi="Arial" w:cs="Arial"/>
          <w:b/>
          <w:bCs/>
          <w:i/>
          <w:iCs/>
          <w:sz w:val="24"/>
          <w:szCs w:val="24"/>
        </w:rPr>
      </w:pPr>
      <w:r w:rsidRPr="005024F7">
        <w:rPr>
          <w:rFonts w:ascii="Arial" w:hAnsi="Arial" w:cs="Arial"/>
          <w:b/>
          <w:bCs/>
          <w:i/>
          <w:iCs/>
          <w:sz w:val="24"/>
          <w:szCs w:val="24"/>
        </w:rPr>
        <w:t>Covariate selection</w:t>
      </w:r>
    </w:p>
    <w:p w14:paraId="2E366EC8" w14:textId="4688E13F" w:rsidR="00BD77CE" w:rsidRPr="005024F7" w:rsidRDefault="00BD77CE" w:rsidP="00D57701">
      <w:pPr>
        <w:pStyle w:val="ab"/>
        <w:spacing w:line="480" w:lineRule="auto"/>
        <w:ind w:left="0"/>
        <w:jc w:val="both"/>
        <w:rPr>
          <w:rFonts w:ascii="Arial" w:hAnsi="Arial" w:cs="Arial"/>
        </w:rPr>
      </w:pPr>
      <w:r w:rsidRPr="005024F7">
        <w:rPr>
          <w:rFonts w:ascii="Arial" w:hAnsi="Arial" w:cs="Arial"/>
        </w:rPr>
        <w:t xml:space="preserve">We employed </w:t>
      </w:r>
      <w:r w:rsidR="00F00B0C">
        <w:rPr>
          <w:rFonts w:ascii="Arial" w:hAnsi="Arial" w:cs="Arial"/>
        </w:rPr>
        <w:t xml:space="preserve">the Fine and Gray </w:t>
      </w:r>
      <w:r w:rsidR="00F00B0C" w:rsidRPr="0076388C">
        <w:rPr>
          <w:rFonts w:ascii="Arial" w:hAnsi="Arial" w:cs="Arial"/>
        </w:rPr>
        <w:t xml:space="preserve">proportional </w:t>
      </w:r>
      <w:proofErr w:type="spellStart"/>
      <w:r w:rsidR="00F00B0C" w:rsidRPr="0076388C">
        <w:rPr>
          <w:rFonts w:ascii="Arial" w:hAnsi="Arial" w:cs="Arial"/>
        </w:rPr>
        <w:t>subdistribution</w:t>
      </w:r>
      <w:proofErr w:type="spellEnd"/>
      <w:r w:rsidR="00F00B0C" w:rsidRPr="0076388C">
        <w:rPr>
          <w:rFonts w:ascii="Arial" w:hAnsi="Arial" w:cs="Arial"/>
        </w:rPr>
        <w:t xml:space="preserve"> hazards</w:t>
      </w:r>
      <w:r w:rsidR="00F00B0C" w:rsidRPr="005024F7">
        <w:rPr>
          <w:rFonts w:ascii="Arial" w:hAnsi="Arial" w:cs="Arial"/>
        </w:rPr>
        <w:t xml:space="preserve"> </w:t>
      </w:r>
      <w:r w:rsidRPr="005024F7">
        <w:rPr>
          <w:rFonts w:ascii="Arial" w:hAnsi="Arial" w:cs="Arial"/>
        </w:rPr>
        <w:t>model to construct a clinical base model encompassing demographic and treatment variables in the SJLIFE study. With attained age, sex, and age at diagnosis in the model, we assessed STC risk in associations with each of the candidate treatment variables (neck-RT, anthracyclines</w:t>
      </w:r>
      <w:r w:rsidRPr="005024F7">
        <w:rPr>
          <w:rFonts w:ascii="Arial" w:hAnsi="Arial" w:cs="Arial"/>
        </w:rPr>
        <w:fldChar w:fldCharType="begin">
          <w:fldData xml:space="preserve">PEVuZE5vdGU+PENpdGU+PEF1dGhvcj5GZWlqZW48L0F1dGhvcj48WWVhcj4yMDE5PC9ZZWFyPjxS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</w:fldData>
        </w:fldChar>
      </w:r>
      <w:r w:rsidR="0069003A" w:rsidRPr="005024F7">
        <w:rPr>
          <w:rFonts w:ascii="Arial" w:hAnsi="Arial" w:cs="Arial"/>
        </w:rPr>
        <w:instrText xml:space="preserve"> ADDIN EN.CITE </w:instrText>
      </w:r>
      <w:r w:rsidR="0069003A" w:rsidRPr="005024F7">
        <w:rPr>
          <w:rFonts w:ascii="Arial" w:hAnsi="Arial" w:cs="Arial"/>
        </w:rPr>
        <w:fldChar w:fldCharType="begin">
          <w:fldData xml:space="preserve">PEVuZE5vdGU+PENpdGU+PEF1dGhvcj5GZWlqZW48L0F1dGhvcj48WWVhcj4yMDE5PC9ZZWFyPjxS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</w:fldData>
        </w:fldChar>
      </w:r>
      <w:r w:rsidR="0069003A" w:rsidRPr="005024F7">
        <w:rPr>
          <w:rFonts w:ascii="Arial" w:hAnsi="Arial" w:cs="Arial"/>
        </w:rPr>
        <w:instrText xml:space="preserve"> ADDIN EN.CITE.DATA </w:instrText>
      </w:r>
      <w:r w:rsidR="0069003A" w:rsidRPr="005024F7">
        <w:rPr>
          <w:rFonts w:ascii="Arial" w:hAnsi="Arial" w:cs="Arial"/>
        </w:rPr>
      </w:r>
      <w:r w:rsidR="0069003A" w:rsidRPr="005024F7">
        <w:rPr>
          <w:rFonts w:ascii="Arial" w:hAnsi="Arial" w:cs="Arial"/>
        </w:rPr>
        <w:fldChar w:fldCharType="end"/>
      </w:r>
      <w:r w:rsidRPr="005024F7">
        <w:rPr>
          <w:rFonts w:ascii="Arial" w:hAnsi="Arial" w:cs="Arial"/>
        </w:rPr>
      </w:r>
      <w:r w:rsidRPr="005024F7">
        <w:rPr>
          <w:rFonts w:ascii="Arial" w:hAnsi="Arial" w:cs="Arial"/>
        </w:rPr>
        <w:fldChar w:fldCharType="separate"/>
      </w:r>
      <w:r w:rsidR="0069003A" w:rsidRPr="005024F7">
        <w:rPr>
          <w:rFonts w:ascii="Arial" w:hAnsi="Arial" w:cs="Arial"/>
          <w:noProof/>
        </w:rPr>
        <w:t>(3)</w:t>
      </w:r>
      <w:r w:rsidRPr="005024F7">
        <w:rPr>
          <w:rFonts w:ascii="Arial" w:hAnsi="Arial" w:cs="Arial"/>
        </w:rPr>
        <w:fldChar w:fldCharType="end"/>
      </w:r>
      <w:r w:rsidRPr="005024F7">
        <w:rPr>
          <w:rFonts w:ascii="Arial" w:hAnsi="Arial" w:cs="Arial"/>
        </w:rPr>
        <w:t xml:space="preserve">, and epipodophyllotoxin) and the interaction between age and sex. Using the three treatment variables identified to be associated with STC risk, i.e., neck-RT dose (0, &gt;0-&lt;20 </w:t>
      </w:r>
      <w:proofErr w:type="spellStart"/>
      <w:r w:rsidRPr="005024F7">
        <w:rPr>
          <w:rFonts w:ascii="Arial" w:hAnsi="Arial" w:cs="Arial"/>
        </w:rPr>
        <w:t>Gy</w:t>
      </w:r>
      <w:proofErr w:type="spellEnd"/>
      <w:r w:rsidRPr="005024F7">
        <w:rPr>
          <w:rFonts w:ascii="Arial" w:hAnsi="Arial" w:cs="Arial"/>
        </w:rPr>
        <w:t xml:space="preserve">, </w:t>
      </w:r>
      <w:r w:rsidRPr="005024F7">
        <w:rPr>
          <w:rFonts w:ascii="Arial" w:hAnsi="Arial" w:cs="Arial"/>
        </w:rPr>
        <w:sym w:font="Symbol" w:char="F0B3"/>
      </w:r>
      <w:r w:rsidRPr="005024F7">
        <w:rPr>
          <w:rFonts w:ascii="Arial" w:hAnsi="Arial" w:cs="Arial"/>
        </w:rPr>
        <w:t xml:space="preserve">20-&lt;30 </w:t>
      </w:r>
      <w:proofErr w:type="spellStart"/>
      <w:r w:rsidRPr="005024F7">
        <w:rPr>
          <w:rFonts w:ascii="Arial" w:hAnsi="Arial" w:cs="Arial"/>
        </w:rPr>
        <w:t>Gy</w:t>
      </w:r>
      <w:proofErr w:type="spellEnd"/>
      <w:r w:rsidRPr="005024F7">
        <w:rPr>
          <w:rFonts w:ascii="Arial" w:hAnsi="Arial" w:cs="Arial"/>
        </w:rPr>
        <w:t xml:space="preserve">, and </w:t>
      </w:r>
      <w:r w:rsidRPr="005024F7">
        <w:rPr>
          <w:rFonts w:ascii="Arial" w:hAnsi="Arial" w:cs="Arial"/>
        </w:rPr>
        <w:sym w:font="Symbol" w:char="F0B3"/>
      </w:r>
      <w:r w:rsidRPr="005024F7">
        <w:rPr>
          <w:rFonts w:ascii="Arial" w:hAnsi="Arial" w:cs="Arial"/>
        </w:rPr>
        <w:t xml:space="preserve">30 </w:t>
      </w:r>
      <w:proofErr w:type="spellStart"/>
      <w:r w:rsidRPr="005024F7">
        <w:rPr>
          <w:rFonts w:ascii="Arial" w:hAnsi="Arial" w:cs="Arial"/>
        </w:rPr>
        <w:t>Gy</w:t>
      </w:r>
      <w:proofErr w:type="spellEnd"/>
      <w:r w:rsidRPr="005024F7">
        <w:rPr>
          <w:rFonts w:ascii="Arial" w:hAnsi="Arial" w:cs="Arial"/>
        </w:rPr>
        <w:t xml:space="preserve">), anthracyclines dose (0, </w:t>
      </w:r>
      <w:proofErr w:type="spellStart"/>
      <w:r w:rsidRPr="005024F7">
        <w:rPr>
          <w:rFonts w:ascii="Arial" w:hAnsi="Arial" w:cs="Arial"/>
        </w:rPr>
        <w:t>tertiles</w:t>
      </w:r>
      <w:proofErr w:type="spellEnd"/>
      <w:r w:rsidRPr="005024F7">
        <w:rPr>
          <w:rFonts w:ascii="Arial" w:hAnsi="Arial" w:cs="Arial"/>
        </w:rPr>
        <w:t xml:space="preserve"> [cutoffs: 87.5 and 198.7] among the exposed) and epipodophyllotoxin dose (0, </w:t>
      </w:r>
      <w:proofErr w:type="spellStart"/>
      <w:r w:rsidRPr="005024F7">
        <w:rPr>
          <w:rFonts w:ascii="Arial" w:hAnsi="Arial" w:cs="Arial"/>
        </w:rPr>
        <w:t>tertiles</w:t>
      </w:r>
      <w:proofErr w:type="spellEnd"/>
      <w:r w:rsidRPr="005024F7">
        <w:rPr>
          <w:rFonts w:ascii="Arial" w:hAnsi="Arial" w:cs="Arial"/>
        </w:rPr>
        <w:t xml:space="preserve"> [cutoff: 1472.7 and 5996.5] among the exposed), we derived eight treatment groups that represent multimodality treatment exposures. </w:t>
      </w:r>
      <w:r w:rsidR="009053B2" w:rsidRPr="009053B2">
        <w:rPr>
          <w:rFonts w:ascii="Arial" w:hAnsi="Arial" w:cs="Arial"/>
        </w:rPr>
        <w:t>Through a genetic principal component analysis, we first generated the top ten eigenvectors. Based on the inflection point of the scree plot of eigenvalues, we chose to include the top three in the multivariable regression model evaluating each risk factor. However, after backward elimination, all three eigenvectors were subsequently dropped from the model because they were not statistically significantly associated with the subsequent thyroid cancer risk. Accordingly, the principal components were not included in the risk prediction model.</w:t>
      </w:r>
      <w:r w:rsidR="009053B2">
        <w:rPr>
          <w:rFonts w:ascii="Arial" w:hAnsi="Arial" w:cs="Arial"/>
        </w:rPr>
        <w:t xml:space="preserve"> </w:t>
      </w:r>
      <w:proofErr w:type="gramStart"/>
      <w:r w:rsidRPr="005024F7">
        <w:rPr>
          <w:rFonts w:ascii="Arial" w:hAnsi="Arial" w:cs="Arial"/>
        </w:rPr>
        <w:t>The</w:t>
      </w:r>
      <w:proofErr w:type="gramEnd"/>
      <w:r w:rsidRPr="005024F7">
        <w:rPr>
          <w:rFonts w:ascii="Arial" w:hAnsi="Arial" w:cs="Arial"/>
        </w:rPr>
        <w:t xml:space="preserve"> final clinical </w:t>
      </w:r>
      <w:r w:rsidRPr="005024F7">
        <w:rPr>
          <w:rFonts w:ascii="Arial" w:hAnsi="Arial" w:cs="Arial"/>
        </w:rPr>
        <w:lastRenderedPageBreak/>
        <w:t>model included the following covariates: attained age; age at primary diagnosis; sex; and the derived 8-category treatment groups (</w:t>
      </w:r>
      <w:r w:rsidR="007A15D5" w:rsidRPr="005024F7">
        <w:rPr>
          <w:rFonts w:ascii="Arial" w:hAnsi="Arial" w:cs="Arial"/>
        </w:rPr>
        <w:t xml:space="preserve">Supplementary Table </w:t>
      </w:r>
      <w:r w:rsidR="006B7072">
        <w:rPr>
          <w:rFonts w:ascii="Arial" w:hAnsi="Arial" w:cs="Arial"/>
        </w:rPr>
        <w:t>S</w:t>
      </w:r>
      <w:r w:rsidRPr="005024F7">
        <w:rPr>
          <w:rFonts w:ascii="Arial" w:hAnsi="Arial" w:cs="Arial"/>
        </w:rPr>
        <w:t xml:space="preserve">2). </w:t>
      </w:r>
    </w:p>
    <w:p w14:paraId="7944C7AB" w14:textId="77777777" w:rsidR="00BD77CE" w:rsidRPr="005024F7" w:rsidRDefault="00BD77CE" w:rsidP="00D57701">
      <w:pPr>
        <w:spacing w:after="0" w:line="480" w:lineRule="auto"/>
        <w:rPr>
          <w:rFonts w:ascii="Arial" w:hAnsi="Arial" w:cs="Arial"/>
          <w:b/>
          <w:bCs/>
          <w:sz w:val="24"/>
          <w:szCs w:val="24"/>
        </w:rPr>
      </w:pPr>
    </w:p>
    <w:p w14:paraId="5EACE33B" w14:textId="77777777" w:rsidR="00BD77CE" w:rsidRPr="005024F7" w:rsidRDefault="00BD77CE" w:rsidP="00D57701">
      <w:pPr>
        <w:spacing w:after="0" w:line="480" w:lineRule="auto"/>
        <w:rPr>
          <w:rFonts w:ascii="Arial" w:hAnsi="Arial" w:cs="Arial"/>
          <w:b/>
          <w:bCs/>
          <w:i/>
          <w:iCs/>
          <w:sz w:val="24"/>
          <w:szCs w:val="24"/>
        </w:rPr>
      </w:pPr>
      <w:r w:rsidRPr="005024F7">
        <w:rPr>
          <w:rFonts w:ascii="Arial" w:hAnsi="Arial" w:cs="Arial"/>
          <w:b/>
          <w:bCs/>
          <w:i/>
          <w:iCs/>
          <w:sz w:val="24"/>
          <w:szCs w:val="24"/>
        </w:rPr>
        <w:t>Development and validation of base clinical model</w:t>
      </w:r>
    </w:p>
    <w:p w14:paraId="29962EDE" w14:textId="18AC039D" w:rsidR="00BD77CE" w:rsidRPr="005024F7" w:rsidRDefault="00BD77CE" w:rsidP="00D57701">
      <w:pPr>
        <w:spacing w:after="0" w:line="480" w:lineRule="auto"/>
        <w:rPr>
          <w:rFonts w:ascii="Arial" w:hAnsi="Arial" w:cs="Arial"/>
          <w:sz w:val="24"/>
          <w:szCs w:val="24"/>
        </w:rPr>
      </w:pPr>
      <w:r w:rsidRPr="005024F7">
        <w:rPr>
          <w:rFonts w:ascii="Arial" w:hAnsi="Arial" w:cs="Arial"/>
          <w:sz w:val="24"/>
          <w:szCs w:val="24"/>
        </w:rPr>
        <w:t>The base clinical model with the treatment groups and other clinical characteristics was built with the SJLIFE data (</w:t>
      </w:r>
      <w:r w:rsidR="007A15D5" w:rsidRPr="005024F7">
        <w:rPr>
          <w:rFonts w:ascii="Arial" w:hAnsi="Arial" w:cs="Arial"/>
          <w:sz w:val="24"/>
          <w:szCs w:val="24"/>
        </w:rPr>
        <w:t xml:space="preserve">Supplementary Table </w:t>
      </w:r>
      <w:r w:rsidR="001E2050">
        <w:rPr>
          <w:rFonts w:ascii="Arial" w:hAnsi="Arial" w:cs="Arial"/>
          <w:sz w:val="24"/>
          <w:szCs w:val="24"/>
        </w:rPr>
        <w:t>S</w:t>
      </w:r>
      <w:r w:rsidRPr="005024F7">
        <w:rPr>
          <w:rFonts w:ascii="Arial" w:hAnsi="Arial" w:cs="Arial"/>
          <w:sz w:val="24"/>
          <w:szCs w:val="24"/>
        </w:rPr>
        <w:t>2). In this base model, compared to survivors with a primary cancer diagnosed at age 0-4 years, survivors diagnosed at age 5-9 years had a significantly decreased risk of STC (RR=0.28, 95% CI=0.10-0.7</w:t>
      </w:r>
      <w:r w:rsidR="00DE1B71">
        <w:rPr>
          <w:rFonts w:ascii="Arial" w:hAnsi="Arial" w:cs="Arial"/>
          <w:sz w:val="24"/>
          <w:szCs w:val="24"/>
        </w:rPr>
        <w:t>8</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=0.01</w:t>
      </w:r>
      <w:r w:rsidR="00DE1B71">
        <w:rPr>
          <w:rFonts w:ascii="Arial" w:hAnsi="Arial" w:cs="Arial"/>
          <w:sz w:val="24"/>
          <w:szCs w:val="24"/>
        </w:rPr>
        <w:t>5</w:t>
      </w:r>
      <w:r w:rsidRPr="005024F7">
        <w:rPr>
          <w:rFonts w:ascii="Arial" w:hAnsi="Arial" w:cs="Arial"/>
          <w:sz w:val="24"/>
          <w:szCs w:val="24"/>
        </w:rPr>
        <w:t xml:space="preserve">). Survivors with any of the seven combinatorial treatment exposures encompassing anthracyclines, epipodophyllotoxin, and neck-RT had statistically significantly increased rates of STC, compared to those without them, including the following: survivors exposed to any epipodophyllotoxin dose and anthracycline dose in the 2-3 </w:t>
      </w:r>
      <w:proofErr w:type="spellStart"/>
      <w:r w:rsidRPr="005024F7">
        <w:rPr>
          <w:rFonts w:ascii="Arial" w:hAnsi="Arial" w:cs="Arial"/>
          <w:sz w:val="24"/>
          <w:szCs w:val="24"/>
        </w:rPr>
        <w:t>tertiles</w:t>
      </w:r>
      <w:proofErr w:type="spellEnd"/>
      <w:r w:rsidRPr="005024F7">
        <w:rPr>
          <w:rFonts w:ascii="Arial" w:hAnsi="Arial" w:cs="Arial"/>
          <w:sz w:val="24"/>
          <w:szCs w:val="24"/>
        </w:rPr>
        <w:t xml:space="preserve"> without neck-RT (RR=5.</w:t>
      </w:r>
      <w:r w:rsidR="0017560C">
        <w:rPr>
          <w:rFonts w:ascii="Arial" w:hAnsi="Arial" w:cs="Arial"/>
          <w:sz w:val="24"/>
          <w:szCs w:val="24"/>
        </w:rPr>
        <w:t>08</w:t>
      </w:r>
      <w:r w:rsidRPr="005024F7">
        <w:rPr>
          <w:rFonts w:ascii="Arial" w:hAnsi="Arial" w:cs="Arial"/>
          <w:sz w:val="24"/>
          <w:szCs w:val="24"/>
        </w:rPr>
        <w:t>, 95% CI=</w:t>
      </w:r>
      <w:r w:rsidR="0017560C">
        <w:rPr>
          <w:rFonts w:ascii="Arial" w:hAnsi="Arial" w:cs="Arial"/>
          <w:sz w:val="24"/>
          <w:szCs w:val="24"/>
        </w:rPr>
        <w:t>1.95</w:t>
      </w:r>
      <w:r w:rsidRPr="005024F7">
        <w:rPr>
          <w:rFonts w:ascii="Arial" w:hAnsi="Arial" w:cs="Arial"/>
          <w:sz w:val="24"/>
          <w:szCs w:val="24"/>
        </w:rPr>
        <w:t>-13.</w:t>
      </w:r>
      <w:r w:rsidR="0017560C">
        <w:rPr>
          <w:rFonts w:ascii="Arial" w:hAnsi="Arial" w:cs="Arial"/>
          <w:sz w:val="24"/>
          <w:szCs w:val="24"/>
        </w:rPr>
        <w:t>2</w:t>
      </w:r>
      <w:r w:rsidRPr="005024F7">
        <w:rPr>
          <w:rFonts w:ascii="Arial" w:hAnsi="Arial" w:cs="Arial"/>
          <w:sz w:val="24"/>
          <w:szCs w:val="24"/>
        </w:rPr>
        <w:t xml:space="preserve">3, </w:t>
      </w:r>
      <w:r w:rsidRPr="005024F7">
        <w:rPr>
          <w:rFonts w:ascii="Arial" w:hAnsi="Arial" w:cs="Arial"/>
          <w:i/>
          <w:iCs/>
          <w:sz w:val="24"/>
          <w:szCs w:val="24"/>
        </w:rPr>
        <w:t>p</w:t>
      </w:r>
      <w:r w:rsidRPr="005024F7">
        <w:rPr>
          <w:rFonts w:ascii="Arial" w:hAnsi="Arial" w:cs="Arial"/>
          <w:sz w:val="24"/>
          <w:szCs w:val="24"/>
        </w:rPr>
        <w:t xml:space="preserve">&lt;0.001), neck-RT &gt;0-&lt;20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(RR=7.</w:t>
      </w:r>
      <w:r w:rsidR="0017560C">
        <w:rPr>
          <w:rFonts w:ascii="Arial" w:hAnsi="Arial" w:cs="Arial"/>
          <w:sz w:val="24"/>
          <w:szCs w:val="24"/>
        </w:rPr>
        <w:t>73</w:t>
      </w:r>
      <w:r w:rsidRPr="005024F7">
        <w:rPr>
          <w:rFonts w:ascii="Arial" w:hAnsi="Arial" w:cs="Arial"/>
          <w:sz w:val="24"/>
          <w:szCs w:val="24"/>
        </w:rPr>
        <w:t>, 95% CI=2.</w:t>
      </w:r>
      <w:r w:rsidR="0017560C">
        <w:rPr>
          <w:rFonts w:ascii="Arial" w:hAnsi="Arial" w:cs="Arial"/>
          <w:sz w:val="24"/>
          <w:szCs w:val="24"/>
        </w:rPr>
        <w:t>25</w:t>
      </w:r>
      <w:r w:rsidRPr="005024F7">
        <w:rPr>
          <w:rFonts w:ascii="Arial" w:hAnsi="Arial" w:cs="Arial"/>
          <w:sz w:val="24"/>
          <w:szCs w:val="24"/>
        </w:rPr>
        <w:t>-2</w:t>
      </w:r>
      <w:r w:rsidR="0017560C">
        <w:rPr>
          <w:rFonts w:ascii="Arial" w:hAnsi="Arial" w:cs="Arial"/>
          <w:sz w:val="24"/>
          <w:szCs w:val="24"/>
        </w:rPr>
        <w:t>6</w:t>
      </w:r>
      <w:r w:rsidRPr="005024F7">
        <w:rPr>
          <w:rFonts w:ascii="Arial" w:hAnsi="Arial" w:cs="Arial"/>
          <w:sz w:val="24"/>
          <w:szCs w:val="24"/>
        </w:rPr>
        <w:t>.</w:t>
      </w:r>
      <w:r w:rsidR="0017560C">
        <w:rPr>
          <w:rFonts w:ascii="Arial" w:hAnsi="Arial" w:cs="Arial"/>
          <w:sz w:val="24"/>
          <w:szCs w:val="24"/>
        </w:rPr>
        <w:t>5</w:t>
      </w:r>
      <w:r w:rsidRPr="005024F7">
        <w:rPr>
          <w:rFonts w:ascii="Arial" w:hAnsi="Arial" w:cs="Arial"/>
          <w:sz w:val="24"/>
          <w:szCs w:val="24"/>
        </w:rPr>
        <w:t xml:space="preserve">3, </w:t>
      </w:r>
      <w:r w:rsidRPr="005024F7">
        <w:rPr>
          <w:rFonts w:ascii="Arial" w:hAnsi="Arial" w:cs="Arial"/>
          <w:i/>
          <w:iCs/>
          <w:sz w:val="24"/>
          <w:szCs w:val="24"/>
        </w:rPr>
        <w:t>p</w:t>
      </w:r>
      <w:r w:rsidRPr="005024F7">
        <w:rPr>
          <w:rFonts w:ascii="Arial" w:hAnsi="Arial" w:cs="Arial"/>
          <w:sz w:val="24"/>
          <w:szCs w:val="24"/>
        </w:rPr>
        <w:t>=0.00</w:t>
      </w:r>
      <w:r w:rsidR="0017560C">
        <w:rPr>
          <w:rFonts w:ascii="Arial" w:hAnsi="Arial" w:cs="Arial"/>
          <w:sz w:val="24"/>
          <w:szCs w:val="24"/>
        </w:rPr>
        <w:t>1</w:t>
      </w:r>
      <w:r w:rsidRPr="005024F7">
        <w:rPr>
          <w:rFonts w:ascii="Arial" w:hAnsi="Arial" w:cs="Arial"/>
          <w:sz w:val="24"/>
          <w:szCs w:val="24"/>
        </w:rPr>
        <w:t xml:space="preserve">), neck-RT ≥20-&lt;30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(RR=14.</w:t>
      </w:r>
      <w:r w:rsidR="0017560C">
        <w:rPr>
          <w:rFonts w:ascii="Arial" w:hAnsi="Arial" w:cs="Arial"/>
          <w:sz w:val="24"/>
          <w:szCs w:val="24"/>
        </w:rPr>
        <w:t>30</w:t>
      </w:r>
      <w:r w:rsidRPr="005024F7">
        <w:rPr>
          <w:rFonts w:ascii="Arial" w:hAnsi="Arial" w:cs="Arial"/>
          <w:sz w:val="24"/>
          <w:szCs w:val="24"/>
        </w:rPr>
        <w:t>, 95% CI=6.</w:t>
      </w:r>
      <w:r w:rsidR="0017560C">
        <w:rPr>
          <w:rFonts w:ascii="Arial" w:hAnsi="Arial" w:cs="Arial"/>
          <w:sz w:val="24"/>
          <w:szCs w:val="24"/>
        </w:rPr>
        <w:t>92</w:t>
      </w:r>
      <w:r w:rsidRPr="005024F7">
        <w:rPr>
          <w:rFonts w:ascii="Arial" w:hAnsi="Arial" w:cs="Arial"/>
          <w:sz w:val="24"/>
          <w:szCs w:val="24"/>
        </w:rPr>
        <w:t>-</w:t>
      </w:r>
      <w:r w:rsidR="0017560C">
        <w:rPr>
          <w:rFonts w:ascii="Arial" w:hAnsi="Arial" w:cs="Arial"/>
          <w:sz w:val="24"/>
          <w:szCs w:val="24"/>
        </w:rPr>
        <w:t>29.57</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neck-RT ≥30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(RR=5.69, 95% CI=2.</w:t>
      </w:r>
      <w:r w:rsidR="0017560C">
        <w:rPr>
          <w:rFonts w:ascii="Arial" w:hAnsi="Arial" w:cs="Arial"/>
          <w:sz w:val="24"/>
          <w:szCs w:val="24"/>
        </w:rPr>
        <w:t>17</w:t>
      </w:r>
      <w:r w:rsidRPr="005024F7">
        <w:rPr>
          <w:rFonts w:ascii="Arial" w:hAnsi="Arial" w:cs="Arial"/>
          <w:sz w:val="24"/>
          <w:szCs w:val="24"/>
        </w:rPr>
        <w:t>-14.</w:t>
      </w:r>
      <w:r w:rsidR="0017560C">
        <w:rPr>
          <w:rFonts w:ascii="Arial" w:hAnsi="Arial" w:cs="Arial"/>
          <w:sz w:val="24"/>
          <w:szCs w:val="24"/>
        </w:rPr>
        <w:t>90</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neck-RT &gt;0-&lt;20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 epipodophyllotoxin (RR=3</w:t>
      </w:r>
      <w:r w:rsidR="0017560C">
        <w:rPr>
          <w:rFonts w:ascii="Arial" w:hAnsi="Arial" w:cs="Arial"/>
          <w:sz w:val="24"/>
          <w:szCs w:val="24"/>
        </w:rPr>
        <w:t>0.68</w:t>
      </w:r>
      <w:r w:rsidRPr="005024F7">
        <w:rPr>
          <w:rFonts w:ascii="Arial" w:hAnsi="Arial" w:cs="Arial"/>
          <w:sz w:val="24"/>
          <w:szCs w:val="24"/>
        </w:rPr>
        <w:t>, 95% CI=8.</w:t>
      </w:r>
      <w:r w:rsidR="0017560C">
        <w:rPr>
          <w:rFonts w:ascii="Arial" w:hAnsi="Arial" w:cs="Arial"/>
          <w:sz w:val="24"/>
          <w:szCs w:val="24"/>
        </w:rPr>
        <w:t>82</w:t>
      </w:r>
      <w:r w:rsidRPr="005024F7">
        <w:rPr>
          <w:rFonts w:ascii="Arial" w:hAnsi="Arial" w:cs="Arial"/>
          <w:sz w:val="24"/>
          <w:szCs w:val="24"/>
        </w:rPr>
        <w:t>-1</w:t>
      </w:r>
      <w:r w:rsidR="0017560C">
        <w:rPr>
          <w:rFonts w:ascii="Arial" w:hAnsi="Arial" w:cs="Arial"/>
          <w:sz w:val="24"/>
          <w:szCs w:val="24"/>
        </w:rPr>
        <w:t>06.71</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and neck-RT ≥20-&lt;30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 epipodophyllotoxin (RR=32.</w:t>
      </w:r>
      <w:r w:rsidR="0017560C">
        <w:rPr>
          <w:rFonts w:ascii="Arial" w:hAnsi="Arial" w:cs="Arial"/>
          <w:sz w:val="24"/>
          <w:szCs w:val="24"/>
        </w:rPr>
        <w:t>72</w:t>
      </w:r>
      <w:r w:rsidRPr="005024F7">
        <w:rPr>
          <w:rFonts w:ascii="Arial" w:hAnsi="Arial" w:cs="Arial"/>
          <w:sz w:val="24"/>
          <w:szCs w:val="24"/>
        </w:rPr>
        <w:t>, 95% CI=13.1</w:t>
      </w:r>
      <w:r w:rsidR="0017560C">
        <w:rPr>
          <w:rFonts w:ascii="Arial" w:hAnsi="Arial" w:cs="Arial"/>
          <w:sz w:val="24"/>
          <w:szCs w:val="24"/>
        </w:rPr>
        <w:t>3</w:t>
      </w:r>
      <w:r w:rsidRPr="005024F7">
        <w:rPr>
          <w:rFonts w:ascii="Arial" w:hAnsi="Arial" w:cs="Arial"/>
          <w:sz w:val="24"/>
          <w:szCs w:val="24"/>
        </w:rPr>
        <w:t>-8</w:t>
      </w:r>
      <w:r w:rsidR="0017560C">
        <w:rPr>
          <w:rFonts w:ascii="Arial" w:hAnsi="Arial" w:cs="Arial"/>
          <w:sz w:val="24"/>
          <w:szCs w:val="24"/>
        </w:rPr>
        <w:t>1.59</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and neck-RT ≥30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 epipodophyllotoxin (RR=13.</w:t>
      </w:r>
      <w:r w:rsidR="0017560C">
        <w:rPr>
          <w:rFonts w:ascii="Arial" w:hAnsi="Arial" w:cs="Arial"/>
          <w:sz w:val="24"/>
          <w:szCs w:val="24"/>
        </w:rPr>
        <w:t>06</w:t>
      </w:r>
      <w:r w:rsidRPr="005024F7">
        <w:rPr>
          <w:rFonts w:ascii="Arial" w:hAnsi="Arial" w:cs="Arial"/>
          <w:sz w:val="24"/>
          <w:szCs w:val="24"/>
        </w:rPr>
        <w:t>, 95% CI=</w:t>
      </w:r>
      <w:r w:rsidR="0017560C">
        <w:rPr>
          <w:rFonts w:ascii="Arial" w:hAnsi="Arial" w:cs="Arial"/>
          <w:sz w:val="24"/>
          <w:szCs w:val="24"/>
        </w:rPr>
        <w:t>2.86</w:t>
      </w:r>
      <w:r w:rsidRPr="005024F7">
        <w:rPr>
          <w:rFonts w:ascii="Arial" w:hAnsi="Arial" w:cs="Arial"/>
          <w:sz w:val="24"/>
          <w:szCs w:val="24"/>
        </w:rPr>
        <w:t>-</w:t>
      </w:r>
      <w:r w:rsidR="0017560C">
        <w:rPr>
          <w:rFonts w:ascii="Arial" w:hAnsi="Arial" w:cs="Arial"/>
          <w:sz w:val="24"/>
          <w:szCs w:val="24"/>
        </w:rPr>
        <w:t>59.64</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w:t>
      </w:r>
    </w:p>
    <w:p w14:paraId="7ED9079F" w14:textId="140B4B18" w:rsidR="0055143E" w:rsidRPr="005024F7" w:rsidRDefault="00BD77CE" w:rsidP="00D57701">
      <w:pPr>
        <w:spacing w:after="0" w:line="480" w:lineRule="auto"/>
        <w:ind w:firstLine="720"/>
        <w:rPr>
          <w:rFonts w:ascii="Arial" w:hAnsi="Arial" w:cs="Arial"/>
          <w:b/>
          <w:bCs/>
          <w:sz w:val="24"/>
          <w:szCs w:val="24"/>
        </w:rPr>
        <w:sectPr w:rsidR="0055143E" w:rsidRPr="005024F7" w:rsidSect="004F27A7">
          <w:footerReference w:type="default" r:id="rId11"/>
          <w:pgSz w:w="12240" w:h="15840"/>
          <w:pgMar w:top="1440" w:right="1440" w:bottom="1440" w:left="1440" w:header="720" w:footer="720" w:gutter="0"/>
          <w:cols w:space="720"/>
          <w:docGrid w:linePitch="360"/>
        </w:sectPr>
      </w:pPr>
      <w:r w:rsidRPr="005024F7">
        <w:rPr>
          <w:rFonts w:ascii="Arial" w:hAnsi="Arial" w:cs="Arial"/>
          <w:sz w:val="24"/>
          <w:szCs w:val="24"/>
        </w:rPr>
        <w:t>The base clinical model was validated in CCSS (</w:t>
      </w:r>
      <w:r w:rsidR="007A15D5" w:rsidRPr="005024F7">
        <w:rPr>
          <w:rFonts w:ascii="Arial" w:hAnsi="Arial" w:cs="Arial"/>
          <w:sz w:val="24"/>
          <w:szCs w:val="24"/>
        </w:rPr>
        <w:t xml:space="preserve">Supplementary Table </w:t>
      </w:r>
      <w:r w:rsidR="001E2050">
        <w:rPr>
          <w:rFonts w:ascii="Arial" w:hAnsi="Arial" w:cs="Arial"/>
          <w:sz w:val="24"/>
          <w:szCs w:val="24"/>
        </w:rPr>
        <w:t>S7</w:t>
      </w:r>
      <w:r w:rsidRPr="005024F7">
        <w:rPr>
          <w:rFonts w:ascii="Arial" w:hAnsi="Arial" w:cs="Arial"/>
          <w:sz w:val="24"/>
          <w:szCs w:val="24"/>
        </w:rPr>
        <w:t xml:space="preserve">). Compared to survivors with a primary cancer diagnosed at age 0-4 years, a significantly decreased rate of STC was observed in survivors diagnosed at age </w:t>
      </w:r>
      <w:r w:rsidRPr="005024F7">
        <w:rPr>
          <w:rFonts w:ascii="Arial" w:eastAsia="Times New Roman" w:hAnsi="Arial" w:cs="Arial"/>
          <w:sz w:val="24"/>
          <w:szCs w:val="24"/>
        </w:rPr>
        <w:t xml:space="preserve">≥15 years </w:t>
      </w:r>
      <w:r w:rsidRPr="005024F7">
        <w:rPr>
          <w:rFonts w:ascii="Arial" w:eastAsia="Times New Roman" w:hAnsi="Arial" w:cs="Arial"/>
          <w:sz w:val="24"/>
          <w:szCs w:val="24"/>
        </w:rPr>
        <w:lastRenderedPageBreak/>
        <w:t>(RR=0.41, 95% CI=0.22-0.7</w:t>
      </w:r>
      <w:r w:rsidR="00FB2707">
        <w:rPr>
          <w:rFonts w:ascii="Arial" w:eastAsia="Times New Roman" w:hAnsi="Arial" w:cs="Arial"/>
          <w:sz w:val="24"/>
          <w:szCs w:val="24"/>
        </w:rPr>
        <w:t>7</w:t>
      </w:r>
      <w:r w:rsidRPr="005024F7">
        <w:rPr>
          <w:rFonts w:ascii="Arial" w:eastAsia="Times New Roman" w:hAnsi="Arial" w:cs="Arial"/>
          <w:sz w:val="24"/>
          <w:szCs w:val="24"/>
        </w:rPr>
        <w:t xml:space="preserve">, </w:t>
      </w:r>
      <w:r w:rsidRPr="005024F7">
        <w:rPr>
          <w:rFonts w:ascii="Arial" w:eastAsia="Times New Roman" w:hAnsi="Arial" w:cs="Arial"/>
          <w:i/>
          <w:iCs/>
          <w:sz w:val="24"/>
          <w:szCs w:val="24"/>
        </w:rPr>
        <w:t>p</w:t>
      </w:r>
      <w:r w:rsidRPr="005024F7">
        <w:rPr>
          <w:rFonts w:ascii="Arial" w:eastAsia="Times New Roman" w:hAnsi="Arial" w:cs="Arial"/>
          <w:sz w:val="24"/>
          <w:szCs w:val="24"/>
        </w:rPr>
        <w:t>=0.00</w:t>
      </w:r>
      <w:r w:rsidR="00FB2707">
        <w:rPr>
          <w:rFonts w:ascii="Arial" w:eastAsia="Times New Roman" w:hAnsi="Arial" w:cs="Arial"/>
          <w:sz w:val="24"/>
          <w:szCs w:val="24"/>
        </w:rPr>
        <w:t>6</w:t>
      </w:r>
      <w:r w:rsidRPr="005024F7">
        <w:rPr>
          <w:rFonts w:ascii="Arial" w:eastAsia="Times New Roman" w:hAnsi="Arial" w:cs="Arial"/>
          <w:sz w:val="24"/>
          <w:szCs w:val="24"/>
        </w:rPr>
        <w:t>)</w:t>
      </w:r>
      <w:r w:rsidRPr="005024F7">
        <w:rPr>
          <w:rFonts w:ascii="Arial" w:hAnsi="Arial" w:cs="Arial"/>
          <w:sz w:val="24"/>
          <w:szCs w:val="24"/>
        </w:rPr>
        <w:t>. Female survivors showed an increased rate of STC than male survivors (RR=1.75, 95% CI=1.20-2.5</w:t>
      </w:r>
      <w:r w:rsidR="00FB2707">
        <w:rPr>
          <w:rFonts w:ascii="Arial" w:hAnsi="Arial" w:cs="Arial"/>
          <w:sz w:val="24"/>
          <w:szCs w:val="24"/>
        </w:rPr>
        <w:t>5</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=0.004). Similarly, survivors with any of the seven combinatorial treatment exposures encompassing anthracyclines, epipodophyllotoxin, and neck-RT had statistically significantly increased rates of STC including the following: survivors exposed to neck-RT &gt;0-&lt;20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(RR=4.88, 95% CI=2.1</w:t>
      </w:r>
      <w:r w:rsidR="00FB2707">
        <w:rPr>
          <w:rFonts w:ascii="Arial" w:hAnsi="Arial" w:cs="Arial"/>
          <w:sz w:val="24"/>
          <w:szCs w:val="24"/>
        </w:rPr>
        <w:t>8</w:t>
      </w:r>
      <w:r w:rsidRPr="005024F7">
        <w:rPr>
          <w:rFonts w:ascii="Arial" w:hAnsi="Arial" w:cs="Arial"/>
          <w:sz w:val="24"/>
          <w:szCs w:val="24"/>
        </w:rPr>
        <w:t>-10.</w:t>
      </w:r>
      <w:r w:rsidR="00FB2707">
        <w:rPr>
          <w:rFonts w:ascii="Arial" w:hAnsi="Arial" w:cs="Arial"/>
          <w:sz w:val="24"/>
          <w:szCs w:val="24"/>
        </w:rPr>
        <w:t>91</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neck-RT ≥20-&lt;30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(RR=7.7</w:t>
      </w:r>
      <w:r w:rsidR="00FB2707">
        <w:rPr>
          <w:rFonts w:ascii="Arial" w:hAnsi="Arial" w:cs="Arial"/>
          <w:sz w:val="24"/>
          <w:szCs w:val="24"/>
        </w:rPr>
        <w:t>3</w:t>
      </w:r>
      <w:r w:rsidRPr="005024F7">
        <w:rPr>
          <w:rFonts w:ascii="Arial" w:hAnsi="Arial" w:cs="Arial"/>
          <w:sz w:val="24"/>
          <w:szCs w:val="24"/>
        </w:rPr>
        <w:t>, 95% CI=4.</w:t>
      </w:r>
      <w:r w:rsidR="00FB2707">
        <w:rPr>
          <w:rFonts w:ascii="Arial" w:hAnsi="Arial" w:cs="Arial"/>
          <w:sz w:val="24"/>
          <w:szCs w:val="24"/>
        </w:rPr>
        <w:t>64</w:t>
      </w:r>
      <w:r w:rsidRPr="005024F7">
        <w:rPr>
          <w:rFonts w:ascii="Arial" w:hAnsi="Arial" w:cs="Arial"/>
          <w:sz w:val="24"/>
          <w:szCs w:val="24"/>
        </w:rPr>
        <w:t>-12.</w:t>
      </w:r>
      <w:r w:rsidR="00FB2707">
        <w:rPr>
          <w:rFonts w:ascii="Arial" w:hAnsi="Arial" w:cs="Arial"/>
          <w:sz w:val="24"/>
          <w:szCs w:val="24"/>
        </w:rPr>
        <w:t>88</w:t>
      </w:r>
      <w:r w:rsidRPr="005024F7">
        <w:rPr>
          <w:rFonts w:ascii="Arial" w:hAnsi="Arial" w:cs="Arial"/>
          <w:sz w:val="24"/>
          <w:szCs w:val="24"/>
        </w:rPr>
        <w:t xml:space="preserve">, </w:t>
      </w:r>
      <w:r w:rsidRPr="005024F7">
        <w:rPr>
          <w:rFonts w:ascii="Arial" w:hAnsi="Arial" w:cs="Arial"/>
          <w:i/>
          <w:iCs/>
          <w:sz w:val="24"/>
          <w:szCs w:val="24"/>
        </w:rPr>
        <w:t>p</w:t>
      </w:r>
      <w:r w:rsidRPr="005024F7">
        <w:rPr>
          <w:rFonts w:ascii="Arial" w:hAnsi="Arial" w:cs="Arial"/>
          <w:sz w:val="24"/>
          <w:szCs w:val="24"/>
        </w:rPr>
        <w:t xml:space="preserve">&lt;0.001), neck-RT ≥30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without epipodophyllotoxin (RR=4.4</w:t>
      </w:r>
      <w:r w:rsidR="00FB2707">
        <w:rPr>
          <w:rFonts w:ascii="Arial" w:hAnsi="Arial" w:cs="Arial"/>
          <w:sz w:val="24"/>
          <w:szCs w:val="24"/>
        </w:rPr>
        <w:t>7</w:t>
      </w:r>
      <w:r w:rsidRPr="005024F7">
        <w:rPr>
          <w:rFonts w:ascii="Arial" w:hAnsi="Arial" w:cs="Arial"/>
          <w:sz w:val="24"/>
          <w:szCs w:val="24"/>
        </w:rPr>
        <w:t>, 95% CI=2.</w:t>
      </w:r>
      <w:r w:rsidR="00FB2707">
        <w:rPr>
          <w:rFonts w:ascii="Arial" w:hAnsi="Arial" w:cs="Arial"/>
          <w:sz w:val="24"/>
          <w:szCs w:val="24"/>
        </w:rPr>
        <w:t>6</w:t>
      </w:r>
      <w:r w:rsidRPr="005024F7">
        <w:rPr>
          <w:rFonts w:ascii="Arial" w:hAnsi="Arial" w:cs="Arial"/>
          <w:sz w:val="24"/>
          <w:szCs w:val="24"/>
        </w:rPr>
        <w:t>9-7.</w:t>
      </w:r>
      <w:r w:rsidR="00FB2707">
        <w:rPr>
          <w:rFonts w:ascii="Arial" w:hAnsi="Arial" w:cs="Arial"/>
          <w:sz w:val="24"/>
          <w:szCs w:val="24"/>
        </w:rPr>
        <w:t>5</w:t>
      </w:r>
      <w:r w:rsidRPr="005024F7">
        <w:rPr>
          <w:rFonts w:ascii="Arial" w:hAnsi="Arial" w:cs="Arial"/>
          <w:sz w:val="24"/>
          <w:szCs w:val="24"/>
        </w:rPr>
        <w:t xml:space="preserve">4, </w:t>
      </w:r>
      <w:r w:rsidRPr="005024F7">
        <w:rPr>
          <w:rFonts w:ascii="Arial" w:hAnsi="Arial" w:cs="Arial"/>
          <w:i/>
          <w:iCs/>
          <w:sz w:val="24"/>
          <w:szCs w:val="24"/>
        </w:rPr>
        <w:t>p</w:t>
      </w:r>
      <w:r w:rsidRPr="005024F7">
        <w:rPr>
          <w:rFonts w:ascii="Arial" w:hAnsi="Arial" w:cs="Arial"/>
          <w:sz w:val="24"/>
          <w:szCs w:val="24"/>
        </w:rPr>
        <w:t xml:space="preserve">&lt;0.001), and neck-RT &gt;0-&lt;20 </w:t>
      </w:r>
      <w:proofErr w:type="spellStart"/>
      <w:r w:rsidRPr="005024F7">
        <w:rPr>
          <w:rFonts w:ascii="Arial" w:hAnsi="Arial" w:cs="Arial"/>
          <w:sz w:val="24"/>
          <w:szCs w:val="24"/>
        </w:rPr>
        <w:t>Gy</w:t>
      </w:r>
      <w:proofErr w:type="spellEnd"/>
      <w:r w:rsidRPr="005024F7">
        <w:rPr>
          <w:rFonts w:ascii="Arial" w:hAnsi="Arial" w:cs="Arial"/>
          <w:sz w:val="24"/>
          <w:szCs w:val="24"/>
        </w:rPr>
        <w:t xml:space="preserve"> with epipodophyllotoxin (RR=8.6</w:t>
      </w:r>
      <w:r w:rsidR="00FB2707">
        <w:rPr>
          <w:rFonts w:ascii="Arial" w:hAnsi="Arial" w:cs="Arial"/>
          <w:sz w:val="24"/>
          <w:szCs w:val="24"/>
        </w:rPr>
        <w:t>4</w:t>
      </w:r>
      <w:r w:rsidRPr="005024F7">
        <w:rPr>
          <w:rFonts w:ascii="Arial" w:hAnsi="Arial" w:cs="Arial"/>
          <w:sz w:val="24"/>
          <w:szCs w:val="24"/>
        </w:rPr>
        <w:t>, 95% CI=2.</w:t>
      </w:r>
      <w:r w:rsidR="00FB2707">
        <w:rPr>
          <w:rFonts w:ascii="Arial" w:hAnsi="Arial" w:cs="Arial"/>
          <w:sz w:val="24"/>
          <w:szCs w:val="24"/>
        </w:rPr>
        <w:t>08</w:t>
      </w:r>
      <w:r w:rsidRPr="005024F7">
        <w:rPr>
          <w:rFonts w:ascii="Arial" w:hAnsi="Arial" w:cs="Arial"/>
          <w:sz w:val="24"/>
          <w:szCs w:val="24"/>
        </w:rPr>
        <w:t>-3</w:t>
      </w:r>
      <w:r w:rsidR="00FB2707">
        <w:rPr>
          <w:rFonts w:ascii="Arial" w:hAnsi="Arial" w:cs="Arial"/>
          <w:sz w:val="24"/>
          <w:szCs w:val="24"/>
        </w:rPr>
        <w:t>5</w:t>
      </w:r>
      <w:r w:rsidRPr="005024F7">
        <w:rPr>
          <w:rFonts w:ascii="Arial" w:hAnsi="Arial" w:cs="Arial"/>
          <w:sz w:val="24"/>
          <w:szCs w:val="24"/>
        </w:rPr>
        <w:t>.</w:t>
      </w:r>
      <w:r w:rsidR="00FB2707">
        <w:rPr>
          <w:rFonts w:ascii="Arial" w:hAnsi="Arial" w:cs="Arial"/>
          <w:sz w:val="24"/>
          <w:szCs w:val="24"/>
        </w:rPr>
        <w:t>9</w:t>
      </w:r>
      <w:r w:rsidRPr="005024F7">
        <w:rPr>
          <w:rFonts w:ascii="Arial" w:hAnsi="Arial" w:cs="Arial"/>
          <w:sz w:val="24"/>
          <w:szCs w:val="24"/>
        </w:rPr>
        <w:t xml:space="preserve">1, </w:t>
      </w:r>
      <w:r w:rsidRPr="005024F7">
        <w:rPr>
          <w:rFonts w:ascii="Arial" w:hAnsi="Arial" w:cs="Arial"/>
          <w:i/>
          <w:iCs/>
          <w:sz w:val="24"/>
          <w:szCs w:val="24"/>
        </w:rPr>
        <w:t>p</w:t>
      </w:r>
      <w:r w:rsidRPr="005024F7">
        <w:rPr>
          <w:rFonts w:ascii="Arial" w:hAnsi="Arial" w:cs="Arial"/>
          <w:sz w:val="24"/>
          <w:szCs w:val="24"/>
        </w:rPr>
        <w:t xml:space="preserve">=0.003). </w:t>
      </w:r>
    </w:p>
    <w:p w14:paraId="3D7954CD" w14:textId="79D5A88A" w:rsidR="00DE27EA" w:rsidRPr="005024F7" w:rsidRDefault="00A22749" w:rsidP="00A4607F">
      <w:pPr>
        <w:spacing w:line="240" w:lineRule="auto"/>
        <w:rPr>
          <w:rFonts w:ascii="Arial" w:hAnsi="Arial" w:cs="Arial"/>
          <w:sz w:val="24"/>
          <w:szCs w:val="24"/>
        </w:rPr>
      </w:pPr>
      <w:r>
        <w:rPr>
          <w:rFonts w:ascii="Arial" w:hAnsi="Arial" w:cs="Arial"/>
          <w:b/>
          <w:bCs/>
          <w:sz w:val="24"/>
          <w:szCs w:val="24"/>
        </w:rPr>
        <w:lastRenderedPageBreak/>
        <w:t>Supplementary Figure S</w:t>
      </w:r>
      <w:r w:rsidR="00DE27EA" w:rsidRPr="005024F7">
        <w:rPr>
          <w:rFonts w:ascii="Arial" w:hAnsi="Arial" w:cs="Arial"/>
          <w:b/>
          <w:bCs/>
          <w:sz w:val="24"/>
          <w:szCs w:val="24"/>
        </w:rPr>
        <w:t>1</w:t>
      </w:r>
      <w:r>
        <w:rPr>
          <w:rFonts w:ascii="Arial" w:hAnsi="Arial" w:cs="Arial"/>
          <w:b/>
          <w:bCs/>
          <w:sz w:val="24"/>
          <w:szCs w:val="24"/>
        </w:rPr>
        <w:t>.</w:t>
      </w:r>
      <w:r w:rsidR="00156C3E" w:rsidRPr="005024F7">
        <w:rPr>
          <w:rFonts w:ascii="Arial" w:hAnsi="Arial" w:cs="Arial"/>
          <w:b/>
          <w:bCs/>
          <w:sz w:val="24"/>
          <w:szCs w:val="24"/>
        </w:rPr>
        <w:t xml:space="preserve"> </w:t>
      </w:r>
      <w:r w:rsidR="00DE27EA" w:rsidRPr="005024F7">
        <w:rPr>
          <w:rFonts w:ascii="Arial" w:hAnsi="Arial" w:cs="Arial"/>
          <w:b/>
          <w:bCs/>
          <w:sz w:val="24"/>
          <w:szCs w:val="24"/>
        </w:rPr>
        <w:t xml:space="preserve">A </w:t>
      </w:r>
      <w:r w:rsidR="00FB2E89" w:rsidRPr="005024F7">
        <w:rPr>
          <w:rFonts w:ascii="Arial" w:hAnsi="Arial" w:cs="Arial"/>
          <w:b/>
          <w:bCs/>
          <w:sz w:val="24"/>
          <w:szCs w:val="24"/>
        </w:rPr>
        <w:t>consort</w:t>
      </w:r>
      <w:r w:rsidR="00DE27EA" w:rsidRPr="005024F7">
        <w:rPr>
          <w:rFonts w:ascii="Arial" w:hAnsi="Arial" w:cs="Arial"/>
          <w:b/>
          <w:bCs/>
          <w:sz w:val="24"/>
          <w:szCs w:val="24"/>
        </w:rPr>
        <w:t xml:space="preserve"> diagram of the study population. (A) SJLIFE (B) CCSS</w:t>
      </w:r>
    </w:p>
    <w:p w14:paraId="5A7F79B9" w14:textId="527F2461" w:rsidR="00994701" w:rsidRPr="00A4607F" w:rsidRDefault="00DB6467" w:rsidP="00A4607F">
      <w:pPr>
        <w:spacing w:line="240" w:lineRule="auto"/>
        <w:rPr>
          <w:rFonts w:ascii="Times New Roman" w:hAnsi="Times New Roman" w:cs="Times New Roman"/>
          <w:sz w:val="20"/>
          <w:szCs w:val="20"/>
        </w:rPr>
      </w:pPr>
      <w:r w:rsidRPr="00A4607F">
        <w:rPr>
          <w:rFonts w:ascii="Times New Roman" w:hAnsi="Times New Roman" w:cs="Times New Roman"/>
          <w:noProof/>
          <w:sz w:val="20"/>
          <w:szCs w:val="20"/>
          <w:lang w:eastAsia="zh-CN"/>
        </w:rPr>
        <w:drawing>
          <wp:inline distT="0" distB="0" distL="0" distR="0" wp14:anchorId="0F9654B6" wp14:editId="305E4275">
            <wp:extent cx="8229600" cy="3653504"/>
            <wp:effectExtent l="0" t="0" r="0" b="4445"/>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653504"/>
                    </a:xfrm>
                    <a:prstGeom prst="rect">
                      <a:avLst/>
                    </a:prstGeom>
                    <a:noFill/>
                  </pic:spPr>
                </pic:pic>
              </a:graphicData>
            </a:graphic>
          </wp:inline>
        </w:drawing>
      </w:r>
    </w:p>
    <w:p w14:paraId="732BC142" w14:textId="4DBF34E7" w:rsidR="007E08CB" w:rsidRPr="00A4607F" w:rsidRDefault="007E08CB" w:rsidP="00A4607F">
      <w:pPr>
        <w:spacing w:line="240" w:lineRule="auto"/>
        <w:rPr>
          <w:rFonts w:ascii="Times New Roman" w:hAnsi="Times New Roman" w:cs="Times New Roman"/>
          <w:sz w:val="20"/>
          <w:szCs w:val="20"/>
        </w:rPr>
      </w:pPr>
    </w:p>
    <w:p w14:paraId="6E45C0EC" w14:textId="72A39160" w:rsidR="00194D33" w:rsidRPr="00A4607F" w:rsidRDefault="009C070D" w:rsidP="00A4607F">
      <w:pPr>
        <w:spacing w:line="240" w:lineRule="auto"/>
        <w:rPr>
          <w:rFonts w:ascii="Times New Roman" w:hAnsi="Times New Roman" w:cs="Times New Roman"/>
          <w:sz w:val="20"/>
          <w:szCs w:val="20"/>
        </w:rPr>
      </w:pPr>
      <w:r w:rsidRPr="00A4607F">
        <w:rPr>
          <w:rFonts w:ascii="Times New Roman" w:hAnsi="Times New Roman" w:cs="Times New Roman"/>
          <w:noProof/>
          <w:sz w:val="20"/>
          <w:szCs w:val="20"/>
          <w:lang w:eastAsia="zh-CN"/>
        </w:rPr>
        <w:lastRenderedPageBreak/>
        <w:drawing>
          <wp:inline distT="0" distB="0" distL="0" distR="0" wp14:anchorId="14E10D86" wp14:editId="664FEBEC">
            <wp:extent cx="8229600" cy="3123497"/>
            <wp:effectExtent l="0" t="0" r="0" b="127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3123497"/>
                    </a:xfrm>
                    <a:prstGeom prst="rect">
                      <a:avLst/>
                    </a:prstGeom>
                    <a:noFill/>
                  </pic:spPr>
                </pic:pic>
              </a:graphicData>
            </a:graphic>
          </wp:inline>
        </w:drawing>
      </w:r>
    </w:p>
    <w:p w14:paraId="7AC9EC50" w14:textId="77777777" w:rsidR="00194D33" w:rsidRPr="00A4607F" w:rsidRDefault="00194D33" w:rsidP="00A4607F">
      <w:pPr>
        <w:spacing w:line="240" w:lineRule="auto"/>
        <w:rPr>
          <w:rFonts w:ascii="Times New Roman" w:hAnsi="Times New Roman" w:cs="Times New Roman"/>
          <w:sz w:val="20"/>
          <w:szCs w:val="20"/>
        </w:rPr>
      </w:pPr>
    </w:p>
    <w:p w14:paraId="6D28E45F" w14:textId="05070EA8" w:rsidR="00DE27EA" w:rsidRPr="00A41D7D" w:rsidRDefault="00DE27EA" w:rsidP="00A4607F">
      <w:pPr>
        <w:spacing w:line="240" w:lineRule="auto"/>
        <w:rPr>
          <w:rFonts w:ascii="Arial" w:hAnsi="Arial" w:cs="Arial"/>
          <w:sz w:val="20"/>
          <w:szCs w:val="20"/>
        </w:rPr>
      </w:pPr>
      <w:r w:rsidRPr="00A41D7D">
        <w:rPr>
          <w:rFonts w:ascii="Arial" w:hAnsi="Arial" w:cs="Arial"/>
          <w:sz w:val="20"/>
          <w:szCs w:val="20"/>
        </w:rPr>
        <w:t>Abbreviations: St. Jude Lifetime (SJLIFE), CCSS (Childhood Cancer Survivor Study), whole-genome sequencing (WGS), SNP (single-nucleotide polymorphism, PRS (polygenic risk score), PCA (Principal component analysis), RT (radiation therapy), and STC (subsequent thyroid cancer)</w:t>
      </w:r>
    </w:p>
    <w:p w14:paraId="7DEC5F8B" w14:textId="77777777" w:rsidR="00F65241" w:rsidRDefault="00F65241" w:rsidP="00A4607F">
      <w:pPr>
        <w:spacing w:after="0" w:line="240" w:lineRule="auto"/>
        <w:rPr>
          <w:rFonts w:ascii="Times New Roman" w:hAnsi="Times New Roman" w:cs="Times New Roman"/>
          <w:sz w:val="20"/>
          <w:szCs w:val="20"/>
        </w:rPr>
      </w:pPr>
    </w:p>
    <w:p w14:paraId="570005D7" w14:textId="3F720AE1" w:rsidR="007B71D0" w:rsidRDefault="007B71D0">
      <w:pPr>
        <w:rPr>
          <w:rFonts w:ascii="Times New Roman" w:hAnsi="Times New Roman" w:cs="Times New Roman"/>
          <w:sz w:val="20"/>
          <w:szCs w:val="20"/>
        </w:rPr>
      </w:pPr>
      <w:r>
        <w:rPr>
          <w:rFonts w:ascii="Times New Roman" w:hAnsi="Times New Roman" w:cs="Times New Roman"/>
          <w:sz w:val="20"/>
          <w:szCs w:val="20"/>
        </w:rPr>
        <w:br w:type="page"/>
      </w:r>
    </w:p>
    <w:p w14:paraId="5ABF1A9C" w14:textId="7BC84BC2" w:rsidR="007B71D0" w:rsidRDefault="007B71D0" w:rsidP="007B71D0">
      <w:pPr>
        <w:spacing w:line="240" w:lineRule="auto"/>
        <w:rPr>
          <w:rFonts w:ascii="Arial" w:hAnsi="Arial" w:cs="Arial"/>
          <w:b/>
          <w:bCs/>
          <w:sz w:val="24"/>
          <w:szCs w:val="24"/>
        </w:rPr>
      </w:pPr>
      <w:r>
        <w:rPr>
          <w:rFonts w:ascii="Arial" w:hAnsi="Arial" w:cs="Arial"/>
          <w:b/>
          <w:bCs/>
          <w:sz w:val="24"/>
          <w:szCs w:val="24"/>
        </w:rPr>
        <w:lastRenderedPageBreak/>
        <w:t>Supplementary Figure S2.</w:t>
      </w:r>
      <w:r w:rsidRPr="005024F7">
        <w:rPr>
          <w:rFonts w:ascii="Arial" w:hAnsi="Arial" w:cs="Arial"/>
          <w:b/>
          <w:bCs/>
          <w:sz w:val="24"/>
          <w:szCs w:val="24"/>
        </w:rPr>
        <w:t xml:space="preserve"> </w:t>
      </w:r>
      <w:r>
        <w:rPr>
          <w:rFonts w:ascii="Arial" w:hAnsi="Arial" w:cs="Arial"/>
          <w:b/>
          <w:bCs/>
          <w:sz w:val="24"/>
          <w:szCs w:val="24"/>
        </w:rPr>
        <w:t>Cumulative incidence of STC by neck-RT exposure. (A) SJLIFE (B) CCSS</w:t>
      </w:r>
    </w:p>
    <w:p w14:paraId="4E0F4E88" w14:textId="7C955D84" w:rsidR="007B71D0" w:rsidRPr="00EE648F" w:rsidRDefault="00EE648F" w:rsidP="00EE648F">
      <w:pPr>
        <w:pStyle w:val="ab"/>
        <w:numPr>
          <w:ilvl w:val="0"/>
          <w:numId w:val="5"/>
        </w:numPr>
        <w:rPr>
          <w:rFonts w:ascii="Arial" w:hAnsi="Arial" w:cs="Arial"/>
        </w:rPr>
      </w:pPr>
      <w:r>
        <w:rPr>
          <w:rFonts w:ascii="Arial" w:hAnsi="Arial" w:cs="Arial" w:hint="eastAsia"/>
          <w:lang w:eastAsia="ko-KR"/>
        </w:rPr>
        <w:t xml:space="preserve"> </w:t>
      </w:r>
      <w:r>
        <w:rPr>
          <w:rFonts w:ascii="Arial" w:hAnsi="Arial" w:cs="Arial"/>
          <w:lang w:eastAsia="ko-KR"/>
        </w:rPr>
        <w:t xml:space="preserve">  </w:t>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sidR="00575F06">
        <w:rPr>
          <w:rFonts w:ascii="Arial" w:hAnsi="Arial" w:cs="Arial"/>
          <w:lang w:eastAsia="ko-KR"/>
        </w:rPr>
        <w:tab/>
      </w:r>
      <w:r w:rsidR="00575F06">
        <w:rPr>
          <w:rFonts w:ascii="Arial" w:hAnsi="Arial" w:cs="Arial"/>
          <w:lang w:eastAsia="ko-KR"/>
        </w:rPr>
        <w:tab/>
      </w:r>
      <w:r>
        <w:rPr>
          <w:rFonts w:ascii="Arial" w:hAnsi="Arial" w:cs="Arial"/>
          <w:lang w:eastAsia="ko-KR"/>
        </w:rPr>
        <w:t>(B)</w:t>
      </w:r>
    </w:p>
    <w:p w14:paraId="1B932906" w14:textId="3CABD137" w:rsidR="00EE648F" w:rsidRPr="00EE648F" w:rsidRDefault="00575F06" w:rsidP="00EE648F">
      <w:pPr>
        <w:rPr>
          <w:rFonts w:ascii="Arial" w:hAnsi="Arial" w:cs="Arial"/>
        </w:rPr>
      </w:pPr>
      <w:r w:rsidRPr="00575F06">
        <w:rPr>
          <w:rFonts w:ascii="Arial" w:eastAsia="맑은 고딕" w:hAnsi="Arial" w:cs="Arial"/>
          <w:noProof/>
          <w:kern w:val="2"/>
          <w:sz w:val="20"/>
        </w:rPr>
        <w:drawing>
          <wp:inline distT="0" distB="0" distL="0" distR="0" wp14:anchorId="33B06138" wp14:editId="06BC2A48">
            <wp:extent cx="8280000" cy="3456399"/>
            <wp:effectExtent l="0" t="0" r="6985" b="0"/>
            <wp:docPr id="67" name="그림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0" cy="3456399"/>
                    </a:xfrm>
                    <a:prstGeom prst="rect">
                      <a:avLst/>
                    </a:prstGeom>
                    <a:noFill/>
                  </pic:spPr>
                </pic:pic>
              </a:graphicData>
            </a:graphic>
          </wp:inline>
        </w:drawing>
      </w:r>
    </w:p>
    <w:p w14:paraId="32750560" w14:textId="10638CED" w:rsidR="007B71D0" w:rsidRPr="00A41D7D" w:rsidRDefault="007B71D0" w:rsidP="007B71D0">
      <w:pPr>
        <w:spacing w:line="240" w:lineRule="auto"/>
        <w:rPr>
          <w:rFonts w:ascii="Arial" w:hAnsi="Arial" w:cs="Arial"/>
          <w:sz w:val="20"/>
          <w:szCs w:val="20"/>
        </w:rPr>
      </w:pPr>
      <w:r w:rsidRPr="00A41D7D">
        <w:rPr>
          <w:rFonts w:ascii="Arial" w:hAnsi="Arial" w:cs="Arial"/>
          <w:sz w:val="20"/>
          <w:szCs w:val="20"/>
        </w:rPr>
        <w:t>Abbreviations: STC (subsequent thyroid cancer)</w:t>
      </w:r>
      <w:r>
        <w:rPr>
          <w:rFonts w:ascii="Arial" w:hAnsi="Arial" w:cs="Arial"/>
          <w:sz w:val="20"/>
          <w:szCs w:val="20"/>
        </w:rPr>
        <w:t xml:space="preserve">, </w:t>
      </w:r>
      <w:r w:rsidRPr="00A41D7D">
        <w:rPr>
          <w:rFonts w:ascii="Arial" w:hAnsi="Arial" w:cs="Arial"/>
          <w:sz w:val="20"/>
          <w:szCs w:val="20"/>
        </w:rPr>
        <w:t>RT (radiation therapy),</w:t>
      </w:r>
      <w:r>
        <w:rPr>
          <w:rFonts w:ascii="Arial" w:hAnsi="Arial" w:cs="Arial"/>
          <w:sz w:val="20"/>
          <w:szCs w:val="20"/>
        </w:rPr>
        <w:t xml:space="preserve"> </w:t>
      </w:r>
      <w:r w:rsidRPr="00A41D7D">
        <w:rPr>
          <w:rFonts w:ascii="Arial" w:hAnsi="Arial" w:cs="Arial"/>
          <w:sz w:val="20"/>
          <w:szCs w:val="20"/>
        </w:rPr>
        <w:t xml:space="preserve">St. Jude Lifetime (SJLIFE), </w:t>
      </w:r>
      <w:r>
        <w:rPr>
          <w:rFonts w:ascii="Arial" w:hAnsi="Arial" w:cs="Arial"/>
          <w:sz w:val="20"/>
          <w:szCs w:val="20"/>
        </w:rPr>
        <w:t xml:space="preserve">and </w:t>
      </w:r>
      <w:r w:rsidRPr="00A41D7D">
        <w:rPr>
          <w:rFonts w:ascii="Arial" w:hAnsi="Arial" w:cs="Arial"/>
          <w:sz w:val="20"/>
          <w:szCs w:val="20"/>
        </w:rPr>
        <w:t>CCSS (Childhood Cancer Survivor Study)</w:t>
      </w:r>
    </w:p>
    <w:p w14:paraId="2E70A4F5" w14:textId="77777777" w:rsidR="007B71D0" w:rsidRPr="007B71D0" w:rsidRDefault="007B71D0" w:rsidP="007B71D0">
      <w:pPr>
        <w:spacing w:line="240" w:lineRule="auto"/>
        <w:rPr>
          <w:rFonts w:ascii="Arial" w:hAnsi="Arial" w:cs="Arial"/>
          <w:sz w:val="24"/>
          <w:szCs w:val="24"/>
        </w:rPr>
      </w:pPr>
    </w:p>
    <w:p w14:paraId="0BFABC7F" w14:textId="26860293" w:rsidR="00FE2CCA" w:rsidRPr="00A4607F" w:rsidRDefault="00FE2CCA" w:rsidP="00A4607F">
      <w:pPr>
        <w:spacing w:after="0" w:line="240" w:lineRule="auto"/>
        <w:rPr>
          <w:rFonts w:ascii="Times New Roman" w:hAnsi="Times New Roman" w:cs="Times New Roman"/>
          <w:sz w:val="20"/>
          <w:szCs w:val="20"/>
        </w:rPr>
        <w:sectPr w:rsidR="00FE2CCA" w:rsidRPr="00A4607F" w:rsidSect="00FB229D">
          <w:pgSz w:w="15840" w:h="12240" w:orient="landscape"/>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1034"/>
        <w:gridCol w:w="800"/>
        <w:gridCol w:w="2272"/>
        <w:gridCol w:w="411"/>
        <w:gridCol w:w="496"/>
        <w:gridCol w:w="489"/>
        <w:gridCol w:w="901"/>
        <w:gridCol w:w="1672"/>
        <w:gridCol w:w="1820"/>
        <w:gridCol w:w="3959"/>
      </w:tblGrid>
      <w:tr w:rsidR="00B870FB" w:rsidRPr="005024F7" w14:paraId="0A89019D" w14:textId="77777777" w:rsidTr="00B870FB">
        <w:trPr>
          <w:trHeight w:val="20"/>
        </w:trPr>
        <w:tc>
          <w:tcPr>
            <w:tcW w:w="0" w:type="auto"/>
            <w:gridSpan w:val="10"/>
            <w:tcBorders>
              <w:top w:val="nil"/>
              <w:left w:val="nil"/>
              <w:bottom w:val="single" w:sz="4" w:space="0" w:color="auto"/>
              <w:right w:val="nil"/>
            </w:tcBorders>
            <w:shd w:val="clear" w:color="auto" w:fill="auto"/>
            <w:noWrap/>
            <w:vAlign w:val="bottom"/>
            <w:hideMark/>
          </w:tcPr>
          <w:p w14:paraId="751A3C52" w14:textId="77777777" w:rsidR="00B870FB" w:rsidRPr="00B870FB" w:rsidRDefault="00B870FB" w:rsidP="00B870FB">
            <w:pPr>
              <w:spacing w:after="0" w:line="240" w:lineRule="auto"/>
              <w:rPr>
                <w:rFonts w:ascii="Arial" w:eastAsia="Times New Roman" w:hAnsi="Arial" w:cs="Arial"/>
                <w:b/>
                <w:bCs/>
                <w:color w:val="000000"/>
                <w:sz w:val="24"/>
                <w:szCs w:val="24"/>
              </w:rPr>
            </w:pPr>
            <w:r w:rsidRPr="00B870FB">
              <w:rPr>
                <w:rFonts w:ascii="Arial" w:hAnsi="Arial" w:cs="Arial"/>
                <w:sz w:val="14"/>
                <w:szCs w:val="14"/>
              </w:rPr>
              <w:lastRenderedPageBreak/>
              <w:br w:type="page"/>
            </w:r>
            <w:r w:rsidRPr="00B870FB">
              <w:rPr>
                <w:rFonts w:ascii="Arial" w:eastAsia="Times New Roman" w:hAnsi="Arial" w:cs="Arial"/>
                <w:b/>
                <w:bCs/>
                <w:color w:val="000000"/>
                <w:sz w:val="24"/>
                <w:szCs w:val="24"/>
              </w:rPr>
              <w:t>Supplementary Table S1. Previously identified susceptibility loci associated with the risk of thyroid cancer</w:t>
            </w:r>
          </w:p>
        </w:tc>
      </w:tr>
      <w:tr w:rsidR="00B870FB" w:rsidRPr="004F27A7" w14:paraId="0C84A7DE" w14:textId="77777777" w:rsidTr="00B870FB">
        <w:trPr>
          <w:trHeight w:val="20"/>
        </w:trPr>
        <w:tc>
          <w:tcPr>
            <w:tcW w:w="0" w:type="auto"/>
            <w:tcBorders>
              <w:top w:val="nil"/>
              <w:left w:val="nil"/>
              <w:bottom w:val="single" w:sz="4" w:space="0" w:color="auto"/>
              <w:right w:val="nil"/>
            </w:tcBorders>
            <w:shd w:val="clear" w:color="auto" w:fill="auto"/>
            <w:noWrap/>
            <w:vAlign w:val="bottom"/>
            <w:hideMark/>
          </w:tcPr>
          <w:p w14:paraId="450FA63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SNP</w:t>
            </w:r>
          </w:p>
        </w:tc>
        <w:tc>
          <w:tcPr>
            <w:tcW w:w="0" w:type="auto"/>
            <w:tcBorders>
              <w:top w:val="nil"/>
              <w:left w:val="nil"/>
              <w:bottom w:val="single" w:sz="4" w:space="0" w:color="auto"/>
              <w:right w:val="nil"/>
            </w:tcBorders>
            <w:shd w:val="clear" w:color="auto" w:fill="auto"/>
            <w:noWrap/>
            <w:vAlign w:val="bottom"/>
            <w:hideMark/>
          </w:tcPr>
          <w:p w14:paraId="0467B4EB"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Region</w:t>
            </w:r>
          </w:p>
        </w:tc>
        <w:tc>
          <w:tcPr>
            <w:tcW w:w="0" w:type="auto"/>
            <w:tcBorders>
              <w:top w:val="nil"/>
              <w:left w:val="nil"/>
              <w:bottom w:val="single" w:sz="4" w:space="0" w:color="auto"/>
              <w:right w:val="nil"/>
            </w:tcBorders>
            <w:shd w:val="clear" w:color="auto" w:fill="auto"/>
            <w:noWrap/>
            <w:vAlign w:val="bottom"/>
            <w:hideMark/>
          </w:tcPr>
          <w:p w14:paraId="19944C4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Mapped gene</w:t>
            </w:r>
          </w:p>
        </w:tc>
        <w:tc>
          <w:tcPr>
            <w:tcW w:w="0" w:type="auto"/>
            <w:tcBorders>
              <w:top w:val="nil"/>
              <w:left w:val="nil"/>
              <w:bottom w:val="single" w:sz="4" w:space="0" w:color="auto"/>
              <w:right w:val="nil"/>
            </w:tcBorders>
            <w:shd w:val="clear" w:color="auto" w:fill="auto"/>
            <w:noWrap/>
            <w:vAlign w:val="bottom"/>
            <w:hideMark/>
          </w:tcPr>
          <w:p w14:paraId="693FF0E6"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RA</w:t>
            </w:r>
          </w:p>
        </w:tc>
        <w:tc>
          <w:tcPr>
            <w:tcW w:w="0" w:type="auto"/>
            <w:tcBorders>
              <w:top w:val="nil"/>
              <w:left w:val="nil"/>
              <w:bottom w:val="single" w:sz="4" w:space="0" w:color="auto"/>
              <w:right w:val="nil"/>
            </w:tcBorders>
            <w:shd w:val="clear" w:color="auto" w:fill="auto"/>
            <w:noWrap/>
            <w:vAlign w:val="bottom"/>
            <w:hideMark/>
          </w:tcPr>
          <w:p w14:paraId="550999F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RAF</w:t>
            </w:r>
          </w:p>
        </w:tc>
        <w:tc>
          <w:tcPr>
            <w:tcW w:w="0" w:type="auto"/>
            <w:tcBorders>
              <w:top w:val="nil"/>
              <w:left w:val="nil"/>
              <w:bottom w:val="single" w:sz="4" w:space="0" w:color="auto"/>
              <w:right w:val="nil"/>
            </w:tcBorders>
            <w:shd w:val="clear" w:color="auto" w:fill="auto"/>
            <w:noWrap/>
            <w:vAlign w:val="bottom"/>
            <w:hideMark/>
          </w:tcPr>
          <w:p w14:paraId="6C64A6F1"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OR</w:t>
            </w:r>
          </w:p>
        </w:tc>
        <w:tc>
          <w:tcPr>
            <w:tcW w:w="0" w:type="auto"/>
            <w:tcBorders>
              <w:top w:val="nil"/>
              <w:left w:val="nil"/>
              <w:bottom w:val="single" w:sz="4" w:space="0" w:color="auto"/>
              <w:right w:val="nil"/>
            </w:tcBorders>
            <w:shd w:val="clear" w:color="auto" w:fill="auto"/>
            <w:noWrap/>
            <w:vAlign w:val="bottom"/>
            <w:hideMark/>
          </w:tcPr>
          <w:p w14:paraId="6C65624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(95% CI)</w:t>
            </w:r>
          </w:p>
        </w:tc>
        <w:tc>
          <w:tcPr>
            <w:tcW w:w="0" w:type="auto"/>
            <w:tcBorders>
              <w:top w:val="nil"/>
              <w:left w:val="nil"/>
              <w:bottom w:val="single" w:sz="4" w:space="0" w:color="auto"/>
              <w:right w:val="nil"/>
            </w:tcBorders>
            <w:shd w:val="clear" w:color="auto" w:fill="auto"/>
            <w:noWrap/>
            <w:vAlign w:val="bottom"/>
            <w:hideMark/>
          </w:tcPr>
          <w:p w14:paraId="08796D2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Reported trait</w:t>
            </w:r>
          </w:p>
        </w:tc>
        <w:tc>
          <w:tcPr>
            <w:tcW w:w="0" w:type="auto"/>
            <w:tcBorders>
              <w:top w:val="nil"/>
              <w:left w:val="nil"/>
              <w:bottom w:val="single" w:sz="4" w:space="0" w:color="auto"/>
              <w:right w:val="nil"/>
            </w:tcBorders>
            <w:shd w:val="clear" w:color="auto" w:fill="auto"/>
            <w:noWrap/>
            <w:vAlign w:val="bottom"/>
            <w:hideMark/>
          </w:tcPr>
          <w:p w14:paraId="355D6622"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Study</w:t>
            </w:r>
          </w:p>
        </w:tc>
        <w:tc>
          <w:tcPr>
            <w:tcW w:w="0" w:type="auto"/>
            <w:tcBorders>
              <w:top w:val="nil"/>
              <w:left w:val="nil"/>
              <w:bottom w:val="single" w:sz="4" w:space="0" w:color="auto"/>
              <w:right w:val="nil"/>
            </w:tcBorders>
            <w:shd w:val="clear" w:color="auto" w:fill="auto"/>
            <w:noWrap/>
            <w:vAlign w:val="bottom"/>
            <w:hideMark/>
          </w:tcPr>
          <w:p w14:paraId="5B23EE95"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Exclusion criteria on SNP selection PRS</w:t>
            </w:r>
          </w:p>
        </w:tc>
      </w:tr>
      <w:tr w:rsidR="00B870FB" w:rsidRPr="004F27A7" w14:paraId="15F11A45"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5828AC0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rs12129938</w:t>
            </w:r>
          </w:p>
        </w:tc>
        <w:tc>
          <w:tcPr>
            <w:tcW w:w="0" w:type="auto"/>
            <w:tcBorders>
              <w:top w:val="nil"/>
              <w:left w:val="nil"/>
              <w:bottom w:val="nil"/>
              <w:right w:val="nil"/>
            </w:tcBorders>
            <w:shd w:val="clear" w:color="auto" w:fill="E7E6E6" w:themeFill="background2"/>
            <w:noWrap/>
            <w:vAlign w:val="bottom"/>
            <w:hideMark/>
          </w:tcPr>
          <w:p w14:paraId="2B5CE4E9"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1q42.2</w:t>
            </w:r>
          </w:p>
        </w:tc>
        <w:tc>
          <w:tcPr>
            <w:tcW w:w="0" w:type="auto"/>
            <w:tcBorders>
              <w:top w:val="nil"/>
              <w:left w:val="nil"/>
              <w:bottom w:val="nil"/>
              <w:right w:val="nil"/>
            </w:tcBorders>
            <w:shd w:val="clear" w:color="auto" w:fill="E7E6E6" w:themeFill="background2"/>
            <w:noWrap/>
            <w:vAlign w:val="bottom"/>
            <w:hideMark/>
          </w:tcPr>
          <w:p w14:paraId="25C679FD"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PCNXL2</w:t>
            </w:r>
          </w:p>
        </w:tc>
        <w:tc>
          <w:tcPr>
            <w:tcW w:w="0" w:type="auto"/>
            <w:tcBorders>
              <w:top w:val="nil"/>
              <w:left w:val="nil"/>
              <w:bottom w:val="nil"/>
              <w:right w:val="nil"/>
            </w:tcBorders>
            <w:shd w:val="clear" w:color="auto" w:fill="E7E6E6" w:themeFill="background2"/>
            <w:noWrap/>
            <w:vAlign w:val="bottom"/>
            <w:hideMark/>
          </w:tcPr>
          <w:p w14:paraId="4A42B35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E7E6E6" w:themeFill="background2"/>
            <w:noWrap/>
            <w:vAlign w:val="bottom"/>
            <w:hideMark/>
          </w:tcPr>
          <w:p w14:paraId="7BE778B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0.80</w:t>
            </w:r>
          </w:p>
        </w:tc>
        <w:tc>
          <w:tcPr>
            <w:tcW w:w="0" w:type="auto"/>
            <w:tcBorders>
              <w:top w:val="nil"/>
              <w:left w:val="nil"/>
              <w:bottom w:val="nil"/>
              <w:right w:val="nil"/>
            </w:tcBorders>
            <w:shd w:val="clear" w:color="auto" w:fill="E7E6E6" w:themeFill="background2"/>
            <w:noWrap/>
            <w:vAlign w:val="bottom"/>
            <w:hideMark/>
          </w:tcPr>
          <w:p w14:paraId="7A0F937E"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1.32</w:t>
            </w:r>
          </w:p>
        </w:tc>
        <w:tc>
          <w:tcPr>
            <w:tcW w:w="0" w:type="auto"/>
            <w:tcBorders>
              <w:top w:val="nil"/>
              <w:left w:val="nil"/>
              <w:bottom w:val="nil"/>
              <w:right w:val="nil"/>
            </w:tcBorders>
            <w:shd w:val="clear" w:color="auto" w:fill="E7E6E6" w:themeFill="background2"/>
            <w:noWrap/>
            <w:vAlign w:val="bottom"/>
            <w:hideMark/>
          </w:tcPr>
          <w:p w14:paraId="429A48D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(1.20-1.43)</w:t>
            </w:r>
          </w:p>
        </w:tc>
        <w:tc>
          <w:tcPr>
            <w:tcW w:w="0" w:type="auto"/>
            <w:tcBorders>
              <w:top w:val="nil"/>
              <w:left w:val="nil"/>
              <w:bottom w:val="nil"/>
              <w:right w:val="nil"/>
            </w:tcBorders>
            <w:shd w:val="clear" w:color="auto" w:fill="E7E6E6" w:themeFill="background2"/>
            <w:noWrap/>
            <w:vAlign w:val="bottom"/>
            <w:hideMark/>
          </w:tcPr>
          <w:p w14:paraId="33E8B0D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00D47742"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71EFC1F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3C69B5EF"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5D89798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rs11693806</w:t>
            </w:r>
          </w:p>
        </w:tc>
        <w:tc>
          <w:tcPr>
            <w:tcW w:w="0" w:type="auto"/>
            <w:tcBorders>
              <w:top w:val="nil"/>
              <w:left w:val="nil"/>
              <w:bottom w:val="nil"/>
              <w:right w:val="nil"/>
            </w:tcBorders>
            <w:shd w:val="clear" w:color="auto" w:fill="E7E6E6" w:themeFill="background2"/>
            <w:noWrap/>
            <w:vAlign w:val="bottom"/>
            <w:hideMark/>
          </w:tcPr>
          <w:p w14:paraId="7E08B756"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2q35</w:t>
            </w:r>
          </w:p>
        </w:tc>
        <w:tc>
          <w:tcPr>
            <w:tcW w:w="0" w:type="auto"/>
            <w:tcBorders>
              <w:top w:val="nil"/>
              <w:left w:val="nil"/>
              <w:bottom w:val="nil"/>
              <w:right w:val="nil"/>
            </w:tcBorders>
            <w:shd w:val="clear" w:color="auto" w:fill="E7E6E6" w:themeFill="background2"/>
            <w:noWrap/>
            <w:vAlign w:val="bottom"/>
            <w:hideMark/>
          </w:tcPr>
          <w:p w14:paraId="2F6E6963"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DIRC3</w:t>
            </w:r>
          </w:p>
        </w:tc>
        <w:tc>
          <w:tcPr>
            <w:tcW w:w="0" w:type="auto"/>
            <w:tcBorders>
              <w:top w:val="nil"/>
              <w:left w:val="nil"/>
              <w:bottom w:val="nil"/>
              <w:right w:val="nil"/>
            </w:tcBorders>
            <w:shd w:val="clear" w:color="auto" w:fill="E7E6E6" w:themeFill="background2"/>
            <w:noWrap/>
            <w:vAlign w:val="bottom"/>
            <w:hideMark/>
          </w:tcPr>
          <w:p w14:paraId="39CDBA4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C</w:t>
            </w:r>
          </w:p>
        </w:tc>
        <w:tc>
          <w:tcPr>
            <w:tcW w:w="0" w:type="auto"/>
            <w:tcBorders>
              <w:top w:val="nil"/>
              <w:left w:val="nil"/>
              <w:bottom w:val="nil"/>
              <w:right w:val="nil"/>
            </w:tcBorders>
            <w:shd w:val="clear" w:color="auto" w:fill="E7E6E6" w:themeFill="background2"/>
            <w:noWrap/>
            <w:vAlign w:val="bottom"/>
            <w:hideMark/>
          </w:tcPr>
          <w:p w14:paraId="2470224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0.32</w:t>
            </w:r>
          </w:p>
        </w:tc>
        <w:tc>
          <w:tcPr>
            <w:tcW w:w="0" w:type="auto"/>
            <w:tcBorders>
              <w:top w:val="nil"/>
              <w:left w:val="nil"/>
              <w:bottom w:val="nil"/>
              <w:right w:val="nil"/>
            </w:tcBorders>
            <w:shd w:val="clear" w:color="auto" w:fill="E7E6E6" w:themeFill="background2"/>
            <w:noWrap/>
            <w:vAlign w:val="bottom"/>
            <w:hideMark/>
          </w:tcPr>
          <w:p w14:paraId="7CE04B51"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1.43</w:t>
            </w:r>
          </w:p>
        </w:tc>
        <w:tc>
          <w:tcPr>
            <w:tcW w:w="0" w:type="auto"/>
            <w:tcBorders>
              <w:top w:val="nil"/>
              <w:left w:val="nil"/>
              <w:bottom w:val="nil"/>
              <w:right w:val="nil"/>
            </w:tcBorders>
            <w:shd w:val="clear" w:color="auto" w:fill="E7E6E6" w:themeFill="background2"/>
            <w:noWrap/>
            <w:vAlign w:val="bottom"/>
            <w:hideMark/>
          </w:tcPr>
          <w:p w14:paraId="43B66BD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(1.33-1.54)</w:t>
            </w:r>
          </w:p>
        </w:tc>
        <w:tc>
          <w:tcPr>
            <w:tcW w:w="0" w:type="auto"/>
            <w:tcBorders>
              <w:top w:val="nil"/>
              <w:left w:val="nil"/>
              <w:bottom w:val="nil"/>
              <w:right w:val="nil"/>
            </w:tcBorders>
            <w:shd w:val="clear" w:color="auto" w:fill="E7E6E6" w:themeFill="background2"/>
            <w:noWrap/>
            <w:vAlign w:val="bottom"/>
            <w:hideMark/>
          </w:tcPr>
          <w:p w14:paraId="48541C6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5DD27A93"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6EB54D7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16A29C15"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3E75544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rs6793295</w:t>
            </w:r>
          </w:p>
        </w:tc>
        <w:tc>
          <w:tcPr>
            <w:tcW w:w="0" w:type="auto"/>
            <w:tcBorders>
              <w:top w:val="nil"/>
              <w:left w:val="nil"/>
              <w:bottom w:val="nil"/>
              <w:right w:val="nil"/>
            </w:tcBorders>
            <w:shd w:val="clear" w:color="auto" w:fill="E7E6E6" w:themeFill="background2"/>
            <w:noWrap/>
            <w:vAlign w:val="bottom"/>
            <w:hideMark/>
          </w:tcPr>
          <w:p w14:paraId="362F52C8"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3q26.2</w:t>
            </w:r>
          </w:p>
        </w:tc>
        <w:tc>
          <w:tcPr>
            <w:tcW w:w="0" w:type="auto"/>
            <w:tcBorders>
              <w:top w:val="nil"/>
              <w:left w:val="nil"/>
              <w:bottom w:val="nil"/>
              <w:right w:val="nil"/>
            </w:tcBorders>
            <w:shd w:val="clear" w:color="auto" w:fill="E7E6E6" w:themeFill="background2"/>
            <w:noWrap/>
            <w:vAlign w:val="bottom"/>
            <w:hideMark/>
          </w:tcPr>
          <w:p w14:paraId="50878976"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LRRC34</w:t>
            </w:r>
          </w:p>
        </w:tc>
        <w:tc>
          <w:tcPr>
            <w:tcW w:w="0" w:type="auto"/>
            <w:tcBorders>
              <w:top w:val="nil"/>
              <w:left w:val="nil"/>
              <w:bottom w:val="nil"/>
              <w:right w:val="nil"/>
            </w:tcBorders>
            <w:shd w:val="clear" w:color="auto" w:fill="E7E6E6" w:themeFill="background2"/>
            <w:noWrap/>
            <w:vAlign w:val="bottom"/>
            <w:hideMark/>
          </w:tcPr>
          <w:p w14:paraId="7AB166A7"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E7E6E6" w:themeFill="background2"/>
            <w:noWrap/>
            <w:vAlign w:val="bottom"/>
            <w:hideMark/>
          </w:tcPr>
          <w:p w14:paraId="02BC1F5D"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0.80</w:t>
            </w:r>
          </w:p>
        </w:tc>
        <w:tc>
          <w:tcPr>
            <w:tcW w:w="0" w:type="auto"/>
            <w:tcBorders>
              <w:top w:val="nil"/>
              <w:left w:val="nil"/>
              <w:bottom w:val="nil"/>
              <w:right w:val="nil"/>
            </w:tcBorders>
            <w:shd w:val="clear" w:color="auto" w:fill="E7E6E6" w:themeFill="background2"/>
            <w:noWrap/>
            <w:vAlign w:val="bottom"/>
            <w:hideMark/>
          </w:tcPr>
          <w:p w14:paraId="060BEEA8"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1.23</w:t>
            </w:r>
          </w:p>
        </w:tc>
        <w:tc>
          <w:tcPr>
            <w:tcW w:w="0" w:type="auto"/>
            <w:tcBorders>
              <w:top w:val="nil"/>
              <w:left w:val="nil"/>
              <w:bottom w:val="nil"/>
              <w:right w:val="nil"/>
            </w:tcBorders>
            <w:shd w:val="clear" w:color="auto" w:fill="E7E6E6" w:themeFill="background2"/>
            <w:noWrap/>
            <w:vAlign w:val="bottom"/>
            <w:hideMark/>
          </w:tcPr>
          <w:p w14:paraId="12CF5B8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(1.15-1.33)</w:t>
            </w:r>
          </w:p>
        </w:tc>
        <w:tc>
          <w:tcPr>
            <w:tcW w:w="0" w:type="auto"/>
            <w:tcBorders>
              <w:top w:val="nil"/>
              <w:left w:val="nil"/>
              <w:bottom w:val="nil"/>
              <w:right w:val="nil"/>
            </w:tcBorders>
            <w:shd w:val="clear" w:color="auto" w:fill="E7E6E6" w:themeFill="background2"/>
            <w:noWrap/>
            <w:vAlign w:val="bottom"/>
            <w:hideMark/>
          </w:tcPr>
          <w:p w14:paraId="37F7393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225B45F1"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229704D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6B5864A2"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774A868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rs10069690</w:t>
            </w:r>
          </w:p>
        </w:tc>
        <w:tc>
          <w:tcPr>
            <w:tcW w:w="0" w:type="auto"/>
            <w:tcBorders>
              <w:top w:val="nil"/>
              <w:left w:val="nil"/>
              <w:bottom w:val="nil"/>
              <w:right w:val="nil"/>
            </w:tcBorders>
            <w:shd w:val="clear" w:color="auto" w:fill="E7E6E6" w:themeFill="background2"/>
            <w:noWrap/>
            <w:vAlign w:val="bottom"/>
            <w:hideMark/>
          </w:tcPr>
          <w:p w14:paraId="0117CC07"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5p15.33</w:t>
            </w:r>
          </w:p>
        </w:tc>
        <w:tc>
          <w:tcPr>
            <w:tcW w:w="0" w:type="auto"/>
            <w:tcBorders>
              <w:top w:val="nil"/>
              <w:left w:val="nil"/>
              <w:bottom w:val="nil"/>
              <w:right w:val="nil"/>
            </w:tcBorders>
            <w:shd w:val="clear" w:color="auto" w:fill="E7E6E6" w:themeFill="background2"/>
            <w:noWrap/>
            <w:vAlign w:val="bottom"/>
            <w:hideMark/>
          </w:tcPr>
          <w:p w14:paraId="08FADA13"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TERT</w:t>
            </w:r>
          </w:p>
        </w:tc>
        <w:tc>
          <w:tcPr>
            <w:tcW w:w="0" w:type="auto"/>
            <w:tcBorders>
              <w:top w:val="nil"/>
              <w:left w:val="nil"/>
              <w:bottom w:val="nil"/>
              <w:right w:val="nil"/>
            </w:tcBorders>
            <w:shd w:val="clear" w:color="auto" w:fill="E7E6E6" w:themeFill="background2"/>
            <w:noWrap/>
            <w:vAlign w:val="bottom"/>
            <w:hideMark/>
          </w:tcPr>
          <w:p w14:paraId="1A8CC0D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E7E6E6" w:themeFill="background2"/>
            <w:noWrap/>
            <w:vAlign w:val="bottom"/>
            <w:hideMark/>
          </w:tcPr>
          <w:p w14:paraId="24CF482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0.28</w:t>
            </w:r>
          </w:p>
        </w:tc>
        <w:tc>
          <w:tcPr>
            <w:tcW w:w="0" w:type="auto"/>
            <w:tcBorders>
              <w:top w:val="nil"/>
              <w:left w:val="nil"/>
              <w:bottom w:val="nil"/>
              <w:right w:val="nil"/>
            </w:tcBorders>
            <w:shd w:val="clear" w:color="auto" w:fill="E7E6E6" w:themeFill="background2"/>
            <w:noWrap/>
            <w:vAlign w:val="bottom"/>
            <w:hideMark/>
          </w:tcPr>
          <w:p w14:paraId="3F0F8693"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1.20</w:t>
            </w:r>
          </w:p>
        </w:tc>
        <w:tc>
          <w:tcPr>
            <w:tcW w:w="0" w:type="auto"/>
            <w:tcBorders>
              <w:top w:val="nil"/>
              <w:left w:val="nil"/>
              <w:bottom w:val="nil"/>
              <w:right w:val="nil"/>
            </w:tcBorders>
            <w:shd w:val="clear" w:color="auto" w:fill="E7E6E6" w:themeFill="background2"/>
            <w:noWrap/>
            <w:vAlign w:val="bottom"/>
            <w:hideMark/>
          </w:tcPr>
          <w:p w14:paraId="51AA906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(1.12-1.29)</w:t>
            </w:r>
          </w:p>
        </w:tc>
        <w:tc>
          <w:tcPr>
            <w:tcW w:w="0" w:type="auto"/>
            <w:tcBorders>
              <w:top w:val="nil"/>
              <w:left w:val="nil"/>
              <w:bottom w:val="nil"/>
              <w:right w:val="nil"/>
            </w:tcBorders>
            <w:shd w:val="clear" w:color="auto" w:fill="E7E6E6" w:themeFill="background2"/>
            <w:noWrap/>
            <w:vAlign w:val="bottom"/>
            <w:hideMark/>
          </w:tcPr>
          <w:p w14:paraId="17729D3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2306A3CC"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50C687E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6FC3CDD8"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3919922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rs73227498</w:t>
            </w:r>
          </w:p>
        </w:tc>
        <w:tc>
          <w:tcPr>
            <w:tcW w:w="0" w:type="auto"/>
            <w:tcBorders>
              <w:top w:val="nil"/>
              <w:left w:val="nil"/>
              <w:bottom w:val="nil"/>
              <w:right w:val="nil"/>
            </w:tcBorders>
            <w:shd w:val="clear" w:color="auto" w:fill="E7E6E6" w:themeFill="background2"/>
            <w:noWrap/>
            <w:vAlign w:val="bottom"/>
            <w:hideMark/>
          </w:tcPr>
          <w:p w14:paraId="25082926"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5q22.1</w:t>
            </w:r>
          </w:p>
        </w:tc>
        <w:tc>
          <w:tcPr>
            <w:tcW w:w="0" w:type="auto"/>
            <w:tcBorders>
              <w:top w:val="nil"/>
              <w:left w:val="nil"/>
              <w:bottom w:val="nil"/>
              <w:right w:val="nil"/>
            </w:tcBorders>
            <w:shd w:val="clear" w:color="auto" w:fill="E7E6E6" w:themeFill="background2"/>
            <w:noWrap/>
            <w:vAlign w:val="bottom"/>
            <w:hideMark/>
          </w:tcPr>
          <w:p w14:paraId="451F67E1"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EPB41L4A</w:t>
            </w:r>
          </w:p>
        </w:tc>
        <w:tc>
          <w:tcPr>
            <w:tcW w:w="0" w:type="auto"/>
            <w:tcBorders>
              <w:top w:val="nil"/>
              <w:left w:val="nil"/>
              <w:bottom w:val="nil"/>
              <w:right w:val="nil"/>
            </w:tcBorders>
            <w:shd w:val="clear" w:color="auto" w:fill="E7E6E6" w:themeFill="background2"/>
            <w:noWrap/>
            <w:vAlign w:val="bottom"/>
            <w:hideMark/>
          </w:tcPr>
          <w:p w14:paraId="60E0EAB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E7E6E6" w:themeFill="background2"/>
            <w:noWrap/>
            <w:vAlign w:val="bottom"/>
            <w:hideMark/>
          </w:tcPr>
          <w:p w14:paraId="2F9A6A3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0.87</w:t>
            </w:r>
          </w:p>
        </w:tc>
        <w:tc>
          <w:tcPr>
            <w:tcW w:w="0" w:type="auto"/>
            <w:tcBorders>
              <w:top w:val="nil"/>
              <w:left w:val="nil"/>
              <w:bottom w:val="nil"/>
              <w:right w:val="nil"/>
            </w:tcBorders>
            <w:shd w:val="clear" w:color="auto" w:fill="E7E6E6" w:themeFill="background2"/>
            <w:noWrap/>
            <w:vAlign w:val="bottom"/>
            <w:hideMark/>
          </w:tcPr>
          <w:p w14:paraId="51E9AF19"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1.37</w:t>
            </w:r>
          </w:p>
        </w:tc>
        <w:tc>
          <w:tcPr>
            <w:tcW w:w="0" w:type="auto"/>
            <w:tcBorders>
              <w:top w:val="nil"/>
              <w:left w:val="nil"/>
              <w:bottom w:val="nil"/>
              <w:right w:val="nil"/>
            </w:tcBorders>
            <w:shd w:val="clear" w:color="auto" w:fill="E7E6E6" w:themeFill="background2"/>
            <w:noWrap/>
            <w:vAlign w:val="bottom"/>
            <w:hideMark/>
          </w:tcPr>
          <w:p w14:paraId="0CEF3A3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(1.23-1.49)</w:t>
            </w:r>
          </w:p>
        </w:tc>
        <w:tc>
          <w:tcPr>
            <w:tcW w:w="0" w:type="auto"/>
            <w:tcBorders>
              <w:top w:val="nil"/>
              <w:left w:val="nil"/>
              <w:bottom w:val="nil"/>
              <w:right w:val="nil"/>
            </w:tcBorders>
            <w:shd w:val="clear" w:color="auto" w:fill="E7E6E6" w:themeFill="background2"/>
            <w:noWrap/>
            <w:vAlign w:val="bottom"/>
            <w:hideMark/>
          </w:tcPr>
          <w:p w14:paraId="5099D5B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38A8464A"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2A9D4DF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54179B2C"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45BCD99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rs2466076</w:t>
            </w:r>
          </w:p>
        </w:tc>
        <w:tc>
          <w:tcPr>
            <w:tcW w:w="0" w:type="auto"/>
            <w:tcBorders>
              <w:top w:val="nil"/>
              <w:left w:val="nil"/>
              <w:bottom w:val="nil"/>
              <w:right w:val="nil"/>
            </w:tcBorders>
            <w:shd w:val="clear" w:color="auto" w:fill="E7E6E6" w:themeFill="background2"/>
            <w:noWrap/>
            <w:vAlign w:val="bottom"/>
            <w:hideMark/>
          </w:tcPr>
          <w:p w14:paraId="78F56FDE"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8p12</w:t>
            </w:r>
          </w:p>
        </w:tc>
        <w:tc>
          <w:tcPr>
            <w:tcW w:w="0" w:type="auto"/>
            <w:tcBorders>
              <w:top w:val="nil"/>
              <w:left w:val="nil"/>
              <w:bottom w:val="nil"/>
              <w:right w:val="nil"/>
            </w:tcBorders>
            <w:shd w:val="clear" w:color="auto" w:fill="E7E6E6" w:themeFill="background2"/>
            <w:noWrap/>
            <w:vAlign w:val="bottom"/>
            <w:hideMark/>
          </w:tcPr>
          <w:p w14:paraId="7AD17FF2"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NRG1</w:t>
            </w:r>
          </w:p>
        </w:tc>
        <w:tc>
          <w:tcPr>
            <w:tcW w:w="0" w:type="auto"/>
            <w:tcBorders>
              <w:top w:val="nil"/>
              <w:left w:val="nil"/>
              <w:bottom w:val="nil"/>
              <w:right w:val="nil"/>
            </w:tcBorders>
            <w:shd w:val="clear" w:color="auto" w:fill="E7E6E6" w:themeFill="background2"/>
            <w:noWrap/>
            <w:vAlign w:val="bottom"/>
            <w:hideMark/>
          </w:tcPr>
          <w:p w14:paraId="5226611F"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E7E6E6" w:themeFill="background2"/>
            <w:noWrap/>
            <w:vAlign w:val="bottom"/>
            <w:hideMark/>
          </w:tcPr>
          <w:p w14:paraId="2568C5F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0.48</w:t>
            </w:r>
          </w:p>
        </w:tc>
        <w:tc>
          <w:tcPr>
            <w:tcW w:w="0" w:type="auto"/>
            <w:tcBorders>
              <w:top w:val="nil"/>
              <w:left w:val="nil"/>
              <w:bottom w:val="nil"/>
              <w:right w:val="nil"/>
            </w:tcBorders>
            <w:shd w:val="clear" w:color="auto" w:fill="E7E6E6" w:themeFill="background2"/>
            <w:noWrap/>
            <w:vAlign w:val="bottom"/>
            <w:hideMark/>
          </w:tcPr>
          <w:p w14:paraId="3F80720C"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1.32</w:t>
            </w:r>
          </w:p>
        </w:tc>
        <w:tc>
          <w:tcPr>
            <w:tcW w:w="0" w:type="auto"/>
            <w:tcBorders>
              <w:top w:val="nil"/>
              <w:left w:val="nil"/>
              <w:bottom w:val="nil"/>
              <w:right w:val="nil"/>
            </w:tcBorders>
            <w:shd w:val="clear" w:color="auto" w:fill="E7E6E6" w:themeFill="background2"/>
            <w:noWrap/>
            <w:vAlign w:val="bottom"/>
            <w:hideMark/>
          </w:tcPr>
          <w:p w14:paraId="3DA408D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(1.23-1.41)</w:t>
            </w:r>
          </w:p>
        </w:tc>
        <w:tc>
          <w:tcPr>
            <w:tcW w:w="0" w:type="auto"/>
            <w:tcBorders>
              <w:top w:val="nil"/>
              <w:left w:val="nil"/>
              <w:bottom w:val="nil"/>
              <w:right w:val="nil"/>
            </w:tcBorders>
            <w:shd w:val="clear" w:color="auto" w:fill="E7E6E6" w:themeFill="background2"/>
            <w:noWrap/>
            <w:vAlign w:val="bottom"/>
            <w:hideMark/>
          </w:tcPr>
          <w:p w14:paraId="58F492D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39B362A2"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31DBB0B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38920A2B"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28A8CB6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rs1588635</w:t>
            </w:r>
          </w:p>
        </w:tc>
        <w:tc>
          <w:tcPr>
            <w:tcW w:w="0" w:type="auto"/>
            <w:tcBorders>
              <w:top w:val="nil"/>
              <w:left w:val="nil"/>
              <w:bottom w:val="nil"/>
              <w:right w:val="nil"/>
            </w:tcBorders>
            <w:shd w:val="clear" w:color="auto" w:fill="E7E6E6" w:themeFill="background2"/>
            <w:noWrap/>
            <w:vAlign w:val="bottom"/>
            <w:hideMark/>
          </w:tcPr>
          <w:p w14:paraId="6E8F7E16"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E7E6E6" w:themeFill="background2"/>
            <w:noWrap/>
            <w:vAlign w:val="bottom"/>
            <w:hideMark/>
          </w:tcPr>
          <w:p w14:paraId="11E50C21"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KRT18P13, FOXE1</w:t>
            </w:r>
          </w:p>
        </w:tc>
        <w:tc>
          <w:tcPr>
            <w:tcW w:w="0" w:type="auto"/>
            <w:tcBorders>
              <w:top w:val="nil"/>
              <w:left w:val="nil"/>
              <w:bottom w:val="nil"/>
              <w:right w:val="nil"/>
            </w:tcBorders>
            <w:shd w:val="clear" w:color="auto" w:fill="E7E6E6" w:themeFill="background2"/>
            <w:noWrap/>
            <w:vAlign w:val="bottom"/>
            <w:hideMark/>
          </w:tcPr>
          <w:p w14:paraId="1B0F0477"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E7E6E6" w:themeFill="background2"/>
            <w:noWrap/>
            <w:vAlign w:val="bottom"/>
            <w:hideMark/>
          </w:tcPr>
          <w:p w14:paraId="2A2AFEB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0.40</w:t>
            </w:r>
          </w:p>
        </w:tc>
        <w:tc>
          <w:tcPr>
            <w:tcW w:w="0" w:type="auto"/>
            <w:tcBorders>
              <w:top w:val="nil"/>
              <w:left w:val="nil"/>
              <w:bottom w:val="nil"/>
              <w:right w:val="nil"/>
            </w:tcBorders>
            <w:shd w:val="clear" w:color="auto" w:fill="E7E6E6" w:themeFill="background2"/>
            <w:noWrap/>
            <w:vAlign w:val="bottom"/>
            <w:hideMark/>
          </w:tcPr>
          <w:p w14:paraId="4E7B19EF"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1.69</w:t>
            </w:r>
          </w:p>
        </w:tc>
        <w:tc>
          <w:tcPr>
            <w:tcW w:w="0" w:type="auto"/>
            <w:tcBorders>
              <w:top w:val="nil"/>
              <w:left w:val="nil"/>
              <w:bottom w:val="nil"/>
              <w:right w:val="nil"/>
            </w:tcBorders>
            <w:shd w:val="clear" w:color="auto" w:fill="E7E6E6" w:themeFill="background2"/>
            <w:noWrap/>
            <w:vAlign w:val="bottom"/>
            <w:hideMark/>
          </w:tcPr>
          <w:p w14:paraId="639EC30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(1.59-1.82)</w:t>
            </w:r>
          </w:p>
        </w:tc>
        <w:tc>
          <w:tcPr>
            <w:tcW w:w="0" w:type="auto"/>
            <w:tcBorders>
              <w:top w:val="nil"/>
              <w:left w:val="nil"/>
              <w:bottom w:val="nil"/>
              <w:right w:val="nil"/>
            </w:tcBorders>
            <w:shd w:val="clear" w:color="auto" w:fill="E7E6E6" w:themeFill="background2"/>
            <w:noWrap/>
            <w:vAlign w:val="bottom"/>
            <w:hideMark/>
          </w:tcPr>
          <w:p w14:paraId="5CAD089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7530286D"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538BE30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6DF1B6A7"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559CE00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rs7902587</w:t>
            </w:r>
          </w:p>
        </w:tc>
        <w:tc>
          <w:tcPr>
            <w:tcW w:w="0" w:type="auto"/>
            <w:tcBorders>
              <w:top w:val="nil"/>
              <w:left w:val="nil"/>
              <w:bottom w:val="nil"/>
              <w:right w:val="nil"/>
            </w:tcBorders>
            <w:shd w:val="clear" w:color="auto" w:fill="E7E6E6" w:themeFill="background2"/>
            <w:noWrap/>
            <w:vAlign w:val="bottom"/>
            <w:hideMark/>
          </w:tcPr>
          <w:p w14:paraId="7E4C10AF"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10q24.33</w:t>
            </w:r>
          </w:p>
        </w:tc>
        <w:tc>
          <w:tcPr>
            <w:tcW w:w="0" w:type="auto"/>
            <w:tcBorders>
              <w:top w:val="nil"/>
              <w:left w:val="nil"/>
              <w:bottom w:val="nil"/>
              <w:right w:val="nil"/>
            </w:tcBorders>
            <w:shd w:val="clear" w:color="auto" w:fill="E7E6E6" w:themeFill="background2"/>
            <w:noWrap/>
            <w:vAlign w:val="bottom"/>
            <w:hideMark/>
          </w:tcPr>
          <w:p w14:paraId="47291218"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LOC102724351, OBFC1</w:t>
            </w:r>
          </w:p>
        </w:tc>
        <w:tc>
          <w:tcPr>
            <w:tcW w:w="0" w:type="auto"/>
            <w:tcBorders>
              <w:top w:val="nil"/>
              <w:left w:val="nil"/>
              <w:bottom w:val="nil"/>
              <w:right w:val="nil"/>
            </w:tcBorders>
            <w:shd w:val="clear" w:color="auto" w:fill="E7E6E6" w:themeFill="background2"/>
            <w:noWrap/>
            <w:vAlign w:val="bottom"/>
            <w:hideMark/>
          </w:tcPr>
          <w:p w14:paraId="0DA7FAC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E7E6E6" w:themeFill="background2"/>
            <w:noWrap/>
            <w:vAlign w:val="bottom"/>
            <w:hideMark/>
          </w:tcPr>
          <w:p w14:paraId="004BCEB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0.11</w:t>
            </w:r>
          </w:p>
        </w:tc>
        <w:tc>
          <w:tcPr>
            <w:tcW w:w="0" w:type="auto"/>
            <w:tcBorders>
              <w:top w:val="nil"/>
              <w:left w:val="nil"/>
              <w:bottom w:val="nil"/>
              <w:right w:val="nil"/>
            </w:tcBorders>
            <w:shd w:val="clear" w:color="auto" w:fill="E7E6E6" w:themeFill="background2"/>
            <w:noWrap/>
            <w:vAlign w:val="bottom"/>
            <w:hideMark/>
          </w:tcPr>
          <w:p w14:paraId="77467EC6"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1.41</w:t>
            </w:r>
          </w:p>
        </w:tc>
        <w:tc>
          <w:tcPr>
            <w:tcW w:w="0" w:type="auto"/>
            <w:tcBorders>
              <w:top w:val="nil"/>
              <w:left w:val="nil"/>
              <w:bottom w:val="nil"/>
              <w:right w:val="nil"/>
            </w:tcBorders>
            <w:shd w:val="clear" w:color="auto" w:fill="E7E6E6" w:themeFill="background2"/>
            <w:noWrap/>
            <w:vAlign w:val="bottom"/>
            <w:hideMark/>
          </w:tcPr>
          <w:p w14:paraId="667A5D8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(1.27-1.56)</w:t>
            </w:r>
          </w:p>
        </w:tc>
        <w:tc>
          <w:tcPr>
            <w:tcW w:w="0" w:type="auto"/>
            <w:tcBorders>
              <w:top w:val="nil"/>
              <w:left w:val="nil"/>
              <w:bottom w:val="nil"/>
              <w:right w:val="nil"/>
            </w:tcBorders>
            <w:shd w:val="clear" w:color="auto" w:fill="E7E6E6" w:themeFill="background2"/>
            <w:noWrap/>
            <w:vAlign w:val="bottom"/>
            <w:hideMark/>
          </w:tcPr>
          <w:p w14:paraId="7F62E5F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101D6ACF"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539749A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31817A04"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6CF911D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rs368187</w:t>
            </w:r>
          </w:p>
        </w:tc>
        <w:tc>
          <w:tcPr>
            <w:tcW w:w="0" w:type="auto"/>
            <w:tcBorders>
              <w:top w:val="nil"/>
              <w:left w:val="nil"/>
              <w:bottom w:val="nil"/>
              <w:right w:val="nil"/>
            </w:tcBorders>
            <w:shd w:val="clear" w:color="auto" w:fill="E7E6E6" w:themeFill="background2"/>
            <w:noWrap/>
            <w:vAlign w:val="bottom"/>
            <w:hideMark/>
          </w:tcPr>
          <w:p w14:paraId="2A2E319C"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14q13.2</w:t>
            </w:r>
          </w:p>
        </w:tc>
        <w:tc>
          <w:tcPr>
            <w:tcW w:w="0" w:type="auto"/>
            <w:tcBorders>
              <w:top w:val="nil"/>
              <w:left w:val="nil"/>
              <w:bottom w:val="nil"/>
              <w:right w:val="nil"/>
            </w:tcBorders>
            <w:shd w:val="clear" w:color="auto" w:fill="E7E6E6" w:themeFill="background2"/>
            <w:noWrap/>
            <w:vAlign w:val="bottom"/>
            <w:hideMark/>
          </w:tcPr>
          <w:p w14:paraId="4931F2AE"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LOC105370452</w:t>
            </w:r>
          </w:p>
        </w:tc>
        <w:tc>
          <w:tcPr>
            <w:tcW w:w="0" w:type="auto"/>
            <w:tcBorders>
              <w:top w:val="nil"/>
              <w:left w:val="nil"/>
              <w:bottom w:val="nil"/>
              <w:right w:val="nil"/>
            </w:tcBorders>
            <w:shd w:val="clear" w:color="auto" w:fill="E7E6E6" w:themeFill="background2"/>
            <w:noWrap/>
            <w:vAlign w:val="bottom"/>
            <w:hideMark/>
          </w:tcPr>
          <w:p w14:paraId="1C37E237"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E7E6E6" w:themeFill="background2"/>
            <w:noWrap/>
            <w:vAlign w:val="bottom"/>
            <w:hideMark/>
          </w:tcPr>
          <w:p w14:paraId="26EE2C20"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0.58</w:t>
            </w:r>
          </w:p>
        </w:tc>
        <w:tc>
          <w:tcPr>
            <w:tcW w:w="0" w:type="auto"/>
            <w:tcBorders>
              <w:top w:val="nil"/>
              <w:left w:val="nil"/>
              <w:bottom w:val="nil"/>
              <w:right w:val="nil"/>
            </w:tcBorders>
            <w:shd w:val="clear" w:color="auto" w:fill="E7E6E6" w:themeFill="background2"/>
            <w:noWrap/>
            <w:vAlign w:val="bottom"/>
            <w:hideMark/>
          </w:tcPr>
          <w:p w14:paraId="1A1FA0CB"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1.39</w:t>
            </w:r>
          </w:p>
        </w:tc>
        <w:tc>
          <w:tcPr>
            <w:tcW w:w="0" w:type="auto"/>
            <w:tcBorders>
              <w:top w:val="nil"/>
              <w:left w:val="nil"/>
              <w:bottom w:val="nil"/>
              <w:right w:val="nil"/>
            </w:tcBorders>
            <w:shd w:val="clear" w:color="auto" w:fill="E7E6E6" w:themeFill="background2"/>
            <w:noWrap/>
            <w:vAlign w:val="bottom"/>
            <w:hideMark/>
          </w:tcPr>
          <w:p w14:paraId="4A68451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(1.30-1.47)</w:t>
            </w:r>
          </w:p>
        </w:tc>
        <w:tc>
          <w:tcPr>
            <w:tcW w:w="0" w:type="auto"/>
            <w:tcBorders>
              <w:top w:val="nil"/>
              <w:left w:val="nil"/>
              <w:bottom w:val="nil"/>
              <w:right w:val="nil"/>
            </w:tcBorders>
            <w:shd w:val="clear" w:color="auto" w:fill="E7E6E6" w:themeFill="background2"/>
            <w:noWrap/>
            <w:vAlign w:val="bottom"/>
            <w:hideMark/>
          </w:tcPr>
          <w:p w14:paraId="1D2E754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1A56891A"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04D66F8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2A4445B0"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4F32BB7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rs116909374</w:t>
            </w:r>
          </w:p>
        </w:tc>
        <w:tc>
          <w:tcPr>
            <w:tcW w:w="0" w:type="auto"/>
            <w:tcBorders>
              <w:top w:val="nil"/>
              <w:left w:val="nil"/>
              <w:bottom w:val="nil"/>
              <w:right w:val="nil"/>
            </w:tcBorders>
            <w:shd w:val="clear" w:color="auto" w:fill="E7E6E6" w:themeFill="background2"/>
            <w:noWrap/>
            <w:vAlign w:val="bottom"/>
            <w:hideMark/>
          </w:tcPr>
          <w:p w14:paraId="684F10DC"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14q13.3</w:t>
            </w:r>
          </w:p>
        </w:tc>
        <w:tc>
          <w:tcPr>
            <w:tcW w:w="0" w:type="auto"/>
            <w:tcBorders>
              <w:top w:val="nil"/>
              <w:left w:val="nil"/>
              <w:bottom w:val="nil"/>
              <w:right w:val="nil"/>
            </w:tcBorders>
            <w:shd w:val="clear" w:color="auto" w:fill="E7E6E6" w:themeFill="background2"/>
            <w:noWrap/>
            <w:vAlign w:val="bottom"/>
            <w:hideMark/>
          </w:tcPr>
          <w:p w14:paraId="3C46A416"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LOC107984003, RN7SKP21</w:t>
            </w:r>
          </w:p>
        </w:tc>
        <w:tc>
          <w:tcPr>
            <w:tcW w:w="0" w:type="auto"/>
            <w:tcBorders>
              <w:top w:val="nil"/>
              <w:left w:val="nil"/>
              <w:bottom w:val="nil"/>
              <w:right w:val="nil"/>
            </w:tcBorders>
            <w:shd w:val="clear" w:color="auto" w:fill="E7E6E6" w:themeFill="background2"/>
            <w:noWrap/>
            <w:vAlign w:val="bottom"/>
            <w:hideMark/>
          </w:tcPr>
          <w:p w14:paraId="7D11A380"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E7E6E6" w:themeFill="background2"/>
            <w:noWrap/>
            <w:vAlign w:val="bottom"/>
            <w:hideMark/>
          </w:tcPr>
          <w:p w14:paraId="28BA5897"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0.03</w:t>
            </w:r>
          </w:p>
        </w:tc>
        <w:tc>
          <w:tcPr>
            <w:tcW w:w="0" w:type="auto"/>
            <w:tcBorders>
              <w:top w:val="nil"/>
              <w:left w:val="nil"/>
              <w:bottom w:val="nil"/>
              <w:right w:val="nil"/>
            </w:tcBorders>
            <w:shd w:val="clear" w:color="auto" w:fill="E7E6E6" w:themeFill="background2"/>
            <w:noWrap/>
            <w:vAlign w:val="bottom"/>
            <w:hideMark/>
          </w:tcPr>
          <w:p w14:paraId="0FE572B3"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1.81</w:t>
            </w:r>
          </w:p>
        </w:tc>
        <w:tc>
          <w:tcPr>
            <w:tcW w:w="0" w:type="auto"/>
            <w:tcBorders>
              <w:top w:val="nil"/>
              <w:left w:val="nil"/>
              <w:bottom w:val="nil"/>
              <w:right w:val="nil"/>
            </w:tcBorders>
            <w:shd w:val="clear" w:color="auto" w:fill="E7E6E6" w:themeFill="background2"/>
            <w:noWrap/>
            <w:vAlign w:val="bottom"/>
            <w:hideMark/>
          </w:tcPr>
          <w:p w14:paraId="706DE85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(1.57-2.08)</w:t>
            </w:r>
          </w:p>
        </w:tc>
        <w:tc>
          <w:tcPr>
            <w:tcW w:w="0" w:type="auto"/>
            <w:tcBorders>
              <w:top w:val="nil"/>
              <w:left w:val="nil"/>
              <w:bottom w:val="nil"/>
              <w:right w:val="nil"/>
            </w:tcBorders>
            <w:shd w:val="clear" w:color="auto" w:fill="E7E6E6" w:themeFill="background2"/>
            <w:noWrap/>
            <w:vAlign w:val="bottom"/>
            <w:hideMark/>
          </w:tcPr>
          <w:p w14:paraId="437704A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47F98927"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4B0F6FE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6F9043EB"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18322BD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rs2289261</w:t>
            </w:r>
          </w:p>
        </w:tc>
        <w:tc>
          <w:tcPr>
            <w:tcW w:w="0" w:type="auto"/>
            <w:tcBorders>
              <w:top w:val="nil"/>
              <w:left w:val="nil"/>
              <w:bottom w:val="nil"/>
              <w:right w:val="nil"/>
            </w:tcBorders>
            <w:shd w:val="clear" w:color="auto" w:fill="E7E6E6" w:themeFill="background2"/>
            <w:noWrap/>
            <w:vAlign w:val="bottom"/>
            <w:hideMark/>
          </w:tcPr>
          <w:p w14:paraId="57C85B60"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15q22.33</w:t>
            </w:r>
          </w:p>
        </w:tc>
        <w:tc>
          <w:tcPr>
            <w:tcW w:w="0" w:type="auto"/>
            <w:tcBorders>
              <w:top w:val="nil"/>
              <w:left w:val="nil"/>
              <w:bottom w:val="nil"/>
              <w:right w:val="nil"/>
            </w:tcBorders>
            <w:shd w:val="clear" w:color="auto" w:fill="E7E6E6" w:themeFill="background2"/>
            <w:noWrap/>
            <w:vAlign w:val="bottom"/>
            <w:hideMark/>
          </w:tcPr>
          <w:p w14:paraId="3C665947"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SMAD3</w:t>
            </w:r>
          </w:p>
        </w:tc>
        <w:tc>
          <w:tcPr>
            <w:tcW w:w="0" w:type="auto"/>
            <w:tcBorders>
              <w:top w:val="nil"/>
              <w:left w:val="nil"/>
              <w:bottom w:val="nil"/>
              <w:right w:val="nil"/>
            </w:tcBorders>
            <w:shd w:val="clear" w:color="auto" w:fill="E7E6E6" w:themeFill="background2"/>
            <w:noWrap/>
            <w:vAlign w:val="bottom"/>
            <w:hideMark/>
          </w:tcPr>
          <w:p w14:paraId="3D7BC5BF"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C</w:t>
            </w:r>
          </w:p>
        </w:tc>
        <w:tc>
          <w:tcPr>
            <w:tcW w:w="0" w:type="auto"/>
            <w:tcBorders>
              <w:top w:val="nil"/>
              <w:left w:val="nil"/>
              <w:bottom w:val="nil"/>
              <w:right w:val="nil"/>
            </w:tcBorders>
            <w:shd w:val="clear" w:color="auto" w:fill="E7E6E6" w:themeFill="background2"/>
            <w:noWrap/>
            <w:vAlign w:val="bottom"/>
            <w:hideMark/>
          </w:tcPr>
          <w:p w14:paraId="505DF8C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0.68</w:t>
            </w:r>
          </w:p>
        </w:tc>
        <w:tc>
          <w:tcPr>
            <w:tcW w:w="0" w:type="auto"/>
            <w:tcBorders>
              <w:top w:val="nil"/>
              <w:left w:val="nil"/>
              <w:bottom w:val="nil"/>
              <w:right w:val="nil"/>
            </w:tcBorders>
            <w:shd w:val="clear" w:color="auto" w:fill="E7E6E6" w:themeFill="background2"/>
            <w:noWrap/>
            <w:vAlign w:val="bottom"/>
            <w:hideMark/>
          </w:tcPr>
          <w:p w14:paraId="401D62E0"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1.23</w:t>
            </w:r>
          </w:p>
        </w:tc>
        <w:tc>
          <w:tcPr>
            <w:tcW w:w="0" w:type="auto"/>
            <w:tcBorders>
              <w:top w:val="nil"/>
              <w:left w:val="nil"/>
              <w:bottom w:val="nil"/>
              <w:right w:val="nil"/>
            </w:tcBorders>
            <w:shd w:val="clear" w:color="auto" w:fill="E7E6E6" w:themeFill="background2"/>
            <w:noWrap/>
            <w:vAlign w:val="bottom"/>
            <w:hideMark/>
          </w:tcPr>
          <w:p w14:paraId="426705E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(1.15-1.32)</w:t>
            </w:r>
          </w:p>
        </w:tc>
        <w:tc>
          <w:tcPr>
            <w:tcW w:w="0" w:type="auto"/>
            <w:tcBorders>
              <w:top w:val="nil"/>
              <w:left w:val="nil"/>
              <w:bottom w:val="nil"/>
              <w:right w:val="nil"/>
            </w:tcBorders>
            <w:shd w:val="clear" w:color="auto" w:fill="E7E6E6" w:themeFill="background2"/>
            <w:noWrap/>
            <w:vAlign w:val="bottom"/>
            <w:hideMark/>
          </w:tcPr>
          <w:p w14:paraId="0559BF7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5F13F912"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1C471F80"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1D832D5D" w14:textId="77777777" w:rsidTr="00B870FB">
        <w:trPr>
          <w:trHeight w:val="20"/>
        </w:trPr>
        <w:tc>
          <w:tcPr>
            <w:tcW w:w="0" w:type="auto"/>
            <w:tcBorders>
              <w:top w:val="nil"/>
              <w:left w:val="nil"/>
              <w:bottom w:val="nil"/>
              <w:right w:val="nil"/>
            </w:tcBorders>
            <w:shd w:val="clear" w:color="auto" w:fill="E7E6E6" w:themeFill="background2"/>
            <w:noWrap/>
            <w:vAlign w:val="bottom"/>
            <w:hideMark/>
          </w:tcPr>
          <w:p w14:paraId="0C8A871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rs56062135</w:t>
            </w:r>
          </w:p>
        </w:tc>
        <w:tc>
          <w:tcPr>
            <w:tcW w:w="0" w:type="auto"/>
            <w:tcBorders>
              <w:top w:val="nil"/>
              <w:left w:val="nil"/>
              <w:bottom w:val="nil"/>
              <w:right w:val="nil"/>
            </w:tcBorders>
            <w:shd w:val="clear" w:color="auto" w:fill="E7E6E6" w:themeFill="background2"/>
            <w:noWrap/>
            <w:vAlign w:val="bottom"/>
            <w:hideMark/>
          </w:tcPr>
          <w:p w14:paraId="396CFC15"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15q22.33</w:t>
            </w:r>
          </w:p>
        </w:tc>
        <w:tc>
          <w:tcPr>
            <w:tcW w:w="0" w:type="auto"/>
            <w:tcBorders>
              <w:top w:val="nil"/>
              <w:left w:val="nil"/>
              <w:bottom w:val="nil"/>
              <w:right w:val="nil"/>
            </w:tcBorders>
            <w:shd w:val="clear" w:color="auto" w:fill="E7E6E6" w:themeFill="background2"/>
            <w:noWrap/>
            <w:vAlign w:val="bottom"/>
            <w:hideMark/>
          </w:tcPr>
          <w:p w14:paraId="250F8819"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SMAD3</w:t>
            </w:r>
          </w:p>
        </w:tc>
        <w:tc>
          <w:tcPr>
            <w:tcW w:w="0" w:type="auto"/>
            <w:tcBorders>
              <w:top w:val="nil"/>
              <w:left w:val="nil"/>
              <w:bottom w:val="nil"/>
              <w:right w:val="nil"/>
            </w:tcBorders>
            <w:shd w:val="clear" w:color="auto" w:fill="E7E6E6" w:themeFill="background2"/>
            <w:noWrap/>
            <w:vAlign w:val="bottom"/>
            <w:hideMark/>
          </w:tcPr>
          <w:p w14:paraId="5FE4F21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E7E6E6" w:themeFill="background2"/>
            <w:noWrap/>
            <w:vAlign w:val="bottom"/>
            <w:hideMark/>
          </w:tcPr>
          <w:p w14:paraId="6D28090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0.25</w:t>
            </w:r>
          </w:p>
        </w:tc>
        <w:tc>
          <w:tcPr>
            <w:tcW w:w="0" w:type="auto"/>
            <w:tcBorders>
              <w:top w:val="nil"/>
              <w:left w:val="nil"/>
              <w:bottom w:val="nil"/>
              <w:right w:val="nil"/>
            </w:tcBorders>
            <w:shd w:val="clear" w:color="auto" w:fill="E7E6E6" w:themeFill="background2"/>
            <w:noWrap/>
            <w:vAlign w:val="bottom"/>
            <w:hideMark/>
          </w:tcPr>
          <w:p w14:paraId="33EE9BD2"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1.24</w:t>
            </w:r>
          </w:p>
        </w:tc>
        <w:tc>
          <w:tcPr>
            <w:tcW w:w="0" w:type="auto"/>
            <w:tcBorders>
              <w:top w:val="nil"/>
              <w:left w:val="nil"/>
              <w:bottom w:val="nil"/>
              <w:right w:val="nil"/>
            </w:tcBorders>
            <w:shd w:val="clear" w:color="auto" w:fill="E7E6E6" w:themeFill="background2"/>
            <w:noWrap/>
            <w:vAlign w:val="bottom"/>
            <w:hideMark/>
          </w:tcPr>
          <w:p w14:paraId="63DC982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(1.16-1.34)</w:t>
            </w:r>
          </w:p>
        </w:tc>
        <w:tc>
          <w:tcPr>
            <w:tcW w:w="0" w:type="auto"/>
            <w:tcBorders>
              <w:top w:val="nil"/>
              <w:left w:val="nil"/>
              <w:bottom w:val="nil"/>
              <w:right w:val="nil"/>
            </w:tcBorders>
            <w:shd w:val="clear" w:color="auto" w:fill="E7E6E6" w:themeFill="background2"/>
            <w:noWrap/>
            <w:vAlign w:val="bottom"/>
            <w:hideMark/>
          </w:tcPr>
          <w:p w14:paraId="20C5502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E7E6E6" w:themeFill="background2"/>
            <w:noWrap/>
            <w:vAlign w:val="bottom"/>
            <w:hideMark/>
          </w:tcPr>
          <w:p w14:paraId="4CA1C9E7"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2017</w:t>
            </w:r>
          </w:p>
        </w:tc>
        <w:tc>
          <w:tcPr>
            <w:tcW w:w="0" w:type="auto"/>
            <w:tcBorders>
              <w:top w:val="nil"/>
              <w:left w:val="nil"/>
              <w:bottom w:val="nil"/>
              <w:right w:val="nil"/>
            </w:tcBorders>
            <w:shd w:val="clear" w:color="auto" w:fill="E7E6E6" w:themeFill="background2"/>
            <w:noWrap/>
            <w:vAlign w:val="bottom"/>
            <w:hideMark/>
          </w:tcPr>
          <w:p w14:paraId="75CB90E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Included</w:t>
            </w:r>
          </w:p>
        </w:tc>
      </w:tr>
      <w:tr w:rsidR="00B870FB" w:rsidRPr="004F27A7" w14:paraId="547DB889" w14:textId="77777777" w:rsidTr="00B870FB">
        <w:trPr>
          <w:trHeight w:val="20"/>
        </w:trPr>
        <w:tc>
          <w:tcPr>
            <w:tcW w:w="0" w:type="auto"/>
            <w:tcBorders>
              <w:top w:val="nil"/>
              <w:left w:val="nil"/>
              <w:bottom w:val="nil"/>
              <w:right w:val="nil"/>
            </w:tcBorders>
            <w:shd w:val="clear" w:color="auto" w:fill="auto"/>
            <w:noWrap/>
            <w:vAlign w:val="bottom"/>
            <w:hideMark/>
          </w:tcPr>
          <w:p w14:paraId="4C6FFFD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rs4915076</w:t>
            </w:r>
          </w:p>
        </w:tc>
        <w:tc>
          <w:tcPr>
            <w:tcW w:w="0" w:type="auto"/>
            <w:tcBorders>
              <w:top w:val="nil"/>
              <w:left w:val="nil"/>
              <w:bottom w:val="nil"/>
              <w:right w:val="nil"/>
            </w:tcBorders>
            <w:shd w:val="clear" w:color="auto" w:fill="auto"/>
            <w:noWrap/>
            <w:vAlign w:val="bottom"/>
            <w:hideMark/>
          </w:tcPr>
          <w:p w14:paraId="7FB761CD"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1p13.3</w:t>
            </w:r>
          </w:p>
        </w:tc>
        <w:tc>
          <w:tcPr>
            <w:tcW w:w="0" w:type="auto"/>
            <w:tcBorders>
              <w:top w:val="nil"/>
              <w:left w:val="nil"/>
              <w:bottom w:val="nil"/>
              <w:right w:val="nil"/>
            </w:tcBorders>
            <w:shd w:val="clear" w:color="auto" w:fill="auto"/>
            <w:noWrap/>
            <w:vAlign w:val="bottom"/>
            <w:hideMark/>
          </w:tcPr>
          <w:p w14:paraId="392FEF3B"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VAV3</w:t>
            </w:r>
          </w:p>
        </w:tc>
        <w:tc>
          <w:tcPr>
            <w:tcW w:w="0" w:type="auto"/>
            <w:tcBorders>
              <w:top w:val="nil"/>
              <w:left w:val="nil"/>
              <w:bottom w:val="nil"/>
              <w:right w:val="nil"/>
            </w:tcBorders>
            <w:shd w:val="clear" w:color="auto" w:fill="auto"/>
            <w:noWrap/>
            <w:vAlign w:val="bottom"/>
            <w:hideMark/>
          </w:tcPr>
          <w:p w14:paraId="7EF98AB7"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464B77F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0.70</w:t>
            </w:r>
          </w:p>
        </w:tc>
        <w:tc>
          <w:tcPr>
            <w:tcW w:w="0" w:type="auto"/>
            <w:tcBorders>
              <w:top w:val="nil"/>
              <w:left w:val="nil"/>
              <w:bottom w:val="nil"/>
              <w:right w:val="nil"/>
            </w:tcBorders>
            <w:shd w:val="clear" w:color="auto" w:fill="auto"/>
            <w:noWrap/>
            <w:vAlign w:val="bottom"/>
            <w:hideMark/>
          </w:tcPr>
          <w:p w14:paraId="5846A86E"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1.34</w:t>
            </w:r>
          </w:p>
        </w:tc>
        <w:tc>
          <w:tcPr>
            <w:tcW w:w="0" w:type="auto"/>
            <w:tcBorders>
              <w:top w:val="nil"/>
              <w:left w:val="nil"/>
              <w:bottom w:val="nil"/>
              <w:right w:val="nil"/>
            </w:tcBorders>
            <w:shd w:val="clear" w:color="auto" w:fill="auto"/>
            <w:noWrap/>
            <w:vAlign w:val="bottom"/>
            <w:hideMark/>
          </w:tcPr>
          <w:p w14:paraId="29B8726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2409CF9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276D4BC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2700605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101D2D9E" w14:textId="77777777" w:rsidTr="00B870FB">
        <w:trPr>
          <w:trHeight w:val="20"/>
        </w:trPr>
        <w:tc>
          <w:tcPr>
            <w:tcW w:w="0" w:type="auto"/>
            <w:tcBorders>
              <w:top w:val="nil"/>
              <w:left w:val="nil"/>
              <w:bottom w:val="nil"/>
              <w:right w:val="nil"/>
            </w:tcBorders>
            <w:shd w:val="clear" w:color="auto" w:fill="auto"/>
            <w:noWrap/>
            <w:vAlign w:val="bottom"/>
            <w:hideMark/>
          </w:tcPr>
          <w:p w14:paraId="761D370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rs4649295</w:t>
            </w:r>
          </w:p>
        </w:tc>
        <w:tc>
          <w:tcPr>
            <w:tcW w:w="0" w:type="auto"/>
            <w:tcBorders>
              <w:top w:val="nil"/>
              <w:left w:val="nil"/>
              <w:bottom w:val="nil"/>
              <w:right w:val="nil"/>
            </w:tcBorders>
            <w:shd w:val="clear" w:color="auto" w:fill="auto"/>
            <w:noWrap/>
            <w:vAlign w:val="bottom"/>
            <w:hideMark/>
          </w:tcPr>
          <w:p w14:paraId="59D62BBD"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1q42.2</w:t>
            </w:r>
          </w:p>
        </w:tc>
        <w:tc>
          <w:tcPr>
            <w:tcW w:w="0" w:type="auto"/>
            <w:tcBorders>
              <w:top w:val="nil"/>
              <w:left w:val="nil"/>
              <w:bottom w:val="nil"/>
              <w:right w:val="nil"/>
            </w:tcBorders>
            <w:shd w:val="clear" w:color="auto" w:fill="auto"/>
            <w:noWrap/>
            <w:vAlign w:val="bottom"/>
            <w:hideMark/>
          </w:tcPr>
          <w:p w14:paraId="0858E414"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PCNXL2</w:t>
            </w:r>
          </w:p>
        </w:tc>
        <w:tc>
          <w:tcPr>
            <w:tcW w:w="0" w:type="auto"/>
            <w:tcBorders>
              <w:top w:val="nil"/>
              <w:left w:val="nil"/>
              <w:bottom w:val="nil"/>
              <w:right w:val="nil"/>
            </w:tcBorders>
            <w:shd w:val="clear" w:color="auto" w:fill="auto"/>
            <w:noWrap/>
            <w:vAlign w:val="bottom"/>
            <w:hideMark/>
          </w:tcPr>
          <w:p w14:paraId="553294C1"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1081808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0.82</w:t>
            </w:r>
          </w:p>
        </w:tc>
        <w:tc>
          <w:tcPr>
            <w:tcW w:w="0" w:type="auto"/>
            <w:tcBorders>
              <w:top w:val="nil"/>
              <w:left w:val="nil"/>
              <w:bottom w:val="nil"/>
              <w:right w:val="nil"/>
            </w:tcBorders>
            <w:shd w:val="clear" w:color="auto" w:fill="auto"/>
            <w:noWrap/>
            <w:vAlign w:val="bottom"/>
            <w:hideMark/>
          </w:tcPr>
          <w:p w14:paraId="532BF79B"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1.45</w:t>
            </w:r>
          </w:p>
        </w:tc>
        <w:tc>
          <w:tcPr>
            <w:tcW w:w="0" w:type="auto"/>
            <w:tcBorders>
              <w:top w:val="nil"/>
              <w:left w:val="nil"/>
              <w:bottom w:val="nil"/>
              <w:right w:val="nil"/>
            </w:tcBorders>
            <w:shd w:val="clear" w:color="auto" w:fill="auto"/>
            <w:noWrap/>
            <w:vAlign w:val="bottom"/>
            <w:hideMark/>
          </w:tcPr>
          <w:p w14:paraId="58C6E33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610813D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0DED1A6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5C1AEDA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6AA7E590" w14:textId="77777777" w:rsidTr="00B870FB">
        <w:trPr>
          <w:trHeight w:val="20"/>
        </w:trPr>
        <w:tc>
          <w:tcPr>
            <w:tcW w:w="0" w:type="auto"/>
            <w:tcBorders>
              <w:top w:val="nil"/>
              <w:left w:val="nil"/>
              <w:bottom w:val="nil"/>
              <w:right w:val="nil"/>
            </w:tcBorders>
            <w:shd w:val="clear" w:color="auto" w:fill="auto"/>
            <w:noWrap/>
            <w:vAlign w:val="bottom"/>
            <w:hideMark/>
          </w:tcPr>
          <w:p w14:paraId="4A6BAE1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rs966423</w:t>
            </w:r>
          </w:p>
        </w:tc>
        <w:tc>
          <w:tcPr>
            <w:tcW w:w="0" w:type="auto"/>
            <w:tcBorders>
              <w:top w:val="nil"/>
              <w:left w:val="nil"/>
              <w:bottom w:val="nil"/>
              <w:right w:val="nil"/>
            </w:tcBorders>
            <w:shd w:val="clear" w:color="auto" w:fill="auto"/>
            <w:noWrap/>
            <w:vAlign w:val="bottom"/>
            <w:hideMark/>
          </w:tcPr>
          <w:p w14:paraId="20034C5A"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2q35</w:t>
            </w:r>
          </w:p>
        </w:tc>
        <w:tc>
          <w:tcPr>
            <w:tcW w:w="0" w:type="auto"/>
            <w:tcBorders>
              <w:top w:val="nil"/>
              <w:left w:val="nil"/>
              <w:bottom w:val="nil"/>
              <w:right w:val="nil"/>
            </w:tcBorders>
            <w:shd w:val="clear" w:color="auto" w:fill="auto"/>
            <w:noWrap/>
            <w:vAlign w:val="bottom"/>
            <w:hideMark/>
          </w:tcPr>
          <w:p w14:paraId="3994ECEA"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DIRC3</w:t>
            </w:r>
          </w:p>
        </w:tc>
        <w:tc>
          <w:tcPr>
            <w:tcW w:w="0" w:type="auto"/>
            <w:tcBorders>
              <w:top w:val="nil"/>
              <w:left w:val="nil"/>
              <w:bottom w:val="nil"/>
              <w:right w:val="nil"/>
            </w:tcBorders>
            <w:shd w:val="clear" w:color="auto" w:fill="auto"/>
            <w:noWrap/>
            <w:vAlign w:val="bottom"/>
            <w:hideMark/>
          </w:tcPr>
          <w:p w14:paraId="2151AD2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C</w:t>
            </w:r>
          </w:p>
        </w:tc>
        <w:tc>
          <w:tcPr>
            <w:tcW w:w="0" w:type="auto"/>
            <w:tcBorders>
              <w:top w:val="nil"/>
              <w:left w:val="nil"/>
              <w:bottom w:val="nil"/>
              <w:right w:val="nil"/>
            </w:tcBorders>
            <w:shd w:val="clear" w:color="auto" w:fill="auto"/>
            <w:noWrap/>
            <w:vAlign w:val="bottom"/>
            <w:hideMark/>
          </w:tcPr>
          <w:p w14:paraId="556C19A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0.44</w:t>
            </w:r>
          </w:p>
        </w:tc>
        <w:tc>
          <w:tcPr>
            <w:tcW w:w="0" w:type="auto"/>
            <w:tcBorders>
              <w:top w:val="nil"/>
              <w:left w:val="nil"/>
              <w:bottom w:val="nil"/>
              <w:right w:val="nil"/>
            </w:tcBorders>
            <w:shd w:val="clear" w:color="auto" w:fill="auto"/>
            <w:noWrap/>
            <w:vAlign w:val="bottom"/>
            <w:hideMark/>
          </w:tcPr>
          <w:p w14:paraId="2F208112"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1.34</w:t>
            </w:r>
          </w:p>
        </w:tc>
        <w:tc>
          <w:tcPr>
            <w:tcW w:w="0" w:type="auto"/>
            <w:tcBorders>
              <w:top w:val="nil"/>
              <w:left w:val="nil"/>
              <w:bottom w:val="nil"/>
              <w:right w:val="nil"/>
            </w:tcBorders>
            <w:shd w:val="clear" w:color="auto" w:fill="auto"/>
            <w:noWrap/>
            <w:vAlign w:val="bottom"/>
            <w:hideMark/>
          </w:tcPr>
          <w:p w14:paraId="0D0456E0"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(1.22-1.47)</w:t>
            </w:r>
          </w:p>
        </w:tc>
        <w:tc>
          <w:tcPr>
            <w:tcW w:w="0" w:type="auto"/>
            <w:tcBorders>
              <w:top w:val="nil"/>
              <w:left w:val="nil"/>
              <w:bottom w:val="nil"/>
              <w:right w:val="nil"/>
            </w:tcBorders>
            <w:shd w:val="clear" w:color="auto" w:fill="auto"/>
            <w:noWrap/>
            <w:vAlign w:val="bottom"/>
            <w:hideMark/>
          </w:tcPr>
          <w:p w14:paraId="7A857FD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6E86BC0A"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2012</w:t>
            </w:r>
          </w:p>
        </w:tc>
        <w:tc>
          <w:tcPr>
            <w:tcW w:w="0" w:type="auto"/>
            <w:tcBorders>
              <w:top w:val="nil"/>
              <w:left w:val="nil"/>
              <w:bottom w:val="nil"/>
              <w:right w:val="nil"/>
            </w:tcBorders>
            <w:shd w:val="clear" w:color="auto" w:fill="auto"/>
            <w:noWrap/>
            <w:vAlign w:val="bottom"/>
            <w:hideMark/>
          </w:tcPr>
          <w:p w14:paraId="41E8B090"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strong LD with rs11693806 </w:t>
            </w:r>
          </w:p>
          <w:p w14:paraId="16CA519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71FB337F" w14:textId="77777777" w:rsidTr="00B870FB">
        <w:trPr>
          <w:trHeight w:val="20"/>
        </w:trPr>
        <w:tc>
          <w:tcPr>
            <w:tcW w:w="0" w:type="auto"/>
            <w:tcBorders>
              <w:top w:val="nil"/>
              <w:left w:val="nil"/>
              <w:bottom w:val="nil"/>
              <w:right w:val="nil"/>
            </w:tcBorders>
            <w:shd w:val="clear" w:color="auto" w:fill="auto"/>
            <w:noWrap/>
            <w:vAlign w:val="bottom"/>
            <w:hideMark/>
          </w:tcPr>
          <w:p w14:paraId="461EC6D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rs6759952</w:t>
            </w:r>
          </w:p>
        </w:tc>
        <w:tc>
          <w:tcPr>
            <w:tcW w:w="0" w:type="auto"/>
            <w:tcBorders>
              <w:top w:val="nil"/>
              <w:left w:val="nil"/>
              <w:bottom w:val="nil"/>
              <w:right w:val="nil"/>
            </w:tcBorders>
            <w:shd w:val="clear" w:color="auto" w:fill="auto"/>
            <w:noWrap/>
            <w:vAlign w:val="bottom"/>
            <w:hideMark/>
          </w:tcPr>
          <w:p w14:paraId="25BFE84D"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2q35</w:t>
            </w:r>
          </w:p>
        </w:tc>
        <w:tc>
          <w:tcPr>
            <w:tcW w:w="0" w:type="auto"/>
            <w:tcBorders>
              <w:top w:val="nil"/>
              <w:left w:val="nil"/>
              <w:bottom w:val="nil"/>
              <w:right w:val="nil"/>
            </w:tcBorders>
            <w:shd w:val="clear" w:color="auto" w:fill="auto"/>
            <w:noWrap/>
            <w:vAlign w:val="bottom"/>
            <w:hideMark/>
          </w:tcPr>
          <w:p w14:paraId="4E3F878C"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DIRC3</w:t>
            </w:r>
          </w:p>
        </w:tc>
        <w:tc>
          <w:tcPr>
            <w:tcW w:w="0" w:type="auto"/>
            <w:tcBorders>
              <w:top w:val="nil"/>
              <w:left w:val="nil"/>
              <w:bottom w:val="nil"/>
              <w:right w:val="nil"/>
            </w:tcBorders>
            <w:shd w:val="clear" w:color="auto" w:fill="auto"/>
            <w:noWrap/>
            <w:vAlign w:val="bottom"/>
            <w:hideMark/>
          </w:tcPr>
          <w:p w14:paraId="763FDAD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0ABAD01C"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0.43</w:t>
            </w:r>
          </w:p>
        </w:tc>
        <w:tc>
          <w:tcPr>
            <w:tcW w:w="0" w:type="auto"/>
            <w:tcBorders>
              <w:top w:val="nil"/>
              <w:left w:val="nil"/>
              <w:bottom w:val="nil"/>
              <w:right w:val="nil"/>
            </w:tcBorders>
            <w:shd w:val="clear" w:color="auto" w:fill="auto"/>
            <w:noWrap/>
            <w:vAlign w:val="bottom"/>
            <w:hideMark/>
          </w:tcPr>
          <w:p w14:paraId="3BCE7499"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1.25</w:t>
            </w:r>
          </w:p>
        </w:tc>
        <w:tc>
          <w:tcPr>
            <w:tcW w:w="0" w:type="auto"/>
            <w:tcBorders>
              <w:top w:val="nil"/>
              <w:left w:val="nil"/>
              <w:bottom w:val="nil"/>
              <w:right w:val="nil"/>
            </w:tcBorders>
            <w:shd w:val="clear" w:color="auto" w:fill="auto"/>
            <w:noWrap/>
            <w:vAlign w:val="bottom"/>
            <w:hideMark/>
          </w:tcPr>
          <w:p w14:paraId="7A5BF4C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(1.16-1.34)</w:t>
            </w:r>
          </w:p>
        </w:tc>
        <w:tc>
          <w:tcPr>
            <w:tcW w:w="0" w:type="auto"/>
            <w:tcBorders>
              <w:top w:val="nil"/>
              <w:left w:val="nil"/>
              <w:bottom w:val="nil"/>
              <w:right w:val="nil"/>
            </w:tcBorders>
            <w:shd w:val="clear" w:color="auto" w:fill="auto"/>
            <w:noWrap/>
            <w:vAlign w:val="bottom"/>
            <w:hideMark/>
          </w:tcPr>
          <w:p w14:paraId="34CAAFB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5EC4D51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Köhler et al. 2013</w:t>
            </w:r>
          </w:p>
        </w:tc>
        <w:tc>
          <w:tcPr>
            <w:tcW w:w="0" w:type="auto"/>
            <w:tcBorders>
              <w:top w:val="nil"/>
              <w:left w:val="nil"/>
              <w:bottom w:val="nil"/>
              <w:right w:val="nil"/>
            </w:tcBorders>
            <w:shd w:val="clear" w:color="auto" w:fill="auto"/>
            <w:noWrap/>
            <w:vAlign w:val="bottom"/>
            <w:hideMark/>
          </w:tcPr>
          <w:p w14:paraId="402F3DE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strong LD with rs11693806 </w:t>
            </w:r>
          </w:p>
          <w:p w14:paraId="6F6788E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7E11D8DE" w14:textId="77777777" w:rsidTr="00B870FB">
        <w:trPr>
          <w:trHeight w:val="20"/>
        </w:trPr>
        <w:tc>
          <w:tcPr>
            <w:tcW w:w="0" w:type="auto"/>
            <w:tcBorders>
              <w:top w:val="nil"/>
              <w:left w:val="nil"/>
              <w:bottom w:val="nil"/>
              <w:right w:val="nil"/>
            </w:tcBorders>
            <w:shd w:val="clear" w:color="auto" w:fill="auto"/>
            <w:noWrap/>
            <w:vAlign w:val="bottom"/>
            <w:hideMark/>
          </w:tcPr>
          <w:p w14:paraId="4CF3707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rs12990503</w:t>
            </w:r>
          </w:p>
        </w:tc>
        <w:tc>
          <w:tcPr>
            <w:tcW w:w="0" w:type="auto"/>
            <w:tcBorders>
              <w:top w:val="nil"/>
              <w:left w:val="nil"/>
              <w:bottom w:val="nil"/>
              <w:right w:val="nil"/>
            </w:tcBorders>
            <w:shd w:val="clear" w:color="auto" w:fill="auto"/>
            <w:noWrap/>
            <w:vAlign w:val="bottom"/>
            <w:hideMark/>
          </w:tcPr>
          <w:p w14:paraId="322E83A3"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2q35</w:t>
            </w:r>
          </w:p>
        </w:tc>
        <w:tc>
          <w:tcPr>
            <w:tcW w:w="0" w:type="auto"/>
            <w:tcBorders>
              <w:top w:val="nil"/>
              <w:left w:val="nil"/>
              <w:bottom w:val="nil"/>
              <w:right w:val="nil"/>
            </w:tcBorders>
            <w:shd w:val="clear" w:color="auto" w:fill="auto"/>
            <w:noWrap/>
            <w:vAlign w:val="bottom"/>
            <w:hideMark/>
          </w:tcPr>
          <w:p w14:paraId="3D7CC81A"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DIRC3</w:t>
            </w:r>
          </w:p>
        </w:tc>
        <w:tc>
          <w:tcPr>
            <w:tcW w:w="0" w:type="auto"/>
            <w:tcBorders>
              <w:top w:val="nil"/>
              <w:left w:val="nil"/>
              <w:bottom w:val="nil"/>
              <w:right w:val="nil"/>
            </w:tcBorders>
            <w:shd w:val="clear" w:color="auto" w:fill="auto"/>
            <w:noWrap/>
            <w:vAlign w:val="bottom"/>
            <w:hideMark/>
          </w:tcPr>
          <w:p w14:paraId="771556A6"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08AA09E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0.63</w:t>
            </w:r>
          </w:p>
        </w:tc>
        <w:tc>
          <w:tcPr>
            <w:tcW w:w="0" w:type="auto"/>
            <w:tcBorders>
              <w:top w:val="nil"/>
              <w:left w:val="nil"/>
              <w:bottom w:val="nil"/>
              <w:right w:val="nil"/>
            </w:tcBorders>
            <w:shd w:val="clear" w:color="auto" w:fill="auto"/>
            <w:noWrap/>
            <w:vAlign w:val="bottom"/>
            <w:hideMark/>
          </w:tcPr>
          <w:p w14:paraId="7E4AB676"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1.38</w:t>
            </w:r>
          </w:p>
        </w:tc>
        <w:tc>
          <w:tcPr>
            <w:tcW w:w="0" w:type="auto"/>
            <w:tcBorders>
              <w:top w:val="nil"/>
              <w:left w:val="nil"/>
              <w:bottom w:val="nil"/>
              <w:right w:val="nil"/>
            </w:tcBorders>
            <w:shd w:val="clear" w:color="auto" w:fill="auto"/>
            <w:noWrap/>
            <w:vAlign w:val="bottom"/>
            <w:hideMark/>
          </w:tcPr>
          <w:p w14:paraId="1346BB0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1B813C8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47FBEA19"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26509FD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4262D9B9" w14:textId="77777777" w:rsidTr="00B870FB">
        <w:trPr>
          <w:trHeight w:val="20"/>
        </w:trPr>
        <w:tc>
          <w:tcPr>
            <w:tcW w:w="0" w:type="auto"/>
            <w:tcBorders>
              <w:top w:val="nil"/>
              <w:left w:val="nil"/>
              <w:bottom w:val="nil"/>
              <w:right w:val="nil"/>
            </w:tcBorders>
            <w:shd w:val="clear" w:color="auto" w:fill="auto"/>
            <w:noWrap/>
            <w:vAlign w:val="bottom"/>
            <w:hideMark/>
          </w:tcPr>
          <w:p w14:paraId="0DB9B8F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rs9858271</w:t>
            </w:r>
          </w:p>
        </w:tc>
        <w:tc>
          <w:tcPr>
            <w:tcW w:w="0" w:type="auto"/>
            <w:tcBorders>
              <w:top w:val="nil"/>
              <w:left w:val="nil"/>
              <w:bottom w:val="nil"/>
              <w:right w:val="nil"/>
            </w:tcBorders>
            <w:shd w:val="clear" w:color="auto" w:fill="auto"/>
            <w:noWrap/>
            <w:vAlign w:val="bottom"/>
            <w:hideMark/>
          </w:tcPr>
          <w:p w14:paraId="28F94FAB"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3p14.2</w:t>
            </w:r>
          </w:p>
        </w:tc>
        <w:tc>
          <w:tcPr>
            <w:tcW w:w="0" w:type="auto"/>
            <w:tcBorders>
              <w:top w:val="nil"/>
              <w:left w:val="nil"/>
              <w:bottom w:val="nil"/>
              <w:right w:val="nil"/>
            </w:tcBorders>
            <w:shd w:val="clear" w:color="auto" w:fill="auto"/>
            <w:noWrap/>
            <w:vAlign w:val="bottom"/>
            <w:hideMark/>
          </w:tcPr>
          <w:p w14:paraId="7F722397"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LOC105377110</w:t>
            </w:r>
          </w:p>
        </w:tc>
        <w:tc>
          <w:tcPr>
            <w:tcW w:w="0" w:type="auto"/>
            <w:tcBorders>
              <w:top w:val="nil"/>
              <w:left w:val="nil"/>
              <w:bottom w:val="nil"/>
              <w:right w:val="nil"/>
            </w:tcBorders>
            <w:shd w:val="clear" w:color="auto" w:fill="auto"/>
            <w:noWrap/>
            <w:vAlign w:val="bottom"/>
            <w:hideMark/>
          </w:tcPr>
          <w:p w14:paraId="58CC5B3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32D3C3C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0.43</w:t>
            </w:r>
          </w:p>
        </w:tc>
        <w:tc>
          <w:tcPr>
            <w:tcW w:w="0" w:type="auto"/>
            <w:tcBorders>
              <w:top w:val="nil"/>
              <w:left w:val="nil"/>
              <w:bottom w:val="nil"/>
              <w:right w:val="nil"/>
            </w:tcBorders>
            <w:shd w:val="clear" w:color="auto" w:fill="auto"/>
            <w:noWrap/>
            <w:vAlign w:val="bottom"/>
            <w:hideMark/>
          </w:tcPr>
          <w:p w14:paraId="010A02EF"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1.30</w:t>
            </w:r>
          </w:p>
        </w:tc>
        <w:tc>
          <w:tcPr>
            <w:tcW w:w="0" w:type="auto"/>
            <w:tcBorders>
              <w:top w:val="nil"/>
              <w:left w:val="nil"/>
              <w:bottom w:val="nil"/>
              <w:right w:val="nil"/>
            </w:tcBorders>
            <w:shd w:val="clear" w:color="auto" w:fill="auto"/>
            <w:noWrap/>
            <w:vAlign w:val="bottom"/>
            <w:hideMark/>
          </w:tcPr>
          <w:p w14:paraId="781F3E4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61A5E1A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33CE5BD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0EA7473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0FC4D87F" w14:textId="77777777" w:rsidTr="00B870FB">
        <w:trPr>
          <w:trHeight w:val="20"/>
        </w:trPr>
        <w:tc>
          <w:tcPr>
            <w:tcW w:w="0" w:type="auto"/>
            <w:tcBorders>
              <w:top w:val="nil"/>
              <w:left w:val="nil"/>
              <w:bottom w:val="nil"/>
              <w:right w:val="nil"/>
            </w:tcBorders>
            <w:shd w:val="clear" w:color="auto" w:fill="auto"/>
            <w:noWrap/>
            <w:vAlign w:val="bottom"/>
            <w:hideMark/>
          </w:tcPr>
          <w:p w14:paraId="65476D8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rs1874564</w:t>
            </w:r>
          </w:p>
        </w:tc>
        <w:tc>
          <w:tcPr>
            <w:tcW w:w="0" w:type="auto"/>
            <w:tcBorders>
              <w:top w:val="nil"/>
              <w:left w:val="nil"/>
              <w:bottom w:val="nil"/>
              <w:right w:val="nil"/>
            </w:tcBorders>
            <w:shd w:val="clear" w:color="auto" w:fill="auto"/>
            <w:noWrap/>
            <w:vAlign w:val="bottom"/>
            <w:hideMark/>
          </w:tcPr>
          <w:p w14:paraId="00413C98"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4q21.1</w:t>
            </w:r>
          </w:p>
        </w:tc>
        <w:tc>
          <w:tcPr>
            <w:tcW w:w="0" w:type="auto"/>
            <w:tcBorders>
              <w:top w:val="nil"/>
              <w:left w:val="nil"/>
              <w:bottom w:val="nil"/>
              <w:right w:val="nil"/>
            </w:tcBorders>
            <w:shd w:val="clear" w:color="auto" w:fill="auto"/>
            <w:noWrap/>
            <w:vAlign w:val="bottom"/>
            <w:hideMark/>
          </w:tcPr>
          <w:p w14:paraId="61BE4C50"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LOC107986291, LOC105377294</w:t>
            </w:r>
          </w:p>
        </w:tc>
        <w:tc>
          <w:tcPr>
            <w:tcW w:w="0" w:type="auto"/>
            <w:tcBorders>
              <w:top w:val="nil"/>
              <w:left w:val="nil"/>
              <w:bottom w:val="nil"/>
              <w:right w:val="nil"/>
            </w:tcBorders>
            <w:shd w:val="clear" w:color="auto" w:fill="auto"/>
            <w:noWrap/>
            <w:vAlign w:val="bottom"/>
            <w:hideMark/>
          </w:tcPr>
          <w:p w14:paraId="5C8282A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15DA8CD2"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0.69</w:t>
            </w:r>
          </w:p>
        </w:tc>
        <w:tc>
          <w:tcPr>
            <w:tcW w:w="0" w:type="auto"/>
            <w:tcBorders>
              <w:top w:val="nil"/>
              <w:left w:val="nil"/>
              <w:bottom w:val="nil"/>
              <w:right w:val="nil"/>
            </w:tcBorders>
            <w:shd w:val="clear" w:color="auto" w:fill="auto"/>
            <w:noWrap/>
            <w:vAlign w:val="bottom"/>
            <w:hideMark/>
          </w:tcPr>
          <w:p w14:paraId="7C591373"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1.31</w:t>
            </w:r>
          </w:p>
        </w:tc>
        <w:tc>
          <w:tcPr>
            <w:tcW w:w="0" w:type="auto"/>
            <w:tcBorders>
              <w:top w:val="nil"/>
              <w:left w:val="nil"/>
              <w:bottom w:val="nil"/>
              <w:right w:val="nil"/>
            </w:tcBorders>
            <w:shd w:val="clear" w:color="auto" w:fill="auto"/>
            <w:noWrap/>
            <w:vAlign w:val="bottom"/>
            <w:hideMark/>
          </w:tcPr>
          <w:p w14:paraId="004C27B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049BE0D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6B0E21C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1833A16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6C401F2C" w14:textId="77777777" w:rsidTr="00B870FB">
        <w:trPr>
          <w:trHeight w:val="20"/>
        </w:trPr>
        <w:tc>
          <w:tcPr>
            <w:tcW w:w="0" w:type="auto"/>
            <w:tcBorders>
              <w:top w:val="nil"/>
              <w:left w:val="nil"/>
              <w:bottom w:val="nil"/>
              <w:right w:val="nil"/>
            </w:tcBorders>
            <w:shd w:val="clear" w:color="auto" w:fill="auto"/>
            <w:noWrap/>
            <w:vAlign w:val="bottom"/>
            <w:hideMark/>
          </w:tcPr>
          <w:p w14:paraId="0DB24A5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rs2439302</w:t>
            </w:r>
          </w:p>
        </w:tc>
        <w:tc>
          <w:tcPr>
            <w:tcW w:w="0" w:type="auto"/>
            <w:tcBorders>
              <w:top w:val="nil"/>
              <w:left w:val="nil"/>
              <w:bottom w:val="nil"/>
              <w:right w:val="nil"/>
            </w:tcBorders>
            <w:shd w:val="clear" w:color="auto" w:fill="auto"/>
            <w:noWrap/>
            <w:vAlign w:val="bottom"/>
            <w:hideMark/>
          </w:tcPr>
          <w:p w14:paraId="0BD9D886"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8p12</w:t>
            </w:r>
          </w:p>
        </w:tc>
        <w:tc>
          <w:tcPr>
            <w:tcW w:w="0" w:type="auto"/>
            <w:tcBorders>
              <w:top w:val="nil"/>
              <w:left w:val="nil"/>
              <w:bottom w:val="nil"/>
              <w:right w:val="nil"/>
            </w:tcBorders>
            <w:shd w:val="clear" w:color="auto" w:fill="auto"/>
            <w:noWrap/>
            <w:vAlign w:val="bottom"/>
            <w:hideMark/>
          </w:tcPr>
          <w:p w14:paraId="3F545104"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NRG1</w:t>
            </w:r>
          </w:p>
        </w:tc>
        <w:tc>
          <w:tcPr>
            <w:tcW w:w="0" w:type="auto"/>
            <w:tcBorders>
              <w:top w:val="nil"/>
              <w:left w:val="nil"/>
              <w:bottom w:val="nil"/>
              <w:right w:val="nil"/>
            </w:tcBorders>
            <w:shd w:val="clear" w:color="auto" w:fill="auto"/>
            <w:noWrap/>
            <w:vAlign w:val="bottom"/>
            <w:hideMark/>
          </w:tcPr>
          <w:p w14:paraId="20B4D31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541385A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0.35</w:t>
            </w:r>
          </w:p>
        </w:tc>
        <w:tc>
          <w:tcPr>
            <w:tcW w:w="0" w:type="auto"/>
            <w:tcBorders>
              <w:top w:val="nil"/>
              <w:left w:val="nil"/>
              <w:bottom w:val="nil"/>
              <w:right w:val="nil"/>
            </w:tcBorders>
            <w:shd w:val="clear" w:color="auto" w:fill="auto"/>
            <w:noWrap/>
            <w:vAlign w:val="bottom"/>
            <w:hideMark/>
          </w:tcPr>
          <w:p w14:paraId="0BFC3A02"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1.36</w:t>
            </w:r>
          </w:p>
        </w:tc>
        <w:tc>
          <w:tcPr>
            <w:tcW w:w="0" w:type="auto"/>
            <w:tcBorders>
              <w:top w:val="nil"/>
              <w:left w:val="nil"/>
              <w:bottom w:val="nil"/>
              <w:right w:val="nil"/>
            </w:tcBorders>
            <w:shd w:val="clear" w:color="auto" w:fill="auto"/>
            <w:noWrap/>
            <w:vAlign w:val="bottom"/>
            <w:hideMark/>
          </w:tcPr>
          <w:p w14:paraId="664A1160"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(1.23-1.50)</w:t>
            </w:r>
          </w:p>
        </w:tc>
        <w:tc>
          <w:tcPr>
            <w:tcW w:w="0" w:type="auto"/>
            <w:tcBorders>
              <w:top w:val="nil"/>
              <w:left w:val="nil"/>
              <w:bottom w:val="nil"/>
              <w:right w:val="nil"/>
            </w:tcBorders>
            <w:shd w:val="clear" w:color="auto" w:fill="auto"/>
            <w:noWrap/>
            <w:vAlign w:val="bottom"/>
            <w:hideMark/>
          </w:tcPr>
          <w:p w14:paraId="428987F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3132AEE8"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2012</w:t>
            </w:r>
          </w:p>
        </w:tc>
        <w:tc>
          <w:tcPr>
            <w:tcW w:w="0" w:type="auto"/>
            <w:tcBorders>
              <w:top w:val="nil"/>
              <w:left w:val="nil"/>
              <w:bottom w:val="nil"/>
              <w:right w:val="nil"/>
            </w:tcBorders>
            <w:shd w:val="clear" w:color="auto" w:fill="auto"/>
            <w:noWrap/>
            <w:vAlign w:val="bottom"/>
            <w:hideMark/>
          </w:tcPr>
          <w:p w14:paraId="006CC46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strong LD with rs2466076 </w:t>
            </w:r>
          </w:p>
          <w:p w14:paraId="67B6D61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6C44FA88" w14:textId="77777777" w:rsidTr="00B870FB">
        <w:trPr>
          <w:trHeight w:val="20"/>
        </w:trPr>
        <w:tc>
          <w:tcPr>
            <w:tcW w:w="0" w:type="auto"/>
            <w:tcBorders>
              <w:top w:val="nil"/>
              <w:left w:val="nil"/>
              <w:bottom w:val="nil"/>
              <w:right w:val="nil"/>
            </w:tcBorders>
            <w:shd w:val="clear" w:color="auto" w:fill="auto"/>
            <w:noWrap/>
            <w:vAlign w:val="bottom"/>
            <w:hideMark/>
          </w:tcPr>
          <w:p w14:paraId="72F8D91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rs6996585</w:t>
            </w:r>
          </w:p>
        </w:tc>
        <w:tc>
          <w:tcPr>
            <w:tcW w:w="0" w:type="auto"/>
            <w:tcBorders>
              <w:top w:val="nil"/>
              <w:left w:val="nil"/>
              <w:bottom w:val="nil"/>
              <w:right w:val="nil"/>
            </w:tcBorders>
            <w:shd w:val="clear" w:color="auto" w:fill="auto"/>
            <w:noWrap/>
            <w:vAlign w:val="bottom"/>
            <w:hideMark/>
          </w:tcPr>
          <w:p w14:paraId="4FAD15CE"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8p12</w:t>
            </w:r>
          </w:p>
        </w:tc>
        <w:tc>
          <w:tcPr>
            <w:tcW w:w="0" w:type="auto"/>
            <w:tcBorders>
              <w:top w:val="nil"/>
              <w:left w:val="nil"/>
              <w:bottom w:val="nil"/>
              <w:right w:val="nil"/>
            </w:tcBorders>
            <w:shd w:val="clear" w:color="auto" w:fill="auto"/>
            <w:noWrap/>
            <w:vAlign w:val="bottom"/>
            <w:hideMark/>
          </w:tcPr>
          <w:p w14:paraId="3E2A6092"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NRG1</w:t>
            </w:r>
          </w:p>
        </w:tc>
        <w:tc>
          <w:tcPr>
            <w:tcW w:w="0" w:type="auto"/>
            <w:tcBorders>
              <w:top w:val="nil"/>
              <w:left w:val="nil"/>
              <w:bottom w:val="nil"/>
              <w:right w:val="nil"/>
            </w:tcBorders>
            <w:shd w:val="clear" w:color="auto" w:fill="auto"/>
            <w:noWrap/>
            <w:vAlign w:val="bottom"/>
            <w:hideMark/>
          </w:tcPr>
          <w:p w14:paraId="7AC7879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53AABCA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0.23</w:t>
            </w:r>
          </w:p>
        </w:tc>
        <w:tc>
          <w:tcPr>
            <w:tcW w:w="0" w:type="auto"/>
            <w:tcBorders>
              <w:top w:val="nil"/>
              <w:left w:val="nil"/>
              <w:bottom w:val="nil"/>
              <w:right w:val="nil"/>
            </w:tcBorders>
            <w:shd w:val="clear" w:color="auto" w:fill="auto"/>
            <w:noWrap/>
            <w:vAlign w:val="bottom"/>
            <w:hideMark/>
          </w:tcPr>
          <w:p w14:paraId="5813F6B5"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1.43</w:t>
            </w:r>
          </w:p>
        </w:tc>
        <w:tc>
          <w:tcPr>
            <w:tcW w:w="0" w:type="auto"/>
            <w:tcBorders>
              <w:top w:val="nil"/>
              <w:left w:val="nil"/>
              <w:bottom w:val="nil"/>
              <w:right w:val="nil"/>
            </w:tcBorders>
            <w:shd w:val="clear" w:color="auto" w:fill="auto"/>
            <w:noWrap/>
            <w:vAlign w:val="bottom"/>
            <w:hideMark/>
          </w:tcPr>
          <w:p w14:paraId="10EC65C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58087B7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5874B88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10D8E7E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1E0627C5" w14:textId="77777777" w:rsidTr="00B870FB">
        <w:trPr>
          <w:trHeight w:val="20"/>
        </w:trPr>
        <w:tc>
          <w:tcPr>
            <w:tcW w:w="0" w:type="auto"/>
            <w:tcBorders>
              <w:top w:val="nil"/>
              <w:left w:val="nil"/>
              <w:bottom w:val="nil"/>
              <w:right w:val="nil"/>
            </w:tcBorders>
            <w:shd w:val="clear" w:color="auto" w:fill="auto"/>
            <w:noWrap/>
            <w:vAlign w:val="bottom"/>
            <w:hideMark/>
          </w:tcPr>
          <w:p w14:paraId="2D4C120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rs965513</w:t>
            </w:r>
          </w:p>
        </w:tc>
        <w:tc>
          <w:tcPr>
            <w:tcW w:w="0" w:type="auto"/>
            <w:tcBorders>
              <w:top w:val="nil"/>
              <w:left w:val="nil"/>
              <w:bottom w:val="nil"/>
              <w:right w:val="nil"/>
            </w:tcBorders>
            <w:shd w:val="clear" w:color="auto" w:fill="auto"/>
            <w:noWrap/>
            <w:vAlign w:val="bottom"/>
            <w:hideMark/>
          </w:tcPr>
          <w:p w14:paraId="5A5CF35B"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3AF0CF36"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KRT18P13, FOXE1</w:t>
            </w:r>
          </w:p>
        </w:tc>
        <w:tc>
          <w:tcPr>
            <w:tcW w:w="0" w:type="auto"/>
            <w:tcBorders>
              <w:top w:val="nil"/>
              <w:left w:val="nil"/>
              <w:bottom w:val="nil"/>
              <w:right w:val="nil"/>
            </w:tcBorders>
            <w:shd w:val="clear" w:color="auto" w:fill="auto"/>
            <w:noWrap/>
            <w:vAlign w:val="bottom"/>
            <w:hideMark/>
          </w:tcPr>
          <w:p w14:paraId="434A2CB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auto"/>
            <w:noWrap/>
            <w:vAlign w:val="bottom"/>
            <w:hideMark/>
          </w:tcPr>
          <w:p w14:paraId="0FA19FF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0.34</w:t>
            </w:r>
          </w:p>
        </w:tc>
        <w:tc>
          <w:tcPr>
            <w:tcW w:w="0" w:type="auto"/>
            <w:tcBorders>
              <w:top w:val="nil"/>
              <w:left w:val="nil"/>
              <w:bottom w:val="nil"/>
              <w:right w:val="nil"/>
            </w:tcBorders>
            <w:shd w:val="clear" w:color="auto" w:fill="auto"/>
            <w:noWrap/>
            <w:vAlign w:val="bottom"/>
            <w:hideMark/>
          </w:tcPr>
          <w:p w14:paraId="46820DB6"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1.75</w:t>
            </w:r>
          </w:p>
        </w:tc>
        <w:tc>
          <w:tcPr>
            <w:tcW w:w="0" w:type="auto"/>
            <w:tcBorders>
              <w:top w:val="nil"/>
              <w:left w:val="nil"/>
              <w:bottom w:val="nil"/>
              <w:right w:val="nil"/>
            </w:tcBorders>
            <w:shd w:val="clear" w:color="auto" w:fill="auto"/>
            <w:noWrap/>
            <w:vAlign w:val="bottom"/>
            <w:hideMark/>
          </w:tcPr>
          <w:p w14:paraId="0654D03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(1.59-1.94)</w:t>
            </w:r>
          </w:p>
        </w:tc>
        <w:tc>
          <w:tcPr>
            <w:tcW w:w="0" w:type="auto"/>
            <w:tcBorders>
              <w:top w:val="nil"/>
              <w:left w:val="nil"/>
              <w:bottom w:val="nil"/>
              <w:right w:val="nil"/>
            </w:tcBorders>
            <w:shd w:val="clear" w:color="auto" w:fill="auto"/>
            <w:noWrap/>
            <w:vAlign w:val="bottom"/>
            <w:hideMark/>
          </w:tcPr>
          <w:p w14:paraId="7EC3AFC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343C6108"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2009</w:t>
            </w:r>
          </w:p>
        </w:tc>
        <w:tc>
          <w:tcPr>
            <w:tcW w:w="0" w:type="auto"/>
            <w:tcBorders>
              <w:top w:val="nil"/>
              <w:left w:val="nil"/>
              <w:bottom w:val="nil"/>
              <w:right w:val="nil"/>
            </w:tcBorders>
            <w:shd w:val="clear" w:color="auto" w:fill="auto"/>
            <w:noWrap/>
            <w:vAlign w:val="bottom"/>
            <w:hideMark/>
          </w:tcPr>
          <w:p w14:paraId="0B6338A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perfect LD with rs1588635 </w:t>
            </w:r>
          </w:p>
          <w:p w14:paraId="7881938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2F8E26D1" w14:textId="77777777" w:rsidTr="00B870FB">
        <w:trPr>
          <w:trHeight w:val="20"/>
        </w:trPr>
        <w:tc>
          <w:tcPr>
            <w:tcW w:w="0" w:type="auto"/>
            <w:tcBorders>
              <w:top w:val="nil"/>
              <w:left w:val="nil"/>
              <w:bottom w:val="nil"/>
              <w:right w:val="nil"/>
            </w:tcBorders>
            <w:shd w:val="clear" w:color="auto" w:fill="auto"/>
            <w:noWrap/>
            <w:vAlign w:val="bottom"/>
            <w:hideMark/>
          </w:tcPr>
          <w:p w14:paraId="6D30762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rs965513</w:t>
            </w:r>
          </w:p>
        </w:tc>
        <w:tc>
          <w:tcPr>
            <w:tcW w:w="0" w:type="auto"/>
            <w:tcBorders>
              <w:top w:val="nil"/>
              <w:left w:val="nil"/>
              <w:bottom w:val="nil"/>
              <w:right w:val="nil"/>
            </w:tcBorders>
            <w:shd w:val="clear" w:color="auto" w:fill="auto"/>
            <w:noWrap/>
            <w:vAlign w:val="bottom"/>
            <w:hideMark/>
          </w:tcPr>
          <w:p w14:paraId="77326C5E"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6474520D"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KRT18P13, FOXE1</w:t>
            </w:r>
          </w:p>
        </w:tc>
        <w:tc>
          <w:tcPr>
            <w:tcW w:w="0" w:type="auto"/>
            <w:tcBorders>
              <w:top w:val="nil"/>
              <w:left w:val="nil"/>
              <w:bottom w:val="nil"/>
              <w:right w:val="nil"/>
            </w:tcBorders>
            <w:shd w:val="clear" w:color="auto" w:fill="auto"/>
            <w:noWrap/>
            <w:vAlign w:val="bottom"/>
            <w:hideMark/>
          </w:tcPr>
          <w:p w14:paraId="5D7C98F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auto"/>
            <w:noWrap/>
            <w:vAlign w:val="bottom"/>
            <w:hideMark/>
          </w:tcPr>
          <w:p w14:paraId="1004DFD9"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260C5071"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1.65</w:t>
            </w:r>
          </w:p>
        </w:tc>
        <w:tc>
          <w:tcPr>
            <w:tcW w:w="0" w:type="auto"/>
            <w:tcBorders>
              <w:top w:val="nil"/>
              <w:left w:val="nil"/>
              <w:bottom w:val="nil"/>
              <w:right w:val="nil"/>
            </w:tcBorders>
            <w:shd w:val="clear" w:color="auto" w:fill="auto"/>
            <w:noWrap/>
            <w:vAlign w:val="bottom"/>
            <w:hideMark/>
          </w:tcPr>
          <w:p w14:paraId="4176B2E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(1.43-1.91)</w:t>
            </w:r>
          </w:p>
        </w:tc>
        <w:tc>
          <w:tcPr>
            <w:tcW w:w="0" w:type="auto"/>
            <w:tcBorders>
              <w:top w:val="nil"/>
              <w:left w:val="nil"/>
              <w:bottom w:val="nil"/>
              <w:right w:val="nil"/>
            </w:tcBorders>
            <w:shd w:val="clear" w:color="auto" w:fill="auto"/>
            <w:noWrap/>
            <w:vAlign w:val="bottom"/>
            <w:hideMark/>
          </w:tcPr>
          <w:p w14:paraId="01BA161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5AED755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Takahashi et al. 2010</w:t>
            </w:r>
          </w:p>
        </w:tc>
        <w:tc>
          <w:tcPr>
            <w:tcW w:w="0" w:type="auto"/>
            <w:tcBorders>
              <w:top w:val="nil"/>
              <w:left w:val="nil"/>
              <w:bottom w:val="nil"/>
              <w:right w:val="nil"/>
            </w:tcBorders>
            <w:shd w:val="clear" w:color="auto" w:fill="auto"/>
            <w:noWrap/>
            <w:vAlign w:val="bottom"/>
            <w:hideMark/>
          </w:tcPr>
          <w:p w14:paraId="62BAC140"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perfect LD with rs1588635 </w:t>
            </w:r>
          </w:p>
          <w:p w14:paraId="3194ABC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4F19BC7F" w14:textId="77777777" w:rsidTr="00B870FB">
        <w:trPr>
          <w:trHeight w:val="20"/>
        </w:trPr>
        <w:tc>
          <w:tcPr>
            <w:tcW w:w="0" w:type="auto"/>
            <w:tcBorders>
              <w:top w:val="nil"/>
              <w:left w:val="nil"/>
              <w:bottom w:val="nil"/>
              <w:right w:val="nil"/>
            </w:tcBorders>
            <w:shd w:val="clear" w:color="auto" w:fill="auto"/>
            <w:noWrap/>
            <w:vAlign w:val="bottom"/>
            <w:hideMark/>
          </w:tcPr>
          <w:p w14:paraId="7B73E4A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rs965513</w:t>
            </w:r>
          </w:p>
        </w:tc>
        <w:tc>
          <w:tcPr>
            <w:tcW w:w="0" w:type="auto"/>
            <w:tcBorders>
              <w:top w:val="nil"/>
              <w:left w:val="nil"/>
              <w:bottom w:val="nil"/>
              <w:right w:val="nil"/>
            </w:tcBorders>
            <w:shd w:val="clear" w:color="auto" w:fill="auto"/>
            <w:noWrap/>
            <w:vAlign w:val="bottom"/>
            <w:hideMark/>
          </w:tcPr>
          <w:p w14:paraId="28170A59"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16F4B69A"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KRT18P13, FOXE1</w:t>
            </w:r>
          </w:p>
        </w:tc>
        <w:tc>
          <w:tcPr>
            <w:tcW w:w="0" w:type="auto"/>
            <w:tcBorders>
              <w:top w:val="nil"/>
              <w:left w:val="nil"/>
              <w:bottom w:val="nil"/>
              <w:right w:val="nil"/>
            </w:tcBorders>
            <w:shd w:val="clear" w:color="auto" w:fill="auto"/>
            <w:noWrap/>
            <w:vAlign w:val="bottom"/>
            <w:hideMark/>
          </w:tcPr>
          <w:p w14:paraId="450DE340"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auto"/>
            <w:noWrap/>
            <w:vAlign w:val="bottom"/>
            <w:hideMark/>
          </w:tcPr>
          <w:p w14:paraId="40D3D5A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19B86BD8"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1.78</w:t>
            </w:r>
          </w:p>
        </w:tc>
        <w:tc>
          <w:tcPr>
            <w:tcW w:w="0" w:type="auto"/>
            <w:tcBorders>
              <w:top w:val="nil"/>
              <w:left w:val="nil"/>
              <w:bottom w:val="nil"/>
              <w:right w:val="nil"/>
            </w:tcBorders>
            <w:shd w:val="clear" w:color="auto" w:fill="auto"/>
            <w:noWrap/>
            <w:vAlign w:val="bottom"/>
            <w:hideMark/>
          </w:tcPr>
          <w:p w14:paraId="530E00D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5B42AA2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278715B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Köhler et al. 2013</w:t>
            </w:r>
          </w:p>
        </w:tc>
        <w:tc>
          <w:tcPr>
            <w:tcW w:w="0" w:type="auto"/>
            <w:tcBorders>
              <w:top w:val="nil"/>
              <w:left w:val="nil"/>
              <w:bottom w:val="nil"/>
              <w:right w:val="nil"/>
            </w:tcBorders>
            <w:shd w:val="clear" w:color="auto" w:fill="auto"/>
            <w:noWrap/>
            <w:vAlign w:val="bottom"/>
            <w:hideMark/>
          </w:tcPr>
          <w:p w14:paraId="04586B5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Was included in another study has larger sample size</w:t>
            </w:r>
          </w:p>
        </w:tc>
      </w:tr>
      <w:tr w:rsidR="00B870FB" w:rsidRPr="004F27A7" w14:paraId="2C218666" w14:textId="77777777" w:rsidTr="00B870FB">
        <w:trPr>
          <w:trHeight w:val="20"/>
        </w:trPr>
        <w:tc>
          <w:tcPr>
            <w:tcW w:w="0" w:type="auto"/>
            <w:tcBorders>
              <w:top w:val="nil"/>
              <w:left w:val="nil"/>
              <w:bottom w:val="nil"/>
              <w:right w:val="nil"/>
            </w:tcBorders>
            <w:shd w:val="clear" w:color="auto" w:fill="auto"/>
            <w:noWrap/>
            <w:vAlign w:val="bottom"/>
            <w:hideMark/>
          </w:tcPr>
          <w:p w14:paraId="2961253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rs965513</w:t>
            </w:r>
          </w:p>
        </w:tc>
        <w:tc>
          <w:tcPr>
            <w:tcW w:w="0" w:type="auto"/>
            <w:tcBorders>
              <w:top w:val="nil"/>
              <w:left w:val="nil"/>
              <w:bottom w:val="nil"/>
              <w:right w:val="nil"/>
            </w:tcBorders>
            <w:shd w:val="clear" w:color="auto" w:fill="auto"/>
            <w:noWrap/>
            <w:vAlign w:val="bottom"/>
            <w:hideMark/>
          </w:tcPr>
          <w:p w14:paraId="0EDD50A0"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9q22.23</w:t>
            </w:r>
          </w:p>
        </w:tc>
        <w:tc>
          <w:tcPr>
            <w:tcW w:w="0" w:type="auto"/>
            <w:tcBorders>
              <w:top w:val="nil"/>
              <w:left w:val="nil"/>
              <w:bottom w:val="nil"/>
              <w:right w:val="nil"/>
            </w:tcBorders>
            <w:shd w:val="clear" w:color="auto" w:fill="auto"/>
            <w:noWrap/>
            <w:vAlign w:val="bottom"/>
            <w:hideMark/>
          </w:tcPr>
          <w:p w14:paraId="5B6AD2F4"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KRT18P13, FOXE1</w:t>
            </w:r>
          </w:p>
        </w:tc>
        <w:tc>
          <w:tcPr>
            <w:tcW w:w="0" w:type="auto"/>
            <w:tcBorders>
              <w:top w:val="nil"/>
              <w:left w:val="nil"/>
              <w:bottom w:val="nil"/>
              <w:right w:val="nil"/>
            </w:tcBorders>
            <w:shd w:val="clear" w:color="auto" w:fill="auto"/>
            <w:noWrap/>
            <w:vAlign w:val="bottom"/>
            <w:hideMark/>
          </w:tcPr>
          <w:p w14:paraId="2C2BC9C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auto"/>
            <w:noWrap/>
            <w:vAlign w:val="bottom"/>
            <w:hideMark/>
          </w:tcPr>
          <w:p w14:paraId="26E7FFA1"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0.34</w:t>
            </w:r>
          </w:p>
        </w:tc>
        <w:tc>
          <w:tcPr>
            <w:tcW w:w="0" w:type="auto"/>
            <w:tcBorders>
              <w:top w:val="nil"/>
              <w:left w:val="nil"/>
              <w:bottom w:val="nil"/>
              <w:right w:val="nil"/>
            </w:tcBorders>
            <w:shd w:val="clear" w:color="auto" w:fill="auto"/>
            <w:noWrap/>
            <w:vAlign w:val="bottom"/>
            <w:hideMark/>
          </w:tcPr>
          <w:p w14:paraId="2D468966"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1.65</w:t>
            </w:r>
          </w:p>
        </w:tc>
        <w:tc>
          <w:tcPr>
            <w:tcW w:w="0" w:type="auto"/>
            <w:tcBorders>
              <w:top w:val="nil"/>
              <w:left w:val="nil"/>
              <w:bottom w:val="nil"/>
              <w:right w:val="nil"/>
            </w:tcBorders>
            <w:shd w:val="clear" w:color="auto" w:fill="auto"/>
            <w:noWrap/>
            <w:vAlign w:val="bottom"/>
            <w:hideMark/>
          </w:tcPr>
          <w:p w14:paraId="0611D39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(1.49-1.82)</w:t>
            </w:r>
          </w:p>
        </w:tc>
        <w:tc>
          <w:tcPr>
            <w:tcW w:w="0" w:type="auto"/>
            <w:tcBorders>
              <w:top w:val="nil"/>
              <w:left w:val="nil"/>
              <w:bottom w:val="nil"/>
              <w:right w:val="nil"/>
            </w:tcBorders>
            <w:shd w:val="clear" w:color="auto" w:fill="auto"/>
            <w:noWrap/>
            <w:vAlign w:val="bottom"/>
            <w:hideMark/>
          </w:tcPr>
          <w:p w14:paraId="74EF10E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1268984F"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Mancikova</w:t>
            </w:r>
            <w:proofErr w:type="spellEnd"/>
            <w:r w:rsidRPr="00B870FB">
              <w:rPr>
                <w:rFonts w:ascii="Arial" w:eastAsia="Times New Roman" w:hAnsi="Arial" w:cs="Arial"/>
                <w:color w:val="000000"/>
                <w:sz w:val="14"/>
                <w:szCs w:val="14"/>
              </w:rPr>
              <w:t xml:space="preserve"> et al. 2015</w:t>
            </w:r>
          </w:p>
        </w:tc>
        <w:tc>
          <w:tcPr>
            <w:tcW w:w="0" w:type="auto"/>
            <w:tcBorders>
              <w:top w:val="nil"/>
              <w:left w:val="nil"/>
              <w:bottom w:val="nil"/>
              <w:right w:val="nil"/>
            </w:tcBorders>
            <w:shd w:val="clear" w:color="auto" w:fill="auto"/>
            <w:noWrap/>
            <w:vAlign w:val="bottom"/>
            <w:hideMark/>
          </w:tcPr>
          <w:p w14:paraId="51A7C44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Was included in another study has larger sample size</w:t>
            </w:r>
          </w:p>
        </w:tc>
      </w:tr>
      <w:tr w:rsidR="00B870FB" w:rsidRPr="004F27A7" w14:paraId="743129FB" w14:textId="77777777" w:rsidTr="00B870FB">
        <w:trPr>
          <w:trHeight w:val="20"/>
        </w:trPr>
        <w:tc>
          <w:tcPr>
            <w:tcW w:w="0" w:type="auto"/>
            <w:tcBorders>
              <w:top w:val="nil"/>
              <w:left w:val="nil"/>
              <w:bottom w:val="nil"/>
              <w:right w:val="nil"/>
            </w:tcBorders>
            <w:shd w:val="clear" w:color="auto" w:fill="auto"/>
            <w:noWrap/>
            <w:vAlign w:val="bottom"/>
            <w:hideMark/>
          </w:tcPr>
          <w:p w14:paraId="1D2DD02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rs7037324</w:t>
            </w:r>
          </w:p>
        </w:tc>
        <w:tc>
          <w:tcPr>
            <w:tcW w:w="0" w:type="auto"/>
            <w:tcBorders>
              <w:top w:val="nil"/>
              <w:left w:val="nil"/>
              <w:bottom w:val="nil"/>
              <w:right w:val="nil"/>
            </w:tcBorders>
            <w:shd w:val="clear" w:color="auto" w:fill="auto"/>
            <w:noWrap/>
            <w:vAlign w:val="bottom"/>
            <w:hideMark/>
          </w:tcPr>
          <w:p w14:paraId="0196F429"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17217EC5"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C9orf156</w:t>
            </w:r>
          </w:p>
        </w:tc>
        <w:tc>
          <w:tcPr>
            <w:tcW w:w="0" w:type="auto"/>
            <w:tcBorders>
              <w:top w:val="nil"/>
              <w:left w:val="nil"/>
              <w:bottom w:val="nil"/>
              <w:right w:val="nil"/>
            </w:tcBorders>
            <w:shd w:val="clear" w:color="auto" w:fill="auto"/>
            <w:noWrap/>
            <w:vAlign w:val="bottom"/>
            <w:hideMark/>
          </w:tcPr>
          <w:p w14:paraId="7B09160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A</w:t>
            </w:r>
          </w:p>
        </w:tc>
        <w:tc>
          <w:tcPr>
            <w:tcW w:w="0" w:type="auto"/>
            <w:tcBorders>
              <w:top w:val="nil"/>
              <w:left w:val="nil"/>
              <w:bottom w:val="nil"/>
              <w:right w:val="nil"/>
            </w:tcBorders>
            <w:shd w:val="clear" w:color="auto" w:fill="auto"/>
            <w:noWrap/>
            <w:vAlign w:val="bottom"/>
            <w:hideMark/>
          </w:tcPr>
          <w:p w14:paraId="269F9E7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0.34</w:t>
            </w:r>
          </w:p>
        </w:tc>
        <w:tc>
          <w:tcPr>
            <w:tcW w:w="0" w:type="auto"/>
            <w:tcBorders>
              <w:top w:val="nil"/>
              <w:left w:val="nil"/>
              <w:bottom w:val="nil"/>
              <w:right w:val="nil"/>
            </w:tcBorders>
            <w:shd w:val="clear" w:color="auto" w:fill="auto"/>
            <w:noWrap/>
            <w:vAlign w:val="bottom"/>
            <w:hideMark/>
          </w:tcPr>
          <w:p w14:paraId="548F2434"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1.54</w:t>
            </w:r>
          </w:p>
        </w:tc>
        <w:tc>
          <w:tcPr>
            <w:tcW w:w="0" w:type="auto"/>
            <w:tcBorders>
              <w:top w:val="nil"/>
              <w:left w:val="nil"/>
              <w:bottom w:val="nil"/>
              <w:right w:val="nil"/>
            </w:tcBorders>
            <w:shd w:val="clear" w:color="auto" w:fill="auto"/>
            <w:noWrap/>
            <w:vAlign w:val="bottom"/>
            <w:hideMark/>
          </w:tcPr>
          <w:p w14:paraId="126CCB1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(1.39-1.70)</w:t>
            </w:r>
          </w:p>
        </w:tc>
        <w:tc>
          <w:tcPr>
            <w:tcW w:w="0" w:type="auto"/>
            <w:tcBorders>
              <w:top w:val="nil"/>
              <w:left w:val="nil"/>
              <w:bottom w:val="nil"/>
              <w:right w:val="nil"/>
            </w:tcBorders>
            <w:shd w:val="clear" w:color="auto" w:fill="auto"/>
            <w:noWrap/>
            <w:vAlign w:val="bottom"/>
            <w:hideMark/>
          </w:tcPr>
          <w:p w14:paraId="72B7EFE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157BFDEA"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Mancikova</w:t>
            </w:r>
            <w:proofErr w:type="spellEnd"/>
            <w:r w:rsidRPr="00B870FB">
              <w:rPr>
                <w:rFonts w:ascii="Arial" w:eastAsia="Times New Roman" w:hAnsi="Arial" w:cs="Arial"/>
                <w:color w:val="000000"/>
                <w:sz w:val="14"/>
                <w:szCs w:val="14"/>
              </w:rPr>
              <w:t xml:space="preserve"> et al. 2015</w:t>
            </w:r>
          </w:p>
        </w:tc>
        <w:tc>
          <w:tcPr>
            <w:tcW w:w="0" w:type="auto"/>
            <w:tcBorders>
              <w:top w:val="nil"/>
              <w:left w:val="nil"/>
              <w:bottom w:val="nil"/>
              <w:right w:val="nil"/>
            </w:tcBorders>
            <w:shd w:val="clear" w:color="auto" w:fill="auto"/>
            <w:noWrap/>
            <w:vAlign w:val="bottom"/>
            <w:hideMark/>
          </w:tcPr>
          <w:p w14:paraId="50C8B11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In strong LD with rs1588635</w:t>
            </w:r>
          </w:p>
          <w:p w14:paraId="3E3E398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 which was included in another study with larger sample size</w:t>
            </w:r>
          </w:p>
        </w:tc>
      </w:tr>
      <w:tr w:rsidR="00B870FB" w:rsidRPr="004F27A7" w14:paraId="17DBDFCA" w14:textId="77777777" w:rsidTr="00B870FB">
        <w:trPr>
          <w:trHeight w:val="20"/>
        </w:trPr>
        <w:tc>
          <w:tcPr>
            <w:tcW w:w="0" w:type="auto"/>
            <w:tcBorders>
              <w:top w:val="nil"/>
              <w:left w:val="nil"/>
              <w:bottom w:val="nil"/>
              <w:right w:val="nil"/>
            </w:tcBorders>
            <w:shd w:val="clear" w:color="auto" w:fill="auto"/>
            <w:noWrap/>
            <w:vAlign w:val="bottom"/>
            <w:hideMark/>
          </w:tcPr>
          <w:p w14:paraId="1D2488C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rs10122541</w:t>
            </w:r>
          </w:p>
        </w:tc>
        <w:tc>
          <w:tcPr>
            <w:tcW w:w="0" w:type="auto"/>
            <w:tcBorders>
              <w:top w:val="nil"/>
              <w:left w:val="nil"/>
              <w:bottom w:val="nil"/>
              <w:right w:val="nil"/>
            </w:tcBorders>
            <w:shd w:val="clear" w:color="auto" w:fill="auto"/>
            <w:noWrap/>
            <w:vAlign w:val="bottom"/>
            <w:hideMark/>
          </w:tcPr>
          <w:p w14:paraId="1D9F36A5"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00002C51"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FOXE1, C9orf156</w:t>
            </w:r>
          </w:p>
        </w:tc>
        <w:tc>
          <w:tcPr>
            <w:tcW w:w="0" w:type="auto"/>
            <w:tcBorders>
              <w:top w:val="nil"/>
              <w:left w:val="nil"/>
              <w:bottom w:val="nil"/>
              <w:right w:val="nil"/>
            </w:tcBorders>
            <w:shd w:val="clear" w:color="auto" w:fill="auto"/>
            <w:noWrap/>
            <w:vAlign w:val="bottom"/>
            <w:hideMark/>
          </w:tcPr>
          <w:p w14:paraId="21B0C0C5"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G</w:t>
            </w:r>
          </w:p>
        </w:tc>
        <w:tc>
          <w:tcPr>
            <w:tcW w:w="0" w:type="auto"/>
            <w:tcBorders>
              <w:top w:val="nil"/>
              <w:left w:val="nil"/>
              <w:bottom w:val="nil"/>
              <w:right w:val="nil"/>
            </w:tcBorders>
            <w:shd w:val="clear" w:color="auto" w:fill="auto"/>
            <w:noWrap/>
            <w:vAlign w:val="bottom"/>
            <w:hideMark/>
          </w:tcPr>
          <w:p w14:paraId="14E018E4"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0.33</w:t>
            </w:r>
          </w:p>
        </w:tc>
        <w:tc>
          <w:tcPr>
            <w:tcW w:w="0" w:type="auto"/>
            <w:tcBorders>
              <w:top w:val="nil"/>
              <w:left w:val="nil"/>
              <w:bottom w:val="nil"/>
              <w:right w:val="nil"/>
            </w:tcBorders>
            <w:shd w:val="clear" w:color="auto" w:fill="auto"/>
            <w:noWrap/>
            <w:vAlign w:val="bottom"/>
            <w:hideMark/>
          </w:tcPr>
          <w:p w14:paraId="7427A37D"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1.54</w:t>
            </w:r>
          </w:p>
        </w:tc>
        <w:tc>
          <w:tcPr>
            <w:tcW w:w="0" w:type="auto"/>
            <w:tcBorders>
              <w:top w:val="nil"/>
              <w:left w:val="nil"/>
              <w:bottom w:val="nil"/>
              <w:right w:val="nil"/>
            </w:tcBorders>
            <w:shd w:val="clear" w:color="auto" w:fill="auto"/>
            <w:noWrap/>
            <w:vAlign w:val="bottom"/>
            <w:hideMark/>
          </w:tcPr>
          <w:p w14:paraId="2FB7E93F"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(1.40-1.70)</w:t>
            </w:r>
          </w:p>
        </w:tc>
        <w:tc>
          <w:tcPr>
            <w:tcW w:w="0" w:type="auto"/>
            <w:tcBorders>
              <w:top w:val="nil"/>
              <w:left w:val="nil"/>
              <w:bottom w:val="nil"/>
              <w:right w:val="nil"/>
            </w:tcBorders>
            <w:shd w:val="clear" w:color="auto" w:fill="auto"/>
            <w:noWrap/>
            <w:vAlign w:val="bottom"/>
            <w:hideMark/>
          </w:tcPr>
          <w:p w14:paraId="3D7BF30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5726FE8D"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Mancikova</w:t>
            </w:r>
            <w:proofErr w:type="spellEnd"/>
            <w:r w:rsidRPr="00B870FB">
              <w:rPr>
                <w:rFonts w:ascii="Arial" w:eastAsia="Times New Roman" w:hAnsi="Arial" w:cs="Arial"/>
                <w:color w:val="000000"/>
                <w:sz w:val="14"/>
                <w:szCs w:val="14"/>
              </w:rPr>
              <w:t xml:space="preserve"> et al. 2015</w:t>
            </w:r>
          </w:p>
        </w:tc>
        <w:tc>
          <w:tcPr>
            <w:tcW w:w="0" w:type="auto"/>
            <w:tcBorders>
              <w:top w:val="nil"/>
              <w:left w:val="nil"/>
              <w:bottom w:val="nil"/>
              <w:right w:val="nil"/>
            </w:tcBorders>
            <w:shd w:val="clear" w:color="auto" w:fill="auto"/>
            <w:noWrap/>
            <w:vAlign w:val="bottom"/>
            <w:hideMark/>
          </w:tcPr>
          <w:p w14:paraId="0E004B1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strong LD with rs1588635 </w:t>
            </w:r>
          </w:p>
          <w:p w14:paraId="3C4E032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62BE2E54" w14:textId="77777777" w:rsidTr="00B870FB">
        <w:trPr>
          <w:trHeight w:val="20"/>
        </w:trPr>
        <w:tc>
          <w:tcPr>
            <w:tcW w:w="0" w:type="auto"/>
            <w:tcBorders>
              <w:top w:val="nil"/>
              <w:left w:val="nil"/>
              <w:bottom w:val="nil"/>
              <w:right w:val="nil"/>
            </w:tcBorders>
            <w:shd w:val="clear" w:color="auto" w:fill="auto"/>
            <w:noWrap/>
            <w:vAlign w:val="bottom"/>
            <w:hideMark/>
          </w:tcPr>
          <w:p w14:paraId="6924FC1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rs72753537</w:t>
            </w:r>
          </w:p>
        </w:tc>
        <w:tc>
          <w:tcPr>
            <w:tcW w:w="0" w:type="auto"/>
            <w:tcBorders>
              <w:top w:val="nil"/>
              <w:left w:val="nil"/>
              <w:bottom w:val="nil"/>
              <w:right w:val="nil"/>
            </w:tcBorders>
            <w:shd w:val="clear" w:color="auto" w:fill="auto"/>
            <w:noWrap/>
            <w:vAlign w:val="bottom"/>
            <w:hideMark/>
          </w:tcPr>
          <w:p w14:paraId="4AE79835"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9q22.33</w:t>
            </w:r>
          </w:p>
        </w:tc>
        <w:tc>
          <w:tcPr>
            <w:tcW w:w="0" w:type="auto"/>
            <w:tcBorders>
              <w:top w:val="nil"/>
              <w:left w:val="nil"/>
              <w:bottom w:val="nil"/>
              <w:right w:val="nil"/>
            </w:tcBorders>
            <w:shd w:val="clear" w:color="auto" w:fill="auto"/>
            <w:noWrap/>
            <w:vAlign w:val="bottom"/>
            <w:hideMark/>
          </w:tcPr>
          <w:p w14:paraId="31C6F648"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C9orf156</w:t>
            </w:r>
          </w:p>
        </w:tc>
        <w:tc>
          <w:tcPr>
            <w:tcW w:w="0" w:type="auto"/>
            <w:tcBorders>
              <w:top w:val="nil"/>
              <w:left w:val="nil"/>
              <w:bottom w:val="nil"/>
              <w:right w:val="nil"/>
            </w:tcBorders>
            <w:shd w:val="clear" w:color="auto" w:fill="auto"/>
            <w:noWrap/>
            <w:vAlign w:val="bottom"/>
            <w:hideMark/>
          </w:tcPr>
          <w:p w14:paraId="38E2F782"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C</w:t>
            </w:r>
          </w:p>
        </w:tc>
        <w:tc>
          <w:tcPr>
            <w:tcW w:w="0" w:type="auto"/>
            <w:tcBorders>
              <w:top w:val="nil"/>
              <w:left w:val="nil"/>
              <w:bottom w:val="nil"/>
              <w:right w:val="nil"/>
            </w:tcBorders>
            <w:shd w:val="clear" w:color="auto" w:fill="auto"/>
            <w:noWrap/>
            <w:vAlign w:val="bottom"/>
            <w:hideMark/>
          </w:tcPr>
          <w:p w14:paraId="763DF769"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0.07</w:t>
            </w:r>
          </w:p>
        </w:tc>
        <w:tc>
          <w:tcPr>
            <w:tcW w:w="0" w:type="auto"/>
            <w:tcBorders>
              <w:top w:val="nil"/>
              <w:left w:val="nil"/>
              <w:bottom w:val="nil"/>
              <w:right w:val="nil"/>
            </w:tcBorders>
            <w:shd w:val="clear" w:color="auto" w:fill="auto"/>
            <w:noWrap/>
            <w:vAlign w:val="bottom"/>
            <w:hideMark/>
          </w:tcPr>
          <w:p w14:paraId="42497865"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1.48</w:t>
            </w:r>
          </w:p>
        </w:tc>
        <w:tc>
          <w:tcPr>
            <w:tcW w:w="0" w:type="auto"/>
            <w:tcBorders>
              <w:top w:val="nil"/>
              <w:left w:val="nil"/>
              <w:bottom w:val="nil"/>
              <w:right w:val="nil"/>
            </w:tcBorders>
            <w:shd w:val="clear" w:color="auto" w:fill="auto"/>
            <w:noWrap/>
            <w:vAlign w:val="bottom"/>
            <w:hideMark/>
          </w:tcPr>
          <w:p w14:paraId="179CA145"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6EE3A117"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2DA7E51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1D0BA4C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1DC7A67D" w14:textId="77777777" w:rsidTr="00B870FB">
        <w:trPr>
          <w:trHeight w:val="20"/>
        </w:trPr>
        <w:tc>
          <w:tcPr>
            <w:tcW w:w="0" w:type="auto"/>
            <w:tcBorders>
              <w:top w:val="nil"/>
              <w:left w:val="nil"/>
              <w:bottom w:val="nil"/>
              <w:right w:val="nil"/>
            </w:tcBorders>
            <w:shd w:val="clear" w:color="auto" w:fill="auto"/>
            <w:noWrap/>
            <w:vAlign w:val="bottom"/>
            <w:hideMark/>
          </w:tcPr>
          <w:p w14:paraId="35042EE6"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rs11175834</w:t>
            </w:r>
          </w:p>
        </w:tc>
        <w:tc>
          <w:tcPr>
            <w:tcW w:w="0" w:type="auto"/>
            <w:tcBorders>
              <w:top w:val="nil"/>
              <w:left w:val="nil"/>
              <w:bottom w:val="nil"/>
              <w:right w:val="nil"/>
            </w:tcBorders>
            <w:shd w:val="clear" w:color="auto" w:fill="auto"/>
            <w:noWrap/>
            <w:vAlign w:val="bottom"/>
            <w:hideMark/>
          </w:tcPr>
          <w:p w14:paraId="7C87F3FC"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12q.14.3</w:t>
            </w:r>
          </w:p>
        </w:tc>
        <w:tc>
          <w:tcPr>
            <w:tcW w:w="0" w:type="auto"/>
            <w:tcBorders>
              <w:top w:val="nil"/>
              <w:left w:val="nil"/>
              <w:bottom w:val="nil"/>
              <w:right w:val="nil"/>
            </w:tcBorders>
            <w:shd w:val="clear" w:color="auto" w:fill="auto"/>
            <w:noWrap/>
            <w:vAlign w:val="bottom"/>
            <w:hideMark/>
          </w:tcPr>
          <w:p w14:paraId="06A800DD"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LOC100507065, LOC105369807</w:t>
            </w:r>
          </w:p>
        </w:tc>
        <w:tc>
          <w:tcPr>
            <w:tcW w:w="0" w:type="auto"/>
            <w:tcBorders>
              <w:top w:val="nil"/>
              <w:left w:val="nil"/>
              <w:bottom w:val="nil"/>
              <w:right w:val="nil"/>
            </w:tcBorders>
            <w:shd w:val="clear" w:color="auto" w:fill="auto"/>
            <w:noWrap/>
            <w:vAlign w:val="bottom"/>
            <w:hideMark/>
          </w:tcPr>
          <w:p w14:paraId="7635CA91"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08A903E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0.15</w:t>
            </w:r>
          </w:p>
        </w:tc>
        <w:tc>
          <w:tcPr>
            <w:tcW w:w="0" w:type="auto"/>
            <w:tcBorders>
              <w:top w:val="nil"/>
              <w:left w:val="nil"/>
              <w:bottom w:val="nil"/>
              <w:right w:val="nil"/>
            </w:tcBorders>
            <w:shd w:val="clear" w:color="auto" w:fill="auto"/>
            <w:noWrap/>
            <w:vAlign w:val="bottom"/>
            <w:hideMark/>
          </w:tcPr>
          <w:p w14:paraId="570880A0"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1.36</w:t>
            </w:r>
          </w:p>
        </w:tc>
        <w:tc>
          <w:tcPr>
            <w:tcW w:w="0" w:type="auto"/>
            <w:tcBorders>
              <w:top w:val="nil"/>
              <w:left w:val="nil"/>
              <w:bottom w:val="nil"/>
              <w:right w:val="nil"/>
            </w:tcBorders>
            <w:shd w:val="clear" w:color="auto" w:fill="auto"/>
            <w:noWrap/>
            <w:vAlign w:val="bottom"/>
            <w:hideMark/>
          </w:tcPr>
          <w:p w14:paraId="7C3B58A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0BC6144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4903E3F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354E741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79E1F061" w14:textId="77777777" w:rsidTr="00B870FB">
        <w:trPr>
          <w:trHeight w:val="20"/>
        </w:trPr>
        <w:tc>
          <w:tcPr>
            <w:tcW w:w="0" w:type="auto"/>
            <w:tcBorders>
              <w:top w:val="nil"/>
              <w:left w:val="nil"/>
              <w:bottom w:val="nil"/>
              <w:right w:val="nil"/>
            </w:tcBorders>
            <w:shd w:val="clear" w:color="auto" w:fill="auto"/>
            <w:noWrap/>
            <w:vAlign w:val="bottom"/>
            <w:hideMark/>
          </w:tcPr>
          <w:p w14:paraId="0F4ADBF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rs34081947</w:t>
            </w:r>
          </w:p>
        </w:tc>
        <w:tc>
          <w:tcPr>
            <w:tcW w:w="0" w:type="auto"/>
            <w:tcBorders>
              <w:top w:val="nil"/>
              <w:left w:val="nil"/>
              <w:bottom w:val="nil"/>
              <w:right w:val="nil"/>
            </w:tcBorders>
            <w:shd w:val="clear" w:color="auto" w:fill="auto"/>
            <w:noWrap/>
            <w:vAlign w:val="bottom"/>
            <w:hideMark/>
          </w:tcPr>
          <w:p w14:paraId="45E60C77"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14q13.2</w:t>
            </w:r>
          </w:p>
        </w:tc>
        <w:tc>
          <w:tcPr>
            <w:tcW w:w="0" w:type="auto"/>
            <w:tcBorders>
              <w:top w:val="nil"/>
              <w:left w:val="nil"/>
              <w:bottom w:val="nil"/>
              <w:right w:val="nil"/>
            </w:tcBorders>
            <w:shd w:val="clear" w:color="auto" w:fill="auto"/>
            <w:noWrap/>
            <w:vAlign w:val="bottom"/>
            <w:hideMark/>
          </w:tcPr>
          <w:p w14:paraId="25791ABB"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LINC00609</w:t>
            </w:r>
          </w:p>
        </w:tc>
        <w:tc>
          <w:tcPr>
            <w:tcW w:w="0" w:type="auto"/>
            <w:tcBorders>
              <w:top w:val="nil"/>
              <w:left w:val="nil"/>
              <w:bottom w:val="nil"/>
              <w:right w:val="nil"/>
            </w:tcBorders>
            <w:shd w:val="clear" w:color="auto" w:fill="auto"/>
            <w:noWrap/>
            <w:vAlign w:val="bottom"/>
            <w:hideMark/>
          </w:tcPr>
          <w:p w14:paraId="3203482F"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42F4FB28"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0.41</w:t>
            </w:r>
          </w:p>
        </w:tc>
        <w:tc>
          <w:tcPr>
            <w:tcW w:w="0" w:type="auto"/>
            <w:tcBorders>
              <w:top w:val="nil"/>
              <w:left w:val="nil"/>
              <w:bottom w:val="nil"/>
              <w:right w:val="nil"/>
            </w:tcBorders>
            <w:shd w:val="clear" w:color="auto" w:fill="auto"/>
            <w:noWrap/>
            <w:vAlign w:val="bottom"/>
            <w:hideMark/>
          </w:tcPr>
          <w:p w14:paraId="4B53FD54"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1.25</w:t>
            </w:r>
          </w:p>
        </w:tc>
        <w:tc>
          <w:tcPr>
            <w:tcW w:w="0" w:type="auto"/>
            <w:tcBorders>
              <w:top w:val="nil"/>
              <w:left w:val="nil"/>
              <w:bottom w:val="nil"/>
              <w:right w:val="nil"/>
            </w:tcBorders>
            <w:shd w:val="clear" w:color="auto" w:fill="auto"/>
            <w:noWrap/>
            <w:vAlign w:val="bottom"/>
            <w:hideMark/>
          </w:tcPr>
          <w:p w14:paraId="702A6A8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NR</w:t>
            </w:r>
          </w:p>
        </w:tc>
        <w:tc>
          <w:tcPr>
            <w:tcW w:w="0" w:type="auto"/>
            <w:tcBorders>
              <w:top w:val="nil"/>
              <w:left w:val="nil"/>
              <w:bottom w:val="nil"/>
              <w:right w:val="nil"/>
            </w:tcBorders>
            <w:shd w:val="clear" w:color="auto" w:fill="auto"/>
            <w:noWrap/>
            <w:vAlign w:val="bottom"/>
            <w:hideMark/>
          </w:tcPr>
          <w:p w14:paraId="26450C1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Papillary thyroid cancer</w:t>
            </w:r>
          </w:p>
        </w:tc>
        <w:tc>
          <w:tcPr>
            <w:tcW w:w="0" w:type="auto"/>
            <w:tcBorders>
              <w:top w:val="nil"/>
              <w:left w:val="nil"/>
              <w:bottom w:val="nil"/>
              <w:right w:val="nil"/>
            </w:tcBorders>
            <w:shd w:val="clear" w:color="auto" w:fill="auto"/>
            <w:noWrap/>
            <w:vAlign w:val="bottom"/>
            <w:hideMark/>
          </w:tcPr>
          <w:p w14:paraId="41EE9D5C"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Son et al. 2017</w:t>
            </w:r>
          </w:p>
        </w:tc>
        <w:tc>
          <w:tcPr>
            <w:tcW w:w="0" w:type="auto"/>
            <w:tcBorders>
              <w:top w:val="nil"/>
              <w:left w:val="nil"/>
              <w:bottom w:val="nil"/>
              <w:right w:val="nil"/>
            </w:tcBorders>
            <w:shd w:val="clear" w:color="auto" w:fill="auto"/>
            <w:noWrap/>
            <w:vAlign w:val="bottom"/>
            <w:hideMark/>
          </w:tcPr>
          <w:p w14:paraId="7A17B0AE"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Asian study</w:t>
            </w:r>
          </w:p>
        </w:tc>
      </w:tr>
      <w:tr w:rsidR="00B870FB" w:rsidRPr="004F27A7" w14:paraId="1C902CD5" w14:textId="77777777" w:rsidTr="00B870FB">
        <w:trPr>
          <w:trHeight w:val="20"/>
        </w:trPr>
        <w:tc>
          <w:tcPr>
            <w:tcW w:w="0" w:type="auto"/>
            <w:tcBorders>
              <w:top w:val="nil"/>
              <w:left w:val="nil"/>
              <w:bottom w:val="nil"/>
              <w:right w:val="nil"/>
            </w:tcBorders>
            <w:shd w:val="clear" w:color="auto" w:fill="auto"/>
            <w:noWrap/>
            <w:vAlign w:val="bottom"/>
            <w:hideMark/>
          </w:tcPr>
          <w:p w14:paraId="6BCFAC1A"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rs944289</w:t>
            </w:r>
          </w:p>
        </w:tc>
        <w:tc>
          <w:tcPr>
            <w:tcW w:w="0" w:type="auto"/>
            <w:tcBorders>
              <w:top w:val="nil"/>
              <w:left w:val="nil"/>
              <w:bottom w:val="nil"/>
              <w:right w:val="nil"/>
            </w:tcBorders>
            <w:shd w:val="clear" w:color="auto" w:fill="auto"/>
            <w:noWrap/>
            <w:vAlign w:val="bottom"/>
            <w:hideMark/>
          </w:tcPr>
          <w:p w14:paraId="190A4CD2"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14q13.3</w:t>
            </w:r>
          </w:p>
        </w:tc>
        <w:tc>
          <w:tcPr>
            <w:tcW w:w="0" w:type="auto"/>
            <w:tcBorders>
              <w:top w:val="nil"/>
              <w:left w:val="nil"/>
              <w:bottom w:val="nil"/>
              <w:right w:val="nil"/>
            </w:tcBorders>
            <w:shd w:val="clear" w:color="auto" w:fill="auto"/>
            <w:noWrap/>
            <w:vAlign w:val="bottom"/>
            <w:hideMark/>
          </w:tcPr>
          <w:p w14:paraId="3B31D301"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PTCSC3, RN7SKP21</w:t>
            </w:r>
          </w:p>
        </w:tc>
        <w:tc>
          <w:tcPr>
            <w:tcW w:w="0" w:type="auto"/>
            <w:tcBorders>
              <w:top w:val="nil"/>
              <w:left w:val="nil"/>
              <w:bottom w:val="nil"/>
              <w:right w:val="nil"/>
            </w:tcBorders>
            <w:shd w:val="clear" w:color="auto" w:fill="auto"/>
            <w:noWrap/>
            <w:vAlign w:val="bottom"/>
            <w:hideMark/>
          </w:tcPr>
          <w:p w14:paraId="0178A87B"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0CE4255E"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0.57</w:t>
            </w:r>
          </w:p>
        </w:tc>
        <w:tc>
          <w:tcPr>
            <w:tcW w:w="0" w:type="auto"/>
            <w:tcBorders>
              <w:top w:val="nil"/>
              <w:left w:val="nil"/>
              <w:bottom w:val="nil"/>
              <w:right w:val="nil"/>
            </w:tcBorders>
            <w:shd w:val="clear" w:color="auto" w:fill="auto"/>
            <w:noWrap/>
            <w:vAlign w:val="bottom"/>
            <w:hideMark/>
          </w:tcPr>
          <w:p w14:paraId="277A40D9"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1.37</w:t>
            </w:r>
          </w:p>
        </w:tc>
        <w:tc>
          <w:tcPr>
            <w:tcW w:w="0" w:type="auto"/>
            <w:tcBorders>
              <w:top w:val="nil"/>
              <w:left w:val="nil"/>
              <w:bottom w:val="nil"/>
              <w:right w:val="nil"/>
            </w:tcBorders>
            <w:shd w:val="clear" w:color="auto" w:fill="auto"/>
            <w:noWrap/>
            <w:vAlign w:val="bottom"/>
            <w:hideMark/>
          </w:tcPr>
          <w:p w14:paraId="18167E91"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(1.24-1.52)</w:t>
            </w:r>
          </w:p>
        </w:tc>
        <w:tc>
          <w:tcPr>
            <w:tcW w:w="0" w:type="auto"/>
            <w:tcBorders>
              <w:top w:val="nil"/>
              <w:left w:val="nil"/>
              <w:bottom w:val="nil"/>
              <w:right w:val="nil"/>
            </w:tcBorders>
            <w:shd w:val="clear" w:color="auto" w:fill="auto"/>
            <w:noWrap/>
            <w:vAlign w:val="bottom"/>
            <w:hideMark/>
          </w:tcPr>
          <w:p w14:paraId="32024593"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1C33DFC6"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2009</w:t>
            </w:r>
          </w:p>
        </w:tc>
        <w:tc>
          <w:tcPr>
            <w:tcW w:w="0" w:type="auto"/>
            <w:tcBorders>
              <w:top w:val="nil"/>
              <w:left w:val="nil"/>
              <w:bottom w:val="nil"/>
              <w:right w:val="nil"/>
            </w:tcBorders>
            <w:shd w:val="clear" w:color="auto" w:fill="auto"/>
            <w:noWrap/>
            <w:vAlign w:val="bottom"/>
            <w:hideMark/>
          </w:tcPr>
          <w:p w14:paraId="0D1C7614"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 xml:space="preserve">In strong LD with rs368187 </w:t>
            </w:r>
          </w:p>
          <w:p w14:paraId="17EA8F8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which was included in another study with larger sample size</w:t>
            </w:r>
          </w:p>
        </w:tc>
      </w:tr>
      <w:tr w:rsidR="00B870FB" w:rsidRPr="004F27A7" w14:paraId="0A353E17" w14:textId="77777777" w:rsidTr="00B870FB">
        <w:trPr>
          <w:trHeight w:val="20"/>
        </w:trPr>
        <w:tc>
          <w:tcPr>
            <w:tcW w:w="0" w:type="auto"/>
            <w:tcBorders>
              <w:top w:val="nil"/>
              <w:left w:val="nil"/>
              <w:bottom w:val="nil"/>
              <w:right w:val="nil"/>
            </w:tcBorders>
            <w:shd w:val="clear" w:color="auto" w:fill="auto"/>
            <w:noWrap/>
            <w:vAlign w:val="bottom"/>
            <w:hideMark/>
          </w:tcPr>
          <w:p w14:paraId="6214A4D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rs116909374</w:t>
            </w:r>
          </w:p>
        </w:tc>
        <w:tc>
          <w:tcPr>
            <w:tcW w:w="0" w:type="auto"/>
            <w:tcBorders>
              <w:top w:val="nil"/>
              <w:left w:val="nil"/>
              <w:bottom w:val="nil"/>
              <w:right w:val="nil"/>
            </w:tcBorders>
            <w:shd w:val="clear" w:color="auto" w:fill="auto"/>
            <w:noWrap/>
            <w:vAlign w:val="bottom"/>
            <w:hideMark/>
          </w:tcPr>
          <w:p w14:paraId="4D0553F7" w14:textId="77777777" w:rsidR="00B870FB" w:rsidRPr="00B870FB" w:rsidRDefault="00B870FB" w:rsidP="00B870FB">
            <w:pPr>
              <w:spacing w:after="0" w:line="240" w:lineRule="auto"/>
              <w:rPr>
                <w:rFonts w:ascii="Arial" w:eastAsia="Times New Roman" w:hAnsi="Arial" w:cs="Arial"/>
                <w:sz w:val="14"/>
                <w:szCs w:val="14"/>
              </w:rPr>
            </w:pPr>
            <w:r w:rsidRPr="00B870FB">
              <w:rPr>
                <w:rFonts w:ascii="Arial" w:eastAsia="Times New Roman" w:hAnsi="Arial" w:cs="Arial"/>
                <w:sz w:val="14"/>
                <w:szCs w:val="14"/>
              </w:rPr>
              <w:t>14q13.3</w:t>
            </w:r>
          </w:p>
        </w:tc>
        <w:tc>
          <w:tcPr>
            <w:tcW w:w="0" w:type="auto"/>
            <w:tcBorders>
              <w:top w:val="nil"/>
              <w:left w:val="nil"/>
              <w:bottom w:val="nil"/>
              <w:right w:val="nil"/>
            </w:tcBorders>
            <w:shd w:val="clear" w:color="auto" w:fill="auto"/>
            <w:noWrap/>
            <w:vAlign w:val="bottom"/>
            <w:hideMark/>
          </w:tcPr>
          <w:p w14:paraId="60730A30" w14:textId="77777777" w:rsidR="00B870FB" w:rsidRPr="00B870FB" w:rsidRDefault="00B870FB" w:rsidP="00B870FB">
            <w:pPr>
              <w:spacing w:after="0" w:line="240" w:lineRule="auto"/>
              <w:rPr>
                <w:rFonts w:ascii="Arial" w:eastAsia="Times New Roman" w:hAnsi="Arial" w:cs="Arial"/>
                <w:i/>
                <w:iCs/>
                <w:color w:val="000000"/>
                <w:sz w:val="14"/>
                <w:szCs w:val="14"/>
              </w:rPr>
            </w:pPr>
            <w:r w:rsidRPr="00B870FB">
              <w:rPr>
                <w:rFonts w:ascii="Arial" w:eastAsia="Times New Roman" w:hAnsi="Arial" w:cs="Arial"/>
                <w:i/>
                <w:iCs/>
                <w:color w:val="000000"/>
                <w:sz w:val="14"/>
                <w:szCs w:val="14"/>
              </w:rPr>
              <w:t>LOC107984003, RN7SKP21</w:t>
            </w:r>
          </w:p>
        </w:tc>
        <w:tc>
          <w:tcPr>
            <w:tcW w:w="0" w:type="auto"/>
            <w:tcBorders>
              <w:top w:val="nil"/>
              <w:left w:val="nil"/>
              <w:bottom w:val="nil"/>
              <w:right w:val="nil"/>
            </w:tcBorders>
            <w:shd w:val="clear" w:color="auto" w:fill="auto"/>
            <w:noWrap/>
            <w:vAlign w:val="bottom"/>
            <w:hideMark/>
          </w:tcPr>
          <w:p w14:paraId="385ABD03"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T</w:t>
            </w:r>
          </w:p>
        </w:tc>
        <w:tc>
          <w:tcPr>
            <w:tcW w:w="0" w:type="auto"/>
            <w:tcBorders>
              <w:top w:val="nil"/>
              <w:left w:val="nil"/>
              <w:bottom w:val="nil"/>
              <w:right w:val="nil"/>
            </w:tcBorders>
            <w:shd w:val="clear" w:color="auto" w:fill="auto"/>
            <w:noWrap/>
            <w:vAlign w:val="bottom"/>
            <w:hideMark/>
          </w:tcPr>
          <w:p w14:paraId="0C11F34F" w14:textId="77777777" w:rsidR="00B870FB" w:rsidRPr="00B870FB" w:rsidRDefault="00B870FB" w:rsidP="00B870FB">
            <w:pPr>
              <w:spacing w:after="0" w:line="240" w:lineRule="auto"/>
              <w:jc w:val="center"/>
              <w:rPr>
                <w:rFonts w:ascii="Arial" w:eastAsia="Times New Roman" w:hAnsi="Arial" w:cs="Arial"/>
                <w:color w:val="000000"/>
                <w:sz w:val="14"/>
                <w:szCs w:val="14"/>
              </w:rPr>
            </w:pPr>
            <w:r w:rsidRPr="00B870FB">
              <w:rPr>
                <w:rFonts w:ascii="Arial" w:eastAsia="Times New Roman" w:hAnsi="Arial" w:cs="Arial"/>
                <w:color w:val="000000"/>
                <w:sz w:val="14"/>
                <w:szCs w:val="14"/>
              </w:rPr>
              <w:t>0.02</w:t>
            </w:r>
          </w:p>
        </w:tc>
        <w:tc>
          <w:tcPr>
            <w:tcW w:w="0" w:type="auto"/>
            <w:tcBorders>
              <w:top w:val="nil"/>
              <w:left w:val="nil"/>
              <w:bottom w:val="nil"/>
              <w:right w:val="nil"/>
            </w:tcBorders>
            <w:shd w:val="clear" w:color="auto" w:fill="auto"/>
            <w:noWrap/>
            <w:vAlign w:val="bottom"/>
            <w:hideMark/>
          </w:tcPr>
          <w:p w14:paraId="27AFE1A9" w14:textId="77777777" w:rsidR="00B870FB" w:rsidRPr="00B870FB" w:rsidRDefault="00B870FB" w:rsidP="00B870FB">
            <w:pPr>
              <w:spacing w:after="0" w:line="240" w:lineRule="auto"/>
              <w:jc w:val="right"/>
              <w:rPr>
                <w:rFonts w:ascii="Arial" w:eastAsia="Times New Roman" w:hAnsi="Arial" w:cs="Arial"/>
                <w:color w:val="000000"/>
                <w:sz w:val="14"/>
                <w:szCs w:val="14"/>
              </w:rPr>
            </w:pPr>
            <w:r w:rsidRPr="00B870FB">
              <w:rPr>
                <w:rFonts w:ascii="Arial" w:eastAsia="Times New Roman" w:hAnsi="Arial" w:cs="Arial"/>
                <w:color w:val="000000"/>
                <w:sz w:val="14"/>
                <w:szCs w:val="14"/>
              </w:rPr>
              <w:t>2.09</w:t>
            </w:r>
          </w:p>
        </w:tc>
        <w:tc>
          <w:tcPr>
            <w:tcW w:w="0" w:type="auto"/>
            <w:tcBorders>
              <w:top w:val="nil"/>
              <w:left w:val="nil"/>
              <w:bottom w:val="nil"/>
              <w:right w:val="nil"/>
            </w:tcBorders>
            <w:shd w:val="clear" w:color="auto" w:fill="auto"/>
            <w:noWrap/>
            <w:vAlign w:val="bottom"/>
            <w:hideMark/>
          </w:tcPr>
          <w:p w14:paraId="2170E092"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(1.68-2.60)</w:t>
            </w:r>
          </w:p>
        </w:tc>
        <w:tc>
          <w:tcPr>
            <w:tcW w:w="0" w:type="auto"/>
            <w:tcBorders>
              <w:top w:val="nil"/>
              <w:left w:val="nil"/>
              <w:bottom w:val="nil"/>
              <w:right w:val="nil"/>
            </w:tcBorders>
            <w:shd w:val="clear" w:color="auto" w:fill="auto"/>
            <w:noWrap/>
            <w:vAlign w:val="bottom"/>
            <w:hideMark/>
          </w:tcPr>
          <w:p w14:paraId="02640228"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Thyroid cancer</w:t>
            </w:r>
          </w:p>
        </w:tc>
        <w:tc>
          <w:tcPr>
            <w:tcW w:w="0" w:type="auto"/>
            <w:tcBorders>
              <w:top w:val="nil"/>
              <w:left w:val="nil"/>
              <w:bottom w:val="nil"/>
              <w:right w:val="nil"/>
            </w:tcBorders>
            <w:shd w:val="clear" w:color="auto" w:fill="auto"/>
            <w:noWrap/>
            <w:vAlign w:val="bottom"/>
            <w:hideMark/>
          </w:tcPr>
          <w:p w14:paraId="51B36616" w14:textId="77777777" w:rsidR="00B870FB" w:rsidRPr="00B870FB" w:rsidRDefault="00B870FB" w:rsidP="00B870FB">
            <w:pPr>
              <w:spacing w:after="0" w:line="240" w:lineRule="auto"/>
              <w:rPr>
                <w:rFonts w:ascii="Arial" w:eastAsia="Times New Roman" w:hAnsi="Arial" w:cs="Arial"/>
                <w:color w:val="000000"/>
                <w:sz w:val="14"/>
                <w:szCs w:val="14"/>
              </w:rPr>
            </w:pPr>
            <w:proofErr w:type="spellStart"/>
            <w:r w:rsidRPr="00B870FB">
              <w:rPr>
                <w:rFonts w:ascii="Arial" w:eastAsia="Times New Roman" w:hAnsi="Arial" w:cs="Arial"/>
                <w:color w:val="000000"/>
                <w:sz w:val="14"/>
                <w:szCs w:val="14"/>
              </w:rPr>
              <w:t>Gudmundsson</w:t>
            </w:r>
            <w:proofErr w:type="spellEnd"/>
            <w:r w:rsidRPr="00B870FB">
              <w:rPr>
                <w:rFonts w:ascii="Arial" w:eastAsia="Times New Roman" w:hAnsi="Arial" w:cs="Arial"/>
                <w:color w:val="000000"/>
                <w:sz w:val="14"/>
                <w:szCs w:val="14"/>
              </w:rPr>
              <w:t xml:space="preserve"> et al. 2012</w:t>
            </w:r>
          </w:p>
        </w:tc>
        <w:tc>
          <w:tcPr>
            <w:tcW w:w="0" w:type="auto"/>
            <w:tcBorders>
              <w:top w:val="nil"/>
              <w:left w:val="nil"/>
              <w:bottom w:val="single" w:sz="4" w:space="0" w:color="auto"/>
              <w:right w:val="nil"/>
            </w:tcBorders>
            <w:shd w:val="clear" w:color="auto" w:fill="auto"/>
            <w:noWrap/>
            <w:vAlign w:val="bottom"/>
            <w:hideMark/>
          </w:tcPr>
          <w:p w14:paraId="6A60449D"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Was included in another study has larger sample size</w:t>
            </w:r>
          </w:p>
        </w:tc>
      </w:tr>
      <w:tr w:rsidR="00B870FB" w:rsidRPr="00A4607F" w14:paraId="6852D09D" w14:textId="77777777" w:rsidTr="00B870FB">
        <w:trPr>
          <w:trHeight w:val="173"/>
        </w:trPr>
        <w:tc>
          <w:tcPr>
            <w:tcW w:w="0" w:type="auto"/>
            <w:gridSpan w:val="10"/>
            <w:tcBorders>
              <w:top w:val="single" w:sz="4" w:space="0" w:color="auto"/>
              <w:left w:val="nil"/>
              <w:bottom w:val="nil"/>
              <w:right w:val="nil"/>
            </w:tcBorders>
            <w:shd w:val="clear" w:color="auto" w:fill="auto"/>
            <w:noWrap/>
            <w:vAlign w:val="bottom"/>
            <w:hideMark/>
          </w:tcPr>
          <w:p w14:paraId="379B9FEB" w14:textId="77777777" w:rsidR="00B870FB" w:rsidRPr="00B870FB" w:rsidRDefault="00B870FB" w:rsidP="00B870FB">
            <w:pPr>
              <w:spacing w:after="0" w:line="240" w:lineRule="auto"/>
              <w:rPr>
                <w:rFonts w:ascii="Arial" w:eastAsia="Times New Roman" w:hAnsi="Arial" w:cs="Arial"/>
                <w:color w:val="000000"/>
                <w:sz w:val="14"/>
                <w:szCs w:val="14"/>
              </w:rPr>
            </w:pPr>
            <w:r w:rsidRPr="00B870FB">
              <w:rPr>
                <w:rFonts w:ascii="Arial" w:eastAsia="Times New Roman" w:hAnsi="Arial" w:cs="Arial"/>
                <w:color w:val="000000"/>
                <w:sz w:val="14"/>
                <w:szCs w:val="14"/>
              </w:rPr>
              <w:t>Abbreviations: SNP (single-nucleotide polymorphism), RA (risk allele), RAF (risk allele frequency), OR (odds ratio), NR (not reported), and PRS (polygenic risk score)</w:t>
            </w:r>
          </w:p>
        </w:tc>
      </w:tr>
    </w:tbl>
    <w:p w14:paraId="4362846F" w14:textId="77777777" w:rsidR="00B870FB" w:rsidRDefault="00B870FB"/>
    <w:p w14:paraId="2B70184A" w14:textId="736C5F08" w:rsidR="001D2176" w:rsidRDefault="001D2176">
      <w:r>
        <w:br w:type="page"/>
      </w:r>
    </w:p>
    <w:p w14:paraId="510BC6C9" w14:textId="4AD9816E" w:rsidR="001D2176" w:rsidRDefault="001D2176">
      <w:pPr>
        <w:sectPr w:rsidR="001D2176" w:rsidSect="00B870FB">
          <w:pgSz w:w="15840" w:h="12240" w:orient="landscape" w:code="1"/>
          <w:pgMar w:top="1440" w:right="873" w:bottom="1440" w:left="873" w:header="720" w:footer="720" w:gutter="0"/>
          <w:cols w:space="720"/>
          <w:docGrid w:linePitch="360"/>
        </w:sectPr>
      </w:pPr>
    </w:p>
    <w:tbl>
      <w:tblPr>
        <w:tblW w:w="0" w:type="auto"/>
        <w:tblLook w:val="04A0" w:firstRow="1" w:lastRow="0" w:firstColumn="1" w:lastColumn="0" w:noHBand="0" w:noVBand="1"/>
      </w:tblPr>
      <w:tblGrid>
        <w:gridCol w:w="6234"/>
        <w:gridCol w:w="760"/>
        <w:gridCol w:w="1485"/>
        <w:gridCol w:w="881"/>
      </w:tblGrid>
      <w:tr w:rsidR="00BA0581" w:rsidRPr="004F27A7" w14:paraId="1FDFA269" w14:textId="77777777" w:rsidTr="00A32767">
        <w:trPr>
          <w:trHeight w:val="20"/>
        </w:trPr>
        <w:tc>
          <w:tcPr>
            <w:tcW w:w="0" w:type="auto"/>
            <w:gridSpan w:val="4"/>
            <w:tcBorders>
              <w:left w:val="nil"/>
              <w:bottom w:val="single" w:sz="4" w:space="0" w:color="auto"/>
              <w:right w:val="nil"/>
            </w:tcBorders>
            <w:shd w:val="clear" w:color="auto" w:fill="auto"/>
            <w:noWrap/>
            <w:vAlign w:val="center"/>
          </w:tcPr>
          <w:p w14:paraId="55470034" w14:textId="104C8BF2" w:rsidR="00BA0581" w:rsidRPr="00B870FB" w:rsidRDefault="00A22749" w:rsidP="00284A0C">
            <w:pPr>
              <w:spacing w:after="0" w:line="240" w:lineRule="auto"/>
              <w:rPr>
                <w:rFonts w:ascii="Arial" w:eastAsia="Times New Roman" w:hAnsi="Arial" w:cs="Arial"/>
                <w:i/>
                <w:iCs/>
                <w:color w:val="000000"/>
                <w:sz w:val="24"/>
                <w:szCs w:val="24"/>
              </w:rPr>
            </w:pPr>
            <w:r w:rsidRPr="00B870FB">
              <w:rPr>
                <w:rFonts w:ascii="Arial" w:eastAsia="Times New Roman" w:hAnsi="Arial" w:cs="Arial"/>
                <w:b/>
                <w:bCs/>
                <w:color w:val="000000"/>
                <w:sz w:val="24"/>
                <w:szCs w:val="24"/>
              </w:rPr>
              <w:lastRenderedPageBreak/>
              <w:t>Supplementary Table S</w:t>
            </w:r>
            <w:r w:rsidR="00DE3310">
              <w:rPr>
                <w:rFonts w:ascii="Arial" w:eastAsia="Times New Roman" w:hAnsi="Arial" w:cs="Arial"/>
                <w:b/>
                <w:bCs/>
                <w:color w:val="000000"/>
                <w:sz w:val="24"/>
                <w:szCs w:val="24"/>
              </w:rPr>
              <w:t>2</w:t>
            </w:r>
            <w:r w:rsidR="00BA0581" w:rsidRPr="00B870FB">
              <w:rPr>
                <w:rFonts w:ascii="Arial" w:eastAsia="Times New Roman" w:hAnsi="Arial" w:cs="Arial"/>
                <w:b/>
                <w:bCs/>
                <w:color w:val="000000"/>
                <w:sz w:val="24"/>
                <w:szCs w:val="24"/>
              </w:rPr>
              <w:t xml:space="preserve">. The multivariable base clinical model for STC risk in </w:t>
            </w:r>
            <w:proofErr w:type="spellStart"/>
            <w:r w:rsidR="00BA0581" w:rsidRPr="00B870FB">
              <w:rPr>
                <w:rFonts w:ascii="Arial" w:eastAsia="Times New Roman" w:hAnsi="Arial" w:cs="Arial"/>
                <w:b/>
                <w:bCs/>
                <w:color w:val="000000"/>
                <w:sz w:val="24"/>
                <w:szCs w:val="24"/>
              </w:rPr>
              <w:t>SJLIFE</w:t>
            </w:r>
            <w:r w:rsidR="00BA0581" w:rsidRPr="00B870FB">
              <w:rPr>
                <w:rFonts w:ascii="Arial" w:eastAsia="Times New Roman" w:hAnsi="Arial" w:cs="Arial"/>
                <w:b/>
                <w:bCs/>
                <w:color w:val="000000"/>
                <w:sz w:val="24"/>
                <w:szCs w:val="24"/>
                <w:vertAlign w:val="superscript"/>
              </w:rPr>
              <w:t>a</w:t>
            </w:r>
            <w:proofErr w:type="spellEnd"/>
          </w:p>
        </w:tc>
      </w:tr>
      <w:tr w:rsidR="00BA0581" w:rsidRPr="00B870FB" w14:paraId="76EB1752" w14:textId="77777777" w:rsidTr="00A32767">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0143940" w14:textId="77777777" w:rsidR="004B75B7" w:rsidRPr="00A32767" w:rsidRDefault="004B75B7" w:rsidP="00284A0C">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Selected variables</w:t>
            </w:r>
          </w:p>
        </w:tc>
        <w:tc>
          <w:tcPr>
            <w:tcW w:w="0" w:type="auto"/>
            <w:tcBorders>
              <w:top w:val="single" w:sz="4" w:space="0" w:color="auto"/>
              <w:left w:val="nil"/>
              <w:bottom w:val="single" w:sz="4" w:space="0" w:color="auto"/>
              <w:right w:val="nil"/>
            </w:tcBorders>
            <w:shd w:val="clear" w:color="auto" w:fill="auto"/>
            <w:noWrap/>
            <w:vAlign w:val="center"/>
            <w:hideMark/>
          </w:tcPr>
          <w:p w14:paraId="12E5105D" w14:textId="77777777" w:rsidR="004B75B7" w:rsidRPr="00A32767" w:rsidRDefault="004B75B7" w:rsidP="00284A0C">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RR </w:t>
            </w:r>
          </w:p>
        </w:tc>
        <w:tc>
          <w:tcPr>
            <w:tcW w:w="0" w:type="auto"/>
            <w:tcBorders>
              <w:top w:val="single" w:sz="4" w:space="0" w:color="auto"/>
              <w:left w:val="nil"/>
              <w:bottom w:val="single" w:sz="4" w:space="0" w:color="auto"/>
              <w:right w:val="nil"/>
            </w:tcBorders>
            <w:shd w:val="clear" w:color="auto" w:fill="auto"/>
            <w:noWrap/>
            <w:vAlign w:val="center"/>
            <w:hideMark/>
          </w:tcPr>
          <w:p w14:paraId="78B17787" w14:textId="77777777" w:rsidR="004B75B7" w:rsidRPr="00A32767" w:rsidRDefault="004B75B7" w:rsidP="00284A0C">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(95% CI)</w:t>
            </w:r>
          </w:p>
        </w:tc>
        <w:tc>
          <w:tcPr>
            <w:tcW w:w="0" w:type="auto"/>
            <w:tcBorders>
              <w:top w:val="single" w:sz="4" w:space="0" w:color="auto"/>
              <w:left w:val="nil"/>
              <w:bottom w:val="single" w:sz="4" w:space="0" w:color="auto"/>
              <w:right w:val="nil"/>
            </w:tcBorders>
            <w:shd w:val="clear" w:color="auto" w:fill="auto"/>
            <w:noWrap/>
            <w:vAlign w:val="center"/>
            <w:hideMark/>
          </w:tcPr>
          <w:p w14:paraId="4B437BA4" w14:textId="77777777" w:rsidR="004B75B7" w:rsidRPr="00A32767" w:rsidRDefault="004B75B7" w:rsidP="00284A0C">
            <w:pPr>
              <w:spacing w:after="0" w:line="240" w:lineRule="auto"/>
              <w:jc w:val="right"/>
              <w:rPr>
                <w:rFonts w:ascii="Arial" w:eastAsia="Times New Roman" w:hAnsi="Arial" w:cs="Arial"/>
                <w:i/>
                <w:iCs/>
                <w:color w:val="000000"/>
                <w:sz w:val="20"/>
                <w:szCs w:val="20"/>
              </w:rPr>
            </w:pPr>
            <w:r w:rsidRPr="00A32767">
              <w:rPr>
                <w:rFonts w:ascii="Arial" w:eastAsia="Times New Roman" w:hAnsi="Arial" w:cs="Arial"/>
                <w:i/>
                <w:iCs/>
                <w:color w:val="000000"/>
                <w:sz w:val="20"/>
                <w:szCs w:val="20"/>
              </w:rPr>
              <w:t>P</w:t>
            </w:r>
          </w:p>
        </w:tc>
      </w:tr>
      <w:tr w:rsidR="00BA0581" w:rsidRPr="00B870FB" w14:paraId="650CB2D4" w14:textId="77777777" w:rsidTr="00A32767">
        <w:trPr>
          <w:trHeight w:val="20"/>
        </w:trPr>
        <w:tc>
          <w:tcPr>
            <w:tcW w:w="0" w:type="auto"/>
            <w:tcBorders>
              <w:top w:val="nil"/>
              <w:left w:val="nil"/>
              <w:bottom w:val="nil"/>
              <w:right w:val="nil"/>
            </w:tcBorders>
            <w:shd w:val="clear" w:color="auto" w:fill="auto"/>
            <w:noWrap/>
            <w:vAlign w:val="center"/>
            <w:hideMark/>
          </w:tcPr>
          <w:p w14:paraId="33EA8F57"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Age at diagnosis, years</w:t>
            </w:r>
          </w:p>
        </w:tc>
        <w:tc>
          <w:tcPr>
            <w:tcW w:w="0" w:type="auto"/>
            <w:tcBorders>
              <w:top w:val="nil"/>
              <w:left w:val="nil"/>
              <w:bottom w:val="nil"/>
              <w:right w:val="nil"/>
            </w:tcBorders>
            <w:shd w:val="clear" w:color="auto" w:fill="auto"/>
            <w:noWrap/>
            <w:vAlign w:val="bottom"/>
            <w:hideMark/>
          </w:tcPr>
          <w:p w14:paraId="4889BB78" w14:textId="77777777" w:rsidR="004B75B7" w:rsidRPr="00A32767" w:rsidRDefault="004B75B7" w:rsidP="00284A0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E9D3A4" w14:textId="77777777" w:rsidR="004B75B7" w:rsidRPr="00A32767" w:rsidRDefault="004B75B7" w:rsidP="00284A0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3692DBE"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72A9AAE6" w14:textId="77777777" w:rsidTr="00A32767">
        <w:trPr>
          <w:trHeight w:val="20"/>
        </w:trPr>
        <w:tc>
          <w:tcPr>
            <w:tcW w:w="0" w:type="auto"/>
            <w:tcBorders>
              <w:top w:val="nil"/>
              <w:left w:val="nil"/>
              <w:bottom w:val="nil"/>
              <w:right w:val="nil"/>
            </w:tcBorders>
            <w:shd w:val="clear" w:color="auto" w:fill="auto"/>
            <w:noWrap/>
            <w:vAlign w:val="center"/>
            <w:hideMark/>
          </w:tcPr>
          <w:p w14:paraId="333562EE"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0-4</w:t>
            </w:r>
          </w:p>
        </w:tc>
        <w:tc>
          <w:tcPr>
            <w:tcW w:w="0" w:type="auto"/>
            <w:tcBorders>
              <w:top w:val="nil"/>
              <w:left w:val="nil"/>
              <w:bottom w:val="nil"/>
              <w:right w:val="nil"/>
            </w:tcBorders>
            <w:shd w:val="clear" w:color="auto" w:fill="auto"/>
            <w:noWrap/>
            <w:vAlign w:val="bottom"/>
            <w:hideMark/>
          </w:tcPr>
          <w:p w14:paraId="22211E3A"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1.00</w:t>
            </w:r>
          </w:p>
        </w:tc>
        <w:tc>
          <w:tcPr>
            <w:tcW w:w="0" w:type="auto"/>
            <w:tcBorders>
              <w:top w:val="nil"/>
              <w:left w:val="nil"/>
              <w:bottom w:val="nil"/>
              <w:right w:val="nil"/>
            </w:tcBorders>
            <w:shd w:val="clear" w:color="auto" w:fill="auto"/>
            <w:noWrap/>
            <w:vAlign w:val="bottom"/>
            <w:hideMark/>
          </w:tcPr>
          <w:p w14:paraId="6B9161C6"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(Ref.)</w:t>
            </w:r>
          </w:p>
        </w:tc>
        <w:tc>
          <w:tcPr>
            <w:tcW w:w="0" w:type="auto"/>
            <w:tcBorders>
              <w:top w:val="nil"/>
              <w:left w:val="nil"/>
              <w:bottom w:val="nil"/>
              <w:right w:val="nil"/>
            </w:tcBorders>
            <w:shd w:val="clear" w:color="auto" w:fill="auto"/>
            <w:noWrap/>
            <w:vAlign w:val="bottom"/>
            <w:hideMark/>
          </w:tcPr>
          <w:p w14:paraId="4360C671"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0EB6EF5A" w14:textId="77777777" w:rsidTr="00A32767">
        <w:trPr>
          <w:trHeight w:val="20"/>
        </w:trPr>
        <w:tc>
          <w:tcPr>
            <w:tcW w:w="0" w:type="auto"/>
            <w:tcBorders>
              <w:top w:val="nil"/>
              <w:left w:val="nil"/>
              <w:bottom w:val="nil"/>
              <w:right w:val="nil"/>
            </w:tcBorders>
            <w:shd w:val="clear" w:color="auto" w:fill="auto"/>
            <w:noWrap/>
            <w:vAlign w:val="center"/>
            <w:hideMark/>
          </w:tcPr>
          <w:p w14:paraId="720E2F30"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5-9</w:t>
            </w:r>
          </w:p>
        </w:tc>
        <w:tc>
          <w:tcPr>
            <w:tcW w:w="0" w:type="auto"/>
            <w:tcBorders>
              <w:top w:val="nil"/>
              <w:left w:val="nil"/>
              <w:bottom w:val="nil"/>
              <w:right w:val="nil"/>
            </w:tcBorders>
            <w:shd w:val="clear" w:color="auto" w:fill="auto"/>
            <w:noWrap/>
            <w:vAlign w:val="bottom"/>
            <w:hideMark/>
          </w:tcPr>
          <w:p w14:paraId="25354B89"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0.28</w:t>
            </w:r>
          </w:p>
        </w:tc>
        <w:tc>
          <w:tcPr>
            <w:tcW w:w="0" w:type="auto"/>
            <w:tcBorders>
              <w:top w:val="nil"/>
              <w:left w:val="nil"/>
              <w:bottom w:val="nil"/>
              <w:right w:val="nil"/>
            </w:tcBorders>
            <w:shd w:val="clear" w:color="auto" w:fill="auto"/>
            <w:noWrap/>
            <w:vAlign w:val="bottom"/>
            <w:hideMark/>
          </w:tcPr>
          <w:p w14:paraId="089F8D6E" w14:textId="68DF7B3D"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(0.10-0.7</w:t>
            </w:r>
            <w:r w:rsidR="004E3F64">
              <w:rPr>
                <w:rFonts w:ascii="Arial" w:eastAsia="Times New Roman" w:hAnsi="Arial" w:cs="Arial"/>
                <w:sz w:val="20"/>
                <w:szCs w:val="20"/>
              </w:rPr>
              <w:t>8</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6C017373" w14:textId="6087B70A"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0.01</w:t>
            </w:r>
            <w:r w:rsidR="004E3F64">
              <w:rPr>
                <w:rFonts w:ascii="Arial" w:eastAsia="Times New Roman" w:hAnsi="Arial" w:cs="Arial"/>
                <w:sz w:val="20"/>
                <w:szCs w:val="20"/>
              </w:rPr>
              <w:t>5</w:t>
            </w:r>
          </w:p>
        </w:tc>
      </w:tr>
      <w:tr w:rsidR="00BA0581" w:rsidRPr="00B870FB" w14:paraId="128C6943" w14:textId="77777777" w:rsidTr="00A32767">
        <w:trPr>
          <w:trHeight w:val="20"/>
        </w:trPr>
        <w:tc>
          <w:tcPr>
            <w:tcW w:w="0" w:type="auto"/>
            <w:tcBorders>
              <w:top w:val="nil"/>
              <w:left w:val="nil"/>
              <w:bottom w:val="nil"/>
              <w:right w:val="nil"/>
            </w:tcBorders>
            <w:shd w:val="clear" w:color="auto" w:fill="auto"/>
            <w:noWrap/>
            <w:vAlign w:val="center"/>
            <w:hideMark/>
          </w:tcPr>
          <w:p w14:paraId="1B090AD1"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10-14 </w:t>
            </w:r>
          </w:p>
        </w:tc>
        <w:tc>
          <w:tcPr>
            <w:tcW w:w="0" w:type="auto"/>
            <w:tcBorders>
              <w:top w:val="nil"/>
              <w:left w:val="nil"/>
              <w:bottom w:val="nil"/>
              <w:right w:val="nil"/>
            </w:tcBorders>
            <w:shd w:val="clear" w:color="auto" w:fill="auto"/>
            <w:noWrap/>
            <w:vAlign w:val="bottom"/>
            <w:hideMark/>
          </w:tcPr>
          <w:p w14:paraId="44F0B377" w14:textId="5185D95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w:t>
            </w:r>
            <w:r w:rsidR="004E3F64">
              <w:rPr>
                <w:rFonts w:ascii="Arial" w:eastAsia="Times New Roman" w:hAnsi="Arial" w:cs="Arial"/>
                <w:sz w:val="20"/>
                <w:szCs w:val="20"/>
              </w:rPr>
              <w:t>21</w:t>
            </w:r>
          </w:p>
        </w:tc>
        <w:tc>
          <w:tcPr>
            <w:tcW w:w="0" w:type="auto"/>
            <w:tcBorders>
              <w:top w:val="nil"/>
              <w:left w:val="nil"/>
              <w:bottom w:val="nil"/>
              <w:right w:val="nil"/>
            </w:tcBorders>
            <w:shd w:val="clear" w:color="auto" w:fill="auto"/>
            <w:noWrap/>
            <w:vAlign w:val="bottom"/>
            <w:hideMark/>
          </w:tcPr>
          <w:p w14:paraId="6121B744"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(0.62-2.23)</w:t>
            </w:r>
          </w:p>
        </w:tc>
        <w:tc>
          <w:tcPr>
            <w:tcW w:w="0" w:type="auto"/>
            <w:tcBorders>
              <w:top w:val="nil"/>
              <w:left w:val="nil"/>
              <w:bottom w:val="nil"/>
              <w:right w:val="nil"/>
            </w:tcBorders>
            <w:shd w:val="clear" w:color="auto" w:fill="auto"/>
            <w:noWrap/>
            <w:vAlign w:val="bottom"/>
            <w:hideMark/>
          </w:tcPr>
          <w:p w14:paraId="6580A024" w14:textId="16EFCF3A"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4E3F64">
              <w:rPr>
                <w:rFonts w:ascii="Arial" w:eastAsia="Times New Roman" w:hAnsi="Arial" w:cs="Arial"/>
                <w:sz w:val="20"/>
                <w:szCs w:val="20"/>
              </w:rPr>
              <w:t>55</w:t>
            </w:r>
          </w:p>
        </w:tc>
      </w:tr>
      <w:tr w:rsidR="00BA0581" w:rsidRPr="00B870FB" w14:paraId="54DE79A7" w14:textId="77777777" w:rsidTr="00A32767">
        <w:trPr>
          <w:trHeight w:val="20"/>
        </w:trPr>
        <w:tc>
          <w:tcPr>
            <w:tcW w:w="0" w:type="auto"/>
            <w:tcBorders>
              <w:top w:val="nil"/>
              <w:left w:val="nil"/>
              <w:bottom w:val="nil"/>
              <w:right w:val="nil"/>
            </w:tcBorders>
            <w:shd w:val="clear" w:color="auto" w:fill="auto"/>
            <w:noWrap/>
            <w:vAlign w:val="bottom"/>
            <w:hideMark/>
          </w:tcPr>
          <w:p w14:paraId="2FAEDD33"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≥15</w:t>
            </w:r>
          </w:p>
        </w:tc>
        <w:tc>
          <w:tcPr>
            <w:tcW w:w="0" w:type="auto"/>
            <w:tcBorders>
              <w:top w:val="nil"/>
              <w:left w:val="nil"/>
              <w:bottom w:val="nil"/>
              <w:right w:val="nil"/>
            </w:tcBorders>
            <w:shd w:val="clear" w:color="auto" w:fill="auto"/>
            <w:noWrap/>
            <w:vAlign w:val="bottom"/>
            <w:hideMark/>
          </w:tcPr>
          <w:p w14:paraId="6268A74C" w14:textId="08ED97C6"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4E3F64">
              <w:rPr>
                <w:rFonts w:ascii="Arial" w:eastAsia="Times New Roman" w:hAnsi="Arial" w:cs="Arial"/>
                <w:sz w:val="20"/>
                <w:szCs w:val="20"/>
              </w:rPr>
              <w:t>62</w:t>
            </w:r>
          </w:p>
        </w:tc>
        <w:tc>
          <w:tcPr>
            <w:tcW w:w="0" w:type="auto"/>
            <w:tcBorders>
              <w:top w:val="nil"/>
              <w:left w:val="nil"/>
              <w:bottom w:val="nil"/>
              <w:right w:val="nil"/>
            </w:tcBorders>
            <w:shd w:val="clear" w:color="auto" w:fill="auto"/>
            <w:noWrap/>
            <w:vAlign w:val="bottom"/>
            <w:hideMark/>
          </w:tcPr>
          <w:p w14:paraId="63E6EA2B"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(0.28-1.23)</w:t>
            </w:r>
          </w:p>
        </w:tc>
        <w:tc>
          <w:tcPr>
            <w:tcW w:w="0" w:type="auto"/>
            <w:tcBorders>
              <w:top w:val="nil"/>
              <w:left w:val="nil"/>
              <w:bottom w:val="nil"/>
              <w:right w:val="nil"/>
            </w:tcBorders>
            <w:shd w:val="clear" w:color="auto" w:fill="auto"/>
            <w:noWrap/>
            <w:vAlign w:val="bottom"/>
            <w:hideMark/>
          </w:tcPr>
          <w:p w14:paraId="2CB2727A" w14:textId="1DE44725"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0.1</w:t>
            </w:r>
            <w:r w:rsidR="004E3F64">
              <w:rPr>
                <w:rFonts w:ascii="Arial" w:eastAsia="Times New Roman" w:hAnsi="Arial" w:cs="Arial"/>
                <w:sz w:val="20"/>
                <w:szCs w:val="20"/>
              </w:rPr>
              <w:t>7</w:t>
            </w:r>
          </w:p>
        </w:tc>
      </w:tr>
      <w:tr w:rsidR="00BA0581" w:rsidRPr="00B870FB" w14:paraId="0D1218DB" w14:textId="77777777" w:rsidTr="00A32767">
        <w:trPr>
          <w:trHeight w:val="20"/>
        </w:trPr>
        <w:tc>
          <w:tcPr>
            <w:tcW w:w="0" w:type="auto"/>
            <w:tcBorders>
              <w:top w:val="nil"/>
              <w:left w:val="nil"/>
              <w:bottom w:val="nil"/>
              <w:right w:val="nil"/>
            </w:tcBorders>
            <w:shd w:val="clear" w:color="auto" w:fill="auto"/>
            <w:noWrap/>
            <w:vAlign w:val="bottom"/>
            <w:hideMark/>
          </w:tcPr>
          <w:p w14:paraId="75EDD282"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Sex </w:t>
            </w:r>
          </w:p>
        </w:tc>
        <w:tc>
          <w:tcPr>
            <w:tcW w:w="0" w:type="auto"/>
            <w:tcBorders>
              <w:top w:val="nil"/>
              <w:left w:val="nil"/>
              <w:bottom w:val="nil"/>
              <w:right w:val="nil"/>
            </w:tcBorders>
            <w:shd w:val="clear" w:color="auto" w:fill="auto"/>
            <w:noWrap/>
            <w:vAlign w:val="bottom"/>
            <w:hideMark/>
          </w:tcPr>
          <w:p w14:paraId="3FB1B312" w14:textId="77777777" w:rsidR="004B75B7" w:rsidRPr="00A32767" w:rsidRDefault="004B75B7" w:rsidP="00284A0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2F9E78" w14:textId="77777777" w:rsidR="004B75B7" w:rsidRPr="00A32767" w:rsidRDefault="004B75B7" w:rsidP="00284A0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0DF2EC6"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7022D32B" w14:textId="77777777" w:rsidTr="00A32767">
        <w:trPr>
          <w:trHeight w:val="20"/>
        </w:trPr>
        <w:tc>
          <w:tcPr>
            <w:tcW w:w="0" w:type="auto"/>
            <w:tcBorders>
              <w:top w:val="nil"/>
              <w:left w:val="nil"/>
              <w:bottom w:val="nil"/>
              <w:right w:val="nil"/>
            </w:tcBorders>
            <w:shd w:val="clear" w:color="auto" w:fill="auto"/>
            <w:noWrap/>
            <w:vAlign w:val="bottom"/>
            <w:hideMark/>
          </w:tcPr>
          <w:p w14:paraId="0A504282"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Men</w:t>
            </w:r>
          </w:p>
        </w:tc>
        <w:tc>
          <w:tcPr>
            <w:tcW w:w="0" w:type="auto"/>
            <w:tcBorders>
              <w:top w:val="nil"/>
              <w:left w:val="nil"/>
              <w:bottom w:val="nil"/>
              <w:right w:val="nil"/>
            </w:tcBorders>
            <w:shd w:val="clear" w:color="auto" w:fill="auto"/>
            <w:noWrap/>
            <w:vAlign w:val="bottom"/>
            <w:hideMark/>
          </w:tcPr>
          <w:p w14:paraId="44143601"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1.00</w:t>
            </w:r>
          </w:p>
        </w:tc>
        <w:tc>
          <w:tcPr>
            <w:tcW w:w="0" w:type="auto"/>
            <w:tcBorders>
              <w:top w:val="nil"/>
              <w:left w:val="nil"/>
              <w:bottom w:val="nil"/>
              <w:right w:val="nil"/>
            </w:tcBorders>
            <w:shd w:val="clear" w:color="auto" w:fill="auto"/>
            <w:noWrap/>
            <w:vAlign w:val="bottom"/>
            <w:hideMark/>
          </w:tcPr>
          <w:p w14:paraId="56688C1B"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(Ref.)</w:t>
            </w:r>
          </w:p>
        </w:tc>
        <w:tc>
          <w:tcPr>
            <w:tcW w:w="0" w:type="auto"/>
            <w:tcBorders>
              <w:top w:val="nil"/>
              <w:left w:val="nil"/>
              <w:bottom w:val="nil"/>
              <w:right w:val="nil"/>
            </w:tcBorders>
            <w:shd w:val="clear" w:color="auto" w:fill="auto"/>
            <w:noWrap/>
            <w:vAlign w:val="bottom"/>
            <w:hideMark/>
          </w:tcPr>
          <w:p w14:paraId="03D3D1C3"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5DF57174" w14:textId="77777777" w:rsidTr="00A32767">
        <w:trPr>
          <w:trHeight w:val="20"/>
        </w:trPr>
        <w:tc>
          <w:tcPr>
            <w:tcW w:w="0" w:type="auto"/>
            <w:tcBorders>
              <w:top w:val="nil"/>
              <w:left w:val="nil"/>
              <w:bottom w:val="nil"/>
              <w:right w:val="nil"/>
            </w:tcBorders>
            <w:shd w:val="clear" w:color="auto" w:fill="auto"/>
            <w:noWrap/>
            <w:vAlign w:val="bottom"/>
            <w:hideMark/>
          </w:tcPr>
          <w:p w14:paraId="030C14B5"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Women</w:t>
            </w:r>
          </w:p>
        </w:tc>
        <w:tc>
          <w:tcPr>
            <w:tcW w:w="0" w:type="auto"/>
            <w:tcBorders>
              <w:top w:val="nil"/>
              <w:left w:val="nil"/>
              <w:bottom w:val="nil"/>
              <w:right w:val="nil"/>
            </w:tcBorders>
            <w:shd w:val="clear" w:color="auto" w:fill="auto"/>
            <w:noWrap/>
            <w:vAlign w:val="bottom"/>
            <w:hideMark/>
          </w:tcPr>
          <w:p w14:paraId="01830F71" w14:textId="598A23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1.4</w:t>
            </w:r>
            <w:r w:rsidR="004E3F64">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14:paraId="1BF4118F" w14:textId="237F81F2"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(0.89-2.4</w:t>
            </w:r>
            <w:r w:rsidR="004E3F64">
              <w:rPr>
                <w:rFonts w:ascii="Arial" w:eastAsia="Times New Roman" w:hAnsi="Arial" w:cs="Arial"/>
                <w:sz w:val="20"/>
                <w:szCs w:val="20"/>
              </w:rPr>
              <w:t>9</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7D526B90"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0.13</w:t>
            </w:r>
          </w:p>
        </w:tc>
      </w:tr>
      <w:tr w:rsidR="00BA0581" w:rsidRPr="00B870FB" w14:paraId="5E79121D" w14:textId="77777777" w:rsidTr="00A32767">
        <w:trPr>
          <w:trHeight w:val="20"/>
        </w:trPr>
        <w:tc>
          <w:tcPr>
            <w:tcW w:w="0" w:type="auto"/>
            <w:tcBorders>
              <w:top w:val="nil"/>
              <w:left w:val="nil"/>
              <w:bottom w:val="nil"/>
              <w:right w:val="nil"/>
            </w:tcBorders>
            <w:shd w:val="clear" w:color="auto" w:fill="auto"/>
            <w:noWrap/>
            <w:vAlign w:val="bottom"/>
            <w:hideMark/>
          </w:tcPr>
          <w:p w14:paraId="2C0E5438"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Treatment group</w:t>
            </w:r>
          </w:p>
        </w:tc>
        <w:tc>
          <w:tcPr>
            <w:tcW w:w="0" w:type="auto"/>
            <w:tcBorders>
              <w:top w:val="nil"/>
              <w:left w:val="nil"/>
              <w:bottom w:val="nil"/>
              <w:right w:val="nil"/>
            </w:tcBorders>
            <w:shd w:val="clear" w:color="auto" w:fill="auto"/>
            <w:noWrap/>
            <w:vAlign w:val="bottom"/>
            <w:hideMark/>
          </w:tcPr>
          <w:p w14:paraId="3CC1C375" w14:textId="77777777" w:rsidR="004B75B7" w:rsidRPr="00A32767" w:rsidRDefault="004B75B7" w:rsidP="00284A0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074348B" w14:textId="77777777" w:rsidR="004B75B7" w:rsidRPr="00A32767" w:rsidRDefault="004B75B7" w:rsidP="00284A0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510BEEB"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020C545D" w14:textId="77777777" w:rsidTr="00A32767">
        <w:trPr>
          <w:trHeight w:val="20"/>
        </w:trPr>
        <w:tc>
          <w:tcPr>
            <w:tcW w:w="0" w:type="auto"/>
            <w:tcBorders>
              <w:top w:val="nil"/>
              <w:left w:val="nil"/>
              <w:bottom w:val="nil"/>
              <w:right w:val="nil"/>
            </w:tcBorders>
            <w:shd w:val="clear" w:color="auto" w:fill="auto"/>
            <w:noWrap/>
            <w:vAlign w:val="bottom"/>
            <w:hideMark/>
          </w:tcPr>
          <w:p w14:paraId="65B8CD15"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None or others</w:t>
            </w:r>
          </w:p>
        </w:tc>
        <w:tc>
          <w:tcPr>
            <w:tcW w:w="0" w:type="auto"/>
            <w:tcBorders>
              <w:top w:val="nil"/>
              <w:left w:val="nil"/>
              <w:bottom w:val="nil"/>
              <w:right w:val="nil"/>
            </w:tcBorders>
            <w:shd w:val="clear" w:color="auto" w:fill="auto"/>
            <w:noWrap/>
            <w:vAlign w:val="bottom"/>
            <w:hideMark/>
          </w:tcPr>
          <w:p w14:paraId="7DA083B4"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1.00</w:t>
            </w:r>
          </w:p>
        </w:tc>
        <w:tc>
          <w:tcPr>
            <w:tcW w:w="0" w:type="auto"/>
            <w:tcBorders>
              <w:top w:val="nil"/>
              <w:left w:val="nil"/>
              <w:bottom w:val="nil"/>
              <w:right w:val="nil"/>
            </w:tcBorders>
            <w:shd w:val="clear" w:color="auto" w:fill="auto"/>
            <w:noWrap/>
            <w:vAlign w:val="bottom"/>
            <w:hideMark/>
          </w:tcPr>
          <w:p w14:paraId="11E991DF"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(Ref.)</w:t>
            </w:r>
          </w:p>
        </w:tc>
        <w:tc>
          <w:tcPr>
            <w:tcW w:w="0" w:type="auto"/>
            <w:tcBorders>
              <w:top w:val="nil"/>
              <w:left w:val="nil"/>
              <w:bottom w:val="nil"/>
              <w:right w:val="nil"/>
            </w:tcBorders>
            <w:shd w:val="clear" w:color="auto" w:fill="auto"/>
            <w:noWrap/>
            <w:vAlign w:val="bottom"/>
            <w:hideMark/>
          </w:tcPr>
          <w:p w14:paraId="488DC6B1" w14:textId="77777777" w:rsidR="004B75B7" w:rsidRPr="00A32767" w:rsidRDefault="004B75B7" w:rsidP="00284A0C">
            <w:pPr>
              <w:spacing w:after="0" w:line="240" w:lineRule="auto"/>
              <w:rPr>
                <w:rFonts w:ascii="Arial" w:eastAsia="Times New Roman" w:hAnsi="Arial" w:cs="Arial"/>
                <w:sz w:val="20"/>
                <w:szCs w:val="20"/>
              </w:rPr>
            </w:pPr>
          </w:p>
        </w:tc>
      </w:tr>
      <w:tr w:rsidR="00BA0581" w:rsidRPr="00B870FB" w14:paraId="44336A00" w14:textId="77777777" w:rsidTr="00A32767">
        <w:trPr>
          <w:trHeight w:val="20"/>
        </w:trPr>
        <w:tc>
          <w:tcPr>
            <w:tcW w:w="0" w:type="auto"/>
            <w:tcBorders>
              <w:top w:val="nil"/>
              <w:left w:val="nil"/>
              <w:bottom w:val="nil"/>
              <w:right w:val="nil"/>
            </w:tcBorders>
            <w:shd w:val="clear" w:color="auto" w:fill="auto"/>
            <w:noWrap/>
            <w:vAlign w:val="bottom"/>
            <w:hideMark/>
          </w:tcPr>
          <w:p w14:paraId="2E0D2204" w14:textId="6C2CE902"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Epipodophyllotoxin &amp; Anthracycline 2-3 </w:t>
            </w:r>
            <w:proofErr w:type="spellStart"/>
            <w:r w:rsidRPr="00A32767">
              <w:rPr>
                <w:rFonts w:ascii="Arial" w:eastAsia="Times New Roman" w:hAnsi="Arial" w:cs="Arial"/>
                <w:sz w:val="20"/>
                <w:szCs w:val="20"/>
              </w:rPr>
              <w:t>tertiles</w:t>
            </w:r>
            <w:proofErr w:type="spellEnd"/>
            <w:r w:rsidRPr="00A32767">
              <w:rPr>
                <w:rFonts w:ascii="Arial" w:eastAsia="Times New Roman" w:hAnsi="Arial" w:cs="Arial"/>
                <w:sz w:val="20"/>
                <w:szCs w:val="20"/>
              </w:rPr>
              <w:t xml:space="preserve"> without neck-RT</w:t>
            </w:r>
          </w:p>
        </w:tc>
        <w:tc>
          <w:tcPr>
            <w:tcW w:w="0" w:type="auto"/>
            <w:tcBorders>
              <w:top w:val="nil"/>
              <w:left w:val="nil"/>
              <w:bottom w:val="nil"/>
              <w:right w:val="nil"/>
            </w:tcBorders>
            <w:shd w:val="clear" w:color="auto" w:fill="auto"/>
            <w:noWrap/>
            <w:vAlign w:val="bottom"/>
            <w:hideMark/>
          </w:tcPr>
          <w:p w14:paraId="48DED011" w14:textId="6DA8E219"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5.</w:t>
            </w:r>
            <w:r w:rsidR="004E3F64">
              <w:rPr>
                <w:rFonts w:ascii="Arial" w:eastAsia="Times New Roman" w:hAnsi="Arial" w:cs="Arial"/>
                <w:sz w:val="20"/>
                <w:szCs w:val="20"/>
              </w:rPr>
              <w:t>08</w:t>
            </w:r>
          </w:p>
        </w:tc>
        <w:tc>
          <w:tcPr>
            <w:tcW w:w="0" w:type="auto"/>
            <w:tcBorders>
              <w:top w:val="nil"/>
              <w:left w:val="nil"/>
              <w:bottom w:val="nil"/>
              <w:right w:val="nil"/>
            </w:tcBorders>
            <w:shd w:val="clear" w:color="auto" w:fill="auto"/>
            <w:noWrap/>
            <w:vAlign w:val="bottom"/>
            <w:hideMark/>
          </w:tcPr>
          <w:p w14:paraId="26E0FA23" w14:textId="5322D574"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w:t>
            </w:r>
            <w:r w:rsidR="004A783A">
              <w:rPr>
                <w:rFonts w:ascii="Arial" w:eastAsia="Times New Roman" w:hAnsi="Arial" w:cs="Arial"/>
                <w:sz w:val="20"/>
                <w:szCs w:val="20"/>
              </w:rPr>
              <w:t>1.95</w:t>
            </w:r>
            <w:r w:rsidRPr="00A32767">
              <w:rPr>
                <w:rFonts w:ascii="Arial" w:eastAsia="Times New Roman" w:hAnsi="Arial" w:cs="Arial"/>
                <w:sz w:val="20"/>
                <w:szCs w:val="20"/>
              </w:rPr>
              <w:t>-13.</w:t>
            </w:r>
            <w:r w:rsidR="004A783A">
              <w:rPr>
                <w:rFonts w:ascii="Arial" w:eastAsia="Times New Roman" w:hAnsi="Arial" w:cs="Arial"/>
                <w:sz w:val="20"/>
                <w:szCs w:val="20"/>
              </w:rPr>
              <w:t>23</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1FE8E204"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BA0581" w:rsidRPr="00B870FB" w14:paraId="3CB09E60" w14:textId="77777777" w:rsidTr="00A32767">
        <w:trPr>
          <w:trHeight w:val="20"/>
        </w:trPr>
        <w:tc>
          <w:tcPr>
            <w:tcW w:w="0" w:type="auto"/>
            <w:tcBorders>
              <w:top w:val="nil"/>
              <w:left w:val="nil"/>
              <w:bottom w:val="nil"/>
              <w:right w:val="nil"/>
            </w:tcBorders>
            <w:shd w:val="clear" w:color="auto" w:fill="auto"/>
            <w:noWrap/>
            <w:vAlign w:val="bottom"/>
            <w:hideMark/>
          </w:tcPr>
          <w:p w14:paraId="037664D6"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&gt;0-&lt;20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0" w:type="auto"/>
            <w:tcBorders>
              <w:top w:val="nil"/>
              <w:left w:val="nil"/>
              <w:bottom w:val="nil"/>
              <w:right w:val="nil"/>
            </w:tcBorders>
            <w:shd w:val="clear" w:color="auto" w:fill="auto"/>
            <w:noWrap/>
            <w:vAlign w:val="bottom"/>
            <w:hideMark/>
          </w:tcPr>
          <w:p w14:paraId="70070941" w14:textId="7A63B68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7.</w:t>
            </w:r>
            <w:r w:rsidR="004E3F64">
              <w:rPr>
                <w:rFonts w:ascii="Arial" w:eastAsia="Times New Roman" w:hAnsi="Arial" w:cs="Arial"/>
                <w:sz w:val="20"/>
                <w:szCs w:val="20"/>
              </w:rPr>
              <w:t>73</w:t>
            </w:r>
          </w:p>
        </w:tc>
        <w:tc>
          <w:tcPr>
            <w:tcW w:w="0" w:type="auto"/>
            <w:tcBorders>
              <w:top w:val="nil"/>
              <w:left w:val="nil"/>
              <w:bottom w:val="nil"/>
              <w:right w:val="nil"/>
            </w:tcBorders>
            <w:shd w:val="clear" w:color="auto" w:fill="auto"/>
            <w:noWrap/>
            <w:vAlign w:val="bottom"/>
            <w:hideMark/>
          </w:tcPr>
          <w:p w14:paraId="58FB0690" w14:textId="6672A21C"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(2.</w:t>
            </w:r>
            <w:r w:rsidR="004A783A">
              <w:rPr>
                <w:rFonts w:ascii="Arial" w:eastAsia="Times New Roman" w:hAnsi="Arial" w:cs="Arial"/>
                <w:sz w:val="20"/>
                <w:szCs w:val="20"/>
              </w:rPr>
              <w:t>25</w:t>
            </w:r>
            <w:r w:rsidRPr="00A32767">
              <w:rPr>
                <w:rFonts w:ascii="Arial" w:eastAsia="Times New Roman" w:hAnsi="Arial" w:cs="Arial"/>
                <w:sz w:val="20"/>
                <w:szCs w:val="20"/>
              </w:rPr>
              <w:t>-2</w:t>
            </w:r>
            <w:r w:rsidR="004A783A">
              <w:rPr>
                <w:rFonts w:ascii="Arial" w:eastAsia="Times New Roman" w:hAnsi="Arial" w:cs="Arial"/>
                <w:sz w:val="20"/>
                <w:szCs w:val="20"/>
              </w:rPr>
              <w:t>6.53</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31379735" w14:textId="56C1F5D2"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0.00</w:t>
            </w:r>
            <w:r w:rsidR="004A783A">
              <w:rPr>
                <w:rFonts w:ascii="Arial" w:eastAsia="Times New Roman" w:hAnsi="Arial" w:cs="Arial"/>
                <w:sz w:val="20"/>
                <w:szCs w:val="20"/>
              </w:rPr>
              <w:t>1</w:t>
            </w:r>
          </w:p>
        </w:tc>
      </w:tr>
      <w:tr w:rsidR="00BA0581" w:rsidRPr="00B870FB" w14:paraId="220D4DBC" w14:textId="77777777" w:rsidTr="00A32767">
        <w:trPr>
          <w:trHeight w:val="20"/>
        </w:trPr>
        <w:tc>
          <w:tcPr>
            <w:tcW w:w="0" w:type="auto"/>
            <w:tcBorders>
              <w:top w:val="nil"/>
              <w:left w:val="nil"/>
              <w:bottom w:val="nil"/>
              <w:right w:val="nil"/>
            </w:tcBorders>
            <w:shd w:val="clear" w:color="auto" w:fill="auto"/>
            <w:noWrap/>
            <w:vAlign w:val="bottom"/>
            <w:hideMark/>
          </w:tcPr>
          <w:p w14:paraId="5EB8A5B6"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≥20-&lt;30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0" w:type="auto"/>
            <w:tcBorders>
              <w:top w:val="nil"/>
              <w:left w:val="nil"/>
              <w:bottom w:val="nil"/>
              <w:right w:val="nil"/>
            </w:tcBorders>
            <w:shd w:val="clear" w:color="auto" w:fill="auto"/>
            <w:noWrap/>
            <w:vAlign w:val="bottom"/>
            <w:hideMark/>
          </w:tcPr>
          <w:p w14:paraId="6CBA12FA" w14:textId="6A005779"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14.</w:t>
            </w:r>
            <w:r w:rsidR="004E3F64">
              <w:rPr>
                <w:rFonts w:ascii="Arial" w:eastAsia="Times New Roman" w:hAnsi="Arial" w:cs="Arial"/>
                <w:sz w:val="20"/>
                <w:szCs w:val="20"/>
              </w:rPr>
              <w:t>30</w:t>
            </w:r>
          </w:p>
        </w:tc>
        <w:tc>
          <w:tcPr>
            <w:tcW w:w="0" w:type="auto"/>
            <w:tcBorders>
              <w:top w:val="nil"/>
              <w:left w:val="nil"/>
              <w:bottom w:val="nil"/>
              <w:right w:val="nil"/>
            </w:tcBorders>
            <w:shd w:val="clear" w:color="auto" w:fill="auto"/>
            <w:noWrap/>
            <w:vAlign w:val="bottom"/>
            <w:hideMark/>
          </w:tcPr>
          <w:p w14:paraId="3976F52F" w14:textId="789DCF01"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(6.</w:t>
            </w:r>
            <w:r w:rsidR="004A783A">
              <w:rPr>
                <w:rFonts w:ascii="Arial" w:eastAsia="Times New Roman" w:hAnsi="Arial" w:cs="Arial"/>
                <w:sz w:val="20"/>
                <w:szCs w:val="20"/>
              </w:rPr>
              <w:t>92</w:t>
            </w:r>
            <w:r w:rsidRPr="00A32767">
              <w:rPr>
                <w:rFonts w:ascii="Arial" w:eastAsia="Times New Roman" w:hAnsi="Arial" w:cs="Arial"/>
                <w:sz w:val="20"/>
                <w:szCs w:val="20"/>
              </w:rPr>
              <w:t>-</w:t>
            </w:r>
            <w:r w:rsidR="004A783A">
              <w:rPr>
                <w:rFonts w:ascii="Arial" w:eastAsia="Times New Roman" w:hAnsi="Arial" w:cs="Arial"/>
                <w:sz w:val="20"/>
                <w:szCs w:val="20"/>
              </w:rPr>
              <w:t>29.57</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23A8E95D"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BA0581" w:rsidRPr="00B870FB" w14:paraId="46F8F6FC" w14:textId="77777777" w:rsidTr="00A32767">
        <w:trPr>
          <w:trHeight w:val="20"/>
        </w:trPr>
        <w:tc>
          <w:tcPr>
            <w:tcW w:w="0" w:type="auto"/>
            <w:tcBorders>
              <w:top w:val="nil"/>
              <w:left w:val="nil"/>
              <w:bottom w:val="nil"/>
              <w:right w:val="nil"/>
            </w:tcBorders>
            <w:shd w:val="clear" w:color="auto" w:fill="auto"/>
            <w:noWrap/>
            <w:vAlign w:val="bottom"/>
            <w:hideMark/>
          </w:tcPr>
          <w:p w14:paraId="736BDA91"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0" w:type="auto"/>
            <w:tcBorders>
              <w:top w:val="nil"/>
              <w:left w:val="nil"/>
              <w:bottom w:val="nil"/>
              <w:right w:val="nil"/>
            </w:tcBorders>
            <w:shd w:val="clear" w:color="auto" w:fill="auto"/>
            <w:noWrap/>
            <w:vAlign w:val="bottom"/>
            <w:hideMark/>
          </w:tcPr>
          <w:p w14:paraId="0BACF280"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5.69</w:t>
            </w:r>
          </w:p>
        </w:tc>
        <w:tc>
          <w:tcPr>
            <w:tcW w:w="0" w:type="auto"/>
            <w:tcBorders>
              <w:top w:val="nil"/>
              <w:left w:val="nil"/>
              <w:bottom w:val="nil"/>
              <w:right w:val="nil"/>
            </w:tcBorders>
            <w:shd w:val="clear" w:color="auto" w:fill="auto"/>
            <w:noWrap/>
            <w:vAlign w:val="bottom"/>
            <w:hideMark/>
          </w:tcPr>
          <w:p w14:paraId="04DFDBDD" w14:textId="05540EF3"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(2.</w:t>
            </w:r>
            <w:r w:rsidR="004A783A">
              <w:rPr>
                <w:rFonts w:ascii="Arial" w:eastAsia="Times New Roman" w:hAnsi="Arial" w:cs="Arial"/>
                <w:sz w:val="20"/>
                <w:szCs w:val="20"/>
              </w:rPr>
              <w:t>17</w:t>
            </w:r>
            <w:r w:rsidRPr="00A32767">
              <w:rPr>
                <w:rFonts w:ascii="Arial" w:eastAsia="Times New Roman" w:hAnsi="Arial" w:cs="Arial"/>
                <w:sz w:val="20"/>
                <w:szCs w:val="20"/>
              </w:rPr>
              <w:t>-14.</w:t>
            </w:r>
            <w:r w:rsidR="004A783A">
              <w:rPr>
                <w:rFonts w:ascii="Arial" w:eastAsia="Times New Roman" w:hAnsi="Arial" w:cs="Arial"/>
                <w:sz w:val="20"/>
                <w:szCs w:val="20"/>
              </w:rPr>
              <w:t>90</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1B026C14"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BA0581" w:rsidRPr="00B870FB" w14:paraId="0039429E" w14:textId="77777777" w:rsidTr="00A32767">
        <w:trPr>
          <w:trHeight w:val="20"/>
        </w:trPr>
        <w:tc>
          <w:tcPr>
            <w:tcW w:w="0" w:type="auto"/>
            <w:tcBorders>
              <w:top w:val="nil"/>
              <w:left w:val="nil"/>
              <w:bottom w:val="nil"/>
              <w:right w:val="nil"/>
            </w:tcBorders>
            <w:shd w:val="clear" w:color="auto" w:fill="auto"/>
            <w:noWrap/>
            <w:vAlign w:val="bottom"/>
            <w:hideMark/>
          </w:tcPr>
          <w:p w14:paraId="5827F278"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&gt;0-&lt;20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 Epipodophyllotoxin</w:t>
            </w:r>
          </w:p>
        </w:tc>
        <w:tc>
          <w:tcPr>
            <w:tcW w:w="0" w:type="auto"/>
            <w:tcBorders>
              <w:top w:val="nil"/>
              <w:left w:val="nil"/>
              <w:bottom w:val="nil"/>
              <w:right w:val="nil"/>
            </w:tcBorders>
            <w:shd w:val="clear" w:color="auto" w:fill="auto"/>
            <w:noWrap/>
            <w:vAlign w:val="bottom"/>
            <w:hideMark/>
          </w:tcPr>
          <w:p w14:paraId="0F8DC608" w14:textId="04CE3315"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3</w:t>
            </w:r>
            <w:r w:rsidR="004E3F64">
              <w:rPr>
                <w:rFonts w:ascii="Arial" w:eastAsia="Times New Roman" w:hAnsi="Arial" w:cs="Arial"/>
                <w:sz w:val="20"/>
                <w:szCs w:val="20"/>
              </w:rPr>
              <w:t>0.68</w:t>
            </w:r>
          </w:p>
        </w:tc>
        <w:tc>
          <w:tcPr>
            <w:tcW w:w="0" w:type="auto"/>
            <w:tcBorders>
              <w:top w:val="nil"/>
              <w:left w:val="nil"/>
              <w:bottom w:val="nil"/>
              <w:right w:val="nil"/>
            </w:tcBorders>
            <w:shd w:val="clear" w:color="auto" w:fill="auto"/>
            <w:noWrap/>
            <w:vAlign w:val="bottom"/>
            <w:hideMark/>
          </w:tcPr>
          <w:p w14:paraId="4CF2CB9D" w14:textId="5975F364"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(8.</w:t>
            </w:r>
            <w:r w:rsidR="004A783A">
              <w:rPr>
                <w:rFonts w:ascii="Arial" w:eastAsia="Times New Roman" w:hAnsi="Arial" w:cs="Arial"/>
                <w:sz w:val="20"/>
                <w:szCs w:val="20"/>
              </w:rPr>
              <w:t>82</w:t>
            </w:r>
            <w:r w:rsidRPr="00A32767">
              <w:rPr>
                <w:rFonts w:ascii="Arial" w:eastAsia="Times New Roman" w:hAnsi="Arial" w:cs="Arial"/>
                <w:sz w:val="20"/>
                <w:szCs w:val="20"/>
              </w:rPr>
              <w:t>-1</w:t>
            </w:r>
            <w:r w:rsidR="004A783A">
              <w:rPr>
                <w:rFonts w:ascii="Arial" w:eastAsia="Times New Roman" w:hAnsi="Arial" w:cs="Arial"/>
                <w:sz w:val="20"/>
                <w:szCs w:val="20"/>
              </w:rPr>
              <w:t>06.71</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197A3468"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BA0581" w:rsidRPr="00B870FB" w14:paraId="630B3A73" w14:textId="77777777" w:rsidTr="00A32767">
        <w:trPr>
          <w:trHeight w:val="20"/>
        </w:trPr>
        <w:tc>
          <w:tcPr>
            <w:tcW w:w="0" w:type="auto"/>
            <w:tcBorders>
              <w:top w:val="nil"/>
              <w:left w:val="nil"/>
              <w:bottom w:val="nil"/>
              <w:right w:val="nil"/>
            </w:tcBorders>
            <w:shd w:val="clear" w:color="auto" w:fill="auto"/>
            <w:noWrap/>
            <w:vAlign w:val="bottom"/>
            <w:hideMark/>
          </w:tcPr>
          <w:p w14:paraId="2FBD49CB"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≥20-&lt;30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 Epipodophyllotoxin</w:t>
            </w:r>
          </w:p>
        </w:tc>
        <w:tc>
          <w:tcPr>
            <w:tcW w:w="0" w:type="auto"/>
            <w:tcBorders>
              <w:top w:val="nil"/>
              <w:left w:val="nil"/>
              <w:bottom w:val="nil"/>
              <w:right w:val="nil"/>
            </w:tcBorders>
            <w:shd w:val="clear" w:color="auto" w:fill="auto"/>
            <w:noWrap/>
            <w:vAlign w:val="bottom"/>
            <w:hideMark/>
          </w:tcPr>
          <w:p w14:paraId="0BC4B28A" w14:textId="1D07348C"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32.</w:t>
            </w:r>
            <w:r w:rsidR="004E3F64">
              <w:rPr>
                <w:rFonts w:ascii="Arial" w:eastAsia="Times New Roman" w:hAnsi="Arial" w:cs="Arial"/>
                <w:sz w:val="20"/>
                <w:szCs w:val="20"/>
              </w:rPr>
              <w:t>72</w:t>
            </w:r>
          </w:p>
        </w:tc>
        <w:tc>
          <w:tcPr>
            <w:tcW w:w="0" w:type="auto"/>
            <w:tcBorders>
              <w:top w:val="nil"/>
              <w:left w:val="nil"/>
              <w:bottom w:val="nil"/>
              <w:right w:val="nil"/>
            </w:tcBorders>
            <w:shd w:val="clear" w:color="auto" w:fill="auto"/>
            <w:noWrap/>
            <w:vAlign w:val="bottom"/>
            <w:hideMark/>
          </w:tcPr>
          <w:p w14:paraId="14020611" w14:textId="098D24B5"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(13.1</w:t>
            </w:r>
            <w:r w:rsidR="004A783A">
              <w:rPr>
                <w:rFonts w:ascii="Arial" w:eastAsia="Times New Roman" w:hAnsi="Arial" w:cs="Arial"/>
                <w:sz w:val="20"/>
                <w:szCs w:val="20"/>
              </w:rPr>
              <w:t>3</w:t>
            </w:r>
            <w:r w:rsidRPr="00A32767">
              <w:rPr>
                <w:rFonts w:ascii="Arial" w:eastAsia="Times New Roman" w:hAnsi="Arial" w:cs="Arial"/>
                <w:sz w:val="20"/>
                <w:szCs w:val="20"/>
              </w:rPr>
              <w:t>-8</w:t>
            </w:r>
            <w:r w:rsidR="004A783A">
              <w:rPr>
                <w:rFonts w:ascii="Arial" w:eastAsia="Times New Roman" w:hAnsi="Arial" w:cs="Arial"/>
                <w:sz w:val="20"/>
                <w:szCs w:val="20"/>
              </w:rPr>
              <w:t>1</w:t>
            </w:r>
            <w:r w:rsidRPr="00A32767">
              <w:rPr>
                <w:rFonts w:ascii="Arial" w:eastAsia="Times New Roman" w:hAnsi="Arial" w:cs="Arial"/>
                <w:sz w:val="20"/>
                <w:szCs w:val="20"/>
              </w:rPr>
              <w:t>.</w:t>
            </w:r>
            <w:r w:rsidR="004A783A">
              <w:rPr>
                <w:rFonts w:ascii="Arial" w:eastAsia="Times New Roman" w:hAnsi="Arial" w:cs="Arial"/>
                <w:sz w:val="20"/>
                <w:szCs w:val="20"/>
              </w:rPr>
              <w:t>5</w:t>
            </w:r>
            <w:r w:rsidRPr="00A32767">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14:paraId="2CAF7AEA"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BA0581" w:rsidRPr="00B870FB" w14:paraId="372848F8" w14:textId="77777777" w:rsidTr="00A32767">
        <w:trPr>
          <w:trHeight w:val="20"/>
        </w:trPr>
        <w:tc>
          <w:tcPr>
            <w:tcW w:w="0" w:type="auto"/>
            <w:tcBorders>
              <w:top w:val="nil"/>
              <w:left w:val="nil"/>
              <w:bottom w:val="nil"/>
              <w:right w:val="nil"/>
            </w:tcBorders>
            <w:shd w:val="clear" w:color="auto" w:fill="auto"/>
            <w:noWrap/>
            <w:vAlign w:val="bottom"/>
            <w:hideMark/>
          </w:tcPr>
          <w:p w14:paraId="40CE26A4" w14:textId="77777777"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Neck-RT ≥30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 Epipodophyllotoxin</w:t>
            </w:r>
          </w:p>
        </w:tc>
        <w:tc>
          <w:tcPr>
            <w:tcW w:w="0" w:type="auto"/>
            <w:tcBorders>
              <w:top w:val="nil"/>
              <w:left w:val="nil"/>
              <w:bottom w:val="nil"/>
              <w:right w:val="nil"/>
            </w:tcBorders>
            <w:shd w:val="clear" w:color="auto" w:fill="auto"/>
            <w:noWrap/>
            <w:vAlign w:val="bottom"/>
            <w:hideMark/>
          </w:tcPr>
          <w:p w14:paraId="3FAD4BC0" w14:textId="06C5E6EF"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13.</w:t>
            </w:r>
            <w:r w:rsidR="004E3F64">
              <w:rPr>
                <w:rFonts w:ascii="Arial" w:eastAsia="Times New Roman" w:hAnsi="Arial" w:cs="Arial"/>
                <w:sz w:val="20"/>
                <w:szCs w:val="20"/>
              </w:rPr>
              <w:t>06</w:t>
            </w:r>
          </w:p>
        </w:tc>
        <w:tc>
          <w:tcPr>
            <w:tcW w:w="0" w:type="auto"/>
            <w:tcBorders>
              <w:top w:val="nil"/>
              <w:left w:val="nil"/>
              <w:bottom w:val="nil"/>
              <w:right w:val="nil"/>
            </w:tcBorders>
            <w:shd w:val="clear" w:color="auto" w:fill="auto"/>
            <w:noWrap/>
            <w:vAlign w:val="bottom"/>
            <w:hideMark/>
          </w:tcPr>
          <w:p w14:paraId="763FED59" w14:textId="35D901A3" w:rsidR="004B75B7" w:rsidRPr="00A32767" w:rsidRDefault="004B75B7" w:rsidP="00284A0C">
            <w:pPr>
              <w:spacing w:after="0" w:line="240" w:lineRule="auto"/>
              <w:rPr>
                <w:rFonts w:ascii="Arial" w:eastAsia="Times New Roman" w:hAnsi="Arial" w:cs="Arial"/>
                <w:sz w:val="20"/>
                <w:szCs w:val="20"/>
              </w:rPr>
            </w:pPr>
            <w:r w:rsidRPr="00A32767">
              <w:rPr>
                <w:rFonts w:ascii="Arial" w:eastAsia="Times New Roman" w:hAnsi="Arial" w:cs="Arial"/>
                <w:sz w:val="20"/>
                <w:szCs w:val="20"/>
              </w:rPr>
              <w:t>(</w:t>
            </w:r>
            <w:r w:rsidR="004A783A">
              <w:rPr>
                <w:rFonts w:ascii="Arial" w:eastAsia="Times New Roman" w:hAnsi="Arial" w:cs="Arial"/>
                <w:sz w:val="20"/>
                <w:szCs w:val="20"/>
              </w:rPr>
              <w:t>2.86</w:t>
            </w:r>
            <w:r w:rsidRPr="00A32767">
              <w:rPr>
                <w:rFonts w:ascii="Arial" w:eastAsia="Times New Roman" w:hAnsi="Arial" w:cs="Arial"/>
                <w:sz w:val="20"/>
                <w:szCs w:val="20"/>
              </w:rPr>
              <w:t>-</w:t>
            </w:r>
            <w:r w:rsidR="004A783A">
              <w:rPr>
                <w:rFonts w:ascii="Arial" w:eastAsia="Times New Roman" w:hAnsi="Arial" w:cs="Arial"/>
                <w:sz w:val="20"/>
                <w:szCs w:val="20"/>
              </w:rPr>
              <w:t>59.64</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14:paraId="0D815F0E" w14:textId="77777777" w:rsidR="004B75B7" w:rsidRPr="00A32767" w:rsidRDefault="004B75B7" w:rsidP="00284A0C">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4B75B7" w:rsidRPr="00B870FB" w14:paraId="2B73EE8F" w14:textId="77777777" w:rsidTr="00A32767">
        <w:trPr>
          <w:trHeight w:val="20"/>
        </w:trPr>
        <w:tc>
          <w:tcPr>
            <w:tcW w:w="0" w:type="auto"/>
            <w:gridSpan w:val="4"/>
            <w:tcBorders>
              <w:top w:val="single" w:sz="4" w:space="0" w:color="auto"/>
              <w:left w:val="nil"/>
              <w:bottom w:val="nil"/>
              <w:right w:val="nil"/>
            </w:tcBorders>
            <w:shd w:val="clear" w:color="auto" w:fill="auto"/>
            <w:noWrap/>
            <w:vAlign w:val="bottom"/>
            <w:hideMark/>
          </w:tcPr>
          <w:p w14:paraId="1F84245E" w14:textId="77777777" w:rsidR="004B75B7" w:rsidRPr="00A32767" w:rsidRDefault="004B75B7" w:rsidP="00284A0C">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Abbreviations: STC (subsequent thyroid cancer) and RT (radiotherapy)</w:t>
            </w:r>
          </w:p>
        </w:tc>
      </w:tr>
      <w:tr w:rsidR="004B75B7" w:rsidRPr="00B870FB" w14:paraId="52F62ACA" w14:textId="77777777" w:rsidTr="00A32767">
        <w:trPr>
          <w:trHeight w:val="20"/>
        </w:trPr>
        <w:tc>
          <w:tcPr>
            <w:tcW w:w="0" w:type="auto"/>
            <w:gridSpan w:val="4"/>
            <w:tcBorders>
              <w:top w:val="nil"/>
              <w:left w:val="nil"/>
              <w:bottom w:val="nil"/>
              <w:right w:val="nil"/>
            </w:tcBorders>
            <w:shd w:val="clear" w:color="auto" w:fill="auto"/>
            <w:noWrap/>
            <w:vAlign w:val="bottom"/>
            <w:hideMark/>
          </w:tcPr>
          <w:p w14:paraId="1993B792" w14:textId="77777777" w:rsidR="004B75B7" w:rsidRPr="00A32767" w:rsidRDefault="004B75B7" w:rsidP="00284A0C">
            <w:pPr>
              <w:spacing w:after="0" w:line="240" w:lineRule="auto"/>
              <w:rPr>
                <w:rFonts w:ascii="Arial" w:eastAsia="Times New Roman" w:hAnsi="Arial" w:cs="Arial"/>
                <w:color w:val="000000"/>
                <w:sz w:val="20"/>
                <w:szCs w:val="20"/>
              </w:rPr>
            </w:pPr>
            <w:proofErr w:type="spellStart"/>
            <w:r w:rsidRPr="00A32767">
              <w:rPr>
                <w:rFonts w:ascii="Arial" w:eastAsia="Times New Roman" w:hAnsi="Arial" w:cs="Arial"/>
                <w:color w:val="000000"/>
                <w:sz w:val="20"/>
                <w:szCs w:val="20"/>
                <w:vertAlign w:val="superscript"/>
              </w:rPr>
              <w:t>a</w:t>
            </w:r>
            <w:r w:rsidRPr="00A32767">
              <w:rPr>
                <w:rFonts w:ascii="Arial" w:eastAsia="Times New Roman" w:hAnsi="Arial" w:cs="Arial"/>
                <w:color w:val="000000"/>
                <w:sz w:val="20"/>
                <w:szCs w:val="20"/>
              </w:rPr>
              <w:t>Adjusted</w:t>
            </w:r>
            <w:proofErr w:type="spellEnd"/>
            <w:r w:rsidRPr="00A32767">
              <w:rPr>
                <w:rFonts w:ascii="Arial" w:eastAsia="Times New Roman" w:hAnsi="Arial" w:cs="Arial"/>
                <w:color w:val="000000"/>
                <w:sz w:val="20"/>
                <w:szCs w:val="20"/>
              </w:rPr>
              <w:t xml:space="preserve"> for attained age modeled by restricted cubic splines</w:t>
            </w:r>
          </w:p>
        </w:tc>
      </w:tr>
    </w:tbl>
    <w:p w14:paraId="77AD052D" w14:textId="77777777" w:rsidR="004B75B7" w:rsidRPr="00B870FB" w:rsidRDefault="004B75B7">
      <w:pPr>
        <w:rPr>
          <w:sz w:val="16"/>
          <w:szCs w:val="16"/>
        </w:rPr>
      </w:pPr>
      <w:r w:rsidRPr="00B870FB">
        <w:rPr>
          <w:sz w:val="16"/>
          <w:szCs w:val="16"/>
        </w:rPr>
        <w:br w:type="page"/>
      </w:r>
    </w:p>
    <w:p w14:paraId="4F1D94E2" w14:textId="77777777" w:rsidR="00B870FB" w:rsidRDefault="00B870FB" w:rsidP="00B870FB">
      <w:pPr>
        <w:spacing w:after="0" w:line="240" w:lineRule="auto"/>
        <w:rPr>
          <w:rFonts w:ascii="Arial" w:eastAsia="Times New Roman" w:hAnsi="Arial" w:cs="Arial"/>
          <w:b/>
          <w:bCs/>
          <w:color w:val="000000"/>
          <w:sz w:val="24"/>
          <w:szCs w:val="24"/>
        </w:rPr>
        <w:sectPr w:rsidR="00B870FB">
          <w:pgSz w:w="12240" w:h="15840"/>
          <w:pgMar w:top="1440" w:right="1440" w:bottom="1440" w:left="1440" w:header="720" w:footer="720" w:gutter="0"/>
          <w:cols w:space="720"/>
          <w:docGrid w:linePitch="360"/>
        </w:sectPr>
      </w:pPr>
    </w:p>
    <w:tbl>
      <w:tblPr>
        <w:tblW w:w="5000" w:type="pct"/>
        <w:tblCellMar>
          <w:left w:w="99" w:type="dxa"/>
          <w:right w:w="99" w:type="dxa"/>
        </w:tblCellMar>
        <w:tblLook w:val="04A0" w:firstRow="1" w:lastRow="0" w:firstColumn="1" w:lastColumn="0" w:noHBand="0" w:noVBand="1"/>
      </w:tblPr>
      <w:tblGrid>
        <w:gridCol w:w="5741"/>
        <w:gridCol w:w="1458"/>
        <w:gridCol w:w="1300"/>
        <w:gridCol w:w="855"/>
        <w:gridCol w:w="1457"/>
        <w:gridCol w:w="1299"/>
        <w:gridCol w:w="850"/>
      </w:tblGrid>
      <w:tr w:rsidR="00DE3310" w:rsidRPr="00DE3310" w14:paraId="02885044" w14:textId="77777777" w:rsidTr="00F57BB2">
        <w:trPr>
          <w:trHeight w:val="20"/>
        </w:trPr>
        <w:tc>
          <w:tcPr>
            <w:tcW w:w="5000" w:type="pct"/>
            <w:gridSpan w:val="7"/>
            <w:tcBorders>
              <w:top w:val="nil"/>
              <w:left w:val="nil"/>
              <w:bottom w:val="nil"/>
              <w:right w:val="nil"/>
            </w:tcBorders>
            <w:shd w:val="clear" w:color="auto" w:fill="auto"/>
            <w:noWrap/>
            <w:vAlign w:val="bottom"/>
            <w:hideMark/>
          </w:tcPr>
          <w:p w14:paraId="69A88F24" w14:textId="77777777" w:rsidR="00DE3310" w:rsidRPr="001E2050" w:rsidRDefault="00DE3310" w:rsidP="00F57BB2">
            <w:pPr>
              <w:spacing w:after="0" w:line="240" w:lineRule="auto"/>
              <w:rPr>
                <w:rFonts w:ascii="Arial" w:eastAsia="Times New Roman" w:hAnsi="Arial" w:cs="Arial"/>
                <w:b/>
                <w:color w:val="000000"/>
                <w:sz w:val="24"/>
                <w:szCs w:val="24"/>
              </w:rPr>
            </w:pPr>
            <w:bookmarkStart w:id="0" w:name="_GoBack"/>
            <w:bookmarkEnd w:id="0"/>
            <w:r w:rsidRPr="00294464">
              <w:rPr>
                <w:rFonts w:ascii="Arial" w:eastAsia="Times New Roman" w:hAnsi="Arial" w:cs="Arial"/>
                <w:b/>
                <w:color w:val="000000"/>
                <w:sz w:val="24"/>
                <w:szCs w:val="24"/>
              </w:rPr>
              <w:lastRenderedPageBreak/>
              <w:t>Supplementary Table S3.</w:t>
            </w:r>
            <w:r w:rsidRPr="001E2050">
              <w:rPr>
                <w:rFonts w:ascii="Arial" w:eastAsia="Times New Roman" w:hAnsi="Arial" w:cs="Arial"/>
                <w:b/>
                <w:color w:val="000000"/>
                <w:sz w:val="24"/>
                <w:szCs w:val="24"/>
              </w:rPr>
              <w:t xml:space="preserve"> Demographics and treatment characteristics between CEU and non-CEU survivors in SJLIFE and CCSS</w:t>
            </w:r>
          </w:p>
        </w:tc>
      </w:tr>
      <w:tr w:rsidR="00DE3310" w:rsidRPr="00DE3310" w14:paraId="3861CD4B" w14:textId="77777777" w:rsidTr="00F57BB2">
        <w:trPr>
          <w:trHeight w:val="20"/>
        </w:trPr>
        <w:tc>
          <w:tcPr>
            <w:tcW w:w="2238" w:type="pct"/>
            <w:tcBorders>
              <w:top w:val="single" w:sz="4" w:space="0" w:color="auto"/>
              <w:left w:val="nil"/>
              <w:bottom w:val="nil"/>
              <w:right w:val="nil"/>
            </w:tcBorders>
            <w:shd w:val="clear" w:color="auto" w:fill="auto"/>
            <w:vAlign w:val="center"/>
            <w:hideMark/>
          </w:tcPr>
          <w:p w14:paraId="427C01A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w:t>
            </w:r>
          </w:p>
        </w:tc>
        <w:tc>
          <w:tcPr>
            <w:tcW w:w="1381" w:type="pct"/>
            <w:gridSpan w:val="3"/>
            <w:tcBorders>
              <w:top w:val="single" w:sz="4" w:space="0" w:color="auto"/>
              <w:left w:val="nil"/>
              <w:bottom w:val="single" w:sz="4" w:space="0" w:color="auto"/>
              <w:right w:val="nil"/>
            </w:tcBorders>
            <w:shd w:val="clear" w:color="auto" w:fill="auto"/>
            <w:noWrap/>
            <w:vAlign w:val="center"/>
            <w:hideMark/>
          </w:tcPr>
          <w:p w14:paraId="2A58C31C"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SJLIFE</w:t>
            </w:r>
          </w:p>
        </w:tc>
        <w:tc>
          <w:tcPr>
            <w:tcW w:w="1381" w:type="pct"/>
            <w:gridSpan w:val="3"/>
            <w:tcBorders>
              <w:top w:val="single" w:sz="4" w:space="0" w:color="auto"/>
              <w:left w:val="nil"/>
              <w:bottom w:val="single" w:sz="4" w:space="0" w:color="auto"/>
              <w:right w:val="nil"/>
            </w:tcBorders>
            <w:shd w:val="clear" w:color="auto" w:fill="auto"/>
            <w:noWrap/>
            <w:vAlign w:val="center"/>
            <w:hideMark/>
          </w:tcPr>
          <w:p w14:paraId="2A41C651"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CCSS</w:t>
            </w:r>
          </w:p>
        </w:tc>
      </w:tr>
      <w:tr w:rsidR="00DE3310" w:rsidRPr="00DE3310" w14:paraId="779E0B0E" w14:textId="77777777" w:rsidTr="00F57BB2">
        <w:trPr>
          <w:trHeight w:val="20"/>
        </w:trPr>
        <w:tc>
          <w:tcPr>
            <w:tcW w:w="2238" w:type="pct"/>
            <w:tcBorders>
              <w:top w:val="nil"/>
              <w:left w:val="nil"/>
              <w:bottom w:val="nil"/>
              <w:right w:val="nil"/>
            </w:tcBorders>
            <w:shd w:val="clear" w:color="auto" w:fill="auto"/>
            <w:hideMark/>
          </w:tcPr>
          <w:p w14:paraId="1B0D951C"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731E04FF"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CEU</w:t>
            </w:r>
          </w:p>
        </w:tc>
        <w:tc>
          <w:tcPr>
            <w:tcW w:w="498" w:type="pct"/>
            <w:tcBorders>
              <w:top w:val="nil"/>
              <w:left w:val="nil"/>
              <w:bottom w:val="nil"/>
              <w:right w:val="nil"/>
            </w:tcBorders>
            <w:shd w:val="clear" w:color="auto" w:fill="auto"/>
            <w:noWrap/>
            <w:vAlign w:val="center"/>
            <w:hideMark/>
          </w:tcPr>
          <w:p w14:paraId="61B2A2D2"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non-CEU</w:t>
            </w:r>
          </w:p>
        </w:tc>
        <w:tc>
          <w:tcPr>
            <w:tcW w:w="324" w:type="pct"/>
            <w:tcBorders>
              <w:top w:val="nil"/>
              <w:left w:val="nil"/>
              <w:bottom w:val="nil"/>
              <w:right w:val="nil"/>
            </w:tcBorders>
            <w:shd w:val="clear" w:color="auto" w:fill="auto"/>
            <w:vAlign w:val="center"/>
            <w:hideMark/>
          </w:tcPr>
          <w:p w14:paraId="1D1D399E"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05382863"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CEU</w:t>
            </w:r>
          </w:p>
        </w:tc>
        <w:tc>
          <w:tcPr>
            <w:tcW w:w="498" w:type="pct"/>
            <w:tcBorders>
              <w:top w:val="nil"/>
              <w:left w:val="nil"/>
              <w:bottom w:val="nil"/>
              <w:right w:val="nil"/>
            </w:tcBorders>
            <w:shd w:val="clear" w:color="auto" w:fill="auto"/>
            <w:noWrap/>
            <w:vAlign w:val="center"/>
            <w:hideMark/>
          </w:tcPr>
          <w:p w14:paraId="5672041A"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non-CEU</w:t>
            </w:r>
          </w:p>
        </w:tc>
        <w:tc>
          <w:tcPr>
            <w:tcW w:w="324" w:type="pct"/>
            <w:tcBorders>
              <w:top w:val="nil"/>
              <w:left w:val="nil"/>
              <w:bottom w:val="nil"/>
              <w:right w:val="nil"/>
            </w:tcBorders>
            <w:shd w:val="clear" w:color="auto" w:fill="auto"/>
            <w:vAlign w:val="center"/>
            <w:hideMark/>
          </w:tcPr>
          <w:p w14:paraId="6F1444BD"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p>
        </w:tc>
      </w:tr>
      <w:tr w:rsidR="00DE3310" w:rsidRPr="00DE3310" w14:paraId="4BC4EDE8" w14:textId="77777777" w:rsidTr="00F57BB2">
        <w:trPr>
          <w:trHeight w:val="20"/>
        </w:trPr>
        <w:tc>
          <w:tcPr>
            <w:tcW w:w="2238" w:type="pct"/>
            <w:tcBorders>
              <w:top w:val="nil"/>
              <w:left w:val="nil"/>
              <w:bottom w:val="nil"/>
              <w:right w:val="nil"/>
            </w:tcBorders>
            <w:shd w:val="clear" w:color="auto" w:fill="auto"/>
            <w:hideMark/>
          </w:tcPr>
          <w:p w14:paraId="051B16CB" w14:textId="77777777" w:rsidR="00DE3310" w:rsidRPr="001E2050" w:rsidRDefault="00DE3310" w:rsidP="00F57BB2">
            <w:pPr>
              <w:spacing w:after="0" w:line="240" w:lineRule="auto"/>
              <w:rPr>
                <w:rFonts w:ascii="Arial" w:eastAsia="Times New Roman" w:hAnsi="Arial" w:cs="Arial"/>
                <w:szCs w:val="20"/>
              </w:rPr>
            </w:pPr>
          </w:p>
        </w:tc>
        <w:tc>
          <w:tcPr>
            <w:tcW w:w="560" w:type="pct"/>
            <w:tcBorders>
              <w:top w:val="nil"/>
              <w:left w:val="nil"/>
              <w:bottom w:val="single" w:sz="4" w:space="0" w:color="auto"/>
              <w:right w:val="nil"/>
            </w:tcBorders>
            <w:shd w:val="clear" w:color="auto" w:fill="auto"/>
            <w:noWrap/>
            <w:vAlign w:val="center"/>
            <w:hideMark/>
          </w:tcPr>
          <w:p w14:paraId="7B462336"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(N=2,370)</w:t>
            </w:r>
          </w:p>
        </w:tc>
        <w:tc>
          <w:tcPr>
            <w:tcW w:w="498" w:type="pct"/>
            <w:tcBorders>
              <w:top w:val="nil"/>
              <w:left w:val="nil"/>
              <w:bottom w:val="single" w:sz="4" w:space="0" w:color="auto"/>
              <w:right w:val="nil"/>
            </w:tcBorders>
            <w:shd w:val="clear" w:color="auto" w:fill="auto"/>
            <w:noWrap/>
            <w:vAlign w:val="center"/>
            <w:hideMark/>
          </w:tcPr>
          <w:p w14:paraId="4CC1DB08"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(N=546)</w:t>
            </w:r>
          </w:p>
        </w:tc>
        <w:tc>
          <w:tcPr>
            <w:tcW w:w="324" w:type="pct"/>
            <w:tcBorders>
              <w:top w:val="nil"/>
              <w:left w:val="nil"/>
              <w:bottom w:val="single" w:sz="4" w:space="0" w:color="auto"/>
              <w:right w:val="nil"/>
            </w:tcBorders>
            <w:shd w:val="clear" w:color="auto" w:fill="auto"/>
            <w:vAlign w:val="center"/>
            <w:hideMark/>
          </w:tcPr>
          <w:p w14:paraId="43FCAB08"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w:t>
            </w:r>
          </w:p>
        </w:tc>
        <w:tc>
          <w:tcPr>
            <w:tcW w:w="560" w:type="pct"/>
            <w:tcBorders>
              <w:top w:val="nil"/>
              <w:left w:val="nil"/>
              <w:bottom w:val="single" w:sz="4" w:space="0" w:color="auto"/>
              <w:right w:val="nil"/>
            </w:tcBorders>
            <w:shd w:val="clear" w:color="auto" w:fill="auto"/>
            <w:noWrap/>
            <w:vAlign w:val="center"/>
            <w:hideMark/>
          </w:tcPr>
          <w:p w14:paraId="4F3A25AD"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(N=6,416)</w:t>
            </w:r>
          </w:p>
        </w:tc>
        <w:tc>
          <w:tcPr>
            <w:tcW w:w="498" w:type="pct"/>
            <w:tcBorders>
              <w:top w:val="nil"/>
              <w:left w:val="nil"/>
              <w:bottom w:val="single" w:sz="4" w:space="0" w:color="auto"/>
              <w:right w:val="nil"/>
            </w:tcBorders>
            <w:shd w:val="clear" w:color="auto" w:fill="auto"/>
            <w:noWrap/>
            <w:vAlign w:val="center"/>
            <w:hideMark/>
          </w:tcPr>
          <w:p w14:paraId="04C43A8A" w14:textId="77777777" w:rsidR="00DE3310" w:rsidRPr="001E2050" w:rsidRDefault="00DE3310" w:rsidP="00F57BB2">
            <w:pPr>
              <w:spacing w:after="0" w:line="240" w:lineRule="auto"/>
              <w:jc w:val="center"/>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(N=707)</w:t>
            </w:r>
          </w:p>
        </w:tc>
        <w:tc>
          <w:tcPr>
            <w:tcW w:w="324" w:type="pct"/>
            <w:tcBorders>
              <w:top w:val="nil"/>
              <w:left w:val="nil"/>
              <w:bottom w:val="single" w:sz="4" w:space="0" w:color="auto"/>
              <w:right w:val="nil"/>
            </w:tcBorders>
            <w:shd w:val="clear" w:color="auto" w:fill="auto"/>
            <w:vAlign w:val="center"/>
            <w:hideMark/>
          </w:tcPr>
          <w:p w14:paraId="770667B1"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w:t>
            </w:r>
          </w:p>
        </w:tc>
      </w:tr>
      <w:tr w:rsidR="00DE3310" w:rsidRPr="00DE3310" w14:paraId="0F2ED4ED" w14:textId="77777777" w:rsidTr="00F57BB2">
        <w:trPr>
          <w:trHeight w:val="20"/>
        </w:trPr>
        <w:tc>
          <w:tcPr>
            <w:tcW w:w="2238" w:type="pct"/>
            <w:tcBorders>
              <w:top w:val="nil"/>
              <w:left w:val="nil"/>
              <w:bottom w:val="single" w:sz="4" w:space="0" w:color="auto"/>
              <w:right w:val="nil"/>
            </w:tcBorders>
            <w:shd w:val="clear" w:color="auto" w:fill="auto"/>
            <w:vAlign w:val="center"/>
            <w:hideMark/>
          </w:tcPr>
          <w:p w14:paraId="5CE7B9D1"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w:t>
            </w:r>
          </w:p>
        </w:tc>
        <w:tc>
          <w:tcPr>
            <w:tcW w:w="560" w:type="pct"/>
            <w:tcBorders>
              <w:top w:val="nil"/>
              <w:left w:val="nil"/>
              <w:bottom w:val="single" w:sz="4" w:space="0" w:color="auto"/>
              <w:right w:val="nil"/>
            </w:tcBorders>
            <w:shd w:val="clear" w:color="auto" w:fill="auto"/>
            <w:noWrap/>
            <w:vAlign w:val="center"/>
            <w:hideMark/>
          </w:tcPr>
          <w:p w14:paraId="40D06D47"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 (%)</w:t>
            </w:r>
          </w:p>
        </w:tc>
        <w:tc>
          <w:tcPr>
            <w:tcW w:w="498" w:type="pct"/>
            <w:tcBorders>
              <w:top w:val="nil"/>
              <w:left w:val="nil"/>
              <w:bottom w:val="single" w:sz="4" w:space="0" w:color="auto"/>
              <w:right w:val="nil"/>
            </w:tcBorders>
            <w:shd w:val="clear" w:color="auto" w:fill="auto"/>
            <w:noWrap/>
            <w:vAlign w:val="center"/>
            <w:hideMark/>
          </w:tcPr>
          <w:p w14:paraId="16FD1B48"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 (%)</w:t>
            </w:r>
          </w:p>
        </w:tc>
        <w:tc>
          <w:tcPr>
            <w:tcW w:w="324" w:type="pct"/>
            <w:tcBorders>
              <w:top w:val="nil"/>
              <w:left w:val="nil"/>
              <w:bottom w:val="single" w:sz="4" w:space="0" w:color="auto"/>
              <w:right w:val="nil"/>
            </w:tcBorders>
            <w:shd w:val="clear" w:color="auto" w:fill="auto"/>
            <w:vAlign w:val="center"/>
            <w:hideMark/>
          </w:tcPr>
          <w:p w14:paraId="070C4E82" w14:textId="77777777" w:rsidR="00DE3310" w:rsidRPr="001E2050" w:rsidRDefault="00DE3310" w:rsidP="00F57BB2">
            <w:pPr>
              <w:spacing w:after="0" w:line="240" w:lineRule="auto"/>
              <w:jc w:val="right"/>
              <w:rPr>
                <w:rFonts w:ascii="Arial" w:eastAsia="Times New Roman" w:hAnsi="Arial" w:cs="Arial"/>
                <w:b/>
                <w:bCs/>
                <w:i/>
                <w:iCs/>
                <w:color w:val="000000"/>
                <w:sz w:val="16"/>
                <w:szCs w:val="16"/>
              </w:rPr>
            </w:pPr>
            <w:r w:rsidRPr="001E2050">
              <w:rPr>
                <w:rFonts w:ascii="Arial" w:eastAsia="Times New Roman" w:hAnsi="Arial" w:cs="Arial"/>
                <w:b/>
                <w:bCs/>
                <w:i/>
                <w:iCs/>
                <w:color w:val="000000"/>
                <w:sz w:val="16"/>
                <w:szCs w:val="16"/>
              </w:rPr>
              <w:t>P</w:t>
            </w:r>
          </w:p>
        </w:tc>
        <w:tc>
          <w:tcPr>
            <w:tcW w:w="560" w:type="pct"/>
            <w:tcBorders>
              <w:top w:val="nil"/>
              <w:left w:val="nil"/>
              <w:bottom w:val="single" w:sz="4" w:space="0" w:color="auto"/>
              <w:right w:val="nil"/>
            </w:tcBorders>
            <w:shd w:val="clear" w:color="auto" w:fill="auto"/>
            <w:noWrap/>
            <w:vAlign w:val="center"/>
            <w:hideMark/>
          </w:tcPr>
          <w:p w14:paraId="7E2C9149"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 (%)</w:t>
            </w:r>
          </w:p>
        </w:tc>
        <w:tc>
          <w:tcPr>
            <w:tcW w:w="498" w:type="pct"/>
            <w:tcBorders>
              <w:top w:val="nil"/>
              <w:left w:val="nil"/>
              <w:bottom w:val="single" w:sz="4" w:space="0" w:color="auto"/>
              <w:right w:val="nil"/>
            </w:tcBorders>
            <w:shd w:val="clear" w:color="auto" w:fill="auto"/>
            <w:noWrap/>
            <w:vAlign w:val="center"/>
            <w:hideMark/>
          </w:tcPr>
          <w:p w14:paraId="0ECEA957"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N (%)</w:t>
            </w:r>
          </w:p>
        </w:tc>
        <w:tc>
          <w:tcPr>
            <w:tcW w:w="324" w:type="pct"/>
            <w:tcBorders>
              <w:top w:val="nil"/>
              <w:left w:val="nil"/>
              <w:bottom w:val="single" w:sz="4" w:space="0" w:color="auto"/>
              <w:right w:val="nil"/>
            </w:tcBorders>
            <w:shd w:val="clear" w:color="auto" w:fill="auto"/>
            <w:vAlign w:val="center"/>
            <w:hideMark/>
          </w:tcPr>
          <w:p w14:paraId="29431FFC" w14:textId="77777777" w:rsidR="00DE3310" w:rsidRPr="001E2050" w:rsidRDefault="00DE3310" w:rsidP="00F57BB2">
            <w:pPr>
              <w:spacing w:after="0" w:line="240" w:lineRule="auto"/>
              <w:jc w:val="right"/>
              <w:rPr>
                <w:rFonts w:ascii="Arial" w:eastAsia="Times New Roman" w:hAnsi="Arial" w:cs="Arial"/>
                <w:b/>
                <w:bCs/>
                <w:i/>
                <w:iCs/>
                <w:color w:val="000000"/>
                <w:sz w:val="16"/>
                <w:szCs w:val="16"/>
              </w:rPr>
            </w:pPr>
            <w:r w:rsidRPr="001E2050">
              <w:rPr>
                <w:rFonts w:ascii="Arial" w:eastAsia="Times New Roman" w:hAnsi="Arial" w:cs="Arial"/>
                <w:b/>
                <w:bCs/>
                <w:i/>
                <w:iCs/>
                <w:color w:val="000000"/>
                <w:sz w:val="16"/>
                <w:szCs w:val="16"/>
              </w:rPr>
              <w:t>P</w:t>
            </w:r>
          </w:p>
        </w:tc>
      </w:tr>
      <w:tr w:rsidR="00DE3310" w:rsidRPr="00DE3310" w14:paraId="66057D82" w14:textId="77777777" w:rsidTr="00F57BB2">
        <w:trPr>
          <w:trHeight w:val="20"/>
        </w:trPr>
        <w:tc>
          <w:tcPr>
            <w:tcW w:w="2238" w:type="pct"/>
            <w:tcBorders>
              <w:top w:val="nil"/>
              <w:left w:val="nil"/>
              <w:bottom w:val="nil"/>
              <w:right w:val="nil"/>
            </w:tcBorders>
            <w:shd w:val="clear" w:color="auto" w:fill="auto"/>
            <w:noWrap/>
            <w:vAlign w:val="center"/>
            <w:hideMark/>
          </w:tcPr>
          <w:p w14:paraId="12AB3B6D"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Age at diagnosis, years</w:t>
            </w:r>
          </w:p>
        </w:tc>
        <w:tc>
          <w:tcPr>
            <w:tcW w:w="560" w:type="pct"/>
            <w:tcBorders>
              <w:top w:val="nil"/>
              <w:left w:val="nil"/>
              <w:bottom w:val="nil"/>
              <w:right w:val="nil"/>
            </w:tcBorders>
            <w:shd w:val="clear" w:color="auto" w:fill="auto"/>
            <w:noWrap/>
            <w:hideMark/>
          </w:tcPr>
          <w:p w14:paraId="4E138855"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5E620682"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71A09D1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0.62</w:t>
            </w:r>
          </w:p>
        </w:tc>
        <w:tc>
          <w:tcPr>
            <w:tcW w:w="560" w:type="pct"/>
            <w:tcBorders>
              <w:top w:val="nil"/>
              <w:left w:val="nil"/>
              <w:bottom w:val="nil"/>
              <w:right w:val="nil"/>
            </w:tcBorders>
            <w:shd w:val="clear" w:color="auto" w:fill="auto"/>
            <w:noWrap/>
            <w:hideMark/>
          </w:tcPr>
          <w:p w14:paraId="39B667F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25BF8A5C"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402BA92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&lt;.001</w:t>
            </w:r>
          </w:p>
        </w:tc>
      </w:tr>
      <w:tr w:rsidR="00DE3310" w:rsidRPr="00DE3310" w14:paraId="0772ABE8" w14:textId="77777777" w:rsidTr="00F57BB2">
        <w:trPr>
          <w:trHeight w:val="20"/>
        </w:trPr>
        <w:tc>
          <w:tcPr>
            <w:tcW w:w="2238" w:type="pct"/>
            <w:tcBorders>
              <w:top w:val="nil"/>
              <w:left w:val="nil"/>
              <w:bottom w:val="nil"/>
              <w:right w:val="nil"/>
            </w:tcBorders>
            <w:shd w:val="clear" w:color="auto" w:fill="auto"/>
            <w:noWrap/>
            <w:vAlign w:val="center"/>
            <w:hideMark/>
          </w:tcPr>
          <w:p w14:paraId="7BACC87A"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0-4</w:t>
            </w:r>
          </w:p>
        </w:tc>
        <w:tc>
          <w:tcPr>
            <w:tcW w:w="560" w:type="pct"/>
            <w:tcBorders>
              <w:top w:val="nil"/>
              <w:left w:val="nil"/>
              <w:bottom w:val="nil"/>
              <w:right w:val="nil"/>
            </w:tcBorders>
            <w:shd w:val="clear" w:color="auto" w:fill="auto"/>
            <w:noWrap/>
            <w:vAlign w:val="center"/>
            <w:hideMark/>
          </w:tcPr>
          <w:p w14:paraId="2E93F1D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922 (38.9%)</w:t>
            </w:r>
          </w:p>
        </w:tc>
        <w:tc>
          <w:tcPr>
            <w:tcW w:w="498" w:type="pct"/>
            <w:tcBorders>
              <w:top w:val="nil"/>
              <w:left w:val="nil"/>
              <w:bottom w:val="nil"/>
              <w:right w:val="nil"/>
            </w:tcBorders>
            <w:shd w:val="clear" w:color="auto" w:fill="auto"/>
            <w:noWrap/>
            <w:vAlign w:val="center"/>
            <w:hideMark/>
          </w:tcPr>
          <w:p w14:paraId="7CB2D41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213 (39.0%)</w:t>
            </w:r>
          </w:p>
        </w:tc>
        <w:tc>
          <w:tcPr>
            <w:tcW w:w="324" w:type="pct"/>
            <w:tcBorders>
              <w:top w:val="nil"/>
              <w:left w:val="nil"/>
              <w:bottom w:val="nil"/>
              <w:right w:val="nil"/>
            </w:tcBorders>
            <w:shd w:val="clear" w:color="auto" w:fill="auto"/>
            <w:vAlign w:val="center"/>
            <w:hideMark/>
          </w:tcPr>
          <w:p w14:paraId="737FA5F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30FABC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2391 (37.3%)</w:t>
            </w:r>
          </w:p>
        </w:tc>
        <w:tc>
          <w:tcPr>
            <w:tcW w:w="498" w:type="pct"/>
            <w:tcBorders>
              <w:top w:val="nil"/>
              <w:left w:val="nil"/>
              <w:bottom w:val="nil"/>
              <w:right w:val="nil"/>
            </w:tcBorders>
            <w:shd w:val="clear" w:color="auto" w:fill="auto"/>
            <w:noWrap/>
            <w:vAlign w:val="center"/>
            <w:hideMark/>
          </w:tcPr>
          <w:p w14:paraId="0B3D0B0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286 (40.5%)</w:t>
            </w:r>
          </w:p>
        </w:tc>
        <w:tc>
          <w:tcPr>
            <w:tcW w:w="324" w:type="pct"/>
            <w:tcBorders>
              <w:top w:val="nil"/>
              <w:left w:val="nil"/>
              <w:bottom w:val="nil"/>
              <w:right w:val="nil"/>
            </w:tcBorders>
            <w:shd w:val="clear" w:color="auto" w:fill="auto"/>
            <w:vAlign w:val="center"/>
            <w:hideMark/>
          </w:tcPr>
          <w:p w14:paraId="3FDC749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331EE4B" w14:textId="77777777" w:rsidTr="00F57BB2">
        <w:trPr>
          <w:trHeight w:val="20"/>
        </w:trPr>
        <w:tc>
          <w:tcPr>
            <w:tcW w:w="2238" w:type="pct"/>
            <w:tcBorders>
              <w:top w:val="nil"/>
              <w:left w:val="nil"/>
              <w:bottom w:val="nil"/>
              <w:right w:val="nil"/>
            </w:tcBorders>
            <w:shd w:val="clear" w:color="auto" w:fill="auto"/>
            <w:noWrap/>
            <w:vAlign w:val="center"/>
            <w:hideMark/>
          </w:tcPr>
          <w:p w14:paraId="553997A8"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5-9</w:t>
            </w:r>
          </w:p>
        </w:tc>
        <w:tc>
          <w:tcPr>
            <w:tcW w:w="560" w:type="pct"/>
            <w:tcBorders>
              <w:top w:val="nil"/>
              <w:left w:val="nil"/>
              <w:bottom w:val="nil"/>
              <w:right w:val="nil"/>
            </w:tcBorders>
            <w:shd w:val="clear" w:color="auto" w:fill="auto"/>
            <w:noWrap/>
            <w:vAlign w:val="center"/>
            <w:hideMark/>
          </w:tcPr>
          <w:p w14:paraId="1D7BE09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538 (22.7%)</w:t>
            </w:r>
          </w:p>
        </w:tc>
        <w:tc>
          <w:tcPr>
            <w:tcW w:w="498" w:type="pct"/>
            <w:tcBorders>
              <w:top w:val="nil"/>
              <w:left w:val="nil"/>
              <w:bottom w:val="nil"/>
              <w:right w:val="nil"/>
            </w:tcBorders>
            <w:shd w:val="clear" w:color="auto" w:fill="auto"/>
            <w:noWrap/>
            <w:vAlign w:val="center"/>
            <w:hideMark/>
          </w:tcPr>
          <w:p w14:paraId="34641BE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125 (22.9%)</w:t>
            </w:r>
          </w:p>
        </w:tc>
        <w:tc>
          <w:tcPr>
            <w:tcW w:w="324" w:type="pct"/>
            <w:tcBorders>
              <w:top w:val="nil"/>
              <w:left w:val="nil"/>
              <w:bottom w:val="nil"/>
              <w:right w:val="nil"/>
            </w:tcBorders>
            <w:shd w:val="clear" w:color="auto" w:fill="auto"/>
            <w:vAlign w:val="center"/>
            <w:hideMark/>
          </w:tcPr>
          <w:p w14:paraId="7F8E7FD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8CA898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1423 (22.2%)</w:t>
            </w:r>
          </w:p>
        </w:tc>
        <w:tc>
          <w:tcPr>
            <w:tcW w:w="498" w:type="pct"/>
            <w:tcBorders>
              <w:top w:val="nil"/>
              <w:left w:val="nil"/>
              <w:bottom w:val="nil"/>
              <w:right w:val="nil"/>
            </w:tcBorders>
            <w:shd w:val="clear" w:color="auto" w:fill="auto"/>
            <w:noWrap/>
            <w:vAlign w:val="center"/>
            <w:hideMark/>
          </w:tcPr>
          <w:p w14:paraId="2D0A218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189 (26.7%)</w:t>
            </w:r>
          </w:p>
        </w:tc>
        <w:tc>
          <w:tcPr>
            <w:tcW w:w="324" w:type="pct"/>
            <w:tcBorders>
              <w:top w:val="nil"/>
              <w:left w:val="nil"/>
              <w:bottom w:val="nil"/>
              <w:right w:val="nil"/>
            </w:tcBorders>
            <w:shd w:val="clear" w:color="auto" w:fill="auto"/>
            <w:vAlign w:val="center"/>
            <w:hideMark/>
          </w:tcPr>
          <w:p w14:paraId="78B642E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652D6622" w14:textId="77777777" w:rsidTr="00F57BB2">
        <w:trPr>
          <w:trHeight w:val="20"/>
        </w:trPr>
        <w:tc>
          <w:tcPr>
            <w:tcW w:w="2238" w:type="pct"/>
            <w:tcBorders>
              <w:top w:val="nil"/>
              <w:left w:val="nil"/>
              <w:bottom w:val="nil"/>
              <w:right w:val="nil"/>
            </w:tcBorders>
            <w:shd w:val="clear" w:color="auto" w:fill="auto"/>
            <w:noWrap/>
            <w:vAlign w:val="center"/>
            <w:hideMark/>
          </w:tcPr>
          <w:p w14:paraId="2D8F5A49"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10-14</w:t>
            </w:r>
          </w:p>
        </w:tc>
        <w:tc>
          <w:tcPr>
            <w:tcW w:w="560" w:type="pct"/>
            <w:tcBorders>
              <w:top w:val="nil"/>
              <w:left w:val="nil"/>
              <w:bottom w:val="nil"/>
              <w:right w:val="nil"/>
            </w:tcBorders>
            <w:shd w:val="clear" w:color="auto" w:fill="auto"/>
            <w:noWrap/>
            <w:vAlign w:val="center"/>
            <w:hideMark/>
          </w:tcPr>
          <w:p w14:paraId="6F876E5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532 (22.4%)</w:t>
            </w:r>
          </w:p>
        </w:tc>
        <w:tc>
          <w:tcPr>
            <w:tcW w:w="498" w:type="pct"/>
            <w:tcBorders>
              <w:top w:val="nil"/>
              <w:left w:val="nil"/>
              <w:bottom w:val="nil"/>
              <w:right w:val="nil"/>
            </w:tcBorders>
            <w:shd w:val="clear" w:color="auto" w:fill="auto"/>
            <w:noWrap/>
            <w:vAlign w:val="center"/>
            <w:hideMark/>
          </w:tcPr>
          <w:p w14:paraId="39A1364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132 (24.2%)</w:t>
            </w:r>
          </w:p>
        </w:tc>
        <w:tc>
          <w:tcPr>
            <w:tcW w:w="324" w:type="pct"/>
            <w:tcBorders>
              <w:top w:val="nil"/>
              <w:left w:val="nil"/>
              <w:bottom w:val="nil"/>
              <w:right w:val="nil"/>
            </w:tcBorders>
            <w:shd w:val="clear" w:color="auto" w:fill="auto"/>
            <w:vAlign w:val="center"/>
            <w:hideMark/>
          </w:tcPr>
          <w:p w14:paraId="78AC3BFF"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286AFA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1440 (22.4%)</w:t>
            </w:r>
          </w:p>
        </w:tc>
        <w:tc>
          <w:tcPr>
            <w:tcW w:w="498" w:type="pct"/>
            <w:tcBorders>
              <w:top w:val="nil"/>
              <w:left w:val="nil"/>
              <w:bottom w:val="nil"/>
              <w:right w:val="nil"/>
            </w:tcBorders>
            <w:shd w:val="clear" w:color="auto" w:fill="auto"/>
            <w:noWrap/>
            <w:vAlign w:val="center"/>
            <w:hideMark/>
          </w:tcPr>
          <w:p w14:paraId="040D89F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151 (21.4%)</w:t>
            </w:r>
          </w:p>
        </w:tc>
        <w:tc>
          <w:tcPr>
            <w:tcW w:w="324" w:type="pct"/>
            <w:tcBorders>
              <w:top w:val="nil"/>
              <w:left w:val="nil"/>
              <w:bottom w:val="nil"/>
              <w:right w:val="nil"/>
            </w:tcBorders>
            <w:shd w:val="clear" w:color="auto" w:fill="auto"/>
            <w:vAlign w:val="center"/>
            <w:hideMark/>
          </w:tcPr>
          <w:p w14:paraId="16736D1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01527EF" w14:textId="77777777" w:rsidTr="00F57BB2">
        <w:trPr>
          <w:trHeight w:val="20"/>
        </w:trPr>
        <w:tc>
          <w:tcPr>
            <w:tcW w:w="2238" w:type="pct"/>
            <w:tcBorders>
              <w:top w:val="nil"/>
              <w:left w:val="nil"/>
              <w:bottom w:val="nil"/>
              <w:right w:val="nil"/>
            </w:tcBorders>
            <w:shd w:val="clear" w:color="auto" w:fill="auto"/>
            <w:noWrap/>
            <w:vAlign w:val="center"/>
            <w:hideMark/>
          </w:tcPr>
          <w:p w14:paraId="19B4264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≥15</w:t>
            </w:r>
          </w:p>
        </w:tc>
        <w:tc>
          <w:tcPr>
            <w:tcW w:w="560" w:type="pct"/>
            <w:tcBorders>
              <w:top w:val="nil"/>
              <w:left w:val="nil"/>
              <w:bottom w:val="nil"/>
              <w:right w:val="nil"/>
            </w:tcBorders>
            <w:shd w:val="clear" w:color="auto" w:fill="auto"/>
            <w:noWrap/>
            <w:vAlign w:val="center"/>
            <w:hideMark/>
          </w:tcPr>
          <w:p w14:paraId="2F2DD7A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378 (15.9%)</w:t>
            </w:r>
          </w:p>
        </w:tc>
        <w:tc>
          <w:tcPr>
            <w:tcW w:w="498" w:type="pct"/>
            <w:tcBorders>
              <w:top w:val="nil"/>
              <w:left w:val="nil"/>
              <w:bottom w:val="nil"/>
              <w:right w:val="nil"/>
            </w:tcBorders>
            <w:shd w:val="clear" w:color="auto" w:fill="auto"/>
            <w:noWrap/>
            <w:vAlign w:val="center"/>
            <w:hideMark/>
          </w:tcPr>
          <w:p w14:paraId="0CB7C5D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76 (13.9%)</w:t>
            </w:r>
          </w:p>
        </w:tc>
        <w:tc>
          <w:tcPr>
            <w:tcW w:w="324" w:type="pct"/>
            <w:tcBorders>
              <w:top w:val="nil"/>
              <w:left w:val="nil"/>
              <w:bottom w:val="nil"/>
              <w:right w:val="nil"/>
            </w:tcBorders>
            <w:shd w:val="clear" w:color="auto" w:fill="auto"/>
            <w:vAlign w:val="center"/>
            <w:hideMark/>
          </w:tcPr>
          <w:p w14:paraId="012C9EB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7D1D0B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1162 (18.1%)</w:t>
            </w:r>
          </w:p>
        </w:tc>
        <w:tc>
          <w:tcPr>
            <w:tcW w:w="498" w:type="pct"/>
            <w:tcBorders>
              <w:top w:val="nil"/>
              <w:left w:val="nil"/>
              <w:bottom w:val="nil"/>
              <w:right w:val="nil"/>
            </w:tcBorders>
            <w:shd w:val="clear" w:color="auto" w:fill="auto"/>
            <w:noWrap/>
            <w:vAlign w:val="center"/>
            <w:hideMark/>
          </w:tcPr>
          <w:p w14:paraId="3741989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81 (11.5%)</w:t>
            </w:r>
          </w:p>
        </w:tc>
        <w:tc>
          <w:tcPr>
            <w:tcW w:w="324" w:type="pct"/>
            <w:tcBorders>
              <w:top w:val="nil"/>
              <w:left w:val="nil"/>
              <w:bottom w:val="nil"/>
              <w:right w:val="nil"/>
            </w:tcBorders>
            <w:shd w:val="clear" w:color="auto" w:fill="auto"/>
            <w:vAlign w:val="center"/>
            <w:hideMark/>
          </w:tcPr>
          <w:p w14:paraId="6A88759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4BED1F45" w14:textId="77777777" w:rsidTr="00F57BB2">
        <w:trPr>
          <w:trHeight w:val="20"/>
        </w:trPr>
        <w:tc>
          <w:tcPr>
            <w:tcW w:w="2238" w:type="pct"/>
            <w:tcBorders>
              <w:top w:val="nil"/>
              <w:left w:val="nil"/>
              <w:bottom w:val="nil"/>
              <w:right w:val="nil"/>
            </w:tcBorders>
            <w:shd w:val="clear" w:color="auto" w:fill="auto"/>
            <w:noWrap/>
            <w:vAlign w:val="center"/>
            <w:hideMark/>
          </w:tcPr>
          <w:p w14:paraId="16A9C721"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Sex </w:t>
            </w:r>
          </w:p>
        </w:tc>
        <w:tc>
          <w:tcPr>
            <w:tcW w:w="560" w:type="pct"/>
            <w:tcBorders>
              <w:top w:val="nil"/>
              <w:left w:val="nil"/>
              <w:bottom w:val="nil"/>
              <w:right w:val="nil"/>
            </w:tcBorders>
            <w:shd w:val="clear" w:color="auto" w:fill="auto"/>
            <w:noWrap/>
            <w:hideMark/>
          </w:tcPr>
          <w:p w14:paraId="0A490586"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2E659290"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09B4709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0.07</w:t>
            </w:r>
          </w:p>
        </w:tc>
        <w:tc>
          <w:tcPr>
            <w:tcW w:w="560" w:type="pct"/>
            <w:tcBorders>
              <w:top w:val="nil"/>
              <w:left w:val="nil"/>
              <w:bottom w:val="nil"/>
              <w:right w:val="nil"/>
            </w:tcBorders>
            <w:shd w:val="clear" w:color="auto" w:fill="auto"/>
            <w:noWrap/>
            <w:hideMark/>
          </w:tcPr>
          <w:p w14:paraId="6A4FEEE6"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178CE78A"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139B67E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0.94</w:t>
            </w:r>
          </w:p>
        </w:tc>
      </w:tr>
      <w:tr w:rsidR="00DE3310" w:rsidRPr="00DE3310" w14:paraId="6EAA19E5" w14:textId="77777777" w:rsidTr="00F57BB2">
        <w:trPr>
          <w:trHeight w:val="20"/>
        </w:trPr>
        <w:tc>
          <w:tcPr>
            <w:tcW w:w="2238" w:type="pct"/>
            <w:tcBorders>
              <w:top w:val="nil"/>
              <w:left w:val="nil"/>
              <w:bottom w:val="nil"/>
              <w:right w:val="nil"/>
            </w:tcBorders>
            <w:shd w:val="clear" w:color="auto" w:fill="auto"/>
            <w:noWrap/>
            <w:vAlign w:val="center"/>
            <w:hideMark/>
          </w:tcPr>
          <w:p w14:paraId="62D56F8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Men</w:t>
            </w:r>
          </w:p>
        </w:tc>
        <w:tc>
          <w:tcPr>
            <w:tcW w:w="560" w:type="pct"/>
            <w:tcBorders>
              <w:top w:val="nil"/>
              <w:left w:val="nil"/>
              <w:bottom w:val="nil"/>
              <w:right w:val="nil"/>
            </w:tcBorders>
            <w:shd w:val="clear" w:color="auto" w:fill="auto"/>
            <w:noWrap/>
            <w:vAlign w:val="center"/>
            <w:hideMark/>
          </w:tcPr>
          <w:p w14:paraId="3125A47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1,265 (53.4%)</w:t>
            </w:r>
          </w:p>
        </w:tc>
        <w:tc>
          <w:tcPr>
            <w:tcW w:w="498" w:type="pct"/>
            <w:tcBorders>
              <w:top w:val="nil"/>
              <w:left w:val="nil"/>
              <w:bottom w:val="nil"/>
              <w:right w:val="nil"/>
            </w:tcBorders>
            <w:shd w:val="clear" w:color="auto" w:fill="auto"/>
            <w:noWrap/>
            <w:vAlign w:val="center"/>
            <w:hideMark/>
          </w:tcPr>
          <w:p w14:paraId="0C22D86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268 (49.1%)</w:t>
            </w:r>
          </w:p>
        </w:tc>
        <w:tc>
          <w:tcPr>
            <w:tcW w:w="324" w:type="pct"/>
            <w:tcBorders>
              <w:top w:val="nil"/>
              <w:left w:val="nil"/>
              <w:bottom w:val="nil"/>
              <w:right w:val="nil"/>
            </w:tcBorders>
            <w:shd w:val="clear" w:color="auto" w:fill="auto"/>
            <w:vAlign w:val="center"/>
            <w:hideMark/>
          </w:tcPr>
          <w:p w14:paraId="2FD3935F"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62C97BB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3058 (47.7%)</w:t>
            </w:r>
          </w:p>
        </w:tc>
        <w:tc>
          <w:tcPr>
            <w:tcW w:w="498" w:type="pct"/>
            <w:tcBorders>
              <w:top w:val="nil"/>
              <w:left w:val="nil"/>
              <w:bottom w:val="nil"/>
              <w:right w:val="nil"/>
            </w:tcBorders>
            <w:shd w:val="clear" w:color="auto" w:fill="auto"/>
            <w:noWrap/>
            <w:vAlign w:val="center"/>
            <w:hideMark/>
          </w:tcPr>
          <w:p w14:paraId="669B7A3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338 (47.8%)</w:t>
            </w:r>
          </w:p>
        </w:tc>
        <w:tc>
          <w:tcPr>
            <w:tcW w:w="324" w:type="pct"/>
            <w:tcBorders>
              <w:top w:val="nil"/>
              <w:left w:val="nil"/>
              <w:bottom w:val="nil"/>
              <w:right w:val="nil"/>
            </w:tcBorders>
            <w:shd w:val="clear" w:color="auto" w:fill="auto"/>
            <w:vAlign w:val="center"/>
            <w:hideMark/>
          </w:tcPr>
          <w:p w14:paraId="75AC50F1"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DCF9C88" w14:textId="77777777" w:rsidTr="00F57BB2">
        <w:trPr>
          <w:trHeight w:val="20"/>
        </w:trPr>
        <w:tc>
          <w:tcPr>
            <w:tcW w:w="2238" w:type="pct"/>
            <w:tcBorders>
              <w:top w:val="nil"/>
              <w:left w:val="nil"/>
              <w:bottom w:val="nil"/>
              <w:right w:val="nil"/>
            </w:tcBorders>
            <w:shd w:val="clear" w:color="auto" w:fill="auto"/>
            <w:noWrap/>
            <w:vAlign w:val="center"/>
            <w:hideMark/>
          </w:tcPr>
          <w:p w14:paraId="0EB05936"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Women</w:t>
            </w:r>
          </w:p>
        </w:tc>
        <w:tc>
          <w:tcPr>
            <w:tcW w:w="560" w:type="pct"/>
            <w:tcBorders>
              <w:top w:val="nil"/>
              <w:left w:val="nil"/>
              <w:bottom w:val="nil"/>
              <w:right w:val="nil"/>
            </w:tcBorders>
            <w:shd w:val="clear" w:color="auto" w:fill="auto"/>
            <w:noWrap/>
            <w:vAlign w:val="center"/>
            <w:hideMark/>
          </w:tcPr>
          <w:p w14:paraId="1E5B193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1,105 (46.6%)</w:t>
            </w:r>
          </w:p>
        </w:tc>
        <w:tc>
          <w:tcPr>
            <w:tcW w:w="498" w:type="pct"/>
            <w:tcBorders>
              <w:top w:val="nil"/>
              <w:left w:val="nil"/>
              <w:bottom w:val="nil"/>
              <w:right w:val="nil"/>
            </w:tcBorders>
            <w:shd w:val="clear" w:color="auto" w:fill="auto"/>
            <w:noWrap/>
            <w:vAlign w:val="center"/>
            <w:hideMark/>
          </w:tcPr>
          <w:p w14:paraId="27E2964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278 (50.9%)</w:t>
            </w:r>
          </w:p>
        </w:tc>
        <w:tc>
          <w:tcPr>
            <w:tcW w:w="324" w:type="pct"/>
            <w:tcBorders>
              <w:top w:val="nil"/>
              <w:left w:val="nil"/>
              <w:bottom w:val="nil"/>
              <w:right w:val="nil"/>
            </w:tcBorders>
            <w:shd w:val="clear" w:color="auto" w:fill="auto"/>
            <w:vAlign w:val="center"/>
            <w:hideMark/>
          </w:tcPr>
          <w:p w14:paraId="3AAC69C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362C96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3358 (52.3%)</w:t>
            </w:r>
          </w:p>
        </w:tc>
        <w:tc>
          <w:tcPr>
            <w:tcW w:w="498" w:type="pct"/>
            <w:tcBorders>
              <w:top w:val="nil"/>
              <w:left w:val="nil"/>
              <w:bottom w:val="nil"/>
              <w:right w:val="nil"/>
            </w:tcBorders>
            <w:shd w:val="clear" w:color="auto" w:fill="auto"/>
            <w:noWrap/>
            <w:vAlign w:val="center"/>
            <w:hideMark/>
          </w:tcPr>
          <w:p w14:paraId="7FD5C45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369 (52.2%)</w:t>
            </w:r>
          </w:p>
        </w:tc>
        <w:tc>
          <w:tcPr>
            <w:tcW w:w="324" w:type="pct"/>
            <w:tcBorders>
              <w:top w:val="nil"/>
              <w:left w:val="nil"/>
              <w:bottom w:val="nil"/>
              <w:right w:val="nil"/>
            </w:tcBorders>
            <w:shd w:val="clear" w:color="auto" w:fill="auto"/>
            <w:vAlign w:val="center"/>
            <w:hideMark/>
          </w:tcPr>
          <w:p w14:paraId="46DA3FD5"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4AFB9B1D" w14:textId="77777777" w:rsidTr="00F57BB2">
        <w:trPr>
          <w:trHeight w:val="20"/>
        </w:trPr>
        <w:tc>
          <w:tcPr>
            <w:tcW w:w="2238" w:type="pct"/>
            <w:tcBorders>
              <w:top w:val="nil"/>
              <w:left w:val="nil"/>
              <w:bottom w:val="nil"/>
              <w:right w:val="nil"/>
            </w:tcBorders>
            <w:shd w:val="clear" w:color="auto" w:fill="auto"/>
            <w:noWrap/>
            <w:vAlign w:val="center"/>
            <w:hideMark/>
          </w:tcPr>
          <w:p w14:paraId="60B4D230"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Race (Survey based)</w:t>
            </w:r>
          </w:p>
        </w:tc>
        <w:tc>
          <w:tcPr>
            <w:tcW w:w="560" w:type="pct"/>
            <w:tcBorders>
              <w:top w:val="nil"/>
              <w:left w:val="nil"/>
              <w:bottom w:val="nil"/>
              <w:right w:val="nil"/>
            </w:tcBorders>
            <w:shd w:val="clear" w:color="auto" w:fill="auto"/>
            <w:noWrap/>
            <w:hideMark/>
          </w:tcPr>
          <w:p w14:paraId="13F071E7"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0A4E6511"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7C87EED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c>
          <w:tcPr>
            <w:tcW w:w="560" w:type="pct"/>
            <w:tcBorders>
              <w:top w:val="nil"/>
              <w:left w:val="nil"/>
              <w:bottom w:val="nil"/>
              <w:right w:val="nil"/>
            </w:tcBorders>
            <w:shd w:val="clear" w:color="auto" w:fill="auto"/>
            <w:noWrap/>
            <w:hideMark/>
          </w:tcPr>
          <w:p w14:paraId="05E30B7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723ADDC4"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575AA1B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r>
      <w:tr w:rsidR="00DE3310" w:rsidRPr="00DE3310" w14:paraId="15281035" w14:textId="77777777" w:rsidTr="00F57BB2">
        <w:trPr>
          <w:trHeight w:val="20"/>
        </w:trPr>
        <w:tc>
          <w:tcPr>
            <w:tcW w:w="2238" w:type="pct"/>
            <w:tcBorders>
              <w:top w:val="nil"/>
              <w:left w:val="nil"/>
              <w:bottom w:val="nil"/>
              <w:right w:val="nil"/>
            </w:tcBorders>
            <w:shd w:val="clear" w:color="auto" w:fill="auto"/>
            <w:noWrap/>
            <w:vAlign w:val="center"/>
            <w:hideMark/>
          </w:tcPr>
          <w:p w14:paraId="317A7E01"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White, non-Hispanic</w:t>
            </w:r>
          </w:p>
        </w:tc>
        <w:tc>
          <w:tcPr>
            <w:tcW w:w="560" w:type="pct"/>
            <w:tcBorders>
              <w:top w:val="nil"/>
              <w:left w:val="nil"/>
              <w:bottom w:val="nil"/>
              <w:right w:val="nil"/>
            </w:tcBorders>
            <w:shd w:val="clear" w:color="auto" w:fill="auto"/>
            <w:noWrap/>
            <w:vAlign w:val="center"/>
            <w:hideMark/>
          </w:tcPr>
          <w:p w14:paraId="4340B75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2,336 (98.6%)</w:t>
            </w:r>
          </w:p>
        </w:tc>
        <w:tc>
          <w:tcPr>
            <w:tcW w:w="498" w:type="pct"/>
            <w:tcBorders>
              <w:top w:val="nil"/>
              <w:left w:val="nil"/>
              <w:bottom w:val="nil"/>
              <w:right w:val="nil"/>
            </w:tcBorders>
            <w:shd w:val="clear" w:color="auto" w:fill="auto"/>
            <w:noWrap/>
            <w:vAlign w:val="center"/>
            <w:hideMark/>
          </w:tcPr>
          <w:p w14:paraId="24C7642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55 (10.1%)</w:t>
            </w:r>
          </w:p>
        </w:tc>
        <w:tc>
          <w:tcPr>
            <w:tcW w:w="324" w:type="pct"/>
            <w:tcBorders>
              <w:top w:val="nil"/>
              <w:left w:val="nil"/>
              <w:bottom w:val="nil"/>
              <w:right w:val="nil"/>
            </w:tcBorders>
            <w:shd w:val="clear" w:color="auto" w:fill="auto"/>
            <w:vAlign w:val="center"/>
            <w:hideMark/>
          </w:tcPr>
          <w:p w14:paraId="105AA95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11FB27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6024 (96.7%)</w:t>
            </w:r>
          </w:p>
        </w:tc>
        <w:tc>
          <w:tcPr>
            <w:tcW w:w="498" w:type="pct"/>
            <w:tcBorders>
              <w:top w:val="nil"/>
              <w:left w:val="nil"/>
              <w:bottom w:val="nil"/>
              <w:right w:val="nil"/>
            </w:tcBorders>
            <w:shd w:val="clear" w:color="auto" w:fill="auto"/>
            <w:noWrap/>
            <w:vAlign w:val="center"/>
            <w:hideMark/>
          </w:tcPr>
          <w:p w14:paraId="380E781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43 (6.2%)</w:t>
            </w:r>
          </w:p>
        </w:tc>
        <w:tc>
          <w:tcPr>
            <w:tcW w:w="324" w:type="pct"/>
            <w:tcBorders>
              <w:top w:val="nil"/>
              <w:left w:val="nil"/>
              <w:bottom w:val="nil"/>
              <w:right w:val="nil"/>
            </w:tcBorders>
            <w:shd w:val="clear" w:color="auto" w:fill="auto"/>
            <w:vAlign w:val="center"/>
            <w:hideMark/>
          </w:tcPr>
          <w:p w14:paraId="1E21E3A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C9A7A98" w14:textId="77777777" w:rsidTr="00F57BB2">
        <w:trPr>
          <w:trHeight w:val="20"/>
        </w:trPr>
        <w:tc>
          <w:tcPr>
            <w:tcW w:w="2238" w:type="pct"/>
            <w:tcBorders>
              <w:top w:val="nil"/>
              <w:left w:val="nil"/>
              <w:bottom w:val="nil"/>
              <w:right w:val="nil"/>
            </w:tcBorders>
            <w:shd w:val="clear" w:color="auto" w:fill="auto"/>
            <w:noWrap/>
            <w:vAlign w:val="center"/>
            <w:hideMark/>
          </w:tcPr>
          <w:p w14:paraId="3D02891C"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White, Hispanic</w:t>
            </w:r>
          </w:p>
        </w:tc>
        <w:tc>
          <w:tcPr>
            <w:tcW w:w="560" w:type="pct"/>
            <w:tcBorders>
              <w:top w:val="nil"/>
              <w:left w:val="nil"/>
              <w:bottom w:val="nil"/>
              <w:right w:val="nil"/>
            </w:tcBorders>
            <w:shd w:val="clear" w:color="auto" w:fill="auto"/>
            <w:noWrap/>
            <w:vAlign w:val="center"/>
            <w:hideMark/>
          </w:tcPr>
          <w:p w14:paraId="2552D86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22 (0.9%)</w:t>
            </w:r>
          </w:p>
        </w:tc>
        <w:tc>
          <w:tcPr>
            <w:tcW w:w="498" w:type="pct"/>
            <w:tcBorders>
              <w:top w:val="nil"/>
              <w:left w:val="nil"/>
              <w:bottom w:val="nil"/>
              <w:right w:val="nil"/>
            </w:tcBorders>
            <w:shd w:val="clear" w:color="auto" w:fill="auto"/>
            <w:noWrap/>
            <w:vAlign w:val="center"/>
            <w:hideMark/>
          </w:tcPr>
          <w:p w14:paraId="7645C4F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20 (3.7%)</w:t>
            </w:r>
          </w:p>
        </w:tc>
        <w:tc>
          <w:tcPr>
            <w:tcW w:w="324" w:type="pct"/>
            <w:tcBorders>
              <w:top w:val="nil"/>
              <w:left w:val="nil"/>
              <w:bottom w:val="nil"/>
              <w:right w:val="nil"/>
            </w:tcBorders>
            <w:shd w:val="clear" w:color="auto" w:fill="auto"/>
            <w:vAlign w:val="center"/>
            <w:hideMark/>
          </w:tcPr>
          <w:p w14:paraId="6DA1D26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7411ACB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68 (1.1%)</w:t>
            </w:r>
          </w:p>
        </w:tc>
        <w:tc>
          <w:tcPr>
            <w:tcW w:w="498" w:type="pct"/>
            <w:tcBorders>
              <w:top w:val="nil"/>
              <w:left w:val="nil"/>
              <w:bottom w:val="nil"/>
              <w:right w:val="nil"/>
            </w:tcBorders>
            <w:shd w:val="clear" w:color="auto" w:fill="auto"/>
            <w:noWrap/>
            <w:vAlign w:val="center"/>
            <w:hideMark/>
          </w:tcPr>
          <w:p w14:paraId="651C70C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48 (7.0%)</w:t>
            </w:r>
          </w:p>
        </w:tc>
        <w:tc>
          <w:tcPr>
            <w:tcW w:w="324" w:type="pct"/>
            <w:tcBorders>
              <w:top w:val="nil"/>
              <w:left w:val="nil"/>
              <w:bottom w:val="nil"/>
              <w:right w:val="nil"/>
            </w:tcBorders>
            <w:shd w:val="clear" w:color="auto" w:fill="auto"/>
            <w:vAlign w:val="center"/>
            <w:hideMark/>
          </w:tcPr>
          <w:p w14:paraId="0F1E687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A3D7122" w14:textId="77777777" w:rsidTr="00F57BB2">
        <w:trPr>
          <w:trHeight w:val="20"/>
        </w:trPr>
        <w:tc>
          <w:tcPr>
            <w:tcW w:w="2238" w:type="pct"/>
            <w:tcBorders>
              <w:top w:val="nil"/>
              <w:left w:val="nil"/>
              <w:bottom w:val="nil"/>
              <w:right w:val="nil"/>
            </w:tcBorders>
            <w:shd w:val="clear" w:color="auto" w:fill="auto"/>
            <w:noWrap/>
            <w:vAlign w:val="center"/>
            <w:hideMark/>
          </w:tcPr>
          <w:p w14:paraId="6D5DD921"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Other</w:t>
            </w:r>
          </w:p>
        </w:tc>
        <w:tc>
          <w:tcPr>
            <w:tcW w:w="560" w:type="pct"/>
            <w:tcBorders>
              <w:top w:val="nil"/>
              <w:left w:val="nil"/>
              <w:bottom w:val="nil"/>
              <w:right w:val="nil"/>
            </w:tcBorders>
            <w:shd w:val="clear" w:color="auto" w:fill="auto"/>
            <w:noWrap/>
            <w:vAlign w:val="center"/>
            <w:hideMark/>
          </w:tcPr>
          <w:p w14:paraId="445FC4D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 (0.5%)</w:t>
            </w:r>
          </w:p>
        </w:tc>
        <w:tc>
          <w:tcPr>
            <w:tcW w:w="498" w:type="pct"/>
            <w:tcBorders>
              <w:top w:val="nil"/>
              <w:left w:val="nil"/>
              <w:bottom w:val="nil"/>
              <w:right w:val="nil"/>
            </w:tcBorders>
            <w:shd w:val="clear" w:color="auto" w:fill="auto"/>
            <w:noWrap/>
            <w:vAlign w:val="center"/>
            <w:hideMark/>
          </w:tcPr>
          <w:p w14:paraId="2910587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471 (86.3%)</w:t>
            </w:r>
          </w:p>
        </w:tc>
        <w:tc>
          <w:tcPr>
            <w:tcW w:w="324" w:type="pct"/>
            <w:tcBorders>
              <w:top w:val="nil"/>
              <w:left w:val="nil"/>
              <w:bottom w:val="nil"/>
              <w:right w:val="nil"/>
            </w:tcBorders>
            <w:shd w:val="clear" w:color="auto" w:fill="auto"/>
            <w:vAlign w:val="center"/>
            <w:hideMark/>
          </w:tcPr>
          <w:p w14:paraId="731F4CB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2CFB14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136 (2.2%)</w:t>
            </w:r>
          </w:p>
        </w:tc>
        <w:tc>
          <w:tcPr>
            <w:tcW w:w="498" w:type="pct"/>
            <w:tcBorders>
              <w:top w:val="nil"/>
              <w:left w:val="nil"/>
              <w:bottom w:val="nil"/>
              <w:right w:val="nil"/>
            </w:tcBorders>
            <w:shd w:val="clear" w:color="auto" w:fill="auto"/>
            <w:noWrap/>
            <w:vAlign w:val="center"/>
            <w:hideMark/>
          </w:tcPr>
          <w:p w14:paraId="44D0905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598 (86.8%)</w:t>
            </w:r>
          </w:p>
        </w:tc>
        <w:tc>
          <w:tcPr>
            <w:tcW w:w="324" w:type="pct"/>
            <w:tcBorders>
              <w:top w:val="nil"/>
              <w:left w:val="nil"/>
              <w:bottom w:val="nil"/>
              <w:right w:val="nil"/>
            </w:tcBorders>
            <w:shd w:val="clear" w:color="auto" w:fill="auto"/>
            <w:vAlign w:val="center"/>
            <w:hideMark/>
          </w:tcPr>
          <w:p w14:paraId="103E1F2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B5D9D87" w14:textId="77777777" w:rsidTr="00F57BB2">
        <w:trPr>
          <w:trHeight w:val="20"/>
        </w:trPr>
        <w:tc>
          <w:tcPr>
            <w:tcW w:w="2238" w:type="pct"/>
            <w:tcBorders>
              <w:top w:val="nil"/>
              <w:left w:val="nil"/>
              <w:bottom w:val="nil"/>
              <w:right w:val="nil"/>
            </w:tcBorders>
            <w:shd w:val="clear" w:color="auto" w:fill="auto"/>
            <w:noWrap/>
            <w:vAlign w:val="center"/>
            <w:hideMark/>
          </w:tcPr>
          <w:p w14:paraId="622A0303"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Diagnosis </w:t>
            </w:r>
          </w:p>
        </w:tc>
        <w:tc>
          <w:tcPr>
            <w:tcW w:w="560" w:type="pct"/>
            <w:tcBorders>
              <w:top w:val="nil"/>
              <w:left w:val="nil"/>
              <w:bottom w:val="nil"/>
              <w:right w:val="nil"/>
            </w:tcBorders>
            <w:shd w:val="clear" w:color="auto" w:fill="auto"/>
            <w:noWrap/>
            <w:hideMark/>
          </w:tcPr>
          <w:p w14:paraId="00C265E2"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3CCB2FC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59F479E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c>
          <w:tcPr>
            <w:tcW w:w="560" w:type="pct"/>
            <w:tcBorders>
              <w:top w:val="nil"/>
              <w:left w:val="nil"/>
              <w:bottom w:val="nil"/>
              <w:right w:val="nil"/>
            </w:tcBorders>
            <w:shd w:val="clear" w:color="auto" w:fill="auto"/>
            <w:noWrap/>
            <w:hideMark/>
          </w:tcPr>
          <w:p w14:paraId="12F54FFD"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680A51CF"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6EF1552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0.09</w:t>
            </w:r>
          </w:p>
        </w:tc>
      </w:tr>
      <w:tr w:rsidR="00DE3310" w:rsidRPr="00DE3310" w14:paraId="3DEBBEBB" w14:textId="77777777" w:rsidTr="00F57BB2">
        <w:trPr>
          <w:trHeight w:val="20"/>
        </w:trPr>
        <w:tc>
          <w:tcPr>
            <w:tcW w:w="2238" w:type="pct"/>
            <w:tcBorders>
              <w:top w:val="nil"/>
              <w:left w:val="nil"/>
              <w:bottom w:val="nil"/>
              <w:right w:val="nil"/>
            </w:tcBorders>
            <w:shd w:val="clear" w:color="auto" w:fill="auto"/>
            <w:noWrap/>
            <w:vAlign w:val="center"/>
            <w:hideMark/>
          </w:tcPr>
          <w:p w14:paraId="11711964"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Leukemia</w:t>
            </w:r>
          </w:p>
        </w:tc>
        <w:tc>
          <w:tcPr>
            <w:tcW w:w="560" w:type="pct"/>
            <w:tcBorders>
              <w:top w:val="nil"/>
              <w:left w:val="nil"/>
              <w:bottom w:val="nil"/>
              <w:right w:val="nil"/>
            </w:tcBorders>
            <w:shd w:val="clear" w:color="auto" w:fill="auto"/>
            <w:noWrap/>
            <w:vAlign w:val="center"/>
            <w:hideMark/>
          </w:tcPr>
          <w:p w14:paraId="3AE7C089"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868 (36.6%)</w:t>
            </w:r>
          </w:p>
        </w:tc>
        <w:tc>
          <w:tcPr>
            <w:tcW w:w="498" w:type="pct"/>
            <w:tcBorders>
              <w:top w:val="nil"/>
              <w:left w:val="nil"/>
              <w:bottom w:val="nil"/>
              <w:right w:val="nil"/>
            </w:tcBorders>
            <w:shd w:val="clear" w:color="auto" w:fill="auto"/>
            <w:noWrap/>
            <w:vAlign w:val="center"/>
            <w:hideMark/>
          </w:tcPr>
          <w:p w14:paraId="67D20BE1"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159 (29.1%)</w:t>
            </w:r>
          </w:p>
        </w:tc>
        <w:tc>
          <w:tcPr>
            <w:tcW w:w="324" w:type="pct"/>
            <w:tcBorders>
              <w:top w:val="nil"/>
              <w:left w:val="nil"/>
              <w:bottom w:val="nil"/>
              <w:right w:val="nil"/>
            </w:tcBorders>
            <w:shd w:val="clear" w:color="auto" w:fill="auto"/>
            <w:vAlign w:val="center"/>
            <w:hideMark/>
          </w:tcPr>
          <w:p w14:paraId="001E94DA"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30412811"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1713 (26.7%)</w:t>
            </w:r>
          </w:p>
        </w:tc>
        <w:tc>
          <w:tcPr>
            <w:tcW w:w="498" w:type="pct"/>
            <w:tcBorders>
              <w:top w:val="nil"/>
              <w:left w:val="nil"/>
              <w:bottom w:val="nil"/>
              <w:right w:val="nil"/>
            </w:tcBorders>
            <w:shd w:val="clear" w:color="auto" w:fill="auto"/>
            <w:noWrap/>
            <w:vAlign w:val="center"/>
            <w:hideMark/>
          </w:tcPr>
          <w:p w14:paraId="4EAAE8D8"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212 (30.0%)</w:t>
            </w:r>
          </w:p>
        </w:tc>
        <w:tc>
          <w:tcPr>
            <w:tcW w:w="324" w:type="pct"/>
            <w:tcBorders>
              <w:top w:val="nil"/>
              <w:left w:val="nil"/>
              <w:bottom w:val="nil"/>
              <w:right w:val="nil"/>
            </w:tcBorders>
            <w:shd w:val="clear" w:color="auto" w:fill="auto"/>
            <w:vAlign w:val="center"/>
            <w:hideMark/>
          </w:tcPr>
          <w:p w14:paraId="0DB39870"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r>
      <w:tr w:rsidR="00DE3310" w:rsidRPr="00DE3310" w14:paraId="6CFC3BE7" w14:textId="77777777" w:rsidTr="00F57BB2">
        <w:trPr>
          <w:trHeight w:val="20"/>
        </w:trPr>
        <w:tc>
          <w:tcPr>
            <w:tcW w:w="2238" w:type="pct"/>
            <w:tcBorders>
              <w:top w:val="nil"/>
              <w:left w:val="nil"/>
              <w:bottom w:val="nil"/>
              <w:right w:val="nil"/>
            </w:tcBorders>
            <w:shd w:val="clear" w:color="auto" w:fill="auto"/>
            <w:noWrap/>
            <w:vAlign w:val="center"/>
            <w:hideMark/>
          </w:tcPr>
          <w:p w14:paraId="1800CEB3"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Acute lymphoblastic leukemia</w:t>
            </w:r>
          </w:p>
        </w:tc>
        <w:tc>
          <w:tcPr>
            <w:tcW w:w="560" w:type="pct"/>
            <w:tcBorders>
              <w:top w:val="nil"/>
              <w:left w:val="nil"/>
              <w:bottom w:val="nil"/>
              <w:right w:val="nil"/>
            </w:tcBorders>
            <w:shd w:val="clear" w:color="auto" w:fill="auto"/>
            <w:noWrap/>
            <w:vAlign w:val="center"/>
            <w:hideMark/>
          </w:tcPr>
          <w:p w14:paraId="7206566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802 (33.8%)</w:t>
            </w:r>
          </w:p>
        </w:tc>
        <w:tc>
          <w:tcPr>
            <w:tcW w:w="498" w:type="pct"/>
            <w:tcBorders>
              <w:top w:val="nil"/>
              <w:left w:val="nil"/>
              <w:bottom w:val="nil"/>
              <w:right w:val="nil"/>
            </w:tcBorders>
            <w:shd w:val="clear" w:color="auto" w:fill="auto"/>
            <w:noWrap/>
            <w:vAlign w:val="center"/>
            <w:hideMark/>
          </w:tcPr>
          <w:p w14:paraId="782EBD0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142 (26.0%)</w:t>
            </w:r>
          </w:p>
        </w:tc>
        <w:tc>
          <w:tcPr>
            <w:tcW w:w="324" w:type="pct"/>
            <w:tcBorders>
              <w:top w:val="nil"/>
              <w:left w:val="nil"/>
              <w:bottom w:val="nil"/>
              <w:right w:val="nil"/>
            </w:tcBorders>
            <w:shd w:val="clear" w:color="auto" w:fill="auto"/>
            <w:vAlign w:val="center"/>
            <w:hideMark/>
          </w:tcPr>
          <w:p w14:paraId="3415EA1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7C251A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1536 (23.9%)</w:t>
            </w:r>
          </w:p>
        </w:tc>
        <w:tc>
          <w:tcPr>
            <w:tcW w:w="498" w:type="pct"/>
            <w:tcBorders>
              <w:top w:val="nil"/>
              <w:left w:val="nil"/>
              <w:bottom w:val="nil"/>
              <w:right w:val="nil"/>
            </w:tcBorders>
            <w:shd w:val="clear" w:color="auto" w:fill="auto"/>
            <w:noWrap/>
            <w:vAlign w:val="center"/>
            <w:hideMark/>
          </w:tcPr>
          <w:p w14:paraId="04C2DFE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190 (26.9%)</w:t>
            </w:r>
          </w:p>
        </w:tc>
        <w:tc>
          <w:tcPr>
            <w:tcW w:w="324" w:type="pct"/>
            <w:tcBorders>
              <w:top w:val="nil"/>
              <w:left w:val="nil"/>
              <w:bottom w:val="nil"/>
              <w:right w:val="nil"/>
            </w:tcBorders>
            <w:shd w:val="clear" w:color="auto" w:fill="auto"/>
            <w:vAlign w:val="center"/>
            <w:hideMark/>
          </w:tcPr>
          <w:p w14:paraId="4313E31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B239354" w14:textId="77777777" w:rsidTr="00F57BB2">
        <w:trPr>
          <w:trHeight w:val="20"/>
        </w:trPr>
        <w:tc>
          <w:tcPr>
            <w:tcW w:w="2238" w:type="pct"/>
            <w:tcBorders>
              <w:top w:val="nil"/>
              <w:left w:val="nil"/>
              <w:bottom w:val="nil"/>
              <w:right w:val="nil"/>
            </w:tcBorders>
            <w:shd w:val="clear" w:color="auto" w:fill="auto"/>
            <w:noWrap/>
            <w:vAlign w:val="center"/>
            <w:hideMark/>
          </w:tcPr>
          <w:p w14:paraId="2392F67E"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Acute myeloid leukemia</w:t>
            </w:r>
          </w:p>
        </w:tc>
        <w:tc>
          <w:tcPr>
            <w:tcW w:w="560" w:type="pct"/>
            <w:tcBorders>
              <w:top w:val="nil"/>
              <w:left w:val="nil"/>
              <w:bottom w:val="nil"/>
              <w:right w:val="nil"/>
            </w:tcBorders>
            <w:shd w:val="clear" w:color="auto" w:fill="auto"/>
            <w:noWrap/>
            <w:vAlign w:val="center"/>
            <w:hideMark/>
          </w:tcPr>
          <w:p w14:paraId="5807171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63 (2.7%)</w:t>
            </w:r>
          </w:p>
        </w:tc>
        <w:tc>
          <w:tcPr>
            <w:tcW w:w="498" w:type="pct"/>
            <w:tcBorders>
              <w:top w:val="nil"/>
              <w:left w:val="nil"/>
              <w:bottom w:val="nil"/>
              <w:right w:val="nil"/>
            </w:tcBorders>
            <w:shd w:val="clear" w:color="auto" w:fill="auto"/>
            <w:noWrap/>
            <w:vAlign w:val="center"/>
            <w:hideMark/>
          </w:tcPr>
          <w:p w14:paraId="230CB21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16 (2.9%)</w:t>
            </w:r>
          </w:p>
        </w:tc>
        <w:tc>
          <w:tcPr>
            <w:tcW w:w="324" w:type="pct"/>
            <w:tcBorders>
              <w:top w:val="nil"/>
              <w:left w:val="nil"/>
              <w:bottom w:val="nil"/>
              <w:right w:val="nil"/>
            </w:tcBorders>
            <w:shd w:val="clear" w:color="auto" w:fill="auto"/>
            <w:vAlign w:val="center"/>
            <w:hideMark/>
          </w:tcPr>
          <w:p w14:paraId="391981DD"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297BCC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144 (2.2%)</w:t>
            </w:r>
          </w:p>
        </w:tc>
        <w:tc>
          <w:tcPr>
            <w:tcW w:w="498" w:type="pct"/>
            <w:tcBorders>
              <w:top w:val="nil"/>
              <w:left w:val="nil"/>
              <w:bottom w:val="nil"/>
              <w:right w:val="nil"/>
            </w:tcBorders>
            <w:shd w:val="clear" w:color="auto" w:fill="auto"/>
            <w:noWrap/>
            <w:vAlign w:val="center"/>
            <w:hideMark/>
          </w:tcPr>
          <w:p w14:paraId="3231C85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18 (2.5%)</w:t>
            </w:r>
          </w:p>
        </w:tc>
        <w:tc>
          <w:tcPr>
            <w:tcW w:w="324" w:type="pct"/>
            <w:tcBorders>
              <w:top w:val="nil"/>
              <w:left w:val="nil"/>
              <w:bottom w:val="nil"/>
              <w:right w:val="nil"/>
            </w:tcBorders>
            <w:shd w:val="clear" w:color="auto" w:fill="auto"/>
            <w:vAlign w:val="center"/>
            <w:hideMark/>
          </w:tcPr>
          <w:p w14:paraId="3ADF148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E6F58A5" w14:textId="77777777" w:rsidTr="00F57BB2">
        <w:trPr>
          <w:trHeight w:val="20"/>
        </w:trPr>
        <w:tc>
          <w:tcPr>
            <w:tcW w:w="2238" w:type="pct"/>
            <w:tcBorders>
              <w:top w:val="nil"/>
              <w:left w:val="nil"/>
              <w:bottom w:val="nil"/>
              <w:right w:val="nil"/>
            </w:tcBorders>
            <w:shd w:val="clear" w:color="auto" w:fill="auto"/>
            <w:noWrap/>
            <w:vAlign w:val="center"/>
            <w:hideMark/>
          </w:tcPr>
          <w:p w14:paraId="3ED7C2E6"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Other leukemia</w:t>
            </w:r>
          </w:p>
        </w:tc>
        <w:tc>
          <w:tcPr>
            <w:tcW w:w="560" w:type="pct"/>
            <w:tcBorders>
              <w:top w:val="nil"/>
              <w:left w:val="nil"/>
              <w:bottom w:val="nil"/>
              <w:right w:val="nil"/>
            </w:tcBorders>
            <w:shd w:val="clear" w:color="auto" w:fill="auto"/>
            <w:noWrap/>
            <w:vAlign w:val="center"/>
            <w:hideMark/>
          </w:tcPr>
          <w:p w14:paraId="765CD30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(0.1%)</w:t>
            </w:r>
          </w:p>
        </w:tc>
        <w:tc>
          <w:tcPr>
            <w:tcW w:w="498" w:type="pct"/>
            <w:tcBorders>
              <w:top w:val="nil"/>
              <w:left w:val="nil"/>
              <w:bottom w:val="nil"/>
              <w:right w:val="nil"/>
            </w:tcBorders>
            <w:shd w:val="clear" w:color="auto" w:fill="auto"/>
            <w:noWrap/>
            <w:vAlign w:val="center"/>
            <w:hideMark/>
          </w:tcPr>
          <w:p w14:paraId="6218E62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 (0.2%)</w:t>
            </w:r>
          </w:p>
        </w:tc>
        <w:tc>
          <w:tcPr>
            <w:tcW w:w="324" w:type="pct"/>
            <w:tcBorders>
              <w:top w:val="nil"/>
              <w:left w:val="nil"/>
              <w:bottom w:val="nil"/>
              <w:right w:val="nil"/>
            </w:tcBorders>
            <w:shd w:val="clear" w:color="auto" w:fill="auto"/>
            <w:vAlign w:val="center"/>
            <w:hideMark/>
          </w:tcPr>
          <w:p w14:paraId="70430105"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558B114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33 (0.5%)</w:t>
            </w:r>
          </w:p>
        </w:tc>
        <w:tc>
          <w:tcPr>
            <w:tcW w:w="498" w:type="pct"/>
            <w:tcBorders>
              <w:top w:val="nil"/>
              <w:left w:val="nil"/>
              <w:bottom w:val="nil"/>
              <w:right w:val="nil"/>
            </w:tcBorders>
            <w:shd w:val="clear" w:color="auto" w:fill="auto"/>
            <w:noWrap/>
            <w:vAlign w:val="center"/>
            <w:hideMark/>
          </w:tcPr>
          <w:p w14:paraId="5321CEF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 (0.6%)</w:t>
            </w:r>
          </w:p>
        </w:tc>
        <w:tc>
          <w:tcPr>
            <w:tcW w:w="324" w:type="pct"/>
            <w:tcBorders>
              <w:top w:val="nil"/>
              <w:left w:val="nil"/>
              <w:bottom w:val="nil"/>
              <w:right w:val="nil"/>
            </w:tcBorders>
            <w:shd w:val="clear" w:color="auto" w:fill="auto"/>
            <w:vAlign w:val="center"/>
            <w:hideMark/>
          </w:tcPr>
          <w:p w14:paraId="530CD5B5"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7A0C5EBA" w14:textId="77777777" w:rsidTr="00F57BB2">
        <w:trPr>
          <w:trHeight w:val="20"/>
        </w:trPr>
        <w:tc>
          <w:tcPr>
            <w:tcW w:w="2238" w:type="pct"/>
            <w:tcBorders>
              <w:top w:val="nil"/>
              <w:left w:val="nil"/>
              <w:bottom w:val="nil"/>
              <w:right w:val="nil"/>
            </w:tcBorders>
            <w:shd w:val="clear" w:color="auto" w:fill="auto"/>
            <w:noWrap/>
            <w:vAlign w:val="center"/>
            <w:hideMark/>
          </w:tcPr>
          <w:p w14:paraId="00A88E42"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CNS tumors</w:t>
            </w:r>
          </w:p>
        </w:tc>
        <w:tc>
          <w:tcPr>
            <w:tcW w:w="560" w:type="pct"/>
            <w:tcBorders>
              <w:top w:val="nil"/>
              <w:left w:val="nil"/>
              <w:bottom w:val="nil"/>
              <w:right w:val="nil"/>
            </w:tcBorders>
            <w:shd w:val="clear" w:color="auto" w:fill="auto"/>
            <w:noWrap/>
            <w:vAlign w:val="center"/>
            <w:hideMark/>
          </w:tcPr>
          <w:p w14:paraId="5D66250F"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249 (10.5%)</w:t>
            </w:r>
          </w:p>
        </w:tc>
        <w:tc>
          <w:tcPr>
            <w:tcW w:w="498" w:type="pct"/>
            <w:tcBorders>
              <w:top w:val="nil"/>
              <w:left w:val="nil"/>
              <w:bottom w:val="nil"/>
              <w:right w:val="nil"/>
            </w:tcBorders>
            <w:shd w:val="clear" w:color="auto" w:fill="auto"/>
            <w:noWrap/>
            <w:vAlign w:val="center"/>
            <w:hideMark/>
          </w:tcPr>
          <w:p w14:paraId="32A89B4D"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58 (10.6%)</w:t>
            </w:r>
          </w:p>
        </w:tc>
        <w:tc>
          <w:tcPr>
            <w:tcW w:w="324" w:type="pct"/>
            <w:tcBorders>
              <w:top w:val="nil"/>
              <w:left w:val="nil"/>
              <w:bottom w:val="nil"/>
              <w:right w:val="nil"/>
            </w:tcBorders>
            <w:shd w:val="clear" w:color="auto" w:fill="auto"/>
            <w:vAlign w:val="center"/>
            <w:hideMark/>
          </w:tcPr>
          <w:p w14:paraId="095A98AA"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739F745E"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1160 (18.0%)</w:t>
            </w:r>
          </w:p>
        </w:tc>
        <w:tc>
          <w:tcPr>
            <w:tcW w:w="498" w:type="pct"/>
            <w:tcBorders>
              <w:top w:val="nil"/>
              <w:left w:val="nil"/>
              <w:bottom w:val="nil"/>
              <w:right w:val="nil"/>
            </w:tcBorders>
            <w:shd w:val="clear" w:color="auto" w:fill="auto"/>
            <w:noWrap/>
            <w:vAlign w:val="center"/>
            <w:hideMark/>
          </w:tcPr>
          <w:p w14:paraId="47402658"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130 (18.3%)</w:t>
            </w:r>
          </w:p>
        </w:tc>
        <w:tc>
          <w:tcPr>
            <w:tcW w:w="324" w:type="pct"/>
            <w:tcBorders>
              <w:top w:val="nil"/>
              <w:left w:val="nil"/>
              <w:bottom w:val="nil"/>
              <w:right w:val="nil"/>
            </w:tcBorders>
            <w:shd w:val="clear" w:color="auto" w:fill="auto"/>
            <w:vAlign w:val="center"/>
            <w:hideMark/>
          </w:tcPr>
          <w:p w14:paraId="030BE2E7"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r>
      <w:tr w:rsidR="00DE3310" w:rsidRPr="00DE3310" w14:paraId="7E943EF6" w14:textId="77777777" w:rsidTr="00F57BB2">
        <w:trPr>
          <w:trHeight w:val="20"/>
        </w:trPr>
        <w:tc>
          <w:tcPr>
            <w:tcW w:w="2238" w:type="pct"/>
            <w:tcBorders>
              <w:top w:val="nil"/>
              <w:left w:val="nil"/>
              <w:bottom w:val="nil"/>
              <w:right w:val="nil"/>
            </w:tcBorders>
            <w:shd w:val="clear" w:color="auto" w:fill="auto"/>
            <w:noWrap/>
            <w:vAlign w:val="center"/>
            <w:hideMark/>
          </w:tcPr>
          <w:p w14:paraId="479B0939"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Astrocytoma or glioma</w:t>
            </w:r>
          </w:p>
        </w:tc>
        <w:tc>
          <w:tcPr>
            <w:tcW w:w="560" w:type="pct"/>
            <w:tcBorders>
              <w:top w:val="nil"/>
              <w:left w:val="nil"/>
              <w:bottom w:val="nil"/>
              <w:right w:val="nil"/>
            </w:tcBorders>
            <w:shd w:val="clear" w:color="auto" w:fill="auto"/>
            <w:noWrap/>
            <w:vAlign w:val="center"/>
            <w:hideMark/>
          </w:tcPr>
          <w:p w14:paraId="21BD9FA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123 (5.2%)</w:t>
            </w:r>
          </w:p>
        </w:tc>
        <w:tc>
          <w:tcPr>
            <w:tcW w:w="498" w:type="pct"/>
            <w:tcBorders>
              <w:top w:val="nil"/>
              <w:left w:val="nil"/>
              <w:bottom w:val="nil"/>
              <w:right w:val="nil"/>
            </w:tcBorders>
            <w:shd w:val="clear" w:color="auto" w:fill="auto"/>
            <w:noWrap/>
            <w:vAlign w:val="center"/>
            <w:hideMark/>
          </w:tcPr>
          <w:p w14:paraId="02A2C29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29 (5.3%)</w:t>
            </w:r>
          </w:p>
        </w:tc>
        <w:tc>
          <w:tcPr>
            <w:tcW w:w="324" w:type="pct"/>
            <w:tcBorders>
              <w:top w:val="nil"/>
              <w:left w:val="nil"/>
              <w:bottom w:val="nil"/>
              <w:right w:val="nil"/>
            </w:tcBorders>
            <w:shd w:val="clear" w:color="auto" w:fill="auto"/>
            <w:vAlign w:val="center"/>
            <w:hideMark/>
          </w:tcPr>
          <w:p w14:paraId="39106E3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661909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720 (11.2%)</w:t>
            </w:r>
          </w:p>
        </w:tc>
        <w:tc>
          <w:tcPr>
            <w:tcW w:w="498" w:type="pct"/>
            <w:tcBorders>
              <w:top w:val="nil"/>
              <w:left w:val="nil"/>
              <w:bottom w:val="nil"/>
              <w:right w:val="nil"/>
            </w:tcBorders>
            <w:shd w:val="clear" w:color="auto" w:fill="auto"/>
            <w:noWrap/>
            <w:vAlign w:val="center"/>
            <w:hideMark/>
          </w:tcPr>
          <w:p w14:paraId="27F4184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71 (10.0%)</w:t>
            </w:r>
          </w:p>
        </w:tc>
        <w:tc>
          <w:tcPr>
            <w:tcW w:w="324" w:type="pct"/>
            <w:tcBorders>
              <w:top w:val="nil"/>
              <w:left w:val="nil"/>
              <w:bottom w:val="nil"/>
              <w:right w:val="nil"/>
            </w:tcBorders>
            <w:shd w:val="clear" w:color="auto" w:fill="auto"/>
            <w:vAlign w:val="center"/>
            <w:hideMark/>
          </w:tcPr>
          <w:p w14:paraId="5A54B44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3E4FF1E" w14:textId="77777777" w:rsidTr="00F57BB2">
        <w:trPr>
          <w:trHeight w:val="20"/>
        </w:trPr>
        <w:tc>
          <w:tcPr>
            <w:tcW w:w="2238" w:type="pct"/>
            <w:tcBorders>
              <w:top w:val="nil"/>
              <w:left w:val="nil"/>
              <w:bottom w:val="nil"/>
              <w:right w:val="nil"/>
            </w:tcBorders>
            <w:shd w:val="clear" w:color="auto" w:fill="auto"/>
            <w:noWrap/>
            <w:vAlign w:val="center"/>
            <w:hideMark/>
          </w:tcPr>
          <w:p w14:paraId="18404E4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Medulloblastoma or PNET</w:t>
            </w:r>
          </w:p>
        </w:tc>
        <w:tc>
          <w:tcPr>
            <w:tcW w:w="560" w:type="pct"/>
            <w:tcBorders>
              <w:top w:val="nil"/>
              <w:left w:val="nil"/>
              <w:bottom w:val="nil"/>
              <w:right w:val="nil"/>
            </w:tcBorders>
            <w:shd w:val="clear" w:color="auto" w:fill="auto"/>
            <w:noWrap/>
            <w:vAlign w:val="center"/>
            <w:hideMark/>
          </w:tcPr>
          <w:p w14:paraId="76084E8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62 (2.6%)</w:t>
            </w:r>
          </w:p>
        </w:tc>
        <w:tc>
          <w:tcPr>
            <w:tcW w:w="498" w:type="pct"/>
            <w:tcBorders>
              <w:top w:val="nil"/>
              <w:left w:val="nil"/>
              <w:bottom w:val="nil"/>
              <w:right w:val="nil"/>
            </w:tcBorders>
            <w:shd w:val="clear" w:color="auto" w:fill="auto"/>
            <w:noWrap/>
            <w:vAlign w:val="center"/>
            <w:hideMark/>
          </w:tcPr>
          <w:p w14:paraId="37B8EB6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 (2.2%)</w:t>
            </w:r>
          </w:p>
        </w:tc>
        <w:tc>
          <w:tcPr>
            <w:tcW w:w="324" w:type="pct"/>
            <w:tcBorders>
              <w:top w:val="nil"/>
              <w:left w:val="nil"/>
              <w:bottom w:val="nil"/>
              <w:right w:val="nil"/>
            </w:tcBorders>
            <w:shd w:val="clear" w:color="auto" w:fill="auto"/>
            <w:vAlign w:val="center"/>
            <w:hideMark/>
          </w:tcPr>
          <w:p w14:paraId="4C2CADE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69187A0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271 (4.2%)</w:t>
            </w:r>
          </w:p>
        </w:tc>
        <w:tc>
          <w:tcPr>
            <w:tcW w:w="498" w:type="pct"/>
            <w:tcBorders>
              <w:top w:val="nil"/>
              <w:left w:val="nil"/>
              <w:bottom w:val="nil"/>
              <w:right w:val="nil"/>
            </w:tcBorders>
            <w:shd w:val="clear" w:color="auto" w:fill="auto"/>
            <w:noWrap/>
            <w:vAlign w:val="center"/>
            <w:hideMark/>
          </w:tcPr>
          <w:p w14:paraId="6B0ECCE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32 (4.5%)</w:t>
            </w:r>
          </w:p>
        </w:tc>
        <w:tc>
          <w:tcPr>
            <w:tcW w:w="324" w:type="pct"/>
            <w:tcBorders>
              <w:top w:val="nil"/>
              <w:left w:val="nil"/>
              <w:bottom w:val="nil"/>
              <w:right w:val="nil"/>
            </w:tcBorders>
            <w:shd w:val="clear" w:color="auto" w:fill="auto"/>
            <w:vAlign w:val="center"/>
            <w:hideMark/>
          </w:tcPr>
          <w:p w14:paraId="31D718F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9455EFD" w14:textId="77777777" w:rsidTr="00F57BB2">
        <w:trPr>
          <w:trHeight w:val="20"/>
        </w:trPr>
        <w:tc>
          <w:tcPr>
            <w:tcW w:w="2238" w:type="pct"/>
            <w:tcBorders>
              <w:top w:val="nil"/>
              <w:left w:val="nil"/>
              <w:bottom w:val="nil"/>
              <w:right w:val="nil"/>
            </w:tcBorders>
            <w:shd w:val="clear" w:color="auto" w:fill="auto"/>
            <w:noWrap/>
            <w:vAlign w:val="center"/>
            <w:hideMark/>
          </w:tcPr>
          <w:p w14:paraId="231BD766"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Ependymoma</w:t>
            </w:r>
          </w:p>
        </w:tc>
        <w:tc>
          <w:tcPr>
            <w:tcW w:w="560" w:type="pct"/>
            <w:tcBorders>
              <w:top w:val="nil"/>
              <w:left w:val="nil"/>
              <w:bottom w:val="nil"/>
              <w:right w:val="nil"/>
            </w:tcBorders>
            <w:shd w:val="clear" w:color="auto" w:fill="auto"/>
            <w:noWrap/>
            <w:vAlign w:val="center"/>
            <w:hideMark/>
          </w:tcPr>
          <w:p w14:paraId="7E23320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25 (1.1%)</w:t>
            </w:r>
          </w:p>
        </w:tc>
        <w:tc>
          <w:tcPr>
            <w:tcW w:w="498" w:type="pct"/>
            <w:tcBorders>
              <w:top w:val="nil"/>
              <w:left w:val="nil"/>
              <w:bottom w:val="nil"/>
              <w:right w:val="nil"/>
            </w:tcBorders>
            <w:shd w:val="clear" w:color="auto" w:fill="auto"/>
            <w:noWrap/>
            <w:vAlign w:val="center"/>
            <w:hideMark/>
          </w:tcPr>
          <w:p w14:paraId="2744204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 (1.5%)</w:t>
            </w:r>
          </w:p>
        </w:tc>
        <w:tc>
          <w:tcPr>
            <w:tcW w:w="324" w:type="pct"/>
            <w:tcBorders>
              <w:top w:val="nil"/>
              <w:left w:val="nil"/>
              <w:bottom w:val="nil"/>
              <w:right w:val="nil"/>
            </w:tcBorders>
            <w:shd w:val="clear" w:color="auto" w:fill="auto"/>
            <w:vAlign w:val="center"/>
            <w:hideMark/>
          </w:tcPr>
          <w:p w14:paraId="7B97DBF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BDDD90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169 (2.6%)</w:t>
            </w:r>
          </w:p>
        </w:tc>
        <w:tc>
          <w:tcPr>
            <w:tcW w:w="498" w:type="pct"/>
            <w:tcBorders>
              <w:top w:val="nil"/>
              <w:left w:val="nil"/>
              <w:bottom w:val="nil"/>
              <w:right w:val="nil"/>
            </w:tcBorders>
            <w:shd w:val="clear" w:color="auto" w:fill="auto"/>
            <w:noWrap/>
            <w:vAlign w:val="center"/>
            <w:hideMark/>
          </w:tcPr>
          <w:p w14:paraId="58DC0D8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27 (3.8%)</w:t>
            </w:r>
          </w:p>
        </w:tc>
        <w:tc>
          <w:tcPr>
            <w:tcW w:w="324" w:type="pct"/>
            <w:tcBorders>
              <w:top w:val="nil"/>
              <w:left w:val="nil"/>
              <w:bottom w:val="nil"/>
              <w:right w:val="nil"/>
            </w:tcBorders>
            <w:shd w:val="clear" w:color="auto" w:fill="auto"/>
            <w:vAlign w:val="center"/>
            <w:hideMark/>
          </w:tcPr>
          <w:p w14:paraId="0CFEE28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5A63AC4" w14:textId="77777777" w:rsidTr="00F57BB2">
        <w:trPr>
          <w:trHeight w:val="20"/>
        </w:trPr>
        <w:tc>
          <w:tcPr>
            <w:tcW w:w="2238" w:type="pct"/>
            <w:tcBorders>
              <w:top w:val="nil"/>
              <w:left w:val="nil"/>
              <w:bottom w:val="nil"/>
              <w:right w:val="nil"/>
            </w:tcBorders>
            <w:shd w:val="clear" w:color="auto" w:fill="auto"/>
            <w:noWrap/>
            <w:vAlign w:val="center"/>
            <w:hideMark/>
          </w:tcPr>
          <w:p w14:paraId="6559D2B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Other CNS tumors</w:t>
            </w:r>
          </w:p>
        </w:tc>
        <w:tc>
          <w:tcPr>
            <w:tcW w:w="560" w:type="pct"/>
            <w:tcBorders>
              <w:top w:val="nil"/>
              <w:left w:val="nil"/>
              <w:bottom w:val="nil"/>
              <w:right w:val="nil"/>
            </w:tcBorders>
            <w:shd w:val="clear" w:color="auto" w:fill="auto"/>
            <w:noWrap/>
            <w:vAlign w:val="center"/>
            <w:hideMark/>
          </w:tcPr>
          <w:p w14:paraId="41F6C42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39 (1.6%)</w:t>
            </w:r>
          </w:p>
        </w:tc>
        <w:tc>
          <w:tcPr>
            <w:tcW w:w="498" w:type="pct"/>
            <w:tcBorders>
              <w:top w:val="nil"/>
              <w:left w:val="nil"/>
              <w:bottom w:val="nil"/>
              <w:right w:val="nil"/>
            </w:tcBorders>
            <w:shd w:val="clear" w:color="auto" w:fill="auto"/>
            <w:noWrap/>
            <w:vAlign w:val="center"/>
            <w:hideMark/>
          </w:tcPr>
          <w:p w14:paraId="32CED83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 (1.6%)</w:t>
            </w:r>
          </w:p>
        </w:tc>
        <w:tc>
          <w:tcPr>
            <w:tcW w:w="324" w:type="pct"/>
            <w:tcBorders>
              <w:top w:val="nil"/>
              <w:left w:val="nil"/>
              <w:bottom w:val="nil"/>
              <w:right w:val="nil"/>
            </w:tcBorders>
            <w:shd w:val="clear" w:color="auto" w:fill="auto"/>
            <w:vAlign w:val="center"/>
            <w:hideMark/>
          </w:tcPr>
          <w:p w14:paraId="44489E1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30E61E2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169 (3%)</w:t>
            </w:r>
          </w:p>
        </w:tc>
        <w:tc>
          <w:tcPr>
            <w:tcW w:w="498" w:type="pct"/>
            <w:tcBorders>
              <w:top w:val="nil"/>
              <w:left w:val="nil"/>
              <w:bottom w:val="nil"/>
              <w:right w:val="nil"/>
            </w:tcBorders>
            <w:shd w:val="clear" w:color="auto" w:fill="auto"/>
            <w:noWrap/>
            <w:vAlign w:val="center"/>
            <w:hideMark/>
          </w:tcPr>
          <w:p w14:paraId="07201F7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27 (4%)</w:t>
            </w:r>
          </w:p>
        </w:tc>
        <w:tc>
          <w:tcPr>
            <w:tcW w:w="324" w:type="pct"/>
            <w:tcBorders>
              <w:top w:val="nil"/>
              <w:left w:val="nil"/>
              <w:bottom w:val="nil"/>
              <w:right w:val="nil"/>
            </w:tcBorders>
            <w:shd w:val="clear" w:color="auto" w:fill="auto"/>
            <w:vAlign w:val="center"/>
            <w:hideMark/>
          </w:tcPr>
          <w:p w14:paraId="76646C9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AC6D1B0" w14:textId="77777777" w:rsidTr="00F57BB2">
        <w:trPr>
          <w:trHeight w:val="20"/>
        </w:trPr>
        <w:tc>
          <w:tcPr>
            <w:tcW w:w="2238" w:type="pct"/>
            <w:tcBorders>
              <w:top w:val="nil"/>
              <w:left w:val="nil"/>
              <w:bottom w:val="nil"/>
              <w:right w:val="nil"/>
            </w:tcBorders>
            <w:shd w:val="clear" w:color="auto" w:fill="auto"/>
            <w:noWrap/>
            <w:vAlign w:val="center"/>
            <w:hideMark/>
          </w:tcPr>
          <w:p w14:paraId="55293251"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Lymphoma</w:t>
            </w:r>
          </w:p>
        </w:tc>
        <w:tc>
          <w:tcPr>
            <w:tcW w:w="560" w:type="pct"/>
            <w:tcBorders>
              <w:top w:val="nil"/>
              <w:left w:val="nil"/>
              <w:bottom w:val="nil"/>
              <w:right w:val="nil"/>
            </w:tcBorders>
            <w:shd w:val="clear" w:color="auto" w:fill="auto"/>
            <w:noWrap/>
            <w:vAlign w:val="center"/>
            <w:hideMark/>
          </w:tcPr>
          <w:p w14:paraId="287C2159"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474 (20.0%)</w:t>
            </w:r>
          </w:p>
        </w:tc>
        <w:tc>
          <w:tcPr>
            <w:tcW w:w="498" w:type="pct"/>
            <w:tcBorders>
              <w:top w:val="nil"/>
              <w:left w:val="nil"/>
              <w:bottom w:val="nil"/>
              <w:right w:val="nil"/>
            </w:tcBorders>
            <w:shd w:val="clear" w:color="auto" w:fill="auto"/>
            <w:noWrap/>
            <w:vAlign w:val="center"/>
            <w:hideMark/>
          </w:tcPr>
          <w:p w14:paraId="3D181798"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86 (15.8%)</w:t>
            </w:r>
          </w:p>
        </w:tc>
        <w:tc>
          <w:tcPr>
            <w:tcW w:w="324" w:type="pct"/>
            <w:tcBorders>
              <w:top w:val="nil"/>
              <w:left w:val="nil"/>
              <w:bottom w:val="nil"/>
              <w:right w:val="nil"/>
            </w:tcBorders>
            <w:shd w:val="clear" w:color="auto" w:fill="auto"/>
            <w:vAlign w:val="center"/>
            <w:hideMark/>
          </w:tcPr>
          <w:p w14:paraId="604DE7E7"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27C65FE9"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1,373 (21.4%)</w:t>
            </w:r>
          </w:p>
        </w:tc>
        <w:tc>
          <w:tcPr>
            <w:tcW w:w="498" w:type="pct"/>
            <w:tcBorders>
              <w:top w:val="nil"/>
              <w:left w:val="nil"/>
              <w:bottom w:val="nil"/>
              <w:right w:val="nil"/>
            </w:tcBorders>
            <w:shd w:val="clear" w:color="auto" w:fill="auto"/>
            <w:noWrap/>
            <w:vAlign w:val="center"/>
            <w:hideMark/>
          </w:tcPr>
          <w:p w14:paraId="005A4311"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131 (18.6%)</w:t>
            </w:r>
          </w:p>
        </w:tc>
        <w:tc>
          <w:tcPr>
            <w:tcW w:w="324" w:type="pct"/>
            <w:tcBorders>
              <w:top w:val="nil"/>
              <w:left w:val="nil"/>
              <w:bottom w:val="nil"/>
              <w:right w:val="nil"/>
            </w:tcBorders>
            <w:shd w:val="clear" w:color="auto" w:fill="auto"/>
            <w:vAlign w:val="center"/>
            <w:hideMark/>
          </w:tcPr>
          <w:p w14:paraId="21CB995A"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r>
      <w:tr w:rsidR="00DE3310" w:rsidRPr="00DE3310" w14:paraId="0C117E93" w14:textId="77777777" w:rsidTr="00F57BB2">
        <w:trPr>
          <w:trHeight w:val="20"/>
        </w:trPr>
        <w:tc>
          <w:tcPr>
            <w:tcW w:w="2238" w:type="pct"/>
            <w:tcBorders>
              <w:top w:val="nil"/>
              <w:left w:val="nil"/>
              <w:bottom w:val="nil"/>
              <w:right w:val="nil"/>
            </w:tcBorders>
            <w:shd w:val="clear" w:color="auto" w:fill="auto"/>
            <w:noWrap/>
            <w:vAlign w:val="center"/>
            <w:hideMark/>
          </w:tcPr>
          <w:p w14:paraId="58671372"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Hodgkin lymphoma</w:t>
            </w:r>
          </w:p>
        </w:tc>
        <w:tc>
          <w:tcPr>
            <w:tcW w:w="560" w:type="pct"/>
            <w:tcBorders>
              <w:top w:val="nil"/>
              <w:left w:val="nil"/>
              <w:bottom w:val="nil"/>
              <w:right w:val="nil"/>
            </w:tcBorders>
            <w:shd w:val="clear" w:color="auto" w:fill="auto"/>
            <w:noWrap/>
            <w:vAlign w:val="center"/>
            <w:hideMark/>
          </w:tcPr>
          <w:p w14:paraId="0561D35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289 (12.2%)</w:t>
            </w:r>
          </w:p>
        </w:tc>
        <w:tc>
          <w:tcPr>
            <w:tcW w:w="498" w:type="pct"/>
            <w:tcBorders>
              <w:top w:val="nil"/>
              <w:left w:val="nil"/>
              <w:bottom w:val="nil"/>
              <w:right w:val="nil"/>
            </w:tcBorders>
            <w:shd w:val="clear" w:color="auto" w:fill="auto"/>
            <w:noWrap/>
            <w:vAlign w:val="center"/>
            <w:hideMark/>
          </w:tcPr>
          <w:p w14:paraId="14F5325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55 (10.1%)</w:t>
            </w:r>
          </w:p>
        </w:tc>
        <w:tc>
          <w:tcPr>
            <w:tcW w:w="324" w:type="pct"/>
            <w:tcBorders>
              <w:top w:val="nil"/>
              <w:left w:val="nil"/>
              <w:bottom w:val="nil"/>
              <w:right w:val="nil"/>
            </w:tcBorders>
            <w:shd w:val="clear" w:color="auto" w:fill="auto"/>
            <w:vAlign w:val="center"/>
            <w:hideMark/>
          </w:tcPr>
          <w:p w14:paraId="1D98A12D"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36BFAF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849 (13.2%)</w:t>
            </w:r>
          </w:p>
        </w:tc>
        <w:tc>
          <w:tcPr>
            <w:tcW w:w="498" w:type="pct"/>
            <w:tcBorders>
              <w:top w:val="nil"/>
              <w:left w:val="nil"/>
              <w:bottom w:val="nil"/>
              <w:right w:val="nil"/>
            </w:tcBorders>
            <w:shd w:val="clear" w:color="auto" w:fill="auto"/>
            <w:noWrap/>
            <w:vAlign w:val="center"/>
            <w:hideMark/>
          </w:tcPr>
          <w:p w14:paraId="6087915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67 (9.5%)</w:t>
            </w:r>
          </w:p>
        </w:tc>
        <w:tc>
          <w:tcPr>
            <w:tcW w:w="324" w:type="pct"/>
            <w:tcBorders>
              <w:top w:val="nil"/>
              <w:left w:val="nil"/>
              <w:bottom w:val="nil"/>
              <w:right w:val="nil"/>
            </w:tcBorders>
            <w:shd w:val="clear" w:color="auto" w:fill="auto"/>
            <w:vAlign w:val="center"/>
            <w:hideMark/>
          </w:tcPr>
          <w:p w14:paraId="4BE0D9D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B50F47F" w14:textId="77777777" w:rsidTr="00F57BB2">
        <w:trPr>
          <w:trHeight w:val="20"/>
        </w:trPr>
        <w:tc>
          <w:tcPr>
            <w:tcW w:w="2238" w:type="pct"/>
            <w:tcBorders>
              <w:top w:val="nil"/>
              <w:left w:val="nil"/>
              <w:bottom w:val="nil"/>
              <w:right w:val="nil"/>
            </w:tcBorders>
            <w:shd w:val="clear" w:color="auto" w:fill="auto"/>
            <w:noWrap/>
            <w:vAlign w:val="center"/>
            <w:hideMark/>
          </w:tcPr>
          <w:p w14:paraId="163177BD"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Non-Hodgkin lymphoma</w:t>
            </w:r>
          </w:p>
        </w:tc>
        <w:tc>
          <w:tcPr>
            <w:tcW w:w="560" w:type="pct"/>
            <w:tcBorders>
              <w:top w:val="nil"/>
              <w:left w:val="nil"/>
              <w:bottom w:val="nil"/>
              <w:right w:val="nil"/>
            </w:tcBorders>
            <w:shd w:val="clear" w:color="auto" w:fill="auto"/>
            <w:noWrap/>
            <w:vAlign w:val="center"/>
            <w:hideMark/>
          </w:tcPr>
          <w:p w14:paraId="02CB593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185 (7.8%)</w:t>
            </w:r>
          </w:p>
        </w:tc>
        <w:tc>
          <w:tcPr>
            <w:tcW w:w="498" w:type="pct"/>
            <w:tcBorders>
              <w:top w:val="nil"/>
              <w:left w:val="nil"/>
              <w:bottom w:val="nil"/>
              <w:right w:val="nil"/>
            </w:tcBorders>
            <w:shd w:val="clear" w:color="auto" w:fill="auto"/>
            <w:noWrap/>
            <w:vAlign w:val="center"/>
            <w:hideMark/>
          </w:tcPr>
          <w:p w14:paraId="4E2963D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31 (5.7%)</w:t>
            </w:r>
          </w:p>
        </w:tc>
        <w:tc>
          <w:tcPr>
            <w:tcW w:w="324" w:type="pct"/>
            <w:tcBorders>
              <w:top w:val="nil"/>
              <w:left w:val="nil"/>
              <w:bottom w:val="nil"/>
              <w:right w:val="nil"/>
            </w:tcBorders>
            <w:shd w:val="clear" w:color="auto" w:fill="auto"/>
            <w:vAlign w:val="center"/>
            <w:hideMark/>
          </w:tcPr>
          <w:p w14:paraId="24E94F4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592816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524 (8.2%)</w:t>
            </w:r>
          </w:p>
        </w:tc>
        <w:tc>
          <w:tcPr>
            <w:tcW w:w="498" w:type="pct"/>
            <w:tcBorders>
              <w:top w:val="nil"/>
              <w:left w:val="nil"/>
              <w:bottom w:val="nil"/>
              <w:right w:val="nil"/>
            </w:tcBorders>
            <w:shd w:val="clear" w:color="auto" w:fill="auto"/>
            <w:noWrap/>
            <w:vAlign w:val="center"/>
            <w:hideMark/>
          </w:tcPr>
          <w:p w14:paraId="007A170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64 (9.1%)</w:t>
            </w:r>
          </w:p>
        </w:tc>
        <w:tc>
          <w:tcPr>
            <w:tcW w:w="324" w:type="pct"/>
            <w:tcBorders>
              <w:top w:val="nil"/>
              <w:left w:val="nil"/>
              <w:bottom w:val="nil"/>
              <w:right w:val="nil"/>
            </w:tcBorders>
            <w:shd w:val="clear" w:color="auto" w:fill="auto"/>
            <w:vAlign w:val="center"/>
            <w:hideMark/>
          </w:tcPr>
          <w:p w14:paraId="66D1D7C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6A8F3847" w14:textId="77777777" w:rsidTr="00F57BB2">
        <w:trPr>
          <w:trHeight w:val="20"/>
        </w:trPr>
        <w:tc>
          <w:tcPr>
            <w:tcW w:w="2238" w:type="pct"/>
            <w:tcBorders>
              <w:top w:val="nil"/>
              <w:left w:val="nil"/>
              <w:bottom w:val="nil"/>
              <w:right w:val="nil"/>
            </w:tcBorders>
            <w:shd w:val="clear" w:color="auto" w:fill="auto"/>
            <w:noWrap/>
            <w:vAlign w:val="center"/>
            <w:hideMark/>
          </w:tcPr>
          <w:p w14:paraId="0BC07858"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Sarcoma</w:t>
            </w:r>
          </w:p>
        </w:tc>
        <w:tc>
          <w:tcPr>
            <w:tcW w:w="560" w:type="pct"/>
            <w:tcBorders>
              <w:top w:val="nil"/>
              <w:left w:val="nil"/>
              <w:bottom w:val="nil"/>
              <w:right w:val="nil"/>
            </w:tcBorders>
            <w:shd w:val="clear" w:color="auto" w:fill="auto"/>
            <w:noWrap/>
            <w:vAlign w:val="center"/>
            <w:hideMark/>
          </w:tcPr>
          <w:p w14:paraId="71D5710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306 (12.9%)</w:t>
            </w:r>
          </w:p>
        </w:tc>
        <w:tc>
          <w:tcPr>
            <w:tcW w:w="498" w:type="pct"/>
            <w:tcBorders>
              <w:top w:val="nil"/>
              <w:left w:val="nil"/>
              <w:bottom w:val="nil"/>
              <w:right w:val="nil"/>
            </w:tcBorders>
            <w:shd w:val="clear" w:color="auto" w:fill="auto"/>
            <w:noWrap/>
            <w:vAlign w:val="center"/>
            <w:hideMark/>
          </w:tcPr>
          <w:p w14:paraId="245E081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82 (15.0%)</w:t>
            </w:r>
          </w:p>
        </w:tc>
        <w:tc>
          <w:tcPr>
            <w:tcW w:w="324" w:type="pct"/>
            <w:tcBorders>
              <w:top w:val="nil"/>
              <w:left w:val="nil"/>
              <w:bottom w:val="nil"/>
              <w:right w:val="nil"/>
            </w:tcBorders>
            <w:shd w:val="clear" w:color="auto" w:fill="auto"/>
            <w:vAlign w:val="center"/>
            <w:hideMark/>
          </w:tcPr>
          <w:p w14:paraId="466824A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4530884"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1,028 (7.9%)</w:t>
            </w:r>
          </w:p>
        </w:tc>
        <w:tc>
          <w:tcPr>
            <w:tcW w:w="498" w:type="pct"/>
            <w:tcBorders>
              <w:top w:val="nil"/>
              <w:left w:val="nil"/>
              <w:bottom w:val="nil"/>
              <w:right w:val="nil"/>
            </w:tcBorders>
            <w:shd w:val="clear" w:color="auto" w:fill="auto"/>
            <w:noWrap/>
            <w:vAlign w:val="center"/>
            <w:hideMark/>
          </w:tcPr>
          <w:p w14:paraId="207A6E5F"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52 (7.4%)</w:t>
            </w:r>
          </w:p>
        </w:tc>
        <w:tc>
          <w:tcPr>
            <w:tcW w:w="324" w:type="pct"/>
            <w:tcBorders>
              <w:top w:val="nil"/>
              <w:left w:val="nil"/>
              <w:bottom w:val="nil"/>
              <w:right w:val="nil"/>
            </w:tcBorders>
            <w:shd w:val="clear" w:color="auto" w:fill="auto"/>
            <w:vAlign w:val="center"/>
            <w:hideMark/>
          </w:tcPr>
          <w:p w14:paraId="13E8F1C1"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r>
      <w:tr w:rsidR="00DE3310" w:rsidRPr="00DE3310" w14:paraId="61D31FB8" w14:textId="77777777" w:rsidTr="00F57BB2">
        <w:trPr>
          <w:trHeight w:val="20"/>
        </w:trPr>
        <w:tc>
          <w:tcPr>
            <w:tcW w:w="2238" w:type="pct"/>
            <w:tcBorders>
              <w:top w:val="nil"/>
              <w:left w:val="nil"/>
              <w:bottom w:val="nil"/>
              <w:right w:val="nil"/>
            </w:tcBorders>
            <w:shd w:val="clear" w:color="auto" w:fill="auto"/>
            <w:noWrap/>
            <w:vAlign w:val="center"/>
            <w:hideMark/>
          </w:tcPr>
          <w:p w14:paraId="136EDA5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Ewing sarcoma</w:t>
            </w:r>
          </w:p>
        </w:tc>
        <w:tc>
          <w:tcPr>
            <w:tcW w:w="560" w:type="pct"/>
            <w:tcBorders>
              <w:top w:val="nil"/>
              <w:left w:val="nil"/>
              <w:bottom w:val="nil"/>
              <w:right w:val="nil"/>
            </w:tcBorders>
            <w:shd w:val="clear" w:color="auto" w:fill="auto"/>
            <w:noWrap/>
            <w:vAlign w:val="center"/>
            <w:hideMark/>
          </w:tcPr>
          <w:p w14:paraId="1EBB916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84 (3.5%)</w:t>
            </w:r>
          </w:p>
        </w:tc>
        <w:tc>
          <w:tcPr>
            <w:tcW w:w="498" w:type="pct"/>
            <w:tcBorders>
              <w:top w:val="nil"/>
              <w:left w:val="nil"/>
              <w:bottom w:val="nil"/>
              <w:right w:val="nil"/>
            </w:tcBorders>
            <w:shd w:val="clear" w:color="auto" w:fill="auto"/>
            <w:noWrap/>
            <w:vAlign w:val="center"/>
            <w:hideMark/>
          </w:tcPr>
          <w:p w14:paraId="1CC4F22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 (0.9%)</w:t>
            </w:r>
          </w:p>
        </w:tc>
        <w:tc>
          <w:tcPr>
            <w:tcW w:w="324" w:type="pct"/>
            <w:tcBorders>
              <w:top w:val="nil"/>
              <w:left w:val="nil"/>
              <w:bottom w:val="nil"/>
              <w:right w:val="nil"/>
            </w:tcBorders>
            <w:shd w:val="clear" w:color="auto" w:fill="auto"/>
            <w:vAlign w:val="center"/>
            <w:hideMark/>
          </w:tcPr>
          <w:p w14:paraId="4A8BB48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6C99E63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194 (3.0%)</w:t>
            </w:r>
          </w:p>
        </w:tc>
        <w:tc>
          <w:tcPr>
            <w:tcW w:w="498" w:type="pct"/>
            <w:tcBorders>
              <w:top w:val="nil"/>
              <w:left w:val="nil"/>
              <w:bottom w:val="nil"/>
              <w:right w:val="nil"/>
            </w:tcBorders>
            <w:shd w:val="clear" w:color="auto" w:fill="auto"/>
            <w:noWrap/>
            <w:vAlign w:val="center"/>
            <w:hideMark/>
          </w:tcPr>
          <w:p w14:paraId="67212B1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11 (1.6%)</w:t>
            </w:r>
          </w:p>
        </w:tc>
        <w:tc>
          <w:tcPr>
            <w:tcW w:w="324" w:type="pct"/>
            <w:tcBorders>
              <w:top w:val="nil"/>
              <w:left w:val="nil"/>
              <w:bottom w:val="nil"/>
              <w:right w:val="nil"/>
            </w:tcBorders>
            <w:shd w:val="clear" w:color="auto" w:fill="auto"/>
            <w:vAlign w:val="center"/>
            <w:hideMark/>
          </w:tcPr>
          <w:p w14:paraId="7E7ECED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EA37633" w14:textId="77777777" w:rsidTr="00F57BB2">
        <w:trPr>
          <w:trHeight w:val="20"/>
        </w:trPr>
        <w:tc>
          <w:tcPr>
            <w:tcW w:w="2238" w:type="pct"/>
            <w:tcBorders>
              <w:top w:val="nil"/>
              <w:left w:val="nil"/>
              <w:bottom w:val="nil"/>
              <w:right w:val="nil"/>
            </w:tcBorders>
            <w:shd w:val="clear" w:color="auto" w:fill="auto"/>
            <w:noWrap/>
            <w:vAlign w:val="center"/>
            <w:hideMark/>
          </w:tcPr>
          <w:p w14:paraId="7B74C675"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Osteosarcoma</w:t>
            </w:r>
          </w:p>
        </w:tc>
        <w:tc>
          <w:tcPr>
            <w:tcW w:w="560" w:type="pct"/>
            <w:tcBorders>
              <w:top w:val="nil"/>
              <w:left w:val="nil"/>
              <w:bottom w:val="nil"/>
              <w:right w:val="nil"/>
            </w:tcBorders>
            <w:shd w:val="clear" w:color="auto" w:fill="auto"/>
            <w:noWrap/>
            <w:vAlign w:val="center"/>
            <w:hideMark/>
          </w:tcPr>
          <w:p w14:paraId="49EE76E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82 (3.5%)</w:t>
            </w:r>
          </w:p>
        </w:tc>
        <w:tc>
          <w:tcPr>
            <w:tcW w:w="498" w:type="pct"/>
            <w:tcBorders>
              <w:top w:val="nil"/>
              <w:left w:val="nil"/>
              <w:bottom w:val="nil"/>
              <w:right w:val="nil"/>
            </w:tcBorders>
            <w:shd w:val="clear" w:color="auto" w:fill="auto"/>
            <w:noWrap/>
            <w:vAlign w:val="center"/>
            <w:hideMark/>
          </w:tcPr>
          <w:p w14:paraId="5C556F3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32 (5.9%)</w:t>
            </w:r>
          </w:p>
        </w:tc>
        <w:tc>
          <w:tcPr>
            <w:tcW w:w="324" w:type="pct"/>
            <w:tcBorders>
              <w:top w:val="nil"/>
              <w:left w:val="nil"/>
              <w:bottom w:val="nil"/>
              <w:right w:val="nil"/>
            </w:tcBorders>
            <w:shd w:val="clear" w:color="auto" w:fill="auto"/>
            <w:vAlign w:val="center"/>
            <w:hideMark/>
          </w:tcPr>
          <w:p w14:paraId="54975F66"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E33B98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314 (4.9%)</w:t>
            </w:r>
          </w:p>
        </w:tc>
        <w:tc>
          <w:tcPr>
            <w:tcW w:w="498" w:type="pct"/>
            <w:tcBorders>
              <w:top w:val="nil"/>
              <w:left w:val="nil"/>
              <w:bottom w:val="nil"/>
              <w:right w:val="nil"/>
            </w:tcBorders>
            <w:shd w:val="clear" w:color="auto" w:fill="auto"/>
            <w:noWrap/>
            <w:vAlign w:val="center"/>
            <w:hideMark/>
          </w:tcPr>
          <w:p w14:paraId="316131F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41 (5.8%)</w:t>
            </w:r>
          </w:p>
        </w:tc>
        <w:tc>
          <w:tcPr>
            <w:tcW w:w="324" w:type="pct"/>
            <w:tcBorders>
              <w:top w:val="nil"/>
              <w:left w:val="nil"/>
              <w:bottom w:val="nil"/>
              <w:right w:val="nil"/>
            </w:tcBorders>
            <w:shd w:val="clear" w:color="auto" w:fill="auto"/>
            <w:vAlign w:val="center"/>
            <w:hideMark/>
          </w:tcPr>
          <w:p w14:paraId="78C73E06"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FFF8F6C" w14:textId="77777777" w:rsidTr="00F57BB2">
        <w:trPr>
          <w:trHeight w:val="20"/>
        </w:trPr>
        <w:tc>
          <w:tcPr>
            <w:tcW w:w="2238" w:type="pct"/>
            <w:tcBorders>
              <w:top w:val="nil"/>
              <w:left w:val="nil"/>
              <w:bottom w:val="nil"/>
              <w:right w:val="nil"/>
            </w:tcBorders>
            <w:shd w:val="clear" w:color="auto" w:fill="auto"/>
            <w:noWrap/>
            <w:vAlign w:val="center"/>
            <w:hideMark/>
          </w:tcPr>
          <w:p w14:paraId="2FFA4C7C"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Rhabdomyosarcoma</w:t>
            </w:r>
          </w:p>
        </w:tc>
        <w:tc>
          <w:tcPr>
            <w:tcW w:w="560" w:type="pct"/>
            <w:tcBorders>
              <w:top w:val="nil"/>
              <w:left w:val="nil"/>
              <w:bottom w:val="nil"/>
              <w:right w:val="nil"/>
            </w:tcBorders>
            <w:shd w:val="clear" w:color="auto" w:fill="auto"/>
            <w:noWrap/>
            <w:vAlign w:val="center"/>
            <w:hideMark/>
          </w:tcPr>
          <w:p w14:paraId="3054EF3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76 (3.2%)</w:t>
            </w:r>
          </w:p>
        </w:tc>
        <w:tc>
          <w:tcPr>
            <w:tcW w:w="498" w:type="pct"/>
            <w:tcBorders>
              <w:top w:val="nil"/>
              <w:left w:val="nil"/>
              <w:bottom w:val="nil"/>
              <w:right w:val="nil"/>
            </w:tcBorders>
            <w:shd w:val="clear" w:color="auto" w:fill="auto"/>
            <w:noWrap/>
            <w:vAlign w:val="center"/>
            <w:hideMark/>
          </w:tcPr>
          <w:p w14:paraId="456AC7D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24 (4.4%)</w:t>
            </w:r>
          </w:p>
        </w:tc>
        <w:tc>
          <w:tcPr>
            <w:tcW w:w="324" w:type="pct"/>
            <w:tcBorders>
              <w:top w:val="nil"/>
              <w:left w:val="nil"/>
              <w:bottom w:val="nil"/>
              <w:right w:val="nil"/>
            </w:tcBorders>
            <w:shd w:val="clear" w:color="auto" w:fill="auto"/>
            <w:vAlign w:val="center"/>
            <w:hideMark/>
          </w:tcPr>
          <w:p w14:paraId="2C820E7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14712F37"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552D17DD"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3DF94CAE"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78C03A6A" w14:textId="77777777" w:rsidTr="00F57BB2">
        <w:trPr>
          <w:trHeight w:val="20"/>
        </w:trPr>
        <w:tc>
          <w:tcPr>
            <w:tcW w:w="2238" w:type="pct"/>
            <w:tcBorders>
              <w:top w:val="nil"/>
              <w:left w:val="nil"/>
              <w:bottom w:val="nil"/>
              <w:right w:val="nil"/>
            </w:tcBorders>
            <w:shd w:val="clear" w:color="auto" w:fill="auto"/>
            <w:noWrap/>
            <w:vAlign w:val="center"/>
            <w:hideMark/>
          </w:tcPr>
          <w:p w14:paraId="2A2DDE67"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Non-rhabdomyosarcoma</w:t>
            </w:r>
          </w:p>
        </w:tc>
        <w:tc>
          <w:tcPr>
            <w:tcW w:w="560" w:type="pct"/>
            <w:tcBorders>
              <w:top w:val="nil"/>
              <w:left w:val="nil"/>
              <w:bottom w:val="nil"/>
              <w:right w:val="nil"/>
            </w:tcBorders>
            <w:shd w:val="clear" w:color="auto" w:fill="auto"/>
            <w:noWrap/>
            <w:vAlign w:val="center"/>
            <w:hideMark/>
          </w:tcPr>
          <w:p w14:paraId="3CB9E9C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64 (2.7%)</w:t>
            </w:r>
          </w:p>
        </w:tc>
        <w:tc>
          <w:tcPr>
            <w:tcW w:w="498" w:type="pct"/>
            <w:tcBorders>
              <w:top w:val="nil"/>
              <w:left w:val="nil"/>
              <w:bottom w:val="nil"/>
              <w:right w:val="nil"/>
            </w:tcBorders>
            <w:shd w:val="clear" w:color="auto" w:fill="auto"/>
            <w:noWrap/>
            <w:vAlign w:val="center"/>
            <w:hideMark/>
          </w:tcPr>
          <w:p w14:paraId="434AB21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21 (3.8%)</w:t>
            </w:r>
          </w:p>
        </w:tc>
        <w:tc>
          <w:tcPr>
            <w:tcW w:w="324" w:type="pct"/>
            <w:tcBorders>
              <w:top w:val="nil"/>
              <w:left w:val="nil"/>
              <w:bottom w:val="nil"/>
              <w:right w:val="nil"/>
            </w:tcBorders>
            <w:shd w:val="clear" w:color="auto" w:fill="auto"/>
            <w:vAlign w:val="center"/>
            <w:hideMark/>
          </w:tcPr>
          <w:p w14:paraId="239EEFA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235D9917"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58C6C7A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5CE5D8EF"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4210A744" w14:textId="77777777" w:rsidTr="00F57BB2">
        <w:trPr>
          <w:trHeight w:val="20"/>
        </w:trPr>
        <w:tc>
          <w:tcPr>
            <w:tcW w:w="2238" w:type="pct"/>
            <w:tcBorders>
              <w:top w:val="nil"/>
              <w:left w:val="nil"/>
              <w:bottom w:val="nil"/>
              <w:right w:val="nil"/>
            </w:tcBorders>
            <w:shd w:val="clear" w:color="auto" w:fill="auto"/>
            <w:noWrap/>
            <w:vAlign w:val="center"/>
            <w:hideMark/>
          </w:tcPr>
          <w:p w14:paraId="018DDC70"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Soft tissue sarcoma</w:t>
            </w:r>
          </w:p>
        </w:tc>
        <w:tc>
          <w:tcPr>
            <w:tcW w:w="560" w:type="pct"/>
            <w:tcBorders>
              <w:top w:val="nil"/>
              <w:left w:val="nil"/>
              <w:bottom w:val="nil"/>
              <w:right w:val="nil"/>
            </w:tcBorders>
            <w:shd w:val="clear" w:color="auto" w:fill="auto"/>
            <w:noWrap/>
            <w:hideMark/>
          </w:tcPr>
          <w:p w14:paraId="3A4E65C4"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6CA2E911"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40D426D0" w14:textId="77777777" w:rsidR="00DE3310" w:rsidRPr="001E2050" w:rsidRDefault="00DE3310" w:rsidP="00F57BB2">
            <w:pPr>
              <w:spacing w:after="0" w:line="240" w:lineRule="auto"/>
              <w:jc w:val="right"/>
              <w:rPr>
                <w:rFonts w:ascii="Arial" w:eastAsia="Times New Roman" w:hAnsi="Arial" w:cs="Arial"/>
                <w:szCs w:val="20"/>
              </w:rPr>
            </w:pPr>
          </w:p>
        </w:tc>
        <w:tc>
          <w:tcPr>
            <w:tcW w:w="560" w:type="pct"/>
            <w:tcBorders>
              <w:top w:val="nil"/>
              <w:left w:val="nil"/>
              <w:bottom w:val="nil"/>
              <w:right w:val="nil"/>
            </w:tcBorders>
            <w:shd w:val="clear" w:color="auto" w:fill="auto"/>
            <w:noWrap/>
            <w:vAlign w:val="center"/>
            <w:hideMark/>
          </w:tcPr>
          <w:p w14:paraId="25E1DA4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520 (8.1%)</w:t>
            </w:r>
          </w:p>
        </w:tc>
        <w:tc>
          <w:tcPr>
            <w:tcW w:w="498" w:type="pct"/>
            <w:tcBorders>
              <w:top w:val="nil"/>
              <w:left w:val="nil"/>
              <w:bottom w:val="nil"/>
              <w:right w:val="nil"/>
            </w:tcBorders>
            <w:shd w:val="clear" w:color="auto" w:fill="auto"/>
            <w:noWrap/>
            <w:vAlign w:val="center"/>
            <w:hideMark/>
          </w:tcPr>
          <w:p w14:paraId="64805C3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59 (8.3%)</w:t>
            </w:r>
          </w:p>
        </w:tc>
        <w:tc>
          <w:tcPr>
            <w:tcW w:w="324" w:type="pct"/>
            <w:tcBorders>
              <w:top w:val="nil"/>
              <w:left w:val="nil"/>
              <w:bottom w:val="nil"/>
              <w:right w:val="nil"/>
            </w:tcBorders>
            <w:shd w:val="clear" w:color="auto" w:fill="auto"/>
            <w:vAlign w:val="center"/>
            <w:hideMark/>
          </w:tcPr>
          <w:p w14:paraId="2B5DA1B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5D6CF6E" w14:textId="77777777" w:rsidTr="00F57BB2">
        <w:trPr>
          <w:trHeight w:val="20"/>
        </w:trPr>
        <w:tc>
          <w:tcPr>
            <w:tcW w:w="2238" w:type="pct"/>
            <w:tcBorders>
              <w:top w:val="nil"/>
              <w:left w:val="nil"/>
              <w:bottom w:val="nil"/>
              <w:right w:val="nil"/>
            </w:tcBorders>
            <w:shd w:val="clear" w:color="auto" w:fill="auto"/>
            <w:noWrap/>
            <w:vAlign w:val="center"/>
            <w:hideMark/>
          </w:tcPr>
          <w:p w14:paraId="13EDBCBD"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Embryonal</w:t>
            </w:r>
          </w:p>
        </w:tc>
        <w:tc>
          <w:tcPr>
            <w:tcW w:w="560" w:type="pct"/>
            <w:tcBorders>
              <w:top w:val="nil"/>
              <w:left w:val="nil"/>
              <w:bottom w:val="nil"/>
              <w:right w:val="nil"/>
            </w:tcBorders>
            <w:shd w:val="clear" w:color="auto" w:fill="auto"/>
            <w:noWrap/>
            <w:vAlign w:val="center"/>
            <w:hideMark/>
          </w:tcPr>
          <w:p w14:paraId="226E5AC1"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316 (13.3%)</w:t>
            </w:r>
          </w:p>
        </w:tc>
        <w:tc>
          <w:tcPr>
            <w:tcW w:w="498" w:type="pct"/>
            <w:tcBorders>
              <w:top w:val="nil"/>
              <w:left w:val="nil"/>
              <w:bottom w:val="nil"/>
              <w:right w:val="nil"/>
            </w:tcBorders>
            <w:shd w:val="clear" w:color="auto" w:fill="auto"/>
            <w:noWrap/>
            <w:vAlign w:val="center"/>
            <w:hideMark/>
          </w:tcPr>
          <w:p w14:paraId="7E9C6B83"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102 (18.7%)</w:t>
            </w:r>
          </w:p>
        </w:tc>
        <w:tc>
          <w:tcPr>
            <w:tcW w:w="324" w:type="pct"/>
            <w:tcBorders>
              <w:top w:val="nil"/>
              <w:left w:val="nil"/>
              <w:bottom w:val="nil"/>
              <w:right w:val="nil"/>
            </w:tcBorders>
            <w:shd w:val="clear" w:color="auto" w:fill="auto"/>
            <w:vAlign w:val="center"/>
            <w:hideMark/>
          </w:tcPr>
          <w:p w14:paraId="51D572C8"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c>
          <w:tcPr>
            <w:tcW w:w="560" w:type="pct"/>
            <w:tcBorders>
              <w:top w:val="nil"/>
              <w:left w:val="nil"/>
              <w:bottom w:val="nil"/>
              <w:right w:val="nil"/>
            </w:tcBorders>
            <w:shd w:val="clear" w:color="auto" w:fill="auto"/>
            <w:noWrap/>
            <w:vAlign w:val="center"/>
            <w:hideMark/>
          </w:tcPr>
          <w:p w14:paraId="04A1359B"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1108 (17.3%)</w:t>
            </w:r>
          </w:p>
        </w:tc>
        <w:tc>
          <w:tcPr>
            <w:tcW w:w="498" w:type="pct"/>
            <w:tcBorders>
              <w:top w:val="nil"/>
              <w:left w:val="nil"/>
              <w:bottom w:val="nil"/>
              <w:right w:val="nil"/>
            </w:tcBorders>
            <w:shd w:val="clear" w:color="auto" w:fill="auto"/>
            <w:noWrap/>
            <w:vAlign w:val="center"/>
            <w:hideMark/>
          </w:tcPr>
          <w:p w14:paraId="379231B5" w14:textId="77777777" w:rsidR="00DE3310" w:rsidRPr="001E2050" w:rsidRDefault="00DE3310" w:rsidP="00F57BB2">
            <w:pPr>
              <w:spacing w:after="0" w:line="240" w:lineRule="auto"/>
              <w:jc w:val="right"/>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123 (17.4%)</w:t>
            </w:r>
          </w:p>
        </w:tc>
        <w:tc>
          <w:tcPr>
            <w:tcW w:w="324" w:type="pct"/>
            <w:tcBorders>
              <w:top w:val="nil"/>
              <w:left w:val="nil"/>
              <w:bottom w:val="nil"/>
              <w:right w:val="nil"/>
            </w:tcBorders>
            <w:shd w:val="clear" w:color="auto" w:fill="auto"/>
            <w:vAlign w:val="center"/>
            <w:hideMark/>
          </w:tcPr>
          <w:p w14:paraId="7E89C1A5" w14:textId="77777777" w:rsidR="00DE3310" w:rsidRPr="001E2050" w:rsidRDefault="00DE3310" w:rsidP="00F57BB2">
            <w:pPr>
              <w:spacing w:after="0" w:line="240" w:lineRule="auto"/>
              <w:jc w:val="right"/>
              <w:rPr>
                <w:rFonts w:ascii="Arial" w:eastAsia="Times New Roman" w:hAnsi="Arial" w:cs="Arial"/>
                <w:b/>
                <w:bCs/>
                <w:color w:val="000000"/>
                <w:sz w:val="16"/>
                <w:szCs w:val="16"/>
              </w:rPr>
            </w:pPr>
          </w:p>
        </w:tc>
      </w:tr>
      <w:tr w:rsidR="00DE3310" w:rsidRPr="00DE3310" w14:paraId="592BD584" w14:textId="77777777" w:rsidTr="00F57BB2">
        <w:trPr>
          <w:trHeight w:val="20"/>
        </w:trPr>
        <w:tc>
          <w:tcPr>
            <w:tcW w:w="2238" w:type="pct"/>
            <w:tcBorders>
              <w:top w:val="nil"/>
              <w:left w:val="nil"/>
              <w:bottom w:val="nil"/>
              <w:right w:val="nil"/>
            </w:tcBorders>
            <w:shd w:val="clear" w:color="auto" w:fill="auto"/>
            <w:noWrap/>
            <w:vAlign w:val="center"/>
            <w:hideMark/>
          </w:tcPr>
          <w:p w14:paraId="1CE06570"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Wilms tumor</w:t>
            </w:r>
          </w:p>
        </w:tc>
        <w:tc>
          <w:tcPr>
            <w:tcW w:w="560" w:type="pct"/>
            <w:tcBorders>
              <w:top w:val="nil"/>
              <w:left w:val="nil"/>
              <w:bottom w:val="nil"/>
              <w:right w:val="nil"/>
            </w:tcBorders>
            <w:shd w:val="clear" w:color="auto" w:fill="auto"/>
            <w:noWrap/>
            <w:vAlign w:val="center"/>
            <w:hideMark/>
          </w:tcPr>
          <w:p w14:paraId="67A02F2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152 (6.4%)</w:t>
            </w:r>
          </w:p>
        </w:tc>
        <w:tc>
          <w:tcPr>
            <w:tcW w:w="498" w:type="pct"/>
            <w:tcBorders>
              <w:top w:val="nil"/>
              <w:left w:val="nil"/>
              <w:bottom w:val="nil"/>
              <w:right w:val="nil"/>
            </w:tcBorders>
            <w:shd w:val="clear" w:color="auto" w:fill="auto"/>
            <w:noWrap/>
            <w:vAlign w:val="center"/>
            <w:hideMark/>
          </w:tcPr>
          <w:p w14:paraId="073F127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54 (9.9%)</w:t>
            </w:r>
          </w:p>
        </w:tc>
        <w:tc>
          <w:tcPr>
            <w:tcW w:w="324" w:type="pct"/>
            <w:tcBorders>
              <w:top w:val="nil"/>
              <w:left w:val="nil"/>
              <w:bottom w:val="nil"/>
              <w:right w:val="nil"/>
            </w:tcBorders>
            <w:shd w:val="clear" w:color="auto" w:fill="auto"/>
            <w:vAlign w:val="center"/>
            <w:hideMark/>
          </w:tcPr>
          <w:p w14:paraId="19B32FE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A4162E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621 (9.7%)</w:t>
            </w:r>
          </w:p>
        </w:tc>
        <w:tc>
          <w:tcPr>
            <w:tcW w:w="498" w:type="pct"/>
            <w:tcBorders>
              <w:top w:val="nil"/>
              <w:left w:val="nil"/>
              <w:bottom w:val="nil"/>
              <w:right w:val="nil"/>
            </w:tcBorders>
            <w:shd w:val="clear" w:color="auto" w:fill="auto"/>
            <w:noWrap/>
            <w:vAlign w:val="center"/>
            <w:hideMark/>
          </w:tcPr>
          <w:p w14:paraId="097BCAF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75 (10.6%)</w:t>
            </w:r>
          </w:p>
        </w:tc>
        <w:tc>
          <w:tcPr>
            <w:tcW w:w="324" w:type="pct"/>
            <w:tcBorders>
              <w:top w:val="nil"/>
              <w:left w:val="nil"/>
              <w:bottom w:val="nil"/>
              <w:right w:val="nil"/>
            </w:tcBorders>
            <w:shd w:val="clear" w:color="auto" w:fill="auto"/>
            <w:vAlign w:val="center"/>
            <w:hideMark/>
          </w:tcPr>
          <w:p w14:paraId="6D25AB5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7CE870E2" w14:textId="77777777" w:rsidTr="00F57BB2">
        <w:trPr>
          <w:trHeight w:val="20"/>
        </w:trPr>
        <w:tc>
          <w:tcPr>
            <w:tcW w:w="2238" w:type="pct"/>
            <w:tcBorders>
              <w:top w:val="nil"/>
              <w:left w:val="nil"/>
              <w:bottom w:val="nil"/>
              <w:right w:val="nil"/>
            </w:tcBorders>
            <w:shd w:val="clear" w:color="auto" w:fill="auto"/>
            <w:noWrap/>
            <w:vAlign w:val="center"/>
            <w:hideMark/>
          </w:tcPr>
          <w:p w14:paraId="01AB14C7"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Neuroblastoma</w:t>
            </w:r>
          </w:p>
        </w:tc>
        <w:tc>
          <w:tcPr>
            <w:tcW w:w="560" w:type="pct"/>
            <w:tcBorders>
              <w:top w:val="nil"/>
              <w:left w:val="nil"/>
              <w:bottom w:val="nil"/>
              <w:right w:val="nil"/>
            </w:tcBorders>
            <w:shd w:val="clear" w:color="auto" w:fill="auto"/>
            <w:noWrap/>
            <w:vAlign w:val="center"/>
            <w:hideMark/>
          </w:tcPr>
          <w:p w14:paraId="1B48D86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119 (5.0%)</w:t>
            </w:r>
          </w:p>
        </w:tc>
        <w:tc>
          <w:tcPr>
            <w:tcW w:w="498" w:type="pct"/>
            <w:tcBorders>
              <w:top w:val="nil"/>
              <w:left w:val="nil"/>
              <w:bottom w:val="nil"/>
              <w:right w:val="nil"/>
            </w:tcBorders>
            <w:shd w:val="clear" w:color="auto" w:fill="auto"/>
            <w:noWrap/>
            <w:vAlign w:val="center"/>
            <w:hideMark/>
          </w:tcPr>
          <w:p w14:paraId="54A1E30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19 (3.5%)</w:t>
            </w:r>
          </w:p>
        </w:tc>
        <w:tc>
          <w:tcPr>
            <w:tcW w:w="324" w:type="pct"/>
            <w:tcBorders>
              <w:top w:val="nil"/>
              <w:left w:val="nil"/>
              <w:bottom w:val="nil"/>
              <w:right w:val="nil"/>
            </w:tcBorders>
            <w:shd w:val="clear" w:color="auto" w:fill="auto"/>
            <w:vAlign w:val="center"/>
            <w:hideMark/>
          </w:tcPr>
          <w:p w14:paraId="618F293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C2DA44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487 (7.6%)</w:t>
            </w:r>
          </w:p>
        </w:tc>
        <w:tc>
          <w:tcPr>
            <w:tcW w:w="498" w:type="pct"/>
            <w:tcBorders>
              <w:top w:val="nil"/>
              <w:left w:val="nil"/>
              <w:bottom w:val="nil"/>
              <w:right w:val="nil"/>
            </w:tcBorders>
            <w:shd w:val="clear" w:color="auto" w:fill="auto"/>
            <w:noWrap/>
            <w:vAlign w:val="center"/>
            <w:hideMark/>
          </w:tcPr>
          <w:p w14:paraId="0E0454E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48 (6.8%)</w:t>
            </w:r>
          </w:p>
        </w:tc>
        <w:tc>
          <w:tcPr>
            <w:tcW w:w="324" w:type="pct"/>
            <w:tcBorders>
              <w:top w:val="nil"/>
              <w:left w:val="nil"/>
              <w:bottom w:val="nil"/>
              <w:right w:val="nil"/>
            </w:tcBorders>
            <w:shd w:val="clear" w:color="auto" w:fill="auto"/>
            <w:vAlign w:val="center"/>
            <w:hideMark/>
          </w:tcPr>
          <w:p w14:paraId="573A916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7FE94715" w14:textId="77777777" w:rsidTr="00F57BB2">
        <w:trPr>
          <w:trHeight w:val="20"/>
        </w:trPr>
        <w:tc>
          <w:tcPr>
            <w:tcW w:w="2238" w:type="pct"/>
            <w:tcBorders>
              <w:top w:val="nil"/>
              <w:left w:val="nil"/>
              <w:bottom w:val="nil"/>
              <w:right w:val="nil"/>
            </w:tcBorders>
            <w:shd w:val="clear" w:color="auto" w:fill="auto"/>
            <w:noWrap/>
            <w:vAlign w:val="center"/>
            <w:hideMark/>
          </w:tcPr>
          <w:p w14:paraId="7C3F79D8"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Germ cell tumor</w:t>
            </w:r>
          </w:p>
        </w:tc>
        <w:tc>
          <w:tcPr>
            <w:tcW w:w="560" w:type="pct"/>
            <w:tcBorders>
              <w:top w:val="nil"/>
              <w:left w:val="nil"/>
              <w:bottom w:val="nil"/>
              <w:right w:val="nil"/>
            </w:tcBorders>
            <w:shd w:val="clear" w:color="auto" w:fill="auto"/>
            <w:noWrap/>
            <w:vAlign w:val="center"/>
            <w:hideMark/>
          </w:tcPr>
          <w:p w14:paraId="2A325B7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45 (1.9%)</w:t>
            </w:r>
          </w:p>
        </w:tc>
        <w:tc>
          <w:tcPr>
            <w:tcW w:w="498" w:type="pct"/>
            <w:tcBorders>
              <w:top w:val="nil"/>
              <w:left w:val="nil"/>
              <w:bottom w:val="nil"/>
              <w:right w:val="nil"/>
            </w:tcBorders>
            <w:shd w:val="clear" w:color="auto" w:fill="auto"/>
            <w:noWrap/>
            <w:vAlign w:val="center"/>
            <w:hideMark/>
          </w:tcPr>
          <w:p w14:paraId="68EBB1C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29 (5.3%)</w:t>
            </w:r>
          </w:p>
        </w:tc>
        <w:tc>
          <w:tcPr>
            <w:tcW w:w="324" w:type="pct"/>
            <w:tcBorders>
              <w:top w:val="nil"/>
              <w:left w:val="nil"/>
              <w:bottom w:val="nil"/>
              <w:right w:val="nil"/>
            </w:tcBorders>
            <w:shd w:val="clear" w:color="auto" w:fill="auto"/>
            <w:vAlign w:val="center"/>
            <w:hideMark/>
          </w:tcPr>
          <w:p w14:paraId="35101F6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46923CF0"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7338A0B2"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5E79C0E0"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38F9C60F" w14:textId="77777777" w:rsidTr="00F57BB2">
        <w:trPr>
          <w:trHeight w:val="20"/>
        </w:trPr>
        <w:tc>
          <w:tcPr>
            <w:tcW w:w="2238" w:type="pct"/>
            <w:tcBorders>
              <w:top w:val="nil"/>
              <w:left w:val="nil"/>
              <w:bottom w:val="nil"/>
              <w:right w:val="nil"/>
            </w:tcBorders>
            <w:shd w:val="clear" w:color="auto" w:fill="auto"/>
            <w:noWrap/>
            <w:vAlign w:val="center"/>
            <w:hideMark/>
          </w:tcPr>
          <w:p w14:paraId="3358FE8B" w14:textId="77777777" w:rsidR="00DE3310" w:rsidRPr="001E2050" w:rsidRDefault="00DE3310" w:rsidP="00F57BB2">
            <w:pPr>
              <w:spacing w:after="0" w:line="240" w:lineRule="auto"/>
              <w:rPr>
                <w:rFonts w:ascii="Arial" w:eastAsia="Times New Roman" w:hAnsi="Arial" w:cs="Arial"/>
                <w:b/>
                <w:bCs/>
                <w:color w:val="000000"/>
                <w:sz w:val="16"/>
                <w:szCs w:val="16"/>
              </w:rPr>
            </w:pPr>
            <w:r w:rsidRPr="001E2050">
              <w:rPr>
                <w:rFonts w:ascii="Arial" w:eastAsia="Times New Roman" w:hAnsi="Arial" w:cs="Arial"/>
                <w:b/>
                <w:bCs/>
                <w:color w:val="000000"/>
                <w:sz w:val="16"/>
                <w:szCs w:val="16"/>
              </w:rPr>
              <w:t xml:space="preserve">   Other</w:t>
            </w:r>
          </w:p>
        </w:tc>
        <w:tc>
          <w:tcPr>
            <w:tcW w:w="560" w:type="pct"/>
            <w:tcBorders>
              <w:top w:val="nil"/>
              <w:left w:val="nil"/>
              <w:bottom w:val="nil"/>
              <w:right w:val="nil"/>
            </w:tcBorders>
            <w:shd w:val="clear" w:color="auto" w:fill="auto"/>
            <w:noWrap/>
            <w:vAlign w:val="center"/>
            <w:hideMark/>
          </w:tcPr>
          <w:p w14:paraId="7829F58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157 (6.6%)</w:t>
            </w:r>
          </w:p>
        </w:tc>
        <w:tc>
          <w:tcPr>
            <w:tcW w:w="498" w:type="pct"/>
            <w:tcBorders>
              <w:top w:val="nil"/>
              <w:left w:val="nil"/>
              <w:bottom w:val="nil"/>
              <w:right w:val="nil"/>
            </w:tcBorders>
            <w:shd w:val="clear" w:color="auto" w:fill="auto"/>
            <w:noWrap/>
            <w:vAlign w:val="center"/>
            <w:hideMark/>
          </w:tcPr>
          <w:p w14:paraId="7CBD56D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59 (10.8%)</w:t>
            </w:r>
          </w:p>
        </w:tc>
        <w:tc>
          <w:tcPr>
            <w:tcW w:w="324" w:type="pct"/>
            <w:tcBorders>
              <w:top w:val="nil"/>
              <w:left w:val="nil"/>
              <w:bottom w:val="nil"/>
              <w:right w:val="nil"/>
            </w:tcBorders>
            <w:shd w:val="clear" w:color="auto" w:fill="auto"/>
            <w:vAlign w:val="center"/>
            <w:hideMark/>
          </w:tcPr>
          <w:p w14:paraId="06B980CD"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58EF45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34 (0.5%)</w:t>
            </w:r>
          </w:p>
        </w:tc>
        <w:tc>
          <w:tcPr>
            <w:tcW w:w="498" w:type="pct"/>
            <w:tcBorders>
              <w:top w:val="nil"/>
              <w:left w:val="nil"/>
              <w:bottom w:val="nil"/>
              <w:right w:val="nil"/>
            </w:tcBorders>
            <w:shd w:val="clear" w:color="auto" w:fill="auto"/>
            <w:noWrap/>
            <w:vAlign w:val="center"/>
            <w:hideMark/>
          </w:tcPr>
          <w:p w14:paraId="28408C7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 (0.0%)</w:t>
            </w:r>
          </w:p>
        </w:tc>
        <w:tc>
          <w:tcPr>
            <w:tcW w:w="324" w:type="pct"/>
            <w:tcBorders>
              <w:top w:val="nil"/>
              <w:left w:val="nil"/>
              <w:bottom w:val="nil"/>
              <w:right w:val="nil"/>
            </w:tcBorders>
            <w:shd w:val="clear" w:color="auto" w:fill="auto"/>
            <w:vAlign w:val="center"/>
            <w:hideMark/>
          </w:tcPr>
          <w:p w14:paraId="4F59896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A12C40C" w14:textId="77777777" w:rsidTr="00F57BB2">
        <w:trPr>
          <w:trHeight w:val="20"/>
        </w:trPr>
        <w:tc>
          <w:tcPr>
            <w:tcW w:w="2238" w:type="pct"/>
            <w:tcBorders>
              <w:top w:val="nil"/>
              <w:left w:val="nil"/>
              <w:bottom w:val="nil"/>
              <w:right w:val="nil"/>
            </w:tcBorders>
            <w:shd w:val="clear" w:color="auto" w:fill="auto"/>
            <w:noWrap/>
            <w:vAlign w:val="center"/>
            <w:hideMark/>
          </w:tcPr>
          <w:p w14:paraId="612FEE69"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Retinoblastoma</w:t>
            </w:r>
          </w:p>
        </w:tc>
        <w:tc>
          <w:tcPr>
            <w:tcW w:w="560" w:type="pct"/>
            <w:tcBorders>
              <w:top w:val="nil"/>
              <w:left w:val="nil"/>
              <w:bottom w:val="nil"/>
              <w:right w:val="nil"/>
            </w:tcBorders>
            <w:shd w:val="clear" w:color="auto" w:fill="auto"/>
            <w:noWrap/>
            <w:vAlign w:val="center"/>
            <w:hideMark/>
          </w:tcPr>
          <w:p w14:paraId="06DA1E7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66 (2.8%)</w:t>
            </w:r>
          </w:p>
        </w:tc>
        <w:tc>
          <w:tcPr>
            <w:tcW w:w="498" w:type="pct"/>
            <w:tcBorders>
              <w:top w:val="nil"/>
              <w:left w:val="nil"/>
              <w:bottom w:val="nil"/>
              <w:right w:val="nil"/>
            </w:tcBorders>
            <w:shd w:val="clear" w:color="auto" w:fill="auto"/>
            <w:noWrap/>
            <w:vAlign w:val="center"/>
            <w:hideMark/>
          </w:tcPr>
          <w:p w14:paraId="78D0944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31 (5.7%)</w:t>
            </w:r>
          </w:p>
        </w:tc>
        <w:tc>
          <w:tcPr>
            <w:tcW w:w="324" w:type="pct"/>
            <w:tcBorders>
              <w:top w:val="nil"/>
              <w:left w:val="nil"/>
              <w:bottom w:val="nil"/>
              <w:right w:val="nil"/>
            </w:tcBorders>
            <w:shd w:val="clear" w:color="auto" w:fill="auto"/>
            <w:vAlign w:val="center"/>
            <w:hideMark/>
          </w:tcPr>
          <w:p w14:paraId="74D52CB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3121B99B"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75DA47A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51FB8B10"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26B8743D" w14:textId="77777777" w:rsidTr="00F57BB2">
        <w:trPr>
          <w:trHeight w:val="20"/>
        </w:trPr>
        <w:tc>
          <w:tcPr>
            <w:tcW w:w="2238" w:type="pct"/>
            <w:tcBorders>
              <w:top w:val="nil"/>
              <w:left w:val="nil"/>
              <w:bottom w:val="nil"/>
              <w:right w:val="nil"/>
            </w:tcBorders>
            <w:shd w:val="clear" w:color="auto" w:fill="auto"/>
            <w:noWrap/>
            <w:vAlign w:val="center"/>
            <w:hideMark/>
          </w:tcPr>
          <w:p w14:paraId="7CF7D506"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Hepatoblastoma</w:t>
            </w:r>
          </w:p>
        </w:tc>
        <w:tc>
          <w:tcPr>
            <w:tcW w:w="560" w:type="pct"/>
            <w:tcBorders>
              <w:top w:val="nil"/>
              <w:left w:val="nil"/>
              <w:bottom w:val="nil"/>
              <w:right w:val="nil"/>
            </w:tcBorders>
            <w:shd w:val="clear" w:color="auto" w:fill="auto"/>
            <w:noWrap/>
            <w:vAlign w:val="center"/>
            <w:hideMark/>
          </w:tcPr>
          <w:p w14:paraId="4AB4511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16 (0.7%)</w:t>
            </w:r>
          </w:p>
        </w:tc>
        <w:tc>
          <w:tcPr>
            <w:tcW w:w="498" w:type="pct"/>
            <w:tcBorders>
              <w:top w:val="nil"/>
              <w:left w:val="nil"/>
              <w:bottom w:val="nil"/>
              <w:right w:val="nil"/>
            </w:tcBorders>
            <w:shd w:val="clear" w:color="auto" w:fill="auto"/>
            <w:noWrap/>
            <w:vAlign w:val="center"/>
            <w:hideMark/>
          </w:tcPr>
          <w:p w14:paraId="0298FB8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(0.5%)</w:t>
            </w:r>
          </w:p>
        </w:tc>
        <w:tc>
          <w:tcPr>
            <w:tcW w:w="324" w:type="pct"/>
            <w:tcBorders>
              <w:top w:val="nil"/>
              <w:left w:val="nil"/>
              <w:bottom w:val="nil"/>
              <w:right w:val="nil"/>
            </w:tcBorders>
            <w:shd w:val="clear" w:color="auto" w:fill="auto"/>
            <w:vAlign w:val="center"/>
            <w:hideMark/>
          </w:tcPr>
          <w:p w14:paraId="41F6987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2C4454C5"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5474C8E1"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1F4B4C3D"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1D2F3452" w14:textId="77777777" w:rsidTr="00F57BB2">
        <w:trPr>
          <w:trHeight w:val="20"/>
        </w:trPr>
        <w:tc>
          <w:tcPr>
            <w:tcW w:w="2238" w:type="pct"/>
            <w:tcBorders>
              <w:top w:val="nil"/>
              <w:left w:val="nil"/>
              <w:bottom w:val="nil"/>
              <w:right w:val="nil"/>
            </w:tcBorders>
            <w:shd w:val="clear" w:color="auto" w:fill="auto"/>
            <w:noWrap/>
            <w:vAlign w:val="center"/>
            <w:hideMark/>
          </w:tcPr>
          <w:p w14:paraId="0D5004D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Melanoma</w:t>
            </w:r>
          </w:p>
        </w:tc>
        <w:tc>
          <w:tcPr>
            <w:tcW w:w="560" w:type="pct"/>
            <w:tcBorders>
              <w:top w:val="nil"/>
              <w:left w:val="nil"/>
              <w:bottom w:val="nil"/>
              <w:right w:val="nil"/>
            </w:tcBorders>
            <w:shd w:val="clear" w:color="auto" w:fill="auto"/>
            <w:noWrap/>
            <w:vAlign w:val="center"/>
            <w:hideMark/>
          </w:tcPr>
          <w:p w14:paraId="51D6FDF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 (0.6%)</w:t>
            </w:r>
          </w:p>
        </w:tc>
        <w:tc>
          <w:tcPr>
            <w:tcW w:w="498" w:type="pct"/>
            <w:tcBorders>
              <w:top w:val="nil"/>
              <w:left w:val="nil"/>
              <w:bottom w:val="nil"/>
              <w:right w:val="nil"/>
            </w:tcBorders>
            <w:shd w:val="clear" w:color="auto" w:fill="auto"/>
            <w:noWrap/>
            <w:vAlign w:val="center"/>
            <w:hideMark/>
          </w:tcPr>
          <w:p w14:paraId="3FDA576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(0.5%)</w:t>
            </w:r>
          </w:p>
        </w:tc>
        <w:tc>
          <w:tcPr>
            <w:tcW w:w="324" w:type="pct"/>
            <w:tcBorders>
              <w:top w:val="nil"/>
              <w:left w:val="nil"/>
              <w:bottom w:val="nil"/>
              <w:right w:val="nil"/>
            </w:tcBorders>
            <w:shd w:val="clear" w:color="auto" w:fill="auto"/>
            <w:vAlign w:val="center"/>
            <w:hideMark/>
          </w:tcPr>
          <w:p w14:paraId="365806B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6A06CE28"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221FC467"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37BE5E2A"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22F7310B" w14:textId="77777777" w:rsidTr="00F57BB2">
        <w:trPr>
          <w:trHeight w:val="20"/>
        </w:trPr>
        <w:tc>
          <w:tcPr>
            <w:tcW w:w="2238" w:type="pct"/>
            <w:tcBorders>
              <w:top w:val="nil"/>
              <w:left w:val="nil"/>
              <w:bottom w:val="nil"/>
              <w:right w:val="nil"/>
            </w:tcBorders>
            <w:shd w:val="clear" w:color="auto" w:fill="auto"/>
            <w:noWrap/>
            <w:vAlign w:val="center"/>
            <w:hideMark/>
          </w:tcPr>
          <w:p w14:paraId="36F6F712"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lastRenderedPageBreak/>
              <w:t xml:space="preserve">      Carcinomas</w:t>
            </w:r>
          </w:p>
        </w:tc>
        <w:tc>
          <w:tcPr>
            <w:tcW w:w="560" w:type="pct"/>
            <w:tcBorders>
              <w:top w:val="nil"/>
              <w:left w:val="nil"/>
              <w:bottom w:val="nil"/>
              <w:right w:val="nil"/>
            </w:tcBorders>
            <w:shd w:val="clear" w:color="auto" w:fill="auto"/>
            <w:noWrap/>
            <w:vAlign w:val="center"/>
            <w:hideMark/>
          </w:tcPr>
          <w:p w14:paraId="3B7139B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26 (1.1%)</w:t>
            </w:r>
          </w:p>
        </w:tc>
        <w:tc>
          <w:tcPr>
            <w:tcW w:w="498" w:type="pct"/>
            <w:tcBorders>
              <w:top w:val="nil"/>
              <w:left w:val="nil"/>
              <w:bottom w:val="nil"/>
              <w:right w:val="nil"/>
            </w:tcBorders>
            <w:shd w:val="clear" w:color="auto" w:fill="auto"/>
            <w:noWrap/>
            <w:vAlign w:val="center"/>
            <w:hideMark/>
          </w:tcPr>
          <w:p w14:paraId="01C0FD7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17 (3.1%)</w:t>
            </w:r>
          </w:p>
        </w:tc>
        <w:tc>
          <w:tcPr>
            <w:tcW w:w="324" w:type="pct"/>
            <w:tcBorders>
              <w:top w:val="nil"/>
              <w:left w:val="nil"/>
              <w:bottom w:val="nil"/>
              <w:right w:val="nil"/>
            </w:tcBorders>
            <w:shd w:val="clear" w:color="auto" w:fill="auto"/>
            <w:vAlign w:val="center"/>
            <w:hideMark/>
          </w:tcPr>
          <w:p w14:paraId="63C7ECE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hideMark/>
          </w:tcPr>
          <w:p w14:paraId="07D96399"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39CE95BC"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45532D21"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4A7ED422" w14:textId="77777777" w:rsidTr="00F57BB2">
        <w:trPr>
          <w:trHeight w:val="20"/>
        </w:trPr>
        <w:tc>
          <w:tcPr>
            <w:tcW w:w="2238" w:type="pct"/>
            <w:tcBorders>
              <w:top w:val="nil"/>
              <w:left w:val="nil"/>
              <w:bottom w:val="nil"/>
              <w:right w:val="nil"/>
            </w:tcBorders>
            <w:shd w:val="clear" w:color="auto" w:fill="auto"/>
            <w:noWrap/>
            <w:vAlign w:val="center"/>
            <w:hideMark/>
          </w:tcPr>
          <w:p w14:paraId="0021359D"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Other</w:t>
            </w:r>
          </w:p>
        </w:tc>
        <w:tc>
          <w:tcPr>
            <w:tcW w:w="560" w:type="pct"/>
            <w:tcBorders>
              <w:top w:val="nil"/>
              <w:left w:val="nil"/>
              <w:bottom w:val="nil"/>
              <w:right w:val="nil"/>
            </w:tcBorders>
            <w:shd w:val="clear" w:color="auto" w:fill="auto"/>
            <w:noWrap/>
            <w:vAlign w:val="center"/>
            <w:hideMark/>
          </w:tcPr>
          <w:p w14:paraId="1512678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34 (1.4%)</w:t>
            </w:r>
          </w:p>
        </w:tc>
        <w:tc>
          <w:tcPr>
            <w:tcW w:w="498" w:type="pct"/>
            <w:tcBorders>
              <w:top w:val="nil"/>
              <w:left w:val="nil"/>
              <w:bottom w:val="nil"/>
              <w:right w:val="nil"/>
            </w:tcBorders>
            <w:shd w:val="clear" w:color="auto" w:fill="auto"/>
            <w:noWrap/>
            <w:vAlign w:val="center"/>
            <w:hideMark/>
          </w:tcPr>
          <w:p w14:paraId="7E19A4C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 (0.9%)</w:t>
            </w:r>
          </w:p>
        </w:tc>
        <w:tc>
          <w:tcPr>
            <w:tcW w:w="324" w:type="pct"/>
            <w:tcBorders>
              <w:top w:val="nil"/>
              <w:left w:val="nil"/>
              <w:bottom w:val="nil"/>
              <w:right w:val="nil"/>
            </w:tcBorders>
            <w:shd w:val="clear" w:color="auto" w:fill="auto"/>
            <w:vAlign w:val="center"/>
            <w:hideMark/>
          </w:tcPr>
          <w:p w14:paraId="38D3DB4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3290865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34 (0.5%)</w:t>
            </w:r>
          </w:p>
        </w:tc>
        <w:tc>
          <w:tcPr>
            <w:tcW w:w="498" w:type="pct"/>
            <w:tcBorders>
              <w:top w:val="nil"/>
              <w:left w:val="nil"/>
              <w:bottom w:val="nil"/>
              <w:right w:val="nil"/>
            </w:tcBorders>
            <w:shd w:val="clear" w:color="auto" w:fill="auto"/>
            <w:noWrap/>
            <w:vAlign w:val="center"/>
            <w:hideMark/>
          </w:tcPr>
          <w:p w14:paraId="6D7DA27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 (0.0%)</w:t>
            </w:r>
          </w:p>
        </w:tc>
        <w:tc>
          <w:tcPr>
            <w:tcW w:w="324" w:type="pct"/>
            <w:tcBorders>
              <w:top w:val="nil"/>
              <w:left w:val="nil"/>
              <w:bottom w:val="nil"/>
              <w:right w:val="nil"/>
            </w:tcBorders>
            <w:shd w:val="clear" w:color="auto" w:fill="auto"/>
            <w:vAlign w:val="center"/>
            <w:hideMark/>
          </w:tcPr>
          <w:p w14:paraId="07CFD08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516B90C9" w14:textId="77777777" w:rsidTr="00F57BB2">
        <w:trPr>
          <w:trHeight w:val="20"/>
        </w:trPr>
        <w:tc>
          <w:tcPr>
            <w:tcW w:w="2238" w:type="pct"/>
            <w:tcBorders>
              <w:top w:val="nil"/>
              <w:left w:val="nil"/>
              <w:bottom w:val="nil"/>
              <w:right w:val="nil"/>
            </w:tcBorders>
            <w:shd w:val="clear" w:color="auto" w:fill="auto"/>
            <w:noWrap/>
            <w:vAlign w:val="center"/>
            <w:hideMark/>
          </w:tcPr>
          <w:p w14:paraId="7E9CEC12"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Radiation therapy</w:t>
            </w:r>
          </w:p>
        </w:tc>
        <w:tc>
          <w:tcPr>
            <w:tcW w:w="560" w:type="pct"/>
            <w:tcBorders>
              <w:top w:val="nil"/>
              <w:left w:val="nil"/>
              <w:bottom w:val="nil"/>
              <w:right w:val="nil"/>
            </w:tcBorders>
            <w:shd w:val="clear" w:color="auto" w:fill="auto"/>
            <w:noWrap/>
            <w:hideMark/>
          </w:tcPr>
          <w:p w14:paraId="651978EE"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1D412F2F"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68BBE70D" w14:textId="77777777" w:rsidR="00DE3310" w:rsidRPr="001E2050" w:rsidRDefault="00DE3310" w:rsidP="00F57BB2">
            <w:pPr>
              <w:spacing w:after="0" w:line="240" w:lineRule="auto"/>
              <w:jc w:val="right"/>
              <w:rPr>
                <w:rFonts w:ascii="Arial" w:eastAsia="Times New Roman" w:hAnsi="Arial" w:cs="Arial"/>
                <w:szCs w:val="20"/>
              </w:rPr>
            </w:pPr>
          </w:p>
        </w:tc>
        <w:tc>
          <w:tcPr>
            <w:tcW w:w="560" w:type="pct"/>
            <w:tcBorders>
              <w:top w:val="nil"/>
              <w:left w:val="nil"/>
              <w:bottom w:val="nil"/>
              <w:right w:val="nil"/>
            </w:tcBorders>
            <w:shd w:val="clear" w:color="auto" w:fill="auto"/>
            <w:noWrap/>
            <w:hideMark/>
          </w:tcPr>
          <w:p w14:paraId="0B9BDAC8" w14:textId="77777777" w:rsidR="00DE3310" w:rsidRPr="001E2050" w:rsidRDefault="00DE3310" w:rsidP="00F57BB2">
            <w:pPr>
              <w:spacing w:after="0" w:line="240" w:lineRule="auto"/>
              <w:jc w:val="right"/>
              <w:rPr>
                <w:rFonts w:ascii="Arial" w:eastAsia="Times New Roman" w:hAnsi="Arial" w:cs="Arial"/>
                <w:szCs w:val="20"/>
              </w:rPr>
            </w:pPr>
          </w:p>
        </w:tc>
        <w:tc>
          <w:tcPr>
            <w:tcW w:w="498" w:type="pct"/>
            <w:tcBorders>
              <w:top w:val="nil"/>
              <w:left w:val="nil"/>
              <w:bottom w:val="nil"/>
              <w:right w:val="nil"/>
            </w:tcBorders>
            <w:shd w:val="clear" w:color="auto" w:fill="auto"/>
            <w:noWrap/>
            <w:hideMark/>
          </w:tcPr>
          <w:p w14:paraId="7524E433"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2353658D" w14:textId="77777777" w:rsidR="00DE3310" w:rsidRPr="001E2050" w:rsidRDefault="00DE3310" w:rsidP="00F57BB2">
            <w:pPr>
              <w:spacing w:after="0" w:line="240" w:lineRule="auto"/>
              <w:jc w:val="right"/>
              <w:rPr>
                <w:rFonts w:ascii="Arial" w:eastAsia="Times New Roman" w:hAnsi="Arial" w:cs="Arial"/>
                <w:szCs w:val="20"/>
              </w:rPr>
            </w:pPr>
          </w:p>
        </w:tc>
      </w:tr>
      <w:tr w:rsidR="00DE3310" w:rsidRPr="00DE3310" w14:paraId="1CB50C48" w14:textId="77777777" w:rsidTr="00F57BB2">
        <w:trPr>
          <w:trHeight w:val="20"/>
        </w:trPr>
        <w:tc>
          <w:tcPr>
            <w:tcW w:w="2238" w:type="pct"/>
            <w:tcBorders>
              <w:top w:val="nil"/>
              <w:left w:val="nil"/>
              <w:bottom w:val="nil"/>
              <w:right w:val="nil"/>
            </w:tcBorders>
            <w:shd w:val="clear" w:color="auto" w:fill="auto"/>
            <w:noWrap/>
            <w:vAlign w:val="center"/>
            <w:hideMark/>
          </w:tcPr>
          <w:p w14:paraId="269E6290"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dose, </w:t>
            </w:r>
            <w:proofErr w:type="spellStart"/>
            <w:r w:rsidRPr="001E2050">
              <w:rPr>
                <w:rFonts w:ascii="Arial" w:eastAsia="Times New Roman" w:hAnsi="Arial" w:cs="Arial"/>
                <w:color w:val="000000"/>
                <w:sz w:val="16"/>
                <w:szCs w:val="16"/>
              </w:rPr>
              <w:t>Gy</w:t>
            </w:r>
            <w:proofErr w:type="spellEnd"/>
          </w:p>
        </w:tc>
        <w:tc>
          <w:tcPr>
            <w:tcW w:w="560" w:type="pct"/>
            <w:tcBorders>
              <w:top w:val="nil"/>
              <w:left w:val="nil"/>
              <w:bottom w:val="nil"/>
              <w:right w:val="nil"/>
            </w:tcBorders>
            <w:shd w:val="clear" w:color="auto" w:fill="auto"/>
            <w:noWrap/>
            <w:hideMark/>
          </w:tcPr>
          <w:p w14:paraId="2537E53D"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6C620E1A"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08C3FD7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0.12</w:t>
            </w:r>
          </w:p>
        </w:tc>
        <w:tc>
          <w:tcPr>
            <w:tcW w:w="560" w:type="pct"/>
            <w:tcBorders>
              <w:top w:val="nil"/>
              <w:left w:val="nil"/>
              <w:bottom w:val="nil"/>
              <w:right w:val="nil"/>
            </w:tcBorders>
            <w:shd w:val="clear" w:color="auto" w:fill="auto"/>
            <w:noWrap/>
            <w:hideMark/>
          </w:tcPr>
          <w:p w14:paraId="61DEDDF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3DF57D7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0DDAC49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r>
      <w:tr w:rsidR="00DE3310" w:rsidRPr="00DE3310" w14:paraId="047865C1" w14:textId="77777777" w:rsidTr="00F57BB2">
        <w:trPr>
          <w:trHeight w:val="20"/>
        </w:trPr>
        <w:tc>
          <w:tcPr>
            <w:tcW w:w="2238" w:type="pct"/>
            <w:tcBorders>
              <w:top w:val="nil"/>
              <w:left w:val="nil"/>
              <w:bottom w:val="nil"/>
              <w:right w:val="nil"/>
            </w:tcBorders>
            <w:shd w:val="clear" w:color="auto" w:fill="auto"/>
            <w:noWrap/>
            <w:vAlign w:val="center"/>
            <w:hideMark/>
          </w:tcPr>
          <w:p w14:paraId="68A4F2CE"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None</w:t>
            </w:r>
          </w:p>
        </w:tc>
        <w:tc>
          <w:tcPr>
            <w:tcW w:w="560" w:type="pct"/>
            <w:tcBorders>
              <w:top w:val="nil"/>
              <w:left w:val="nil"/>
              <w:bottom w:val="nil"/>
              <w:right w:val="nil"/>
            </w:tcBorders>
            <w:shd w:val="clear" w:color="auto" w:fill="auto"/>
            <w:noWrap/>
            <w:vAlign w:val="center"/>
            <w:hideMark/>
          </w:tcPr>
          <w:p w14:paraId="1B03C21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1,894 (79.9%)</w:t>
            </w:r>
          </w:p>
        </w:tc>
        <w:tc>
          <w:tcPr>
            <w:tcW w:w="498" w:type="pct"/>
            <w:tcBorders>
              <w:top w:val="nil"/>
              <w:left w:val="nil"/>
              <w:bottom w:val="nil"/>
              <w:right w:val="nil"/>
            </w:tcBorders>
            <w:shd w:val="clear" w:color="auto" w:fill="auto"/>
            <w:noWrap/>
            <w:vAlign w:val="center"/>
            <w:hideMark/>
          </w:tcPr>
          <w:p w14:paraId="7A39025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448 (82.1%)</w:t>
            </w:r>
          </w:p>
        </w:tc>
        <w:tc>
          <w:tcPr>
            <w:tcW w:w="324" w:type="pct"/>
            <w:tcBorders>
              <w:top w:val="nil"/>
              <w:left w:val="nil"/>
              <w:bottom w:val="nil"/>
              <w:right w:val="nil"/>
            </w:tcBorders>
            <w:shd w:val="clear" w:color="auto" w:fill="auto"/>
            <w:vAlign w:val="center"/>
            <w:hideMark/>
          </w:tcPr>
          <w:p w14:paraId="781B4FE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AD4D5F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5062 (78.9%)</w:t>
            </w:r>
          </w:p>
        </w:tc>
        <w:tc>
          <w:tcPr>
            <w:tcW w:w="498" w:type="pct"/>
            <w:tcBorders>
              <w:top w:val="nil"/>
              <w:left w:val="nil"/>
              <w:bottom w:val="nil"/>
              <w:right w:val="nil"/>
            </w:tcBorders>
            <w:shd w:val="clear" w:color="auto" w:fill="auto"/>
            <w:noWrap/>
            <w:vAlign w:val="center"/>
            <w:hideMark/>
          </w:tcPr>
          <w:p w14:paraId="6220389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592 (83.7%)</w:t>
            </w:r>
          </w:p>
        </w:tc>
        <w:tc>
          <w:tcPr>
            <w:tcW w:w="324" w:type="pct"/>
            <w:tcBorders>
              <w:top w:val="nil"/>
              <w:left w:val="nil"/>
              <w:bottom w:val="nil"/>
              <w:right w:val="nil"/>
            </w:tcBorders>
            <w:shd w:val="clear" w:color="auto" w:fill="auto"/>
            <w:vAlign w:val="center"/>
            <w:hideMark/>
          </w:tcPr>
          <w:p w14:paraId="0928FCD6"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5A230D66" w14:textId="77777777" w:rsidTr="00F57BB2">
        <w:trPr>
          <w:trHeight w:val="20"/>
        </w:trPr>
        <w:tc>
          <w:tcPr>
            <w:tcW w:w="2238" w:type="pct"/>
            <w:tcBorders>
              <w:top w:val="nil"/>
              <w:left w:val="nil"/>
              <w:bottom w:val="nil"/>
              <w:right w:val="nil"/>
            </w:tcBorders>
            <w:shd w:val="clear" w:color="auto" w:fill="auto"/>
            <w:noWrap/>
            <w:vAlign w:val="center"/>
            <w:hideMark/>
          </w:tcPr>
          <w:p w14:paraId="19E43F95"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&gt;0-&lt;20</w:t>
            </w:r>
          </w:p>
        </w:tc>
        <w:tc>
          <w:tcPr>
            <w:tcW w:w="560" w:type="pct"/>
            <w:tcBorders>
              <w:top w:val="nil"/>
              <w:left w:val="nil"/>
              <w:bottom w:val="nil"/>
              <w:right w:val="nil"/>
            </w:tcBorders>
            <w:shd w:val="clear" w:color="auto" w:fill="auto"/>
            <w:noWrap/>
            <w:vAlign w:val="center"/>
            <w:hideMark/>
          </w:tcPr>
          <w:p w14:paraId="6467FFE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59 (2.5%)</w:t>
            </w:r>
          </w:p>
        </w:tc>
        <w:tc>
          <w:tcPr>
            <w:tcW w:w="498" w:type="pct"/>
            <w:tcBorders>
              <w:top w:val="nil"/>
              <w:left w:val="nil"/>
              <w:bottom w:val="nil"/>
              <w:right w:val="nil"/>
            </w:tcBorders>
            <w:shd w:val="clear" w:color="auto" w:fill="auto"/>
            <w:noWrap/>
            <w:vAlign w:val="center"/>
            <w:hideMark/>
          </w:tcPr>
          <w:p w14:paraId="04D0694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 (1.1%)</w:t>
            </w:r>
          </w:p>
        </w:tc>
        <w:tc>
          <w:tcPr>
            <w:tcW w:w="324" w:type="pct"/>
            <w:tcBorders>
              <w:top w:val="nil"/>
              <w:left w:val="nil"/>
              <w:bottom w:val="nil"/>
              <w:right w:val="nil"/>
            </w:tcBorders>
            <w:shd w:val="clear" w:color="auto" w:fill="auto"/>
            <w:vAlign w:val="center"/>
            <w:hideMark/>
          </w:tcPr>
          <w:p w14:paraId="4A62A885"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5E7E23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175 (2.7%)</w:t>
            </w:r>
          </w:p>
        </w:tc>
        <w:tc>
          <w:tcPr>
            <w:tcW w:w="498" w:type="pct"/>
            <w:tcBorders>
              <w:top w:val="nil"/>
              <w:left w:val="nil"/>
              <w:bottom w:val="nil"/>
              <w:right w:val="nil"/>
            </w:tcBorders>
            <w:shd w:val="clear" w:color="auto" w:fill="auto"/>
            <w:noWrap/>
            <w:vAlign w:val="center"/>
            <w:hideMark/>
          </w:tcPr>
          <w:p w14:paraId="6BDE210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17 (2.4%)</w:t>
            </w:r>
          </w:p>
        </w:tc>
        <w:tc>
          <w:tcPr>
            <w:tcW w:w="324" w:type="pct"/>
            <w:tcBorders>
              <w:top w:val="nil"/>
              <w:left w:val="nil"/>
              <w:bottom w:val="nil"/>
              <w:right w:val="nil"/>
            </w:tcBorders>
            <w:shd w:val="clear" w:color="auto" w:fill="auto"/>
            <w:vAlign w:val="center"/>
            <w:hideMark/>
          </w:tcPr>
          <w:p w14:paraId="43A633E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A8BFA31" w14:textId="77777777" w:rsidTr="00F57BB2">
        <w:trPr>
          <w:trHeight w:val="20"/>
        </w:trPr>
        <w:tc>
          <w:tcPr>
            <w:tcW w:w="2238" w:type="pct"/>
            <w:tcBorders>
              <w:top w:val="nil"/>
              <w:left w:val="nil"/>
              <w:bottom w:val="nil"/>
              <w:right w:val="nil"/>
            </w:tcBorders>
            <w:shd w:val="clear" w:color="auto" w:fill="auto"/>
            <w:noWrap/>
            <w:vAlign w:val="center"/>
            <w:hideMark/>
          </w:tcPr>
          <w:p w14:paraId="0DC5D707"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≥20-&lt;30</w:t>
            </w:r>
          </w:p>
        </w:tc>
        <w:tc>
          <w:tcPr>
            <w:tcW w:w="560" w:type="pct"/>
            <w:tcBorders>
              <w:top w:val="nil"/>
              <w:left w:val="nil"/>
              <w:bottom w:val="nil"/>
              <w:right w:val="nil"/>
            </w:tcBorders>
            <w:shd w:val="clear" w:color="auto" w:fill="auto"/>
            <w:noWrap/>
            <w:vAlign w:val="center"/>
            <w:hideMark/>
          </w:tcPr>
          <w:p w14:paraId="79D6DA4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247 (10.4%)</w:t>
            </w:r>
          </w:p>
        </w:tc>
        <w:tc>
          <w:tcPr>
            <w:tcW w:w="498" w:type="pct"/>
            <w:tcBorders>
              <w:top w:val="nil"/>
              <w:left w:val="nil"/>
              <w:bottom w:val="nil"/>
              <w:right w:val="nil"/>
            </w:tcBorders>
            <w:shd w:val="clear" w:color="auto" w:fill="auto"/>
            <w:noWrap/>
            <w:vAlign w:val="center"/>
            <w:hideMark/>
          </w:tcPr>
          <w:p w14:paraId="428061C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48 (8.8%)</w:t>
            </w:r>
          </w:p>
        </w:tc>
        <w:tc>
          <w:tcPr>
            <w:tcW w:w="324" w:type="pct"/>
            <w:tcBorders>
              <w:top w:val="nil"/>
              <w:left w:val="nil"/>
              <w:bottom w:val="nil"/>
              <w:right w:val="nil"/>
            </w:tcBorders>
            <w:shd w:val="clear" w:color="auto" w:fill="auto"/>
            <w:vAlign w:val="center"/>
            <w:hideMark/>
          </w:tcPr>
          <w:p w14:paraId="523411E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329F48A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397 (6.2%)</w:t>
            </w:r>
          </w:p>
        </w:tc>
        <w:tc>
          <w:tcPr>
            <w:tcW w:w="498" w:type="pct"/>
            <w:tcBorders>
              <w:top w:val="nil"/>
              <w:left w:val="nil"/>
              <w:bottom w:val="nil"/>
              <w:right w:val="nil"/>
            </w:tcBorders>
            <w:shd w:val="clear" w:color="auto" w:fill="auto"/>
            <w:noWrap/>
            <w:vAlign w:val="center"/>
            <w:hideMark/>
          </w:tcPr>
          <w:p w14:paraId="23B3B71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50 (7.1%)</w:t>
            </w:r>
          </w:p>
        </w:tc>
        <w:tc>
          <w:tcPr>
            <w:tcW w:w="324" w:type="pct"/>
            <w:tcBorders>
              <w:top w:val="nil"/>
              <w:left w:val="nil"/>
              <w:bottom w:val="nil"/>
              <w:right w:val="nil"/>
            </w:tcBorders>
            <w:shd w:val="clear" w:color="auto" w:fill="auto"/>
            <w:vAlign w:val="center"/>
            <w:hideMark/>
          </w:tcPr>
          <w:p w14:paraId="4083C79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6AD4678" w14:textId="77777777" w:rsidTr="00F57BB2">
        <w:trPr>
          <w:trHeight w:val="20"/>
        </w:trPr>
        <w:tc>
          <w:tcPr>
            <w:tcW w:w="2238" w:type="pct"/>
            <w:tcBorders>
              <w:top w:val="nil"/>
              <w:left w:val="nil"/>
              <w:bottom w:val="nil"/>
              <w:right w:val="nil"/>
            </w:tcBorders>
            <w:shd w:val="clear" w:color="auto" w:fill="auto"/>
            <w:noWrap/>
            <w:vAlign w:val="center"/>
            <w:hideMark/>
          </w:tcPr>
          <w:p w14:paraId="0709EE97"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≥30</w:t>
            </w:r>
          </w:p>
        </w:tc>
        <w:tc>
          <w:tcPr>
            <w:tcW w:w="560" w:type="pct"/>
            <w:tcBorders>
              <w:top w:val="nil"/>
              <w:left w:val="nil"/>
              <w:bottom w:val="nil"/>
              <w:right w:val="nil"/>
            </w:tcBorders>
            <w:shd w:val="clear" w:color="auto" w:fill="auto"/>
            <w:noWrap/>
            <w:vAlign w:val="center"/>
            <w:hideMark/>
          </w:tcPr>
          <w:p w14:paraId="2312C09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170 (7.2%)</w:t>
            </w:r>
          </w:p>
        </w:tc>
        <w:tc>
          <w:tcPr>
            <w:tcW w:w="498" w:type="pct"/>
            <w:tcBorders>
              <w:top w:val="nil"/>
              <w:left w:val="nil"/>
              <w:bottom w:val="nil"/>
              <w:right w:val="nil"/>
            </w:tcBorders>
            <w:shd w:val="clear" w:color="auto" w:fill="auto"/>
            <w:noWrap/>
            <w:vAlign w:val="center"/>
            <w:hideMark/>
          </w:tcPr>
          <w:p w14:paraId="2173415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44 (8.1%)</w:t>
            </w:r>
          </w:p>
        </w:tc>
        <w:tc>
          <w:tcPr>
            <w:tcW w:w="324" w:type="pct"/>
            <w:tcBorders>
              <w:top w:val="nil"/>
              <w:left w:val="nil"/>
              <w:bottom w:val="nil"/>
              <w:right w:val="nil"/>
            </w:tcBorders>
            <w:shd w:val="clear" w:color="auto" w:fill="auto"/>
            <w:vAlign w:val="center"/>
            <w:hideMark/>
          </w:tcPr>
          <w:p w14:paraId="5D9F64D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6EBDCE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782 (12.2%)</w:t>
            </w:r>
          </w:p>
        </w:tc>
        <w:tc>
          <w:tcPr>
            <w:tcW w:w="498" w:type="pct"/>
            <w:tcBorders>
              <w:top w:val="nil"/>
              <w:left w:val="nil"/>
              <w:bottom w:val="nil"/>
              <w:right w:val="nil"/>
            </w:tcBorders>
            <w:shd w:val="clear" w:color="auto" w:fill="auto"/>
            <w:noWrap/>
            <w:vAlign w:val="center"/>
            <w:hideMark/>
          </w:tcPr>
          <w:p w14:paraId="6186531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48 (6.8%)</w:t>
            </w:r>
          </w:p>
        </w:tc>
        <w:tc>
          <w:tcPr>
            <w:tcW w:w="324" w:type="pct"/>
            <w:tcBorders>
              <w:top w:val="nil"/>
              <w:left w:val="nil"/>
              <w:bottom w:val="nil"/>
              <w:right w:val="nil"/>
            </w:tcBorders>
            <w:shd w:val="clear" w:color="auto" w:fill="auto"/>
            <w:vAlign w:val="center"/>
            <w:hideMark/>
          </w:tcPr>
          <w:p w14:paraId="792FB7D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32BD90B" w14:textId="77777777" w:rsidTr="00F57BB2">
        <w:trPr>
          <w:trHeight w:val="20"/>
        </w:trPr>
        <w:tc>
          <w:tcPr>
            <w:tcW w:w="2238" w:type="pct"/>
            <w:tcBorders>
              <w:top w:val="nil"/>
              <w:left w:val="nil"/>
              <w:bottom w:val="nil"/>
              <w:right w:val="nil"/>
            </w:tcBorders>
            <w:shd w:val="clear" w:color="auto" w:fill="auto"/>
            <w:noWrap/>
            <w:vAlign w:val="center"/>
            <w:hideMark/>
          </w:tcPr>
          <w:p w14:paraId="30753174"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Anthracycline dose, </w:t>
            </w:r>
            <w:proofErr w:type="spellStart"/>
            <w:r w:rsidRPr="001E2050">
              <w:rPr>
                <w:rFonts w:ascii="Arial" w:eastAsia="Times New Roman" w:hAnsi="Arial" w:cs="Arial"/>
                <w:color w:val="000000"/>
                <w:sz w:val="16"/>
                <w:szCs w:val="16"/>
              </w:rPr>
              <w:t>tertiles</w:t>
            </w:r>
            <w:proofErr w:type="spellEnd"/>
          </w:p>
        </w:tc>
        <w:tc>
          <w:tcPr>
            <w:tcW w:w="560" w:type="pct"/>
            <w:tcBorders>
              <w:top w:val="nil"/>
              <w:left w:val="nil"/>
              <w:bottom w:val="nil"/>
              <w:right w:val="nil"/>
            </w:tcBorders>
            <w:shd w:val="clear" w:color="auto" w:fill="auto"/>
            <w:noWrap/>
            <w:hideMark/>
          </w:tcPr>
          <w:p w14:paraId="1AF6EA09"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0D7D2C4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1618141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0.36</w:t>
            </w:r>
          </w:p>
        </w:tc>
        <w:tc>
          <w:tcPr>
            <w:tcW w:w="560" w:type="pct"/>
            <w:tcBorders>
              <w:top w:val="nil"/>
              <w:left w:val="nil"/>
              <w:bottom w:val="nil"/>
              <w:right w:val="nil"/>
            </w:tcBorders>
            <w:shd w:val="clear" w:color="auto" w:fill="auto"/>
            <w:noWrap/>
            <w:hideMark/>
          </w:tcPr>
          <w:p w14:paraId="34C81CC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7C042D38"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4747A90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r>
      <w:tr w:rsidR="00DE3310" w:rsidRPr="00DE3310" w14:paraId="2F9FA716" w14:textId="77777777" w:rsidTr="00F57BB2">
        <w:trPr>
          <w:trHeight w:val="20"/>
        </w:trPr>
        <w:tc>
          <w:tcPr>
            <w:tcW w:w="2238" w:type="pct"/>
            <w:tcBorders>
              <w:top w:val="nil"/>
              <w:left w:val="nil"/>
              <w:bottom w:val="nil"/>
              <w:right w:val="nil"/>
            </w:tcBorders>
            <w:shd w:val="clear" w:color="auto" w:fill="auto"/>
            <w:noWrap/>
            <w:vAlign w:val="center"/>
            <w:hideMark/>
          </w:tcPr>
          <w:p w14:paraId="6432459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None</w:t>
            </w:r>
          </w:p>
        </w:tc>
        <w:tc>
          <w:tcPr>
            <w:tcW w:w="560" w:type="pct"/>
            <w:tcBorders>
              <w:top w:val="nil"/>
              <w:left w:val="nil"/>
              <w:bottom w:val="nil"/>
              <w:right w:val="nil"/>
            </w:tcBorders>
            <w:shd w:val="clear" w:color="auto" w:fill="auto"/>
            <w:noWrap/>
            <w:vAlign w:val="center"/>
            <w:hideMark/>
          </w:tcPr>
          <w:p w14:paraId="77A5E1A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988 (41.7%)</w:t>
            </w:r>
          </w:p>
        </w:tc>
        <w:tc>
          <w:tcPr>
            <w:tcW w:w="498" w:type="pct"/>
            <w:tcBorders>
              <w:top w:val="nil"/>
              <w:left w:val="nil"/>
              <w:bottom w:val="nil"/>
              <w:right w:val="nil"/>
            </w:tcBorders>
            <w:shd w:val="clear" w:color="auto" w:fill="auto"/>
            <w:noWrap/>
            <w:vAlign w:val="center"/>
            <w:hideMark/>
          </w:tcPr>
          <w:p w14:paraId="31CF2F1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250 (45.8%)</w:t>
            </w:r>
          </w:p>
        </w:tc>
        <w:tc>
          <w:tcPr>
            <w:tcW w:w="324" w:type="pct"/>
            <w:tcBorders>
              <w:top w:val="nil"/>
              <w:left w:val="nil"/>
              <w:bottom w:val="nil"/>
              <w:right w:val="nil"/>
            </w:tcBorders>
            <w:shd w:val="clear" w:color="auto" w:fill="auto"/>
            <w:vAlign w:val="center"/>
            <w:hideMark/>
          </w:tcPr>
          <w:p w14:paraId="744E7AC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1C8A34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3784 (59.0%)</w:t>
            </w:r>
          </w:p>
        </w:tc>
        <w:tc>
          <w:tcPr>
            <w:tcW w:w="498" w:type="pct"/>
            <w:tcBorders>
              <w:top w:val="nil"/>
              <w:left w:val="nil"/>
              <w:bottom w:val="nil"/>
              <w:right w:val="nil"/>
            </w:tcBorders>
            <w:shd w:val="clear" w:color="auto" w:fill="auto"/>
            <w:noWrap/>
            <w:vAlign w:val="center"/>
            <w:hideMark/>
          </w:tcPr>
          <w:p w14:paraId="092B6D0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353 (49.9%)</w:t>
            </w:r>
          </w:p>
        </w:tc>
        <w:tc>
          <w:tcPr>
            <w:tcW w:w="324" w:type="pct"/>
            <w:tcBorders>
              <w:top w:val="nil"/>
              <w:left w:val="nil"/>
              <w:bottom w:val="nil"/>
              <w:right w:val="nil"/>
            </w:tcBorders>
            <w:shd w:val="clear" w:color="auto" w:fill="auto"/>
            <w:vAlign w:val="center"/>
            <w:hideMark/>
          </w:tcPr>
          <w:p w14:paraId="620331F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B2F98AF" w14:textId="77777777" w:rsidTr="00F57BB2">
        <w:trPr>
          <w:trHeight w:val="20"/>
        </w:trPr>
        <w:tc>
          <w:tcPr>
            <w:tcW w:w="2238" w:type="pct"/>
            <w:tcBorders>
              <w:top w:val="nil"/>
              <w:left w:val="nil"/>
              <w:bottom w:val="nil"/>
              <w:right w:val="nil"/>
            </w:tcBorders>
            <w:shd w:val="clear" w:color="auto" w:fill="auto"/>
            <w:noWrap/>
            <w:vAlign w:val="center"/>
            <w:hideMark/>
          </w:tcPr>
          <w:p w14:paraId="1AD9B88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1st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2D89F6F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464 (19.6%)</w:t>
            </w:r>
          </w:p>
        </w:tc>
        <w:tc>
          <w:tcPr>
            <w:tcW w:w="498" w:type="pct"/>
            <w:tcBorders>
              <w:top w:val="nil"/>
              <w:left w:val="nil"/>
              <w:bottom w:val="nil"/>
              <w:right w:val="nil"/>
            </w:tcBorders>
            <w:shd w:val="clear" w:color="auto" w:fill="auto"/>
            <w:noWrap/>
            <w:vAlign w:val="center"/>
            <w:hideMark/>
          </w:tcPr>
          <w:p w14:paraId="20D3C08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100 (18.3%)</w:t>
            </w:r>
          </w:p>
        </w:tc>
        <w:tc>
          <w:tcPr>
            <w:tcW w:w="324" w:type="pct"/>
            <w:tcBorders>
              <w:top w:val="nil"/>
              <w:left w:val="nil"/>
              <w:bottom w:val="nil"/>
              <w:right w:val="nil"/>
            </w:tcBorders>
            <w:shd w:val="clear" w:color="auto" w:fill="auto"/>
            <w:vAlign w:val="center"/>
            <w:hideMark/>
          </w:tcPr>
          <w:p w14:paraId="768E361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48BCEC0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361 (5.6%)</w:t>
            </w:r>
          </w:p>
        </w:tc>
        <w:tc>
          <w:tcPr>
            <w:tcW w:w="498" w:type="pct"/>
            <w:tcBorders>
              <w:top w:val="nil"/>
              <w:left w:val="nil"/>
              <w:bottom w:val="nil"/>
              <w:right w:val="nil"/>
            </w:tcBorders>
            <w:shd w:val="clear" w:color="auto" w:fill="auto"/>
            <w:noWrap/>
            <w:vAlign w:val="center"/>
            <w:hideMark/>
          </w:tcPr>
          <w:p w14:paraId="12B8089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66 (9.3%)</w:t>
            </w:r>
          </w:p>
        </w:tc>
        <w:tc>
          <w:tcPr>
            <w:tcW w:w="324" w:type="pct"/>
            <w:tcBorders>
              <w:top w:val="nil"/>
              <w:left w:val="nil"/>
              <w:bottom w:val="nil"/>
              <w:right w:val="nil"/>
            </w:tcBorders>
            <w:shd w:val="clear" w:color="auto" w:fill="auto"/>
            <w:vAlign w:val="center"/>
            <w:hideMark/>
          </w:tcPr>
          <w:p w14:paraId="392E2AE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EDE2769" w14:textId="77777777" w:rsidTr="00F57BB2">
        <w:trPr>
          <w:trHeight w:val="20"/>
        </w:trPr>
        <w:tc>
          <w:tcPr>
            <w:tcW w:w="2238" w:type="pct"/>
            <w:tcBorders>
              <w:top w:val="nil"/>
              <w:left w:val="nil"/>
              <w:bottom w:val="nil"/>
              <w:right w:val="nil"/>
            </w:tcBorders>
            <w:shd w:val="clear" w:color="auto" w:fill="auto"/>
            <w:noWrap/>
            <w:vAlign w:val="center"/>
            <w:hideMark/>
          </w:tcPr>
          <w:p w14:paraId="2C014C17"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2nd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48D0D20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456 (19.2%)</w:t>
            </w:r>
          </w:p>
        </w:tc>
        <w:tc>
          <w:tcPr>
            <w:tcW w:w="498" w:type="pct"/>
            <w:tcBorders>
              <w:top w:val="nil"/>
              <w:left w:val="nil"/>
              <w:bottom w:val="nil"/>
              <w:right w:val="nil"/>
            </w:tcBorders>
            <w:shd w:val="clear" w:color="auto" w:fill="auto"/>
            <w:noWrap/>
            <w:vAlign w:val="center"/>
            <w:hideMark/>
          </w:tcPr>
          <w:p w14:paraId="0E15BE1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94 (17.2%)</w:t>
            </w:r>
          </w:p>
        </w:tc>
        <w:tc>
          <w:tcPr>
            <w:tcW w:w="324" w:type="pct"/>
            <w:tcBorders>
              <w:top w:val="nil"/>
              <w:left w:val="nil"/>
              <w:bottom w:val="nil"/>
              <w:right w:val="nil"/>
            </w:tcBorders>
            <w:shd w:val="clear" w:color="auto" w:fill="auto"/>
            <w:vAlign w:val="center"/>
            <w:hideMark/>
          </w:tcPr>
          <w:p w14:paraId="732B567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60A2188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937 (14.6%)</w:t>
            </w:r>
          </w:p>
        </w:tc>
        <w:tc>
          <w:tcPr>
            <w:tcW w:w="498" w:type="pct"/>
            <w:tcBorders>
              <w:top w:val="nil"/>
              <w:left w:val="nil"/>
              <w:bottom w:val="nil"/>
              <w:right w:val="nil"/>
            </w:tcBorders>
            <w:shd w:val="clear" w:color="auto" w:fill="auto"/>
            <w:noWrap/>
            <w:vAlign w:val="center"/>
            <w:hideMark/>
          </w:tcPr>
          <w:p w14:paraId="4594F84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135 (19.1%)</w:t>
            </w:r>
          </w:p>
        </w:tc>
        <w:tc>
          <w:tcPr>
            <w:tcW w:w="324" w:type="pct"/>
            <w:tcBorders>
              <w:top w:val="nil"/>
              <w:left w:val="nil"/>
              <w:bottom w:val="nil"/>
              <w:right w:val="nil"/>
            </w:tcBorders>
            <w:shd w:val="clear" w:color="auto" w:fill="auto"/>
            <w:vAlign w:val="center"/>
            <w:hideMark/>
          </w:tcPr>
          <w:p w14:paraId="7F0646F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D1C3B25" w14:textId="77777777" w:rsidTr="00F57BB2">
        <w:trPr>
          <w:trHeight w:val="20"/>
        </w:trPr>
        <w:tc>
          <w:tcPr>
            <w:tcW w:w="2238" w:type="pct"/>
            <w:tcBorders>
              <w:top w:val="nil"/>
              <w:left w:val="nil"/>
              <w:bottom w:val="nil"/>
              <w:right w:val="nil"/>
            </w:tcBorders>
            <w:shd w:val="clear" w:color="auto" w:fill="auto"/>
            <w:noWrap/>
            <w:vAlign w:val="center"/>
            <w:hideMark/>
          </w:tcPr>
          <w:p w14:paraId="1B9AB659"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3rd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1952279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462 (19.5%)</w:t>
            </w:r>
          </w:p>
        </w:tc>
        <w:tc>
          <w:tcPr>
            <w:tcW w:w="498" w:type="pct"/>
            <w:tcBorders>
              <w:top w:val="nil"/>
              <w:left w:val="nil"/>
              <w:bottom w:val="nil"/>
              <w:right w:val="nil"/>
            </w:tcBorders>
            <w:shd w:val="clear" w:color="auto" w:fill="auto"/>
            <w:noWrap/>
            <w:vAlign w:val="center"/>
            <w:hideMark/>
          </w:tcPr>
          <w:p w14:paraId="7FC5624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102 (18.7%)</w:t>
            </w:r>
          </w:p>
        </w:tc>
        <w:tc>
          <w:tcPr>
            <w:tcW w:w="324" w:type="pct"/>
            <w:tcBorders>
              <w:top w:val="nil"/>
              <w:left w:val="nil"/>
              <w:bottom w:val="nil"/>
              <w:right w:val="nil"/>
            </w:tcBorders>
            <w:shd w:val="clear" w:color="auto" w:fill="auto"/>
            <w:vAlign w:val="center"/>
            <w:hideMark/>
          </w:tcPr>
          <w:p w14:paraId="525763B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7D99CA2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1334 (20.8%)</w:t>
            </w:r>
          </w:p>
        </w:tc>
        <w:tc>
          <w:tcPr>
            <w:tcW w:w="498" w:type="pct"/>
            <w:tcBorders>
              <w:top w:val="nil"/>
              <w:left w:val="nil"/>
              <w:bottom w:val="nil"/>
              <w:right w:val="nil"/>
            </w:tcBorders>
            <w:shd w:val="clear" w:color="auto" w:fill="auto"/>
            <w:noWrap/>
            <w:vAlign w:val="center"/>
            <w:hideMark/>
          </w:tcPr>
          <w:p w14:paraId="0FEE515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153 (21.6%)</w:t>
            </w:r>
          </w:p>
        </w:tc>
        <w:tc>
          <w:tcPr>
            <w:tcW w:w="324" w:type="pct"/>
            <w:tcBorders>
              <w:top w:val="nil"/>
              <w:left w:val="nil"/>
              <w:bottom w:val="nil"/>
              <w:right w:val="nil"/>
            </w:tcBorders>
            <w:shd w:val="clear" w:color="auto" w:fill="auto"/>
            <w:vAlign w:val="center"/>
            <w:hideMark/>
          </w:tcPr>
          <w:p w14:paraId="44B2DEDA"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4376B9F" w14:textId="77777777" w:rsidTr="00F57BB2">
        <w:trPr>
          <w:trHeight w:val="20"/>
        </w:trPr>
        <w:tc>
          <w:tcPr>
            <w:tcW w:w="2238" w:type="pct"/>
            <w:tcBorders>
              <w:top w:val="nil"/>
              <w:left w:val="nil"/>
              <w:bottom w:val="nil"/>
              <w:right w:val="nil"/>
            </w:tcBorders>
            <w:shd w:val="clear" w:color="auto" w:fill="auto"/>
            <w:noWrap/>
            <w:vAlign w:val="center"/>
            <w:hideMark/>
          </w:tcPr>
          <w:p w14:paraId="5F15CE22"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Epipodophyllotoxin dose, </w:t>
            </w:r>
            <w:proofErr w:type="spellStart"/>
            <w:r w:rsidRPr="001E2050">
              <w:rPr>
                <w:rFonts w:ascii="Arial" w:eastAsia="Times New Roman" w:hAnsi="Arial" w:cs="Arial"/>
                <w:color w:val="000000"/>
                <w:sz w:val="16"/>
                <w:szCs w:val="16"/>
              </w:rPr>
              <w:t>tertiles</w:t>
            </w:r>
            <w:proofErr w:type="spellEnd"/>
          </w:p>
        </w:tc>
        <w:tc>
          <w:tcPr>
            <w:tcW w:w="560" w:type="pct"/>
            <w:tcBorders>
              <w:top w:val="nil"/>
              <w:left w:val="nil"/>
              <w:bottom w:val="nil"/>
              <w:right w:val="nil"/>
            </w:tcBorders>
            <w:shd w:val="clear" w:color="auto" w:fill="auto"/>
            <w:noWrap/>
            <w:hideMark/>
          </w:tcPr>
          <w:p w14:paraId="6291EA6E"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12DB7660"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0858F06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0.55</w:t>
            </w:r>
          </w:p>
        </w:tc>
        <w:tc>
          <w:tcPr>
            <w:tcW w:w="560" w:type="pct"/>
            <w:tcBorders>
              <w:top w:val="nil"/>
              <w:left w:val="nil"/>
              <w:bottom w:val="nil"/>
              <w:right w:val="nil"/>
            </w:tcBorders>
            <w:shd w:val="clear" w:color="auto" w:fill="auto"/>
            <w:noWrap/>
            <w:hideMark/>
          </w:tcPr>
          <w:p w14:paraId="570A993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4CA4ED55"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6E31B69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r>
      <w:tr w:rsidR="00DE3310" w:rsidRPr="00DE3310" w14:paraId="4B5C19F8" w14:textId="77777777" w:rsidTr="00F57BB2">
        <w:trPr>
          <w:trHeight w:val="20"/>
        </w:trPr>
        <w:tc>
          <w:tcPr>
            <w:tcW w:w="2238" w:type="pct"/>
            <w:tcBorders>
              <w:top w:val="nil"/>
              <w:left w:val="nil"/>
              <w:bottom w:val="nil"/>
              <w:right w:val="nil"/>
            </w:tcBorders>
            <w:shd w:val="clear" w:color="auto" w:fill="auto"/>
            <w:noWrap/>
            <w:vAlign w:val="center"/>
            <w:hideMark/>
          </w:tcPr>
          <w:p w14:paraId="5D286A6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None</w:t>
            </w:r>
          </w:p>
        </w:tc>
        <w:tc>
          <w:tcPr>
            <w:tcW w:w="560" w:type="pct"/>
            <w:tcBorders>
              <w:top w:val="nil"/>
              <w:left w:val="nil"/>
              <w:bottom w:val="nil"/>
              <w:right w:val="nil"/>
            </w:tcBorders>
            <w:shd w:val="clear" w:color="auto" w:fill="auto"/>
            <w:noWrap/>
            <w:vAlign w:val="center"/>
            <w:hideMark/>
          </w:tcPr>
          <w:p w14:paraId="7287FC9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1,532 (64.6%)</w:t>
            </w:r>
          </w:p>
        </w:tc>
        <w:tc>
          <w:tcPr>
            <w:tcW w:w="498" w:type="pct"/>
            <w:tcBorders>
              <w:top w:val="nil"/>
              <w:left w:val="nil"/>
              <w:bottom w:val="nil"/>
              <w:right w:val="nil"/>
            </w:tcBorders>
            <w:shd w:val="clear" w:color="auto" w:fill="auto"/>
            <w:noWrap/>
            <w:vAlign w:val="center"/>
            <w:hideMark/>
          </w:tcPr>
          <w:p w14:paraId="65F205A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358 (65.6%)</w:t>
            </w:r>
          </w:p>
        </w:tc>
        <w:tc>
          <w:tcPr>
            <w:tcW w:w="324" w:type="pct"/>
            <w:tcBorders>
              <w:top w:val="nil"/>
              <w:left w:val="nil"/>
              <w:bottom w:val="nil"/>
              <w:right w:val="nil"/>
            </w:tcBorders>
            <w:shd w:val="clear" w:color="auto" w:fill="auto"/>
            <w:vAlign w:val="center"/>
            <w:hideMark/>
          </w:tcPr>
          <w:p w14:paraId="10CF6E3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0C44E0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5693 (89.2%)</w:t>
            </w:r>
          </w:p>
        </w:tc>
        <w:tc>
          <w:tcPr>
            <w:tcW w:w="498" w:type="pct"/>
            <w:tcBorders>
              <w:top w:val="nil"/>
              <w:left w:val="nil"/>
              <w:bottom w:val="nil"/>
              <w:right w:val="nil"/>
            </w:tcBorders>
            <w:shd w:val="clear" w:color="auto" w:fill="auto"/>
            <w:noWrap/>
            <w:vAlign w:val="center"/>
            <w:hideMark/>
          </w:tcPr>
          <w:p w14:paraId="05F2742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578 (82.7%)</w:t>
            </w:r>
          </w:p>
        </w:tc>
        <w:tc>
          <w:tcPr>
            <w:tcW w:w="324" w:type="pct"/>
            <w:tcBorders>
              <w:top w:val="nil"/>
              <w:left w:val="nil"/>
              <w:bottom w:val="nil"/>
              <w:right w:val="nil"/>
            </w:tcBorders>
            <w:shd w:val="clear" w:color="auto" w:fill="auto"/>
            <w:vAlign w:val="center"/>
            <w:hideMark/>
          </w:tcPr>
          <w:p w14:paraId="415DED0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0B5CA33F" w14:textId="77777777" w:rsidTr="00F57BB2">
        <w:trPr>
          <w:trHeight w:val="20"/>
        </w:trPr>
        <w:tc>
          <w:tcPr>
            <w:tcW w:w="2238" w:type="pct"/>
            <w:tcBorders>
              <w:top w:val="nil"/>
              <w:left w:val="nil"/>
              <w:bottom w:val="nil"/>
              <w:right w:val="nil"/>
            </w:tcBorders>
            <w:shd w:val="clear" w:color="auto" w:fill="auto"/>
            <w:noWrap/>
            <w:vAlign w:val="center"/>
            <w:hideMark/>
          </w:tcPr>
          <w:p w14:paraId="275D1E8E"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1st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3A69F0C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271 (11.4%)</w:t>
            </w:r>
          </w:p>
        </w:tc>
        <w:tc>
          <w:tcPr>
            <w:tcW w:w="498" w:type="pct"/>
            <w:tcBorders>
              <w:top w:val="nil"/>
              <w:left w:val="nil"/>
              <w:bottom w:val="nil"/>
              <w:right w:val="nil"/>
            </w:tcBorders>
            <w:shd w:val="clear" w:color="auto" w:fill="auto"/>
            <w:noWrap/>
            <w:vAlign w:val="center"/>
            <w:hideMark/>
          </w:tcPr>
          <w:p w14:paraId="0D47995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57 (10.4%)</w:t>
            </w:r>
          </w:p>
        </w:tc>
        <w:tc>
          <w:tcPr>
            <w:tcW w:w="324" w:type="pct"/>
            <w:tcBorders>
              <w:top w:val="nil"/>
              <w:left w:val="nil"/>
              <w:bottom w:val="nil"/>
              <w:right w:val="nil"/>
            </w:tcBorders>
            <w:shd w:val="clear" w:color="auto" w:fill="auto"/>
            <w:vAlign w:val="center"/>
            <w:hideMark/>
          </w:tcPr>
          <w:p w14:paraId="0ED1EF7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6DCEB7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269 (4.2%)</w:t>
            </w:r>
          </w:p>
        </w:tc>
        <w:tc>
          <w:tcPr>
            <w:tcW w:w="498" w:type="pct"/>
            <w:tcBorders>
              <w:top w:val="nil"/>
              <w:left w:val="nil"/>
              <w:bottom w:val="nil"/>
              <w:right w:val="nil"/>
            </w:tcBorders>
            <w:shd w:val="clear" w:color="auto" w:fill="auto"/>
            <w:noWrap/>
            <w:vAlign w:val="center"/>
            <w:hideMark/>
          </w:tcPr>
          <w:p w14:paraId="0443284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39 (5.6%)</w:t>
            </w:r>
          </w:p>
        </w:tc>
        <w:tc>
          <w:tcPr>
            <w:tcW w:w="324" w:type="pct"/>
            <w:tcBorders>
              <w:top w:val="nil"/>
              <w:left w:val="nil"/>
              <w:bottom w:val="nil"/>
              <w:right w:val="nil"/>
            </w:tcBorders>
            <w:shd w:val="clear" w:color="auto" w:fill="auto"/>
            <w:vAlign w:val="center"/>
            <w:hideMark/>
          </w:tcPr>
          <w:p w14:paraId="1F6BF32C"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7D8BC640" w14:textId="77777777" w:rsidTr="00F57BB2">
        <w:trPr>
          <w:trHeight w:val="20"/>
        </w:trPr>
        <w:tc>
          <w:tcPr>
            <w:tcW w:w="2238" w:type="pct"/>
            <w:tcBorders>
              <w:top w:val="nil"/>
              <w:left w:val="nil"/>
              <w:bottom w:val="nil"/>
              <w:right w:val="nil"/>
            </w:tcBorders>
            <w:shd w:val="clear" w:color="auto" w:fill="auto"/>
            <w:noWrap/>
            <w:vAlign w:val="center"/>
            <w:hideMark/>
          </w:tcPr>
          <w:p w14:paraId="7BEF6D91"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2nd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2B4B510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282 (11.9%)</w:t>
            </w:r>
          </w:p>
        </w:tc>
        <w:tc>
          <w:tcPr>
            <w:tcW w:w="498" w:type="pct"/>
            <w:tcBorders>
              <w:top w:val="nil"/>
              <w:left w:val="nil"/>
              <w:bottom w:val="nil"/>
              <w:right w:val="nil"/>
            </w:tcBorders>
            <w:shd w:val="clear" w:color="auto" w:fill="auto"/>
            <w:noWrap/>
            <w:vAlign w:val="center"/>
            <w:hideMark/>
          </w:tcPr>
          <w:p w14:paraId="0370756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57 (10.4%)</w:t>
            </w:r>
          </w:p>
        </w:tc>
        <w:tc>
          <w:tcPr>
            <w:tcW w:w="324" w:type="pct"/>
            <w:tcBorders>
              <w:top w:val="nil"/>
              <w:left w:val="nil"/>
              <w:bottom w:val="nil"/>
              <w:right w:val="nil"/>
            </w:tcBorders>
            <w:shd w:val="clear" w:color="auto" w:fill="auto"/>
            <w:vAlign w:val="center"/>
            <w:hideMark/>
          </w:tcPr>
          <w:p w14:paraId="0C54AD9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2793292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342 (5.4%)</w:t>
            </w:r>
          </w:p>
        </w:tc>
        <w:tc>
          <w:tcPr>
            <w:tcW w:w="498" w:type="pct"/>
            <w:tcBorders>
              <w:top w:val="nil"/>
              <w:left w:val="nil"/>
              <w:bottom w:val="nil"/>
              <w:right w:val="nil"/>
            </w:tcBorders>
            <w:shd w:val="clear" w:color="auto" w:fill="auto"/>
            <w:noWrap/>
            <w:vAlign w:val="center"/>
            <w:hideMark/>
          </w:tcPr>
          <w:p w14:paraId="539FA89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58 (8.3%)</w:t>
            </w:r>
          </w:p>
        </w:tc>
        <w:tc>
          <w:tcPr>
            <w:tcW w:w="324" w:type="pct"/>
            <w:tcBorders>
              <w:top w:val="nil"/>
              <w:left w:val="nil"/>
              <w:bottom w:val="nil"/>
              <w:right w:val="nil"/>
            </w:tcBorders>
            <w:shd w:val="clear" w:color="auto" w:fill="auto"/>
            <w:vAlign w:val="center"/>
            <w:hideMark/>
          </w:tcPr>
          <w:p w14:paraId="2F12C13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49DE54A" w14:textId="77777777" w:rsidTr="00F57BB2">
        <w:trPr>
          <w:trHeight w:val="20"/>
        </w:trPr>
        <w:tc>
          <w:tcPr>
            <w:tcW w:w="2238" w:type="pct"/>
            <w:tcBorders>
              <w:top w:val="nil"/>
              <w:left w:val="nil"/>
              <w:bottom w:val="nil"/>
              <w:right w:val="nil"/>
            </w:tcBorders>
            <w:shd w:val="clear" w:color="auto" w:fill="auto"/>
            <w:noWrap/>
            <w:vAlign w:val="center"/>
            <w:hideMark/>
          </w:tcPr>
          <w:p w14:paraId="764192F0"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3rd </w:t>
            </w:r>
            <w:proofErr w:type="spellStart"/>
            <w:r w:rsidRPr="001E2050">
              <w:rPr>
                <w:rFonts w:ascii="Arial" w:eastAsia="Times New Roman" w:hAnsi="Arial" w:cs="Arial"/>
                <w:color w:val="000000"/>
                <w:sz w:val="16"/>
                <w:szCs w:val="16"/>
              </w:rPr>
              <w:t>tertile</w:t>
            </w:r>
            <w:proofErr w:type="spellEnd"/>
          </w:p>
        </w:tc>
        <w:tc>
          <w:tcPr>
            <w:tcW w:w="560" w:type="pct"/>
            <w:tcBorders>
              <w:top w:val="nil"/>
              <w:left w:val="nil"/>
              <w:bottom w:val="nil"/>
              <w:right w:val="nil"/>
            </w:tcBorders>
            <w:shd w:val="clear" w:color="auto" w:fill="auto"/>
            <w:noWrap/>
            <w:vAlign w:val="center"/>
            <w:hideMark/>
          </w:tcPr>
          <w:p w14:paraId="4CAEED9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285 (12.0%)</w:t>
            </w:r>
          </w:p>
        </w:tc>
        <w:tc>
          <w:tcPr>
            <w:tcW w:w="498" w:type="pct"/>
            <w:tcBorders>
              <w:top w:val="nil"/>
              <w:left w:val="nil"/>
              <w:bottom w:val="nil"/>
              <w:right w:val="nil"/>
            </w:tcBorders>
            <w:shd w:val="clear" w:color="auto" w:fill="auto"/>
            <w:noWrap/>
            <w:vAlign w:val="center"/>
            <w:hideMark/>
          </w:tcPr>
          <w:p w14:paraId="6DDE4D3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74 (13.6%)</w:t>
            </w:r>
          </w:p>
        </w:tc>
        <w:tc>
          <w:tcPr>
            <w:tcW w:w="324" w:type="pct"/>
            <w:tcBorders>
              <w:top w:val="nil"/>
              <w:left w:val="nil"/>
              <w:bottom w:val="nil"/>
              <w:right w:val="nil"/>
            </w:tcBorders>
            <w:shd w:val="clear" w:color="auto" w:fill="auto"/>
            <w:vAlign w:val="center"/>
            <w:hideMark/>
          </w:tcPr>
          <w:p w14:paraId="04452521"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6BAE1710"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76 (1.2%)</w:t>
            </w:r>
          </w:p>
        </w:tc>
        <w:tc>
          <w:tcPr>
            <w:tcW w:w="498" w:type="pct"/>
            <w:tcBorders>
              <w:top w:val="nil"/>
              <w:left w:val="nil"/>
              <w:bottom w:val="nil"/>
              <w:right w:val="nil"/>
            </w:tcBorders>
            <w:shd w:val="clear" w:color="auto" w:fill="auto"/>
            <w:noWrap/>
            <w:vAlign w:val="center"/>
            <w:hideMark/>
          </w:tcPr>
          <w:p w14:paraId="10B7A3D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24 (3.4%)</w:t>
            </w:r>
          </w:p>
        </w:tc>
        <w:tc>
          <w:tcPr>
            <w:tcW w:w="324" w:type="pct"/>
            <w:tcBorders>
              <w:top w:val="nil"/>
              <w:left w:val="nil"/>
              <w:bottom w:val="nil"/>
              <w:right w:val="nil"/>
            </w:tcBorders>
            <w:shd w:val="clear" w:color="auto" w:fill="auto"/>
            <w:vAlign w:val="center"/>
            <w:hideMark/>
          </w:tcPr>
          <w:p w14:paraId="70165A9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6768F4E2" w14:textId="77777777" w:rsidTr="00F57BB2">
        <w:trPr>
          <w:trHeight w:val="20"/>
        </w:trPr>
        <w:tc>
          <w:tcPr>
            <w:tcW w:w="2238" w:type="pct"/>
            <w:tcBorders>
              <w:top w:val="nil"/>
              <w:left w:val="nil"/>
              <w:bottom w:val="nil"/>
              <w:right w:val="nil"/>
            </w:tcBorders>
            <w:shd w:val="clear" w:color="auto" w:fill="auto"/>
            <w:noWrap/>
            <w:vAlign w:val="center"/>
            <w:hideMark/>
          </w:tcPr>
          <w:p w14:paraId="587215BB"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Treatment group </w:t>
            </w:r>
          </w:p>
        </w:tc>
        <w:tc>
          <w:tcPr>
            <w:tcW w:w="560" w:type="pct"/>
            <w:tcBorders>
              <w:top w:val="nil"/>
              <w:left w:val="nil"/>
              <w:bottom w:val="nil"/>
              <w:right w:val="nil"/>
            </w:tcBorders>
            <w:shd w:val="clear" w:color="auto" w:fill="auto"/>
            <w:noWrap/>
            <w:hideMark/>
          </w:tcPr>
          <w:p w14:paraId="2BB89C93" w14:textId="77777777" w:rsidR="00DE3310" w:rsidRPr="001E2050" w:rsidRDefault="00DE3310" w:rsidP="00F57BB2">
            <w:pPr>
              <w:spacing w:after="0" w:line="240" w:lineRule="auto"/>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vAlign w:val="center"/>
            <w:hideMark/>
          </w:tcPr>
          <w:p w14:paraId="645B6D9F"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22894BC6"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0.15</w:t>
            </w:r>
          </w:p>
        </w:tc>
        <w:tc>
          <w:tcPr>
            <w:tcW w:w="560" w:type="pct"/>
            <w:tcBorders>
              <w:top w:val="nil"/>
              <w:left w:val="nil"/>
              <w:bottom w:val="nil"/>
              <w:right w:val="nil"/>
            </w:tcBorders>
            <w:shd w:val="clear" w:color="auto" w:fill="auto"/>
            <w:noWrap/>
            <w:hideMark/>
          </w:tcPr>
          <w:p w14:paraId="082CAAB3"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498" w:type="pct"/>
            <w:tcBorders>
              <w:top w:val="nil"/>
              <w:left w:val="nil"/>
              <w:bottom w:val="nil"/>
              <w:right w:val="nil"/>
            </w:tcBorders>
            <w:shd w:val="clear" w:color="auto" w:fill="auto"/>
            <w:noWrap/>
            <w:hideMark/>
          </w:tcPr>
          <w:p w14:paraId="349D383F" w14:textId="77777777" w:rsidR="00DE3310" w:rsidRPr="001E2050" w:rsidRDefault="00DE3310" w:rsidP="00F57BB2">
            <w:pPr>
              <w:spacing w:after="0" w:line="240" w:lineRule="auto"/>
              <w:jc w:val="right"/>
              <w:rPr>
                <w:rFonts w:ascii="Arial" w:eastAsia="Times New Roman" w:hAnsi="Arial" w:cs="Arial"/>
                <w:szCs w:val="20"/>
              </w:rPr>
            </w:pPr>
          </w:p>
        </w:tc>
        <w:tc>
          <w:tcPr>
            <w:tcW w:w="324" w:type="pct"/>
            <w:tcBorders>
              <w:top w:val="nil"/>
              <w:left w:val="nil"/>
              <w:bottom w:val="nil"/>
              <w:right w:val="nil"/>
            </w:tcBorders>
            <w:shd w:val="clear" w:color="auto" w:fill="auto"/>
            <w:vAlign w:val="center"/>
            <w:hideMark/>
          </w:tcPr>
          <w:p w14:paraId="0E838A9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&lt;0.001</w:t>
            </w:r>
          </w:p>
        </w:tc>
      </w:tr>
      <w:tr w:rsidR="00DE3310" w:rsidRPr="00DE3310" w14:paraId="460FC828" w14:textId="77777777" w:rsidTr="00F57BB2">
        <w:trPr>
          <w:trHeight w:val="20"/>
        </w:trPr>
        <w:tc>
          <w:tcPr>
            <w:tcW w:w="2238" w:type="pct"/>
            <w:tcBorders>
              <w:top w:val="nil"/>
              <w:left w:val="nil"/>
              <w:right w:val="nil"/>
            </w:tcBorders>
            <w:shd w:val="clear" w:color="auto" w:fill="auto"/>
            <w:noWrap/>
            <w:vAlign w:val="center"/>
            <w:hideMark/>
          </w:tcPr>
          <w:p w14:paraId="4087721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Epipodophyllotoxin &amp; Anthracycline 2-3 </w:t>
            </w:r>
            <w:proofErr w:type="spellStart"/>
            <w:r w:rsidRPr="001E2050">
              <w:rPr>
                <w:rFonts w:ascii="Arial" w:eastAsia="Times New Roman" w:hAnsi="Arial" w:cs="Arial"/>
                <w:color w:val="000000"/>
                <w:sz w:val="16"/>
                <w:szCs w:val="16"/>
              </w:rPr>
              <w:t>tertiles</w:t>
            </w:r>
            <w:proofErr w:type="spellEnd"/>
            <w:r w:rsidRPr="001E2050">
              <w:rPr>
                <w:rFonts w:ascii="Arial" w:eastAsia="Times New Roman" w:hAnsi="Arial" w:cs="Arial"/>
                <w:color w:val="000000"/>
                <w:sz w:val="16"/>
                <w:szCs w:val="16"/>
              </w:rPr>
              <w:t xml:space="preserve"> without Neck RT</w:t>
            </w:r>
          </w:p>
        </w:tc>
        <w:tc>
          <w:tcPr>
            <w:tcW w:w="560" w:type="pct"/>
            <w:tcBorders>
              <w:top w:val="nil"/>
              <w:left w:val="nil"/>
              <w:bottom w:val="nil"/>
              <w:right w:val="nil"/>
            </w:tcBorders>
            <w:shd w:val="clear" w:color="auto" w:fill="auto"/>
            <w:noWrap/>
            <w:vAlign w:val="center"/>
            <w:hideMark/>
          </w:tcPr>
          <w:p w14:paraId="2731D7F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247 (10.4%)</w:t>
            </w:r>
          </w:p>
        </w:tc>
        <w:tc>
          <w:tcPr>
            <w:tcW w:w="498" w:type="pct"/>
            <w:tcBorders>
              <w:top w:val="nil"/>
              <w:left w:val="nil"/>
              <w:bottom w:val="nil"/>
              <w:right w:val="nil"/>
            </w:tcBorders>
            <w:shd w:val="clear" w:color="auto" w:fill="auto"/>
            <w:noWrap/>
            <w:vAlign w:val="center"/>
            <w:hideMark/>
          </w:tcPr>
          <w:p w14:paraId="3E3619B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45 (8.2%)</w:t>
            </w:r>
          </w:p>
        </w:tc>
        <w:tc>
          <w:tcPr>
            <w:tcW w:w="324" w:type="pct"/>
            <w:tcBorders>
              <w:top w:val="nil"/>
              <w:left w:val="nil"/>
              <w:bottom w:val="nil"/>
              <w:right w:val="nil"/>
            </w:tcBorders>
            <w:shd w:val="clear" w:color="auto" w:fill="auto"/>
            <w:vAlign w:val="center"/>
            <w:hideMark/>
          </w:tcPr>
          <w:p w14:paraId="3C860B54"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7D6D5AA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392 (6.1%)</w:t>
            </w:r>
          </w:p>
        </w:tc>
        <w:tc>
          <w:tcPr>
            <w:tcW w:w="498" w:type="pct"/>
            <w:tcBorders>
              <w:top w:val="nil"/>
              <w:left w:val="nil"/>
              <w:bottom w:val="nil"/>
              <w:right w:val="nil"/>
            </w:tcBorders>
            <w:shd w:val="clear" w:color="auto" w:fill="auto"/>
            <w:noWrap/>
            <w:vAlign w:val="center"/>
            <w:hideMark/>
          </w:tcPr>
          <w:p w14:paraId="673C6B6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60 (8.5%)</w:t>
            </w:r>
          </w:p>
        </w:tc>
        <w:tc>
          <w:tcPr>
            <w:tcW w:w="324" w:type="pct"/>
            <w:tcBorders>
              <w:top w:val="nil"/>
              <w:left w:val="nil"/>
              <w:bottom w:val="nil"/>
              <w:right w:val="nil"/>
            </w:tcBorders>
            <w:shd w:val="clear" w:color="auto" w:fill="auto"/>
            <w:vAlign w:val="center"/>
            <w:hideMark/>
          </w:tcPr>
          <w:p w14:paraId="13F200A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40B6E9E3" w14:textId="77777777" w:rsidTr="00F57BB2">
        <w:trPr>
          <w:trHeight w:val="20"/>
        </w:trPr>
        <w:tc>
          <w:tcPr>
            <w:tcW w:w="2238" w:type="pct"/>
            <w:tcBorders>
              <w:top w:val="nil"/>
              <w:left w:val="nil"/>
              <w:bottom w:val="nil"/>
              <w:right w:val="nil"/>
            </w:tcBorders>
            <w:shd w:val="clear" w:color="auto" w:fill="auto"/>
            <w:noWrap/>
            <w:vAlign w:val="center"/>
            <w:hideMark/>
          </w:tcPr>
          <w:p w14:paraId="667E76ED"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&gt;0-&lt;20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without Epipodophyllotoxin</w:t>
            </w:r>
          </w:p>
        </w:tc>
        <w:tc>
          <w:tcPr>
            <w:tcW w:w="560" w:type="pct"/>
            <w:tcBorders>
              <w:top w:val="nil"/>
              <w:left w:val="nil"/>
              <w:bottom w:val="nil"/>
              <w:right w:val="nil"/>
            </w:tcBorders>
            <w:shd w:val="clear" w:color="auto" w:fill="auto"/>
            <w:noWrap/>
            <w:vAlign w:val="center"/>
            <w:hideMark/>
          </w:tcPr>
          <w:p w14:paraId="1CA55E7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39 (1.6%)</w:t>
            </w:r>
          </w:p>
        </w:tc>
        <w:tc>
          <w:tcPr>
            <w:tcW w:w="498" w:type="pct"/>
            <w:tcBorders>
              <w:top w:val="nil"/>
              <w:left w:val="nil"/>
              <w:bottom w:val="nil"/>
              <w:right w:val="nil"/>
            </w:tcBorders>
            <w:shd w:val="clear" w:color="auto" w:fill="auto"/>
            <w:noWrap/>
            <w:vAlign w:val="center"/>
            <w:hideMark/>
          </w:tcPr>
          <w:p w14:paraId="0F265C3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(0.5%)</w:t>
            </w:r>
          </w:p>
        </w:tc>
        <w:tc>
          <w:tcPr>
            <w:tcW w:w="324" w:type="pct"/>
            <w:tcBorders>
              <w:top w:val="nil"/>
              <w:left w:val="nil"/>
              <w:bottom w:val="nil"/>
              <w:right w:val="nil"/>
            </w:tcBorders>
            <w:shd w:val="clear" w:color="auto" w:fill="auto"/>
            <w:vAlign w:val="center"/>
            <w:hideMark/>
          </w:tcPr>
          <w:p w14:paraId="4DAD7BE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37754C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132 (2.1%)</w:t>
            </w:r>
          </w:p>
        </w:tc>
        <w:tc>
          <w:tcPr>
            <w:tcW w:w="498" w:type="pct"/>
            <w:tcBorders>
              <w:top w:val="nil"/>
              <w:left w:val="nil"/>
              <w:bottom w:val="nil"/>
              <w:right w:val="nil"/>
            </w:tcBorders>
            <w:shd w:val="clear" w:color="auto" w:fill="auto"/>
            <w:noWrap/>
            <w:vAlign w:val="center"/>
            <w:hideMark/>
          </w:tcPr>
          <w:p w14:paraId="63FBA2B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12 (1.7%)</w:t>
            </w:r>
          </w:p>
        </w:tc>
        <w:tc>
          <w:tcPr>
            <w:tcW w:w="324" w:type="pct"/>
            <w:tcBorders>
              <w:top w:val="nil"/>
              <w:left w:val="nil"/>
              <w:bottom w:val="nil"/>
              <w:right w:val="nil"/>
            </w:tcBorders>
            <w:shd w:val="clear" w:color="auto" w:fill="auto"/>
            <w:vAlign w:val="center"/>
            <w:hideMark/>
          </w:tcPr>
          <w:p w14:paraId="479F2E10"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2F763C32" w14:textId="77777777" w:rsidTr="00F57BB2">
        <w:trPr>
          <w:trHeight w:val="20"/>
        </w:trPr>
        <w:tc>
          <w:tcPr>
            <w:tcW w:w="2238" w:type="pct"/>
            <w:tcBorders>
              <w:top w:val="nil"/>
              <w:left w:val="nil"/>
              <w:bottom w:val="nil"/>
              <w:right w:val="nil"/>
            </w:tcBorders>
            <w:shd w:val="clear" w:color="auto" w:fill="auto"/>
            <w:noWrap/>
            <w:vAlign w:val="center"/>
            <w:hideMark/>
          </w:tcPr>
          <w:p w14:paraId="44378DA5"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≥20-&lt;30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without Epipodophyllotoxin</w:t>
            </w:r>
          </w:p>
        </w:tc>
        <w:tc>
          <w:tcPr>
            <w:tcW w:w="560" w:type="pct"/>
            <w:tcBorders>
              <w:top w:val="nil"/>
              <w:left w:val="nil"/>
              <w:bottom w:val="nil"/>
              <w:right w:val="nil"/>
            </w:tcBorders>
            <w:shd w:val="clear" w:color="auto" w:fill="auto"/>
            <w:noWrap/>
            <w:vAlign w:val="center"/>
            <w:hideMark/>
          </w:tcPr>
          <w:p w14:paraId="2241C72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194 (8.2%)</w:t>
            </w:r>
          </w:p>
        </w:tc>
        <w:tc>
          <w:tcPr>
            <w:tcW w:w="498" w:type="pct"/>
            <w:tcBorders>
              <w:top w:val="nil"/>
              <w:left w:val="nil"/>
              <w:bottom w:val="nil"/>
              <w:right w:val="nil"/>
            </w:tcBorders>
            <w:shd w:val="clear" w:color="auto" w:fill="auto"/>
            <w:noWrap/>
            <w:vAlign w:val="center"/>
            <w:hideMark/>
          </w:tcPr>
          <w:p w14:paraId="5082500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40 (7.3%)</w:t>
            </w:r>
          </w:p>
        </w:tc>
        <w:tc>
          <w:tcPr>
            <w:tcW w:w="324" w:type="pct"/>
            <w:tcBorders>
              <w:top w:val="nil"/>
              <w:left w:val="nil"/>
              <w:bottom w:val="nil"/>
              <w:right w:val="nil"/>
            </w:tcBorders>
            <w:shd w:val="clear" w:color="auto" w:fill="auto"/>
            <w:vAlign w:val="center"/>
            <w:hideMark/>
          </w:tcPr>
          <w:p w14:paraId="3244F81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AEEFC4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360 (5.6%)</w:t>
            </w:r>
          </w:p>
        </w:tc>
        <w:tc>
          <w:tcPr>
            <w:tcW w:w="498" w:type="pct"/>
            <w:tcBorders>
              <w:top w:val="nil"/>
              <w:left w:val="nil"/>
              <w:bottom w:val="nil"/>
              <w:right w:val="nil"/>
            </w:tcBorders>
            <w:shd w:val="clear" w:color="auto" w:fill="auto"/>
            <w:noWrap/>
            <w:vAlign w:val="center"/>
            <w:hideMark/>
          </w:tcPr>
          <w:p w14:paraId="5D51DD4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41 (5.8%)</w:t>
            </w:r>
          </w:p>
        </w:tc>
        <w:tc>
          <w:tcPr>
            <w:tcW w:w="324" w:type="pct"/>
            <w:tcBorders>
              <w:top w:val="nil"/>
              <w:left w:val="nil"/>
              <w:bottom w:val="nil"/>
              <w:right w:val="nil"/>
            </w:tcBorders>
            <w:shd w:val="clear" w:color="auto" w:fill="auto"/>
            <w:vAlign w:val="center"/>
            <w:hideMark/>
          </w:tcPr>
          <w:p w14:paraId="28A3D02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91CA087" w14:textId="77777777" w:rsidTr="00F57BB2">
        <w:trPr>
          <w:trHeight w:val="20"/>
        </w:trPr>
        <w:tc>
          <w:tcPr>
            <w:tcW w:w="2238" w:type="pct"/>
            <w:tcBorders>
              <w:top w:val="nil"/>
              <w:left w:val="nil"/>
              <w:bottom w:val="nil"/>
              <w:right w:val="nil"/>
            </w:tcBorders>
            <w:shd w:val="clear" w:color="auto" w:fill="auto"/>
            <w:noWrap/>
            <w:vAlign w:val="center"/>
            <w:hideMark/>
          </w:tcPr>
          <w:p w14:paraId="65F00894"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≥30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without Epipodophyllotoxin</w:t>
            </w:r>
          </w:p>
        </w:tc>
        <w:tc>
          <w:tcPr>
            <w:tcW w:w="560" w:type="pct"/>
            <w:tcBorders>
              <w:top w:val="nil"/>
              <w:left w:val="nil"/>
              <w:bottom w:val="nil"/>
              <w:right w:val="nil"/>
            </w:tcBorders>
            <w:shd w:val="clear" w:color="auto" w:fill="auto"/>
            <w:noWrap/>
            <w:vAlign w:val="center"/>
            <w:hideMark/>
          </w:tcPr>
          <w:p w14:paraId="4485FB5E"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135 (5.7%)</w:t>
            </w:r>
          </w:p>
        </w:tc>
        <w:tc>
          <w:tcPr>
            <w:tcW w:w="498" w:type="pct"/>
            <w:tcBorders>
              <w:top w:val="nil"/>
              <w:left w:val="nil"/>
              <w:bottom w:val="nil"/>
              <w:right w:val="nil"/>
            </w:tcBorders>
            <w:shd w:val="clear" w:color="auto" w:fill="auto"/>
            <w:noWrap/>
            <w:vAlign w:val="center"/>
            <w:hideMark/>
          </w:tcPr>
          <w:p w14:paraId="63092AAD"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38 (7.0%)</w:t>
            </w:r>
          </w:p>
        </w:tc>
        <w:tc>
          <w:tcPr>
            <w:tcW w:w="324" w:type="pct"/>
            <w:tcBorders>
              <w:top w:val="nil"/>
              <w:left w:val="nil"/>
              <w:bottom w:val="nil"/>
              <w:right w:val="nil"/>
            </w:tcBorders>
            <w:shd w:val="clear" w:color="auto" w:fill="auto"/>
            <w:vAlign w:val="center"/>
            <w:hideMark/>
          </w:tcPr>
          <w:p w14:paraId="71B70D68"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168A317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741 (11.5%)</w:t>
            </w:r>
          </w:p>
        </w:tc>
        <w:tc>
          <w:tcPr>
            <w:tcW w:w="498" w:type="pct"/>
            <w:tcBorders>
              <w:top w:val="nil"/>
              <w:left w:val="nil"/>
              <w:bottom w:val="nil"/>
              <w:right w:val="nil"/>
            </w:tcBorders>
            <w:shd w:val="clear" w:color="auto" w:fill="auto"/>
            <w:noWrap/>
            <w:vAlign w:val="center"/>
            <w:hideMark/>
          </w:tcPr>
          <w:p w14:paraId="4E985E3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45 (6.4%)</w:t>
            </w:r>
          </w:p>
        </w:tc>
        <w:tc>
          <w:tcPr>
            <w:tcW w:w="324" w:type="pct"/>
            <w:tcBorders>
              <w:top w:val="nil"/>
              <w:left w:val="nil"/>
              <w:bottom w:val="nil"/>
              <w:right w:val="nil"/>
            </w:tcBorders>
            <w:shd w:val="clear" w:color="auto" w:fill="auto"/>
            <w:vAlign w:val="center"/>
            <w:hideMark/>
          </w:tcPr>
          <w:p w14:paraId="466483AF"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3635324C" w14:textId="77777777" w:rsidTr="00F57BB2">
        <w:trPr>
          <w:trHeight w:val="20"/>
        </w:trPr>
        <w:tc>
          <w:tcPr>
            <w:tcW w:w="2238" w:type="pct"/>
            <w:tcBorders>
              <w:top w:val="nil"/>
              <w:left w:val="nil"/>
              <w:bottom w:val="nil"/>
              <w:right w:val="nil"/>
            </w:tcBorders>
            <w:shd w:val="clear" w:color="auto" w:fill="auto"/>
            <w:noWrap/>
            <w:vAlign w:val="center"/>
            <w:hideMark/>
          </w:tcPr>
          <w:p w14:paraId="7A47073F"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&gt;0-&lt;20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 Epipodophyllotoxin</w:t>
            </w:r>
          </w:p>
        </w:tc>
        <w:tc>
          <w:tcPr>
            <w:tcW w:w="560" w:type="pct"/>
            <w:tcBorders>
              <w:top w:val="nil"/>
              <w:left w:val="nil"/>
              <w:bottom w:val="nil"/>
              <w:right w:val="nil"/>
            </w:tcBorders>
            <w:shd w:val="clear" w:color="auto" w:fill="auto"/>
            <w:noWrap/>
            <w:vAlign w:val="center"/>
            <w:hideMark/>
          </w:tcPr>
          <w:p w14:paraId="11EE028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20 (0.8%)</w:t>
            </w:r>
          </w:p>
        </w:tc>
        <w:tc>
          <w:tcPr>
            <w:tcW w:w="498" w:type="pct"/>
            <w:tcBorders>
              <w:top w:val="nil"/>
              <w:left w:val="nil"/>
              <w:bottom w:val="nil"/>
              <w:right w:val="nil"/>
            </w:tcBorders>
            <w:shd w:val="clear" w:color="auto" w:fill="auto"/>
            <w:noWrap/>
            <w:vAlign w:val="center"/>
            <w:hideMark/>
          </w:tcPr>
          <w:p w14:paraId="72E404F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(0.5%)</w:t>
            </w:r>
          </w:p>
        </w:tc>
        <w:tc>
          <w:tcPr>
            <w:tcW w:w="324" w:type="pct"/>
            <w:tcBorders>
              <w:top w:val="nil"/>
              <w:left w:val="nil"/>
              <w:bottom w:val="nil"/>
              <w:right w:val="nil"/>
            </w:tcBorders>
            <w:shd w:val="clear" w:color="auto" w:fill="auto"/>
            <w:vAlign w:val="center"/>
            <w:hideMark/>
          </w:tcPr>
          <w:p w14:paraId="309FE867"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1A37B62"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43 (0.7%)</w:t>
            </w:r>
          </w:p>
        </w:tc>
        <w:tc>
          <w:tcPr>
            <w:tcW w:w="498" w:type="pct"/>
            <w:tcBorders>
              <w:top w:val="nil"/>
              <w:left w:val="nil"/>
              <w:bottom w:val="nil"/>
              <w:right w:val="nil"/>
            </w:tcBorders>
            <w:shd w:val="clear" w:color="auto" w:fill="auto"/>
            <w:noWrap/>
            <w:vAlign w:val="center"/>
            <w:hideMark/>
          </w:tcPr>
          <w:p w14:paraId="77C10869"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 (0.7%)</w:t>
            </w:r>
          </w:p>
        </w:tc>
        <w:tc>
          <w:tcPr>
            <w:tcW w:w="324" w:type="pct"/>
            <w:tcBorders>
              <w:top w:val="nil"/>
              <w:left w:val="nil"/>
              <w:bottom w:val="nil"/>
              <w:right w:val="nil"/>
            </w:tcBorders>
            <w:shd w:val="clear" w:color="auto" w:fill="auto"/>
            <w:vAlign w:val="center"/>
            <w:hideMark/>
          </w:tcPr>
          <w:p w14:paraId="436C8B9F"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463C10EA" w14:textId="77777777" w:rsidTr="00F57BB2">
        <w:trPr>
          <w:trHeight w:val="20"/>
        </w:trPr>
        <w:tc>
          <w:tcPr>
            <w:tcW w:w="2238" w:type="pct"/>
            <w:tcBorders>
              <w:top w:val="nil"/>
              <w:left w:val="nil"/>
              <w:bottom w:val="nil"/>
              <w:right w:val="nil"/>
            </w:tcBorders>
            <w:shd w:val="clear" w:color="auto" w:fill="auto"/>
            <w:noWrap/>
            <w:vAlign w:val="center"/>
            <w:hideMark/>
          </w:tcPr>
          <w:p w14:paraId="31D757CA"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≥20-&lt;30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 Epipodophyllotoxin</w:t>
            </w:r>
          </w:p>
        </w:tc>
        <w:tc>
          <w:tcPr>
            <w:tcW w:w="560" w:type="pct"/>
            <w:tcBorders>
              <w:top w:val="nil"/>
              <w:left w:val="nil"/>
              <w:bottom w:val="nil"/>
              <w:right w:val="nil"/>
            </w:tcBorders>
            <w:shd w:val="clear" w:color="auto" w:fill="auto"/>
            <w:noWrap/>
            <w:vAlign w:val="center"/>
            <w:hideMark/>
          </w:tcPr>
          <w:p w14:paraId="2D4FB37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53 (2.2%)</w:t>
            </w:r>
          </w:p>
        </w:tc>
        <w:tc>
          <w:tcPr>
            <w:tcW w:w="498" w:type="pct"/>
            <w:tcBorders>
              <w:top w:val="nil"/>
              <w:left w:val="nil"/>
              <w:bottom w:val="nil"/>
              <w:right w:val="nil"/>
            </w:tcBorders>
            <w:shd w:val="clear" w:color="auto" w:fill="auto"/>
            <w:noWrap/>
            <w:vAlign w:val="center"/>
            <w:hideMark/>
          </w:tcPr>
          <w:p w14:paraId="65A53A0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8 (1.5%)</w:t>
            </w:r>
          </w:p>
        </w:tc>
        <w:tc>
          <w:tcPr>
            <w:tcW w:w="324" w:type="pct"/>
            <w:tcBorders>
              <w:top w:val="nil"/>
              <w:left w:val="nil"/>
              <w:bottom w:val="nil"/>
              <w:right w:val="nil"/>
            </w:tcBorders>
            <w:shd w:val="clear" w:color="auto" w:fill="auto"/>
            <w:vAlign w:val="center"/>
            <w:hideMark/>
          </w:tcPr>
          <w:p w14:paraId="0EAF9E79"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nil"/>
              <w:right w:val="nil"/>
            </w:tcBorders>
            <w:shd w:val="clear" w:color="auto" w:fill="auto"/>
            <w:noWrap/>
            <w:vAlign w:val="center"/>
            <w:hideMark/>
          </w:tcPr>
          <w:p w14:paraId="025F347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37 (0.6%)</w:t>
            </w:r>
          </w:p>
        </w:tc>
        <w:tc>
          <w:tcPr>
            <w:tcW w:w="498" w:type="pct"/>
            <w:tcBorders>
              <w:top w:val="nil"/>
              <w:left w:val="nil"/>
              <w:bottom w:val="nil"/>
              <w:right w:val="nil"/>
            </w:tcBorders>
            <w:shd w:val="clear" w:color="auto" w:fill="auto"/>
            <w:noWrap/>
            <w:vAlign w:val="center"/>
            <w:hideMark/>
          </w:tcPr>
          <w:p w14:paraId="196C8F07"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9 (1.3%)</w:t>
            </w:r>
          </w:p>
        </w:tc>
        <w:tc>
          <w:tcPr>
            <w:tcW w:w="324" w:type="pct"/>
            <w:tcBorders>
              <w:top w:val="nil"/>
              <w:left w:val="nil"/>
              <w:bottom w:val="nil"/>
              <w:right w:val="nil"/>
            </w:tcBorders>
            <w:shd w:val="clear" w:color="auto" w:fill="auto"/>
            <w:vAlign w:val="center"/>
            <w:hideMark/>
          </w:tcPr>
          <w:p w14:paraId="74B7B232"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r w:rsidR="00DE3310" w:rsidRPr="00DE3310" w14:paraId="1327DAAC" w14:textId="77777777" w:rsidTr="00F57BB2">
        <w:trPr>
          <w:trHeight w:val="20"/>
        </w:trPr>
        <w:tc>
          <w:tcPr>
            <w:tcW w:w="2238" w:type="pct"/>
            <w:tcBorders>
              <w:top w:val="nil"/>
              <w:left w:val="nil"/>
              <w:bottom w:val="nil"/>
              <w:right w:val="nil"/>
            </w:tcBorders>
            <w:shd w:val="clear" w:color="auto" w:fill="auto"/>
            <w:noWrap/>
            <w:vAlign w:val="center"/>
            <w:hideMark/>
          </w:tcPr>
          <w:p w14:paraId="0961B874"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Neck RT ≥30 </w:t>
            </w:r>
            <w:proofErr w:type="spellStart"/>
            <w:r w:rsidRPr="001E2050">
              <w:rPr>
                <w:rFonts w:ascii="Arial" w:eastAsia="Times New Roman" w:hAnsi="Arial" w:cs="Arial"/>
                <w:color w:val="000000"/>
                <w:sz w:val="16"/>
                <w:szCs w:val="16"/>
              </w:rPr>
              <w:t>Gy</w:t>
            </w:r>
            <w:proofErr w:type="spellEnd"/>
            <w:r w:rsidRPr="001E2050">
              <w:rPr>
                <w:rFonts w:ascii="Arial" w:eastAsia="Times New Roman" w:hAnsi="Arial" w:cs="Arial"/>
                <w:color w:val="000000"/>
                <w:sz w:val="16"/>
                <w:szCs w:val="16"/>
              </w:rPr>
              <w:t xml:space="preserve"> with Epipodophyllotoxin</w:t>
            </w:r>
          </w:p>
        </w:tc>
        <w:tc>
          <w:tcPr>
            <w:tcW w:w="560" w:type="pct"/>
            <w:tcBorders>
              <w:top w:val="nil"/>
              <w:left w:val="nil"/>
              <w:bottom w:val="nil"/>
              <w:right w:val="nil"/>
            </w:tcBorders>
            <w:shd w:val="clear" w:color="auto" w:fill="auto"/>
            <w:noWrap/>
            <w:vAlign w:val="center"/>
            <w:hideMark/>
          </w:tcPr>
          <w:p w14:paraId="04EDECA5"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35 (1.5%)</w:t>
            </w:r>
          </w:p>
        </w:tc>
        <w:tc>
          <w:tcPr>
            <w:tcW w:w="498" w:type="pct"/>
            <w:tcBorders>
              <w:top w:val="nil"/>
              <w:left w:val="nil"/>
              <w:bottom w:val="nil"/>
              <w:right w:val="nil"/>
            </w:tcBorders>
            <w:shd w:val="clear" w:color="auto" w:fill="auto"/>
            <w:noWrap/>
            <w:vAlign w:val="center"/>
            <w:hideMark/>
          </w:tcPr>
          <w:p w14:paraId="369C39C1"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6 (1.1%)</w:t>
            </w:r>
          </w:p>
        </w:tc>
        <w:tc>
          <w:tcPr>
            <w:tcW w:w="324" w:type="pct"/>
            <w:tcBorders>
              <w:top w:val="nil"/>
              <w:left w:val="nil"/>
              <w:bottom w:val="nil"/>
              <w:right w:val="nil"/>
            </w:tcBorders>
            <w:shd w:val="clear" w:color="auto" w:fill="auto"/>
            <w:vAlign w:val="center"/>
            <w:hideMark/>
          </w:tcPr>
          <w:p w14:paraId="2260635A"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 </w:t>
            </w:r>
          </w:p>
        </w:tc>
        <w:tc>
          <w:tcPr>
            <w:tcW w:w="560" w:type="pct"/>
            <w:tcBorders>
              <w:top w:val="nil"/>
              <w:left w:val="nil"/>
              <w:bottom w:val="nil"/>
              <w:right w:val="nil"/>
            </w:tcBorders>
            <w:shd w:val="clear" w:color="auto" w:fill="auto"/>
            <w:noWrap/>
            <w:vAlign w:val="center"/>
            <w:hideMark/>
          </w:tcPr>
          <w:p w14:paraId="66D03D0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41 (0.6%)</w:t>
            </w:r>
          </w:p>
        </w:tc>
        <w:tc>
          <w:tcPr>
            <w:tcW w:w="498" w:type="pct"/>
            <w:tcBorders>
              <w:top w:val="nil"/>
              <w:left w:val="nil"/>
              <w:bottom w:val="nil"/>
              <w:right w:val="nil"/>
            </w:tcBorders>
            <w:shd w:val="clear" w:color="auto" w:fill="auto"/>
            <w:noWrap/>
            <w:vAlign w:val="center"/>
            <w:hideMark/>
          </w:tcPr>
          <w:p w14:paraId="5DC2EEE4"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3 (0.4%)</w:t>
            </w:r>
          </w:p>
        </w:tc>
        <w:tc>
          <w:tcPr>
            <w:tcW w:w="324" w:type="pct"/>
            <w:tcBorders>
              <w:top w:val="nil"/>
              <w:left w:val="nil"/>
              <w:bottom w:val="nil"/>
              <w:right w:val="nil"/>
            </w:tcBorders>
            <w:shd w:val="clear" w:color="auto" w:fill="auto"/>
            <w:vAlign w:val="center"/>
            <w:hideMark/>
          </w:tcPr>
          <w:p w14:paraId="1A53927F"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 </w:t>
            </w:r>
          </w:p>
        </w:tc>
      </w:tr>
      <w:tr w:rsidR="00DE3310" w:rsidRPr="00DE3310" w14:paraId="0E24472B" w14:textId="77777777" w:rsidTr="00F57BB2">
        <w:trPr>
          <w:trHeight w:val="20"/>
        </w:trPr>
        <w:tc>
          <w:tcPr>
            <w:tcW w:w="2238" w:type="pct"/>
            <w:tcBorders>
              <w:top w:val="nil"/>
              <w:left w:val="nil"/>
              <w:bottom w:val="single" w:sz="4" w:space="0" w:color="auto"/>
              <w:right w:val="nil"/>
            </w:tcBorders>
            <w:shd w:val="clear" w:color="auto" w:fill="auto"/>
            <w:noWrap/>
            <w:vAlign w:val="center"/>
          </w:tcPr>
          <w:p w14:paraId="7AFCA55D" w14:textId="77777777" w:rsidR="00DE3310" w:rsidRPr="001E2050" w:rsidRDefault="00DE3310" w:rsidP="00F57BB2">
            <w:pPr>
              <w:spacing w:after="0" w:line="240" w:lineRule="auto"/>
              <w:rPr>
                <w:rFonts w:ascii="Arial" w:eastAsia="Times New Roman" w:hAnsi="Arial" w:cs="Arial"/>
                <w:color w:val="000000"/>
                <w:sz w:val="16"/>
                <w:szCs w:val="16"/>
              </w:rPr>
            </w:pPr>
            <w:r w:rsidRPr="001E2050">
              <w:rPr>
                <w:rFonts w:ascii="Arial" w:eastAsia="Times New Roman" w:hAnsi="Arial" w:cs="Arial"/>
                <w:color w:val="000000"/>
                <w:sz w:val="16"/>
                <w:szCs w:val="16"/>
              </w:rPr>
              <w:t xml:space="preserve">   None of the above</w:t>
            </w:r>
          </w:p>
        </w:tc>
        <w:tc>
          <w:tcPr>
            <w:tcW w:w="560" w:type="pct"/>
            <w:tcBorders>
              <w:top w:val="nil"/>
              <w:left w:val="nil"/>
              <w:bottom w:val="single" w:sz="4" w:space="0" w:color="auto"/>
              <w:right w:val="nil"/>
            </w:tcBorders>
            <w:shd w:val="clear" w:color="auto" w:fill="auto"/>
            <w:noWrap/>
            <w:vAlign w:val="center"/>
          </w:tcPr>
          <w:p w14:paraId="4960D96B"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1,647 (69.5%)</w:t>
            </w:r>
          </w:p>
        </w:tc>
        <w:tc>
          <w:tcPr>
            <w:tcW w:w="498" w:type="pct"/>
            <w:tcBorders>
              <w:top w:val="nil"/>
              <w:left w:val="nil"/>
              <w:bottom w:val="single" w:sz="4" w:space="0" w:color="auto"/>
              <w:right w:val="nil"/>
            </w:tcBorders>
            <w:shd w:val="clear" w:color="auto" w:fill="auto"/>
            <w:noWrap/>
            <w:vAlign w:val="center"/>
          </w:tcPr>
          <w:p w14:paraId="2381C8CC"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403 (73.8%)</w:t>
            </w:r>
          </w:p>
        </w:tc>
        <w:tc>
          <w:tcPr>
            <w:tcW w:w="324" w:type="pct"/>
            <w:tcBorders>
              <w:top w:val="nil"/>
              <w:left w:val="nil"/>
              <w:bottom w:val="single" w:sz="4" w:space="0" w:color="auto"/>
              <w:right w:val="nil"/>
            </w:tcBorders>
            <w:shd w:val="clear" w:color="auto" w:fill="auto"/>
            <w:vAlign w:val="center"/>
          </w:tcPr>
          <w:p w14:paraId="4500F54E" w14:textId="77777777" w:rsidR="00DE3310" w:rsidRPr="001E2050" w:rsidRDefault="00DE3310" w:rsidP="00F57BB2">
            <w:pPr>
              <w:spacing w:after="0" w:line="240" w:lineRule="auto"/>
              <w:jc w:val="right"/>
              <w:rPr>
                <w:rFonts w:ascii="Arial" w:eastAsia="Times New Roman" w:hAnsi="Arial" w:cs="Arial"/>
                <w:color w:val="000000"/>
                <w:sz w:val="16"/>
                <w:szCs w:val="16"/>
              </w:rPr>
            </w:pPr>
          </w:p>
        </w:tc>
        <w:tc>
          <w:tcPr>
            <w:tcW w:w="560" w:type="pct"/>
            <w:tcBorders>
              <w:top w:val="nil"/>
              <w:left w:val="nil"/>
              <w:bottom w:val="single" w:sz="4" w:space="0" w:color="auto"/>
              <w:right w:val="nil"/>
            </w:tcBorders>
            <w:shd w:val="clear" w:color="auto" w:fill="auto"/>
            <w:noWrap/>
            <w:vAlign w:val="center"/>
          </w:tcPr>
          <w:p w14:paraId="50CF77D8"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4670 (72.8%)</w:t>
            </w:r>
          </w:p>
        </w:tc>
        <w:tc>
          <w:tcPr>
            <w:tcW w:w="498" w:type="pct"/>
            <w:tcBorders>
              <w:top w:val="nil"/>
              <w:left w:val="nil"/>
              <w:bottom w:val="single" w:sz="4" w:space="0" w:color="auto"/>
              <w:right w:val="nil"/>
            </w:tcBorders>
            <w:shd w:val="clear" w:color="auto" w:fill="auto"/>
            <w:noWrap/>
            <w:vAlign w:val="center"/>
          </w:tcPr>
          <w:p w14:paraId="42357063" w14:textId="77777777" w:rsidR="00DE3310" w:rsidRPr="001E2050" w:rsidRDefault="00DE3310" w:rsidP="00F57BB2">
            <w:pPr>
              <w:spacing w:after="0" w:line="240" w:lineRule="auto"/>
              <w:jc w:val="right"/>
              <w:rPr>
                <w:rFonts w:ascii="Arial" w:eastAsia="Times New Roman" w:hAnsi="Arial" w:cs="Arial"/>
                <w:color w:val="000000"/>
                <w:sz w:val="16"/>
                <w:szCs w:val="16"/>
              </w:rPr>
            </w:pPr>
            <w:r w:rsidRPr="001E2050">
              <w:rPr>
                <w:rFonts w:ascii="Arial" w:eastAsia="Times New Roman" w:hAnsi="Arial" w:cs="Arial"/>
                <w:color w:val="000000"/>
                <w:sz w:val="16"/>
                <w:szCs w:val="16"/>
              </w:rPr>
              <w:t>532 (75.2%)</w:t>
            </w:r>
          </w:p>
        </w:tc>
        <w:tc>
          <w:tcPr>
            <w:tcW w:w="324" w:type="pct"/>
            <w:tcBorders>
              <w:top w:val="nil"/>
              <w:left w:val="nil"/>
              <w:bottom w:val="single" w:sz="4" w:space="0" w:color="auto"/>
              <w:right w:val="nil"/>
            </w:tcBorders>
            <w:shd w:val="clear" w:color="auto" w:fill="auto"/>
            <w:vAlign w:val="center"/>
          </w:tcPr>
          <w:p w14:paraId="1725546B" w14:textId="77777777" w:rsidR="00DE3310" w:rsidRPr="001E2050" w:rsidRDefault="00DE3310" w:rsidP="00F57BB2">
            <w:pPr>
              <w:spacing w:after="0" w:line="240" w:lineRule="auto"/>
              <w:jc w:val="right"/>
              <w:rPr>
                <w:rFonts w:ascii="Arial" w:eastAsia="Times New Roman" w:hAnsi="Arial" w:cs="Arial"/>
                <w:color w:val="000000"/>
                <w:sz w:val="16"/>
                <w:szCs w:val="16"/>
              </w:rPr>
            </w:pPr>
          </w:p>
        </w:tc>
      </w:tr>
    </w:tbl>
    <w:p w14:paraId="05F4C4CF" w14:textId="1A600B9D" w:rsidR="00DE3310" w:rsidRDefault="00DE3310"/>
    <w:p w14:paraId="501E2CC6" w14:textId="77777777" w:rsidR="00DE3310" w:rsidRDefault="00DE3310">
      <w:r>
        <w:br w:type="page"/>
      </w:r>
    </w:p>
    <w:tbl>
      <w:tblPr>
        <w:tblW w:w="5000" w:type="pct"/>
        <w:tblLayout w:type="fixed"/>
        <w:tblLook w:val="04A0" w:firstRow="1" w:lastRow="0" w:firstColumn="1" w:lastColumn="0" w:noHBand="0" w:noVBand="1"/>
      </w:tblPr>
      <w:tblGrid>
        <w:gridCol w:w="1601"/>
        <w:gridCol w:w="826"/>
        <w:gridCol w:w="1065"/>
        <w:gridCol w:w="16"/>
        <w:gridCol w:w="809"/>
        <w:gridCol w:w="1068"/>
        <w:gridCol w:w="16"/>
        <w:gridCol w:w="718"/>
        <w:gridCol w:w="1081"/>
        <w:gridCol w:w="78"/>
        <w:gridCol w:w="822"/>
        <w:gridCol w:w="1070"/>
        <w:gridCol w:w="10"/>
        <w:gridCol w:w="809"/>
        <w:gridCol w:w="1073"/>
        <w:gridCol w:w="8"/>
        <w:gridCol w:w="718"/>
        <w:gridCol w:w="1172"/>
      </w:tblGrid>
      <w:tr w:rsidR="00B870FB" w:rsidRPr="00B870FB" w14:paraId="0BC1AF3D" w14:textId="77777777" w:rsidTr="00B870FB">
        <w:trPr>
          <w:trHeight w:val="20"/>
        </w:trPr>
        <w:tc>
          <w:tcPr>
            <w:tcW w:w="5000" w:type="pct"/>
            <w:gridSpan w:val="18"/>
            <w:tcBorders>
              <w:top w:val="nil"/>
              <w:left w:val="nil"/>
              <w:bottom w:val="single" w:sz="4" w:space="0" w:color="auto"/>
              <w:right w:val="nil"/>
            </w:tcBorders>
            <w:shd w:val="clear" w:color="auto" w:fill="auto"/>
            <w:noWrap/>
            <w:vAlign w:val="bottom"/>
            <w:hideMark/>
          </w:tcPr>
          <w:p w14:paraId="529DD358" w14:textId="63A18D8A" w:rsidR="00B870FB" w:rsidRPr="00A32767" w:rsidRDefault="00B870FB" w:rsidP="00B870FB">
            <w:pPr>
              <w:spacing w:after="0" w:line="240" w:lineRule="auto"/>
              <w:rPr>
                <w:rFonts w:ascii="Arial" w:eastAsia="Times New Roman" w:hAnsi="Arial" w:cs="Arial"/>
                <w:b/>
                <w:bCs/>
                <w:color w:val="000000"/>
                <w:sz w:val="20"/>
                <w:szCs w:val="20"/>
              </w:rPr>
            </w:pPr>
            <w:r w:rsidRPr="00A32767">
              <w:rPr>
                <w:rFonts w:ascii="Arial" w:eastAsia="Times New Roman" w:hAnsi="Arial" w:cs="Arial"/>
                <w:b/>
                <w:bCs/>
                <w:color w:val="000000"/>
                <w:sz w:val="24"/>
                <w:szCs w:val="24"/>
              </w:rPr>
              <w:lastRenderedPageBreak/>
              <w:t>Supplementary Table S</w:t>
            </w:r>
            <w:r w:rsidR="001D2176">
              <w:rPr>
                <w:rFonts w:ascii="Arial" w:eastAsia="Times New Roman" w:hAnsi="Arial" w:cs="Arial"/>
                <w:b/>
                <w:bCs/>
                <w:color w:val="000000"/>
                <w:sz w:val="24"/>
                <w:szCs w:val="24"/>
              </w:rPr>
              <w:t>4</w:t>
            </w:r>
            <w:r w:rsidRPr="00A32767">
              <w:rPr>
                <w:rFonts w:ascii="Arial" w:eastAsia="Times New Roman" w:hAnsi="Arial" w:cs="Arial"/>
                <w:b/>
                <w:bCs/>
                <w:color w:val="000000"/>
                <w:sz w:val="24"/>
                <w:szCs w:val="24"/>
              </w:rPr>
              <w:t xml:space="preserve">. Cumulative incidence of STC by PRS </w:t>
            </w:r>
            <w:proofErr w:type="spellStart"/>
            <w:r w:rsidRPr="00A32767">
              <w:rPr>
                <w:rFonts w:ascii="Arial" w:eastAsia="Times New Roman" w:hAnsi="Arial" w:cs="Arial"/>
                <w:b/>
                <w:bCs/>
                <w:color w:val="000000"/>
                <w:sz w:val="24"/>
                <w:szCs w:val="24"/>
              </w:rPr>
              <w:t>tertiles</w:t>
            </w:r>
            <w:proofErr w:type="spellEnd"/>
            <w:r w:rsidRPr="00A32767">
              <w:rPr>
                <w:rFonts w:ascii="Arial" w:eastAsia="Times New Roman" w:hAnsi="Arial" w:cs="Arial"/>
                <w:b/>
                <w:bCs/>
                <w:color w:val="000000"/>
                <w:sz w:val="24"/>
                <w:szCs w:val="24"/>
              </w:rPr>
              <w:t xml:space="preserve"> and age</w:t>
            </w:r>
            <w:r w:rsidRPr="00A32767">
              <w:rPr>
                <w:rFonts w:ascii="Arial" w:eastAsia="Times New Roman" w:hAnsi="Arial" w:cs="Arial"/>
                <w:b/>
                <w:bCs/>
                <w:color w:val="000000"/>
                <w:sz w:val="20"/>
                <w:szCs w:val="20"/>
              </w:rPr>
              <w:t>.</w:t>
            </w:r>
          </w:p>
        </w:tc>
      </w:tr>
      <w:tr w:rsidR="00B870FB" w:rsidRPr="00B870FB" w14:paraId="05C74606" w14:textId="77777777" w:rsidTr="00B870FB">
        <w:trPr>
          <w:trHeight w:val="20"/>
        </w:trPr>
        <w:tc>
          <w:tcPr>
            <w:tcW w:w="618" w:type="pct"/>
            <w:vMerge w:val="restart"/>
            <w:tcBorders>
              <w:top w:val="nil"/>
              <w:left w:val="nil"/>
              <w:bottom w:val="single" w:sz="4" w:space="0" w:color="000000"/>
              <w:right w:val="nil"/>
            </w:tcBorders>
            <w:shd w:val="clear" w:color="auto" w:fill="auto"/>
            <w:noWrap/>
            <w:vAlign w:val="center"/>
            <w:hideMark/>
          </w:tcPr>
          <w:p w14:paraId="206C6997"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Age at follow-up</w:t>
            </w:r>
          </w:p>
        </w:tc>
        <w:tc>
          <w:tcPr>
            <w:tcW w:w="2507" w:type="pct"/>
            <w:gridSpan w:val="10"/>
            <w:tcBorders>
              <w:top w:val="single" w:sz="4" w:space="0" w:color="auto"/>
              <w:left w:val="nil"/>
              <w:bottom w:val="nil"/>
              <w:right w:val="nil"/>
            </w:tcBorders>
            <w:shd w:val="clear" w:color="auto" w:fill="auto"/>
            <w:noWrap/>
            <w:vAlign w:val="bottom"/>
            <w:hideMark/>
          </w:tcPr>
          <w:p w14:paraId="7A1B82B2"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PRS in SJLIFE</w:t>
            </w:r>
          </w:p>
        </w:tc>
        <w:tc>
          <w:tcPr>
            <w:tcW w:w="1875" w:type="pct"/>
            <w:gridSpan w:val="7"/>
            <w:tcBorders>
              <w:top w:val="single" w:sz="4" w:space="0" w:color="auto"/>
              <w:left w:val="nil"/>
              <w:bottom w:val="nil"/>
              <w:right w:val="nil"/>
            </w:tcBorders>
            <w:shd w:val="clear" w:color="auto" w:fill="auto"/>
            <w:noWrap/>
            <w:vAlign w:val="bottom"/>
            <w:hideMark/>
          </w:tcPr>
          <w:p w14:paraId="0C71D363"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PRS in CCSS</w:t>
            </w:r>
          </w:p>
        </w:tc>
      </w:tr>
      <w:tr w:rsidR="00B870FB" w:rsidRPr="00B870FB" w14:paraId="13476979" w14:textId="77777777" w:rsidTr="00B870FB">
        <w:trPr>
          <w:trHeight w:val="20"/>
        </w:trPr>
        <w:tc>
          <w:tcPr>
            <w:tcW w:w="618" w:type="pct"/>
            <w:vMerge/>
            <w:tcBorders>
              <w:top w:val="nil"/>
              <w:left w:val="nil"/>
              <w:bottom w:val="single" w:sz="4" w:space="0" w:color="000000"/>
              <w:right w:val="nil"/>
            </w:tcBorders>
            <w:vAlign w:val="center"/>
            <w:hideMark/>
          </w:tcPr>
          <w:p w14:paraId="48D60B7A" w14:textId="77777777" w:rsidR="00B870FB" w:rsidRPr="00A32767" w:rsidRDefault="00B870FB" w:rsidP="00B870FB">
            <w:pPr>
              <w:spacing w:after="0" w:line="240" w:lineRule="auto"/>
              <w:rPr>
                <w:rFonts w:ascii="Arial" w:eastAsia="Times New Roman" w:hAnsi="Arial" w:cs="Arial"/>
                <w:color w:val="000000"/>
                <w:sz w:val="16"/>
                <w:szCs w:val="16"/>
              </w:rPr>
            </w:pPr>
          </w:p>
        </w:tc>
        <w:tc>
          <w:tcPr>
            <w:tcW w:w="736" w:type="pct"/>
            <w:gridSpan w:val="3"/>
            <w:tcBorders>
              <w:top w:val="single" w:sz="4" w:space="0" w:color="auto"/>
              <w:left w:val="nil"/>
              <w:bottom w:val="single" w:sz="4" w:space="0" w:color="auto"/>
              <w:right w:val="nil"/>
            </w:tcBorders>
            <w:shd w:val="clear" w:color="auto" w:fill="auto"/>
            <w:noWrap/>
            <w:vAlign w:val="bottom"/>
            <w:hideMark/>
          </w:tcPr>
          <w:p w14:paraId="5683231B"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1</w:t>
            </w:r>
          </w:p>
        </w:tc>
        <w:tc>
          <w:tcPr>
            <w:tcW w:w="730" w:type="pct"/>
            <w:gridSpan w:val="3"/>
            <w:tcBorders>
              <w:top w:val="single" w:sz="4" w:space="0" w:color="auto"/>
              <w:left w:val="nil"/>
              <w:bottom w:val="single" w:sz="4" w:space="0" w:color="auto"/>
              <w:right w:val="nil"/>
            </w:tcBorders>
            <w:shd w:val="clear" w:color="auto" w:fill="auto"/>
            <w:noWrap/>
            <w:vAlign w:val="bottom"/>
            <w:hideMark/>
          </w:tcPr>
          <w:p w14:paraId="7FE6B033"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2</w:t>
            </w:r>
          </w:p>
        </w:tc>
        <w:tc>
          <w:tcPr>
            <w:tcW w:w="694" w:type="pct"/>
            <w:gridSpan w:val="2"/>
            <w:tcBorders>
              <w:top w:val="single" w:sz="4" w:space="0" w:color="auto"/>
              <w:left w:val="nil"/>
              <w:bottom w:val="single" w:sz="4" w:space="0" w:color="auto"/>
              <w:right w:val="nil"/>
            </w:tcBorders>
            <w:shd w:val="clear" w:color="auto" w:fill="auto"/>
            <w:noWrap/>
            <w:vAlign w:val="bottom"/>
            <w:hideMark/>
          </w:tcPr>
          <w:p w14:paraId="50029C39"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3</w:t>
            </w:r>
          </w:p>
        </w:tc>
        <w:tc>
          <w:tcPr>
            <w:tcW w:w="764" w:type="pct"/>
            <w:gridSpan w:val="4"/>
            <w:tcBorders>
              <w:top w:val="single" w:sz="4" w:space="0" w:color="auto"/>
              <w:left w:val="nil"/>
              <w:bottom w:val="single" w:sz="4" w:space="0" w:color="auto"/>
              <w:right w:val="nil"/>
            </w:tcBorders>
            <w:shd w:val="clear" w:color="auto" w:fill="auto"/>
            <w:noWrap/>
            <w:vAlign w:val="bottom"/>
            <w:hideMark/>
          </w:tcPr>
          <w:p w14:paraId="0F300EC0"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1</w:t>
            </w:r>
          </w:p>
        </w:tc>
        <w:tc>
          <w:tcPr>
            <w:tcW w:w="729" w:type="pct"/>
            <w:gridSpan w:val="3"/>
            <w:tcBorders>
              <w:top w:val="single" w:sz="4" w:space="0" w:color="auto"/>
              <w:left w:val="nil"/>
              <w:bottom w:val="single" w:sz="4" w:space="0" w:color="auto"/>
              <w:right w:val="nil"/>
            </w:tcBorders>
            <w:shd w:val="clear" w:color="auto" w:fill="auto"/>
            <w:noWrap/>
            <w:vAlign w:val="bottom"/>
            <w:hideMark/>
          </w:tcPr>
          <w:p w14:paraId="41B29FA3"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2</w:t>
            </w:r>
          </w:p>
        </w:tc>
        <w:tc>
          <w:tcPr>
            <w:tcW w:w="729" w:type="pct"/>
            <w:gridSpan w:val="2"/>
            <w:tcBorders>
              <w:top w:val="single" w:sz="4" w:space="0" w:color="auto"/>
              <w:left w:val="nil"/>
              <w:bottom w:val="single" w:sz="4" w:space="0" w:color="auto"/>
              <w:right w:val="nil"/>
            </w:tcBorders>
            <w:shd w:val="clear" w:color="auto" w:fill="auto"/>
            <w:noWrap/>
            <w:vAlign w:val="bottom"/>
            <w:hideMark/>
          </w:tcPr>
          <w:p w14:paraId="7CA2F96B" w14:textId="77777777" w:rsidR="00B870FB" w:rsidRPr="00A32767" w:rsidRDefault="00B870FB" w:rsidP="00B870FB">
            <w:pPr>
              <w:spacing w:after="0" w:line="240" w:lineRule="auto"/>
              <w:jc w:val="center"/>
              <w:rPr>
                <w:rFonts w:ascii="Arial" w:eastAsia="Times New Roman" w:hAnsi="Arial" w:cs="Arial"/>
                <w:color w:val="000000"/>
                <w:sz w:val="16"/>
                <w:szCs w:val="16"/>
              </w:rPr>
            </w:pPr>
            <w:proofErr w:type="spellStart"/>
            <w:r w:rsidRPr="00A32767">
              <w:rPr>
                <w:rFonts w:ascii="Arial" w:eastAsia="Times New Roman" w:hAnsi="Arial" w:cs="Arial"/>
                <w:color w:val="000000"/>
                <w:sz w:val="16"/>
                <w:szCs w:val="16"/>
              </w:rPr>
              <w:t>Tertile</w:t>
            </w:r>
            <w:proofErr w:type="spellEnd"/>
            <w:r w:rsidRPr="00A32767">
              <w:rPr>
                <w:rFonts w:ascii="Arial" w:eastAsia="Times New Roman" w:hAnsi="Arial" w:cs="Arial"/>
                <w:color w:val="000000"/>
                <w:sz w:val="16"/>
                <w:szCs w:val="16"/>
              </w:rPr>
              <w:t xml:space="preserve"> 3</w:t>
            </w:r>
          </w:p>
        </w:tc>
      </w:tr>
      <w:tr w:rsidR="00B870FB" w:rsidRPr="00B870FB" w14:paraId="496805FE" w14:textId="77777777" w:rsidTr="00B870FB">
        <w:trPr>
          <w:trHeight w:val="20"/>
        </w:trPr>
        <w:tc>
          <w:tcPr>
            <w:tcW w:w="618" w:type="pct"/>
            <w:vMerge/>
            <w:tcBorders>
              <w:top w:val="nil"/>
              <w:left w:val="nil"/>
              <w:bottom w:val="single" w:sz="4" w:space="0" w:color="000000"/>
              <w:right w:val="nil"/>
            </w:tcBorders>
            <w:vAlign w:val="center"/>
            <w:hideMark/>
          </w:tcPr>
          <w:p w14:paraId="35A5F424" w14:textId="77777777" w:rsidR="00B870FB" w:rsidRPr="00A32767" w:rsidRDefault="00B870FB" w:rsidP="00B870FB">
            <w:pPr>
              <w:spacing w:after="0" w:line="240" w:lineRule="auto"/>
              <w:rPr>
                <w:rFonts w:ascii="Arial" w:eastAsia="Times New Roman" w:hAnsi="Arial" w:cs="Arial"/>
                <w:color w:val="000000"/>
                <w:sz w:val="16"/>
                <w:szCs w:val="16"/>
              </w:rPr>
            </w:pPr>
          </w:p>
        </w:tc>
        <w:tc>
          <w:tcPr>
            <w:tcW w:w="319" w:type="pct"/>
            <w:tcBorders>
              <w:top w:val="nil"/>
              <w:left w:val="nil"/>
              <w:bottom w:val="single" w:sz="4" w:space="0" w:color="auto"/>
              <w:right w:val="nil"/>
            </w:tcBorders>
            <w:shd w:val="clear" w:color="auto" w:fill="auto"/>
            <w:noWrap/>
            <w:vAlign w:val="bottom"/>
            <w:hideMark/>
          </w:tcPr>
          <w:p w14:paraId="3A93D0DC"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11" w:type="pct"/>
            <w:tcBorders>
              <w:top w:val="nil"/>
              <w:left w:val="nil"/>
              <w:bottom w:val="single" w:sz="4" w:space="0" w:color="auto"/>
              <w:right w:val="nil"/>
            </w:tcBorders>
            <w:shd w:val="clear" w:color="auto" w:fill="auto"/>
            <w:noWrap/>
            <w:vAlign w:val="bottom"/>
            <w:hideMark/>
          </w:tcPr>
          <w:p w14:paraId="53C06236"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c>
          <w:tcPr>
            <w:tcW w:w="318" w:type="pct"/>
            <w:gridSpan w:val="2"/>
            <w:tcBorders>
              <w:top w:val="nil"/>
              <w:left w:val="nil"/>
              <w:bottom w:val="single" w:sz="4" w:space="0" w:color="auto"/>
              <w:right w:val="nil"/>
            </w:tcBorders>
            <w:shd w:val="clear" w:color="auto" w:fill="auto"/>
            <w:noWrap/>
            <w:vAlign w:val="bottom"/>
            <w:hideMark/>
          </w:tcPr>
          <w:p w14:paraId="168486BD"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12" w:type="pct"/>
            <w:tcBorders>
              <w:top w:val="nil"/>
              <w:left w:val="nil"/>
              <w:bottom w:val="single" w:sz="4" w:space="0" w:color="auto"/>
              <w:right w:val="nil"/>
            </w:tcBorders>
            <w:shd w:val="clear" w:color="auto" w:fill="auto"/>
            <w:noWrap/>
            <w:vAlign w:val="bottom"/>
            <w:hideMark/>
          </w:tcPr>
          <w:p w14:paraId="7531C152"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c>
          <w:tcPr>
            <w:tcW w:w="283" w:type="pct"/>
            <w:gridSpan w:val="2"/>
            <w:tcBorders>
              <w:top w:val="nil"/>
              <w:left w:val="nil"/>
              <w:bottom w:val="single" w:sz="4" w:space="0" w:color="auto"/>
              <w:right w:val="nil"/>
            </w:tcBorders>
            <w:shd w:val="clear" w:color="auto" w:fill="auto"/>
            <w:noWrap/>
            <w:vAlign w:val="bottom"/>
            <w:hideMark/>
          </w:tcPr>
          <w:p w14:paraId="10D25DA1"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47" w:type="pct"/>
            <w:gridSpan w:val="2"/>
            <w:tcBorders>
              <w:top w:val="nil"/>
              <w:left w:val="nil"/>
              <w:bottom w:val="single" w:sz="4" w:space="0" w:color="auto"/>
              <w:right w:val="nil"/>
            </w:tcBorders>
            <w:shd w:val="clear" w:color="auto" w:fill="auto"/>
            <w:noWrap/>
            <w:vAlign w:val="bottom"/>
            <w:hideMark/>
          </w:tcPr>
          <w:p w14:paraId="715EA042"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c>
          <w:tcPr>
            <w:tcW w:w="317" w:type="pct"/>
            <w:tcBorders>
              <w:top w:val="nil"/>
              <w:left w:val="nil"/>
              <w:bottom w:val="single" w:sz="4" w:space="0" w:color="auto"/>
              <w:right w:val="nil"/>
            </w:tcBorders>
            <w:shd w:val="clear" w:color="auto" w:fill="auto"/>
            <w:noWrap/>
            <w:vAlign w:val="bottom"/>
            <w:hideMark/>
          </w:tcPr>
          <w:p w14:paraId="5636FBB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13" w:type="pct"/>
            <w:tcBorders>
              <w:top w:val="nil"/>
              <w:left w:val="nil"/>
              <w:bottom w:val="single" w:sz="4" w:space="0" w:color="auto"/>
              <w:right w:val="nil"/>
            </w:tcBorders>
            <w:shd w:val="clear" w:color="auto" w:fill="auto"/>
            <w:noWrap/>
            <w:vAlign w:val="bottom"/>
            <w:hideMark/>
          </w:tcPr>
          <w:p w14:paraId="16635926"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c>
          <w:tcPr>
            <w:tcW w:w="316" w:type="pct"/>
            <w:gridSpan w:val="2"/>
            <w:tcBorders>
              <w:top w:val="nil"/>
              <w:left w:val="nil"/>
              <w:bottom w:val="single" w:sz="4" w:space="0" w:color="auto"/>
              <w:right w:val="nil"/>
            </w:tcBorders>
            <w:shd w:val="clear" w:color="auto" w:fill="auto"/>
            <w:noWrap/>
            <w:vAlign w:val="bottom"/>
            <w:hideMark/>
          </w:tcPr>
          <w:p w14:paraId="7C5FCD1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14" w:type="pct"/>
            <w:tcBorders>
              <w:top w:val="nil"/>
              <w:left w:val="nil"/>
              <w:bottom w:val="single" w:sz="4" w:space="0" w:color="auto"/>
              <w:right w:val="nil"/>
            </w:tcBorders>
            <w:shd w:val="clear" w:color="auto" w:fill="auto"/>
            <w:noWrap/>
            <w:vAlign w:val="bottom"/>
            <w:hideMark/>
          </w:tcPr>
          <w:p w14:paraId="024BAD5F"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c>
          <w:tcPr>
            <w:tcW w:w="280" w:type="pct"/>
            <w:gridSpan w:val="2"/>
            <w:tcBorders>
              <w:top w:val="nil"/>
              <w:left w:val="nil"/>
              <w:bottom w:val="single" w:sz="4" w:space="0" w:color="auto"/>
              <w:right w:val="nil"/>
            </w:tcBorders>
            <w:shd w:val="clear" w:color="auto" w:fill="auto"/>
            <w:noWrap/>
            <w:vAlign w:val="bottom"/>
            <w:hideMark/>
          </w:tcPr>
          <w:p w14:paraId="2C46CA0A"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CI</w:t>
            </w:r>
          </w:p>
        </w:tc>
        <w:tc>
          <w:tcPr>
            <w:tcW w:w="452" w:type="pct"/>
            <w:tcBorders>
              <w:top w:val="nil"/>
              <w:left w:val="nil"/>
              <w:bottom w:val="single" w:sz="4" w:space="0" w:color="auto"/>
              <w:right w:val="nil"/>
            </w:tcBorders>
            <w:shd w:val="clear" w:color="auto" w:fill="auto"/>
            <w:noWrap/>
            <w:vAlign w:val="bottom"/>
            <w:hideMark/>
          </w:tcPr>
          <w:p w14:paraId="32C1A1C6"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(95% CI)</w:t>
            </w:r>
          </w:p>
        </w:tc>
      </w:tr>
      <w:tr w:rsidR="00B870FB" w:rsidRPr="00B870FB" w14:paraId="3258F3D9" w14:textId="77777777" w:rsidTr="00B870FB">
        <w:trPr>
          <w:trHeight w:val="20"/>
        </w:trPr>
        <w:tc>
          <w:tcPr>
            <w:tcW w:w="5000" w:type="pct"/>
            <w:gridSpan w:val="18"/>
            <w:tcBorders>
              <w:top w:val="nil"/>
              <w:left w:val="nil"/>
              <w:bottom w:val="nil"/>
              <w:right w:val="nil"/>
            </w:tcBorders>
            <w:shd w:val="clear" w:color="auto" w:fill="auto"/>
            <w:noWrap/>
            <w:vAlign w:val="center"/>
            <w:hideMark/>
          </w:tcPr>
          <w:p w14:paraId="36BAABAE" w14:textId="77777777" w:rsidR="00B870FB" w:rsidRPr="00A32767" w:rsidRDefault="00B870FB" w:rsidP="00B870FB">
            <w:pPr>
              <w:spacing w:after="0" w:line="240" w:lineRule="auto"/>
              <w:rPr>
                <w:rFonts w:ascii="Arial" w:eastAsia="Times New Roman" w:hAnsi="Arial" w:cs="Arial"/>
                <w:sz w:val="16"/>
                <w:szCs w:val="16"/>
              </w:rPr>
            </w:pPr>
            <w:r w:rsidRPr="00A32767">
              <w:rPr>
                <w:rFonts w:ascii="Arial" w:eastAsia="Times New Roman" w:hAnsi="Arial" w:cs="Arial"/>
                <w:color w:val="000000"/>
                <w:sz w:val="16"/>
                <w:szCs w:val="16"/>
              </w:rPr>
              <w:t>Overall survivors</w:t>
            </w:r>
          </w:p>
        </w:tc>
      </w:tr>
      <w:tr w:rsidR="00B870FB" w:rsidRPr="00B870FB" w14:paraId="1829EFE1" w14:textId="77777777" w:rsidTr="00B870FB">
        <w:trPr>
          <w:trHeight w:val="20"/>
        </w:trPr>
        <w:tc>
          <w:tcPr>
            <w:tcW w:w="618" w:type="pct"/>
            <w:tcBorders>
              <w:top w:val="nil"/>
              <w:left w:val="nil"/>
              <w:bottom w:val="nil"/>
              <w:right w:val="nil"/>
            </w:tcBorders>
            <w:shd w:val="clear" w:color="auto" w:fill="auto"/>
            <w:noWrap/>
            <w:vAlign w:val="bottom"/>
            <w:hideMark/>
          </w:tcPr>
          <w:p w14:paraId="198FAA2B"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30 years old</w:t>
            </w:r>
          </w:p>
        </w:tc>
        <w:tc>
          <w:tcPr>
            <w:tcW w:w="319" w:type="pct"/>
            <w:tcBorders>
              <w:top w:val="nil"/>
              <w:left w:val="nil"/>
              <w:bottom w:val="nil"/>
              <w:right w:val="nil"/>
            </w:tcBorders>
            <w:shd w:val="clear" w:color="auto" w:fill="auto"/>
            <w:noWrap/>
            <w:vAlign w:val="bottom"/>
            <w:hideMark/>
          </w:tcPr>
          <w:p w14:paraId="3780016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0.4</w:t>
            </w:r>
          </w:p>
        </w:tc>
        <w:tc>
          <w:tcPr>
            <w:tcW w:w="411" w:type="pct"/>
            <w:tcBorders>
              <w:top w:val="nil"/>
              <w:left w:val="nil"/>
              <w:bottom w:val="nil"/>
              <w:right w:val="nil"/>
            </w:tcBorders>
            <w:shd w:val="clear" w:color="auto" w:fill="auto"/>
            <w:noWrap/>
            <w:vAlign w:val="bottom"/>
            <w:hideMark/>
          </w:tcPr>
          <w:p w14:paraId="44C26E5C"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(0.0-0.9)</w:t>
            </w:r>
          </w:p>
        </w:tc>
        <w:tc>
          <w:tcPr>
            <w:tcW w:w="318" w:type="pct"/>
            <w:gridSpan w:val="2"/>
            <w:tcBorders>
              <w:top w:val="nil"/>
              <w:left w:val="nil"/>
              <w:bottom w:val="nil"/>
              <w:right w:val="nil"/>
            </w:tcBorders>
            <w:shd w:val="clear" w:color="auto" w:fill="auto"/>
            <w:noWrap/>
            <w:vAlign w:val="bottom"/>
            <w:hideMark/>
          </w:tcPr>
          <w:p w14:paraId="7210A41F"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1.2</w:t>
            </w:r>
          </w:p>
        </w:tc>
        <w:tc>
          <w:tcPr>
            <w:tcW w:w="412" w:type="pct"/>
            <w:tcBorders>
              <w:top w:val="nil"/>
              <w:left w:val="nil"/>
              <w:bottom w:val="nil"/>
              <w:right w:val="nil"/>
            </w:tcBorders>
            <w:shd w:val="clear" w:color="auto" w:fill="auto"/>
            <w:noWrap/>
            <w:vAlign w:val="bottom"/>
            <w:hideMark/>
          </w:tcPr>
          <w:p w14:paraId="03753E43"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(0.3-2.0)</w:t>
            </w:r>
          </w:p>
        </w:tc>
        <w:tc>
          <w:tcPr>
            <w:tcW w:w="283" w:type="pct"/>
            <w:gridSpan w:val="2"/>
            <w:tcBorders>
              <w:top w:val="nil"/>
              <w:left w:val="nil"/>
              <w:bottom w:val="nil"/>
              <w:right w:val="nil"/>
            </w:tcBorders>
            <w:shd w:val="clear" w:color="auto" w:fill="auto"/>
            <w:noWrap/>
            <w:vAlign w:val="bottom"/>
            <w:hideMark/>
          </w:tcPr>
          <w:p w14:paraId="43E253B3"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2.1</w:t>
            </w:r>
          </w:p>
        </w:tc>
        <w:tc>
          <w:tcPr>
            <w:tcW w:w="447" w:type="pct"/>
            <w:gridSpan w:val="2"/>
            <w:tcBorders>
              <w:top w:val="nil"/>
              <w:left w:val="nil"/>
              <w:bottom w:val="nil"/>
              <w:right w:val="nil"/>
            </w:tcBorders>
            <w:shd w:val="clear" w:color="auto" w:fill="auto"/>
            <w:noWrap/>
            <w:vAlign w:val="bottom"/>
            <w:hideMark/>
          </w:tcPr>
          <w:p w14:paraId="5CB1DF2E"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(1.0-3.3)</w:t>
            </w:r>
          </w:p>
        </w:tc>
        <w:tc>
          <w:tcPr>
            <w:tcW w:w="317" w:type="pct"/>
            <w:tcBorders>
              <w:top w:val="nil"/>
              <w:left w:val="nil"/>
              <w:bottom w:val="nil"/>
              <w:right w:val="nil"/>
            </w:tcBorders>
            <w:shd w:val="clear" w:color="auto" w:fill="auto"/>
            <w:noWrap/>
            <w:vAlign w:val="bottom"/>
            <w:hideMark/>
          </w:tcPr>
          <w:p w14:paraId="2ECBC9CB"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0.4</w:t>
            </w:r>
          </w:p>
        </w:tc>
        <w:tc>
          <w:tcPr>
            <w:tcW w:w="413" w:type="pct"/>
            <w:tcBorders>
              <w:top w:val="nil"/>
              <w:left w:val="nil"/>
              <w:bottom w:val="nil"/>
              <w:right w:val="nil"/>
            </w:tcBorders>
            <w:shd w:val="clear" w:color="auto" w:fill="auto"/>
            <w:noWrap/>
            <w:vAlign w:val="bottom"/>
            <w:hideMark/>
          </w:tcPr>
          <w:p w14:paraId="5B0941AB"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(0.0-0.9)</w:t>
            </w:r>
          </w:p>
        </w:tc>
        <w:tc>
          <w:tcPr>
            <w:tcW w:w="316" w:type="pct"/>
            <w:gridSpan w:val="2"/>
            <w:tcBorders>
              <w:top w:val="nil"/>
              <w:left w:val="nil"/>
              <w:bottom w:val="nil"/>
              <w:right w:val="nil"/>
            </w:tcBorders>
            <w:shd w:val="clear" w:color="auto" w:fill="auto"/>
            <w:noWrap/>
            <w:vAlign w:val="bottom"/>
            <w:hideMark/>
          </w:tcPr>
          <w:p w14:paraId="0D291D8F"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1.1</w:t>
            </w:r>
          </w:p>
        </w:tc>
        <w:tc>
          <w:tcPr>
            <w:tcW w:w="414" w:type="pct"/>
            <w:tcBorders>
              <w:top w:val="nil"/>
              <w:left w:val="nil"/>
              <w:bottom w:val="nil"/>
              <w:right w:val="nil"/>
            </w:tcBorders>
            <w:shd w:val="clear" w:color="auto" w:fill="auto"/>
            <w:noWrap/>
            <w:vAlign w:val="bottom"/>
            <w:hideMark/>
          </w:tcPr>
          <w:p w14:paraId="7D5FA1A8"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(0.3-2.0)</w:t>
            </w:r>
          </w:p>
        </w:tc>
        <w:tc>
          <w:tcPr>
            <w:tcW w:w="280" w:type="pct"/>
            <w:gridSpan w:val="2"/>
            <w:tcBorders>
              <w:top w:val="nil"/>
              <w:left w:val="nil"/>
              <w:bottom w:val="nil"/>
              <w:right w:val="nil"/>
            </w:tcBorders>
            <w:shd w:val="clear" w:color="auto" w:fill="auto"/>
            <w:noWrap/>
            <w:vAlign w:val="bottom"/>
            <w:hideMark/>
          </w:tcPr>
          <w:p w14:paraId="58C9986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2.1</w:t>
            </w:r>
          </w:p>
        </w:tc>
        <w:tc>
          <w:tcPr>
            <w:tcW w:w="452" w:type="pct"/>
            <w:tcBorders>
              <w:top w:val="nil"/>
              <w:left w:val="nil"/>
              <w:bottom w:val="nil"/>
              <w:right w:val="nil"/>
            </w:tcBorders>
            <w:shd w:val="clear" w:color="auto" w:fill="auto"/>
            <w:noWrap/>
            <w:vAlign w:val="bottom"/>
            <w:hideMark/>
          </w:tcPr>
          <w:p w14:paraId="48E87053"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(1.0-3.3)</w:t>
            </w:r>
          </w:p>
        </w:tc>
      </w:tr>
      <w:tr w:rsidR="00B870FB" w:rsidRPr="00B870FB" w14:paraId="4196C8EE" w14:textId="77777777" w:rsidTr="00B870FB">
        <w:trPr>
          <w:trHeight w:val="20"/>
        </w:trPr>
        <w:tc>
          <w:tcPr>
            <w:tcW w:w="618" w:type="pct"/>
            <w:tcBorders>
              <w:top w:val="nil"/>
              <w:left w:val="nil"/>
              <w:bottom w:val="nil"/>
              <w:right w:val="nil"/>
            </w:tcBorders>
            <w:shd w:val="clear" w:color="auto" w:fill="auto"/>
            <w:noWrap/>
            <w:vAlign w:val="bottom"/>
            <w:hideMark/>
          </w:tcPr>
          <w:p w14:paraId="1BE44868"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40 years old</w:t>
            </w:r>
          </w:p>
        </w:tc>
        <w:tc>
          <w:tcPr>
            <w:tcW w:w="319" w:type="pct"/>
            <w:tcBorders>
              <w:top w:val="nil"/>
              <w:left w:val="nil"/>
              <w:bottom w:val="nil"/>
              <w:right w:val="nil"/>
            </w:tcBorders>
            <w:shd w:val="clear" w:color="auto" w:fill="auto"/>
            <w:noWrap/>
            <w:vAlign w:val="bottom"/>
            <w:hideMark/>
          </w:tcPr>
          <w:p w14:paraId="1FBA8411"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1.6</w:t>
            </w:r>
          </w:p>
        </w:tc>
        <w:tc>
          <w:tcPr>
            <w:tcW w:w="411" w:type="pct"/>
            <w:tcBorders>
              <w:top w:val="nil"/>
              <w:left w:val="nil"/>
              <w:bottom w:val="nil"/>
              <w:right w:val="nil"/>
            </w:tcBorders>
            <w:shd w:val="clear" w:color="auto" w:fill="auto"/>
            <w:noWrap/>
            <w:vAlign w:val="bottom"/>
            <w:hideMark/>
          </w:tcPr>
          <w:p w14:paraId="51694230"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(0.4-2.8)</w:t>
            </w:r>
          </w:p>
        </w:tc>
        <w:tc>
          <w:tcPr>
            <w:tcW w:w="318" w:type="pct"/>
            <w:gridSpan w:val="2"/>
            <w:tcBorders>
              <w:top w:val="nil"/>
              <w:left w:val="nil"/>
              <w:bottom w:val="nil"/>
              <w:right w:val="nil"/>
            </w:tcBorders>
            <w:shd w:val="clear" w:color="auto" w:fill="auto"/>
            <w:noWrap/>
            <w:vAlign w:val="bottom"/>
            <w:hideMark/>
          </w:tcPr>
          <w:p w14:paraId="4E1D0640"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2.8</w:t>
            </w:r>
          </w:p>
        </w:tc>
        <w:tc>
          <w:tcPr>
            <w:tcW w:w="412" w:type="pct"/>
            <w:tcBorders>
              <w:top w:val="nil"/>
              <w:left w:val="nil"/>
              <w:bottom w:val="nil"/>
              <w:right w:val="nil"/>
            </w:tcBorders>
            <w:shd w:val="clear" w:color="auto" w:fill="auto"/>
            <w:noWrap/>
            <w:vAlign w:val="bottom"/>
            <w:hideMark/>
          </w:tcPr>
          <w:p w14:paraId="4A85A4C9"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(1.3-4.2)</w:t>
            </w:r>
          </w:p>
        </w:tc>
        <w:tc>
          <w:tcPr>
            <w:tcW w:w="283" w:type="pct"/>
            <w:gridSpan w:val="2"/>
            <w:tcBorders>
              <w:top w:val="nil"/>
              <w:left w:val="nil"/>
              <w:bottom w:val="nil"/>
              <w:right w:val="nil"/>
            </w:tcBorders>
            <w:shd w:val="clear" w:color="auto" w:fill="auto"/>
            <w:noWrap/>
            <w:vAlign w:val="bottom"/>
            <w:hideMark/>
          </w:tcPr>
          <w:p w14:paraId="040F7D34"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4.8</w:t>
            </w:r>
          </w:p>
        </w:tc>
        <w:tc>
          <w:tcPr>
            <w:tcW w:w="447" w:type="pct"/>
            <w:gridSpan w:val="2"/>
            <w:tcBorders>
              <w:top w:val="nil"/>
              <w:left w:val="nil"/>
              <w:bottom w:val="nil"/>
              <w:right w:val="nil"/>
            </w:tcBorders>
            <w:shd w:val="clear" w:color="auto" w:fill="auto"/>
            <w:noWrap/>
            <w:vAlign w:val="bottom"/>
            <w:hideMark/>
          </w:tcPr>
          <w:p w14:paraId="6142E09F"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(2.9-6.6)</w:t>
            </w:r>
          </w:p>
        </w:tc>
        <w:tc>
          <w:tcPr>
            <w:tcW w:w="317" w:type="pct"/>
            <w:tcBorders>
              <w:top w:val="nil"/>
              <w:left w:val="nil"/>
              <w:bottom w:val="nil"/>
              <w:right w:val="nil"/>
            </w:tcBorders>
            <w:shd w:val="clear" w:color="auto" w:fill="auto"/>
            <w:noWrap/>
            <w:vAlign w:val="bottom"/>
            <w:hideMark/>
          </w:tcPr>
          <w:p w14:paraId="5DB01E75"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1.6</w:t>
            </w:r>
          </w:p>
        </w:tc>
        <w:tc>
          <w:tcPr>
            <w:tcW w:w="413" w:type="pct"/>
            <w:tcBorders>
              <w:top w:val="nil"/>
              <w:left w:val="nil"/>
              <w:bottom w:val="nil"/>
              <w:right w:val="nil"/>
            </w:tcBorders>
            <w:shd w:val="clear" w:color="auto" w:fill="auto"/>
            <w:noWrap/>
            <w:vAlign w:val="bottom"/>
            <w:hideMark/>
          </w:tcPr>
          <w:p w14:paraId="488D6185"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(0.4-2.8)</w:t>
            </w:r>
          </w:p>
        </w:tc>
        <w:tc>
          <w:tcPr>
            <w:tcW w:w="316" w:type="pct"/>
            <w:gridSpan w:val="2"/>
            <w:tcBorders>
              <w:top w:val="nil"/>
              <w:left w:val="nil"/>
              <w:bottom w:val="nil"/>
              <w:right w:val="nil"/>
            </w:tcBorders>
            <w:shd w:val="clear" w:color="auto" w:fill="auto"/>
            <w:noWrap/>
            <w:vAlign w:val="bottom"/>
            <w:hideMark/>
          </w:tcPr>
          <w:p w14:paraId="72E2FE2F"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2.7</w:t>
            </w:r>
          </w:p>
        </w:tc>
        <w:tc>
          <w:tcPr>
            <w:tcW w:w="414" w:type="pct"/>
            <w:tcBorders>
              <w:top w:val="nil"/>
              <w:left w:val="nil"/>
              <w:bottom w:val="nil"/>
              <w:right w:val="nil"/>
            </w:tcBorders>
            <w:shd w:val="clear" w:color="auto" w:fill="auto"/>
            <w:noWrap/>
            <w:vAlign w:val="bottom"/>
            <w:hideMark/>
          </w:tcPr>
          <w:p w14:paraId="093E4D3C"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(1.3-4.2)</w:t>
            </w:r>
          </w:p>
        </w:tc>
        <w:tc>
          <w:tcPr>
            <w:tcW w:w="280" w:type="pct"/>
            <w:gridSpan w:val="2"/>
            <w:tcBorders>
              <w:top w:val="nil"/>
              <w:left w:val="nil"/>
              <w:bottom w:val="nil"/>
              <w:right w:val="nil"/>
            </w:tcBorders>
            <w:shd w:val="clear" w:color="auto" w:fill="auto"/>
            <w:noWrap/>
            <w:vAlign w:val="bottom"/>
            <w:hideMark/>
          </w:tcPr>
          <w:p w14:paraId="3625A98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4.8</w:t>
            </w:r>
          </w:p>
        </w:tc>
        <w:tc>
          <w:tcPr>
            <w:tcW w:w="452" w:type="pct"/>
            <w:tcBorders>
              <w:top w:val="nil"/>
              <w:left w:val="nil"/>
              <w:bottom w:val="nil"/>
              <w:right w:val="nil"/>
            </w:tcBorders>
            <w:shd w:val="clear" w:color="auto" w:fill="auto"/>
            <w:noWrap/>
            <w:vAlign w:val="bottom"/>
            <w:hideMark/>
          </w:tcPr>
          <w:p w14:paraId="5DE55265"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(2.9-6.6)</w:t>
            </w:r>
          </w:p>
        </w:tc>
      </w:tr>
      <w:tr w:rsidR="00B870FB" w:rsidRPr="00B870FB" w14:paraId="0FE89AC7" w14:textId="77777777" w:rsidTr="00B870FB">
        <w:trPr>
          <w:trHeight w:val="20"/>
        </w:trPr>
        <w:tc>
          <w:tcPr>
            <w:tcW w:w="618" w:type="pct"/>
            <w:tcBorders>
              <w:top w:val="nil"/>
              <w:left w:val="nil"/>
              <w:bottom w:val="nil"/>
              <w:right w:val="nil"/>
            </w:tcBorders>
            <w:shd w:val="clear" w:color="auto" w:fill="auto"/>
            <w:noWrap/>
            <w:vAlign w:val="bottom"/>
            <w:hideMark/>
          </w:tcPr>
          <w:p w14:paraId="50A71CF0"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50 years old</w:t>
            </w:r>
          </w:p>
        </w:tc>
        <w:tc>
          <w:tcPr>
            <w:tcW w:w="319" w:type="pct"/>
            <w:tcBorders>
              <w:top w:val="nil"/>
              <w:left w:val="nil"/>
              <w:bottom w:val="nil"/>
              <w:right w:val="nil"/>
            </w:tcBorders>
            <w:shd w:val="clear" w:color="auto" w:fill="auto"/>
            <w:noWrap/>
            <w:vAlign w:val="bottom"/>
            <w:hideMark/>
          </w:tcPr>
          <w:p w14:paraId="360E1228"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2.7</w:t>
            </w:r>
          </w:p>
        </w:tc>
        <w:tc>
          <w:tcPr>
            <w:tcW w:w="411" w:type="pct"/>
            <w:tcBorders>
              <w:top w:val="nil"/>
              <w:left w:val="nil"/>
              <w:bottom w:val="nil"/>
              <w:right w:val="nil"/>
            </w:tcBorders>
            <w:shd w:val="clear" w:color="auto" w:fill="auto"/>
            <w:noWrap/>
            <w:vAlign w:val="bottom"/>
            <w:hideMark/>
          </w:tcPr>
          <w:p w14:paraId="54DB62BE"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(0.8-4.5)</w:t>
            </w:r>
          </w:p>
        </w:tc>
        <w:tc>
          <w:tcPr>
            <w:tcW w:w="318" w:type="pct"/>
            <w:gridSpan w:val="2"/>
            <w:tcBorders>
              <w:top w:val="nil"/>
              <w:left w:val="nil"/>
              <w:bottom w:val="nil"/>
              <w:right w:val="nil"/>
            </w:tcBorders>
            <w:shd w:val="clear" w:color="auto" w:fill="auto"/>
            <w:noWrap/>
            <w:vAlign w:val="bottom"/>
            <w:hideMark/>
          </w:tcPr>
          <w:p w14:paraId="7F680789"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6.7</w:t>
            </w:r>
          </w:p>
        </w:tc>
        <w:tc>
          <w:tcPr>
            <w:tcW w:w="412" w:type="pct"/>
            <w:tcBorders>
              <w:top w:val="nil"/>
              <w:left w:val="nil"/>
              <w:bottom w:val="nil"/>
              <w:right w:val="nil"/>
            </w:tcBorders>
            <w:shd w:val="clear" w:color="auto" w:fill="auto"/>
            <w:noWrap/>
            <w:vAlign w:val="bottom"/>
            <w:hideMark/>
          </w:tcPr>
          <w:p w14:paraId="54F5FDEB"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(3.3-10.0)</w:t>
            </w:r>
          </w:p>
        </w:tc>
        <w:tc>
          <w:tcPr>
            <w:tcW w:w="283" w:type="pct"/>
            <w:gridSpan w:val="2"/>
            <w:tcBorders>
              <w:top w:val="nil"/>
              <w:left w:val="nil"/>
              <w:bottom w:val="nil"/>
              <w:right w:val="nil"/>
            </w:tcBorders>
            <w:shd w:val="clear" w:color="auto" w:fill="auto"/>
            <w:noWrap/>
            <w:vAlign w:val="bottom"/>
            <w:hideMark/>
          </w:tcPr>
          <w:p w14:paraId="7C1AF09E"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8.1</w:t>
            </w:r>
          </w:p>
        </w:tc>
        <w:tc>
          <w:tcPr>
            <w:tcW w:w="447" w:type="pct"/>
            <w:gridSpan w:val="2"/>
            <w:tcBorders>
              <w:top w:val="nil"/>
              <w:left w:val="nil"/>
              <w:bottom w:val="nil"/>
              <w:right w:val="nil"/>
            </w:tcBorders>
            <w:shd w:val="clear" w:color="auto" w:fill="auto"/>
            <w:noWrap/>
            <w:vAlign w:val="bottom"/>
            <w:hideMark/>
          </w:tcPr>
          <w:p w14:paraId="308DCBD8"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(5.0-11.2)</w:t>
            </w:r>
          </w:p>
        </w:tc>
        <w:tc>
          <w:tcPr>
            <w:tcW w:w="317" w:type="pct"/>
            <w:tcBorders>
              <w:top w:val="nil"/>
              <w:left w:val="nil"/>
              <w:bottom w:val="nil"/>
              <w:right w:val="nil"/>
            </w:tcBorders>
            <w:shd w:val="clear" w:color="auto" w:fill="auto"/>
            <w:noWrap/>
            <w:vAlign w:val="bottom"/>
            <w:hideMark/>
          </w:tcPr>
          <w:p w14:paraId="4AD1ED6B"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2.7</w:t>
            </w:r>
          </w:p>
        </w:tc>
        <w:tc>
          <w:tcPr>
            <w:tcW w:w="413" w:type="pct"/>
            <w:tcBorders>
              <w:top w:val="nil"/>
              <w:left w:val="nil"/>
              <w:bottom w:val="nil"/>
              <w:right w:val="nil"/>
            </w:tcBorders>
            <w:shd w:val="clear" w:color="auto" w:fill="auto"/>
            <w:noWrap/>
            <w:vAlign w:val="bottom"/>
            <w:hideMark/>
          </w:tcPr>
          <w:p w14:paraId="728DF470"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(0.8-4.5)</w:t>
            </w:r>
          </w:p>
        </w:tc>
        <w:tc>
          <w:tcPr>
            <w:tcW w:w="316" w:type="pct"/>
            <w:gridSpan w:val="2"/>
            <w:tcBorders>
              <w:top w:val="nil"/>
              <w:left w:val="nil"/>
              <w:bottom w:val="nil"/>
              <w:right w:val="nil"/>
            </w:tcBorders>
            <w:shd w:val="clear" w:color="auto" w:fill="auto"/>
            <w:noWrap/>
            <w:vAlign w:val="bottom"/>
            <w:hideMark/>
          </w:tcPr>
          <w:p w14:paraId="4AE77355"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6.7</w:t>
            </w:r>
          </w:p>
        </w:tc>
        <w:tc>
          <w:tcPr>
            <w:tcW w:w="414" w:type="pct"/>
            <w:tcBorders>
              <w:top w:val="nil"/>
              <w:left w:val="nil"/>
              <w:bottom w:val="nil"/>
              <w:right w:val="nil"/>
            </w:tcBorders>
            <w:shd w:val="clear" w:color="auto" w:fill="auto"/>
            <w:noWrap/>
            <w:vAlign w:val="bottom"/>
            <w:hideMark/>
          </w:tcPr>
          <w:p w14:paraId="2C406D74"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(3.3-10.0)</w:t>
            </w:r>
          </w:p>
        </w:tc>
        <w:tc>
          <w:tcPr>
            <w:tcW w:w="280" w:type="pct"/>
            <w:gridSpan w:val="2"/>
            <w:tcBorders>
              <w:top w:val="nil"/>
              <w:left w:val="nil"/>
              <w:bottom w:val="nil"/>
              <w:right w:val="nil"/>
            </w:tcBorders>
            <w:shd w:val="clear" w:color="auto" w:fill="auto"/>
            <w:noWrap/>
            <w:vAlign w:val="bottom"/>
            <w:hideMark/>
          </w:tcPr>
          <w:p w14:paraId="3EB3D25C"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8.1</w:t>
            </w:r>
          </w:p>
        </w:tc>
        <w:tc>
          <w:tcPr>
            <w:tcW w:w="452" w:type="pct"/>
            <w:tcBorders>
              <w:top w:val="nil"/>
              <w:left w:val="nil"/>
              <w:bottom w:val="nil"/>
              <w:right w:val="nil"/>
            </w:tcBorders>
            <w:shd w:val="clear" w:color="auto" w:fill="auto"/>
            <w:noWrap/>
            <w:vAlign w:val="bottom"/>
            <w:hideMark/>
          </w:tcPr>
          <w:p w14:paraId="1399D763"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(5.0-11.2)</w:t>
            </w:r>
          </w:p>
        </w:tc>
      </w:tr>
      <w:tr w:rsidR="00B870FB" w:rsidRPr="00B870FB" w14:paraId="68B8BAB3" w14:textId="77777777" w:rsidTr="00B870FB">
        <w:trPr>
          <w:trHeight w:val="20"/>
        </w:trPr>
        <w:tc>
          <w:tcPr>
            <w:tcW w:w="5000" w:type="pct"/>
            <w:gridSpan w:val="18"/>
            <w:tcBorders>
              <w:top w:val="nil"/>
              <w:left w:val="nil"/>
              <w:bottom w:val="nil"/>
              <w:right w:val="nil"/>
            </w:tcBorders>
            <w:shd w:val="clear" w:color="auto" w:fill="auto"/>
            <w:noWrap/>
            <w:vAlign w:val="center"/>
            <w:hideMark/>
          </w:tcPr>
          <w:p w14:paraId="69868567" w14:textId="77777777" w:rsidR="00B870FB" w:rsidRPr="00A32767" w:rsidRDefault="00B870FB" w:rsidP="00B870FB">
            <w:pPr>
              <w:spacing w:after="0" w:line="240" w:lineRule="auto"/>
              <w:rPr>
                <w:rFonts w:ascii="Arial" w:eastAsia="Times New Roman" w:hAnsi="Arial" w:cs="Arial"/>
                <w:sz w:val="16"/>
                <w:szCs w:val="16"/>
              </w:rPr>
            </w:pPr>
            <w:r w:rsidRPr="00A32767">
              <w:rPr>
                <w:rFonts w:ascii="Arial" w:eastAsia="Times New Roman" w:hAnsi="Arial" w:cs="Arial"/>
                <w:color w:val="000000"/>
                <w:sz w:val="16"/>
                <w:szCs w:val="16"/>
              </w:rPr>
              <w:t>Survivors with neck-RT</w:t>
            </w:r>
          </w:p>
        </w:tc>
      </w:tr>
      <w:tr w:rsidR="00B870FB" w:rsidRPr="00B870FB" w14:paraId="22F586AF" w14:textId="77777777" w:rsidTr="00B870FB">
        <w:trPr>
          <w:trHeight w:val="20"/>
        </w:trPr>
        <w:tc>
          <w:tcPr>
            <w:tcW w:w="618" w:type="pct"/>
            <w:tcBorders>
              <w:top w:val="nil"/>
              <w:left w:val="nil"/>
              <w:bottom w:val="nil"/>
              <w:right w:val="nil"/>
            </w:tcBorders>
            <w:shd w:val="clear" w:color="auto" w:fill="auto"/>
            <w:noWrap/>
            <w:vAlign w:val="bottom"/>
            <w:hideMark/>
          </w:tcPr>
          <w:p w14:paraId="11DF4FA7"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30 years old</w:t>
            </w:r>
          </w:p>
        </w:tc>
        <w:tc>
          <w:tcPr>
            <w:tcW w:w="319" w:type="pct"/>
            <w:tcBorders>
              <w:top w:val="nil"/>
              <w:left w:val="nil"/>
              <w:bottom w:val="nil"/>
              <w:right w:val="nil"/>
            </w:tcBorders>
            <w:shd w:val="clear" w:color="auto" w:fill="auto"/>
            <w:noWrap/>
            <w:vAlign w:val="bottom"/>
            <w:hideMark/>
          </w:tcPr>
          <w:p w14:paraId="3EFF7F5A"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2.5</w:t>
            </w:r>
          </w:p>
        </w:tc>
        <w:tc>
          <w:tcPr>
            <w:tcW w:w="411" w:type="pct"/>
            <w:tcBorders>
              <w:top w:val="nil"/>
              <w:left w:val="nil"/>
              <w:bottom w:val="nil"/>
              <w:right w:val="nil"/>
            </w:tcBorders>
            <w:shd w:val="clear" w:color="auto" w:fill="auto"/>
            <w:noWrap/>
            <w:vAlign w:val="bottom"/>
            <w:hideMark/>
          </w:tcPr>
          <w:p w14:paraId="6AC576AF"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(0.0-7.1)</w:t>
            </w:r>
          </w:p>
        </w:tc>
        <w:tc>
          <w:tcPr>
            <w:tcW w:w="318" w:type="pct"/>
            <w:gridSpan w:val="2"/>
            <w:tcBorders>
              <w:top w:val="nil"/>
              <w:left w:val="nil"/>
              <w:bottom w:val="nil"/>
              <w:right w:val="nil"/>
            </w:tcBorders>
            <w:shd w:val="clear" w:color="auto" w:fill="auto"/>
            <w:noWrap/>
            <w:hideMark/>
          </w:tcPr>
          <w:p w14:paraId="3467135B" w14:textId="77777777" w:rsidR="00B870FB" w:rsidRPr="00A32767" w:rsidRDefault="00B870FB" w:rsidP="00B870FB">
            <w:pPr>
              <w:spacing w:after="0" w:line="240" w:lineRule="auto"/>
              <w:jc w:val="right"/>
              <w:rPr>
                <w:rFonts w:ascii="Arial" w:eastAsia="Times New Roman" w:hAnsi="Arial" w:cs="Arial"/>
                <w:sz w:val="16"/>
                <w:szCs w:val="16"/>
              </w:rPr>
            </w:pPr>
            <w:r w:rsidRPr="00A32767">
              <w:rPr>
                <w:rFonts w:ascii="Arial" w:hAnsi="Arial" w:cs="Arial"/>
                <w:sz w:val="16"/>
                <w:szCs w:val="16"/>
                <w:shd w:val="clear" w:color="auto" w:fill="FFFFFF"/>
              </w:rPr>
              <w:t>4.0</w:t>
            </w:r>
          </w:p>
        </w:tc>
        <w:tc>
          <w:tcPr>
            <w:tcW w:w="412" w:type="pct"/>
            <w:tcBorders>
              <w:top w:val="nil"/>
              <w:left w:val="nil"/>
              <w:bottom w:val="nil"/>
              <w:right w:val="nil"/>
            </w:tcBorders>
            <w:shd w:val="clear" w:color="auto" w:fill="auto"/>
            <w:noWrap/>
            <w:vAlign w:val="bottom"/>
            <w:hideMark/>
          </w:tcPr>
          <w:p w14:paraId="715E6698"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(0.0-7.9)</w:t>
            </w:r>
          </w:p>
        </w:tc>
        <w:tc>
          <w:tcPr>
            <w:tcW w:w="283" w:type="pct"/>
            <w:gridSpan w:val="2"/>
            <w:tcBorders>
              <w:top w:val="nil"/>
              <w:left w:val="nil"/>
              <w:bottom w:val="nil"/>
              <w:right w:val="nil"/>
            </w:tcBorders>
            <w:shd w:val="clear" w:color="auto" w:fill="auto"/>
            <w:noWrap/>
            <w:vAlign w:val="bottom"/>
            <w:hideMark/>
          </w:tcPr>
          <w:p w14:paraId="4D92BB92"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7.6</w:t>
            </w:r>
          </w:p>
        </w:tc>
        <w:tc>
          <w:tcPr>
            <w:tcW w:w="447" w:type="pct"/>
            <w:gridSpan w:val="2"/>
            <w:tcBorders>
              <w:top w:val="nil"/>
              <w:left w:val="nil"/>
              <w:bottom w:val="nil"/>
              <w:right w:val="nil"/>
            </w:tcBorders>
            <w:shd w:val="clear" w:color="auto" w:fill="auto"/>
            <w:noWrap/>
            <w:vAlign w:val="bottom"/>
            <w:hideMark/>
          </w:tcPr>
          <w:p w14:paraId="1132AEAD"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(3.1-11.8)</w:t>
            </w:r>
          </w:p>
        </w:tc>
        <w:tc>
          <w:tcPr>
            <w:tcW w:w="317" w:type="pct"/>
            <w:tcBorders>
              <w:top w:val="nil"/>
              <w:left w:val="nil"/>
              <w:bottom w:val="nil"/>
              <w:right w:val="nil"/>
            </w:tcBorders>
            <w:shd w:val="clear" w:color="auto" w:fill="auto"/>
            <w:noWrap/>
            <w:vAlign w:val="bottom"/>
            <w:hideMark/>
          </w:tcPr>
          <w:p w14:paraId="6063E622"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0.9</w:t>
            </w:r>
          </w:p>
        </w:tc>
        <w:tc>
          <w:tcPr>
            <w:tcW w:w="413" w:type="pct"/>
            <w:tcBorders>
              <w:top w:val="nil"/>
              <w:left w:val="nil"/>
              <w:bottom w:val="nil"/>
              <w:right w:val="nil"/>
            </w:tcBorders>
            <w:shd w:val="clear" w:color="auto" w:fill="auto"/>
            <w:noWrap/>
            <w:vAlign w:val="bottom"/>
            <w:hideMark/>
          </w:tcPr>
          <w:p w14:paraId="73808489"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(0.0-1.8)</w:t>
            </w:r>
          </w:p>
        </w:tc>
        <w:tc>
          <w:tcPr>
            <w:tcW w:w="316" w:type="pct"/>
            <w:gridSpan w:val="2"/>
            <w:tcBorders>
              <w:top w:val="nil"/>
              <w:left w:val="nil"/>
              <w:bottom w:val="nil"/>
              <w:right w:val="nil"/>
            </w:tcBorders>
            <w:shd w:val="clear" w:color="auto" w:fill="auto"/>
            <w:noWrap/>
            <w:vAlign w:val="bottom"/>
            <w:hideMark/>
          </w:tcPr>
          <w:p w14:paraId="246961F9"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4.4</w:t>
            </w:r>
          </w:p>
        </w:tc>
        <w:tc>
          <w:tcPr>
            <w:tcW w:w="414" w:type="pct"/>
            <w:tcBorders>
              <w:top w:val="nil"/>
              <w:left w:val="nil"/>
              <w:bottom w:val="nil"/>
              <w:right w:val="nil"/>
            </w:tcBorders>
            <w:shd w:val="clear" w:color="auto" w:fill="auto"/>
            <w:noWrap/>
            <w:vAlign w:val="bottom"/>
            <w:hideMark/>
          </w:tcPr>
          <w:p w14:paraId="79E05E00"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(1.9-6.9)</w:t>
            </w:r>
          </w:p>
        </w:tc>
        <w:tc>
          <w:tcPr>
            <w:tcW w:w="280" w:type="pct"/>
            <w:gridSpan w:val="2"/>
            <w:tcBorders>
              <w:top w:val="nil"/>
              <w:left w:val="nil"/>
              <w:bottom w:val="nil"/>
              <w:right w:val="nil"/>
            </w:tcBorders>
            <w:shd w:val="clear" w:color="auto" w:fill="auto"/>
            <w:noWrap/>
            <w:vAlign w:val="bottom"/>
            <w:hideMark/>
          </w:tcPr>
          <w:p w14:paraId="2F833052"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3.3</w:t>
            </w:r>
          </w:p>
        </w:tc>
        <w:tc>
          <w:tcPr>
            <w:tcW w:w="452" w:type="pct"/>
            <w:tcBorders>
              <w:top w:val="nil"/>
              <w:left w:val="nil"/>
              <w:bottom w:val="nil"/>
              <w:right w:val="nil"/>
            </w:tcBorders>
            <w:shd w:val="clear" w:color="auto" w:fill="auto"/>
            <w:noWrap/>
            <w:vAlign w:val="bottom"/>
            <w:hideMark/>
          </w:tcPr>
          <w:p w14:paraId="56E17941"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(1.3-5.3)</w:t>
            </w:r>
          </w:p>
        </w:tc>
      </w:tr>
      <w:tr w:rsidR="00B870FB" w:rsidRPr="00B870FB" w14:paraId="40B44E7B" w14:textId="77777777" w:rsidTr="00B870FB">
        <w:trPr>
          <w:trHeight w:val="20"/>
        </w:trPr>
        <w:tc>
          <w:tcPr>
            <w:tcW w:w="618" w:type="pct"/>
            <w:tcBorders>
              <w:top w:val="nil"/>
              <w:left w:val="nil"/>
              <w:bottom w:val="nil"/>
              <w:right w:val="nil"/>
            </w:tcBorders>
            <w:shd w:val="clear" w:color="auto" w:fill="auto"/>
            <w:noWrap/>
            <w:vAlign w:val="bottom"/>
            <w:hideMark/>
          </w:tcPr>
          <w:p w14:paraId="403CB9C5"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40 years old</w:t>
            </w:r>
          </w:p>
        </w:tc>
        <w:tc>
          <w:tcPr>
            <w:tcW w:w="319" w:type="pct"/>
            <w:tcBorders>
              <w:top w:val="nil"/>
              <w:left w:val="nil"/>
              <w:bottom w:val="nil"/>
              <w:right w:val="nil"/>
            </w:tcBorders>
            <w:shd w:val="clear" w:color="auto" w:fill="auto"/>
            <w:noWrap/>
            <w:vAlign w:val="bottom"/>
            <w:hideMark/>
          </w:tcPr>
          <w:p w14:paraId="74AF9E5E"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5.4</w:t>
            </w:r>
          </w:p>
        </w:tc>
        <w:tc>
          <w:tcPr>
            <w:tcW w:w="411" w:type="pct"/>
            <w:tcBorders>
              <w:top w:val="nil"/>
              <w:left w:val="nil"/>
              <w:bottom w:val="nil"/>
              <w:right w:val="nil"/>
            </w:tcBorders>
            <w:shd w:val="clear" w:color="auto" w:fill="auto"/>
            <w:noWrap/>
            <w:vAlign w:val="bottom"/>
            <w:hideMark/>
          </w:tcPr>
          <w:p w14:paraId="105B7A42"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(0.0-10.9)</w:t>
            </w:r>
          </w:p>
        </w:tc>
        <w:tc>
          <w:tcPr>
            <w:tcW w:w="318" w:type="pct"/>
            <w:gridSpan w:val="2"/>
            <w:tcBorders>
              <w:top w:val="nil"/>
              <w:left w:val="nil"/>
              <w:bottom w:val="nil"/>
              <w:right w:val="nil"/>
            </w:tcBorders>
            <w:shd w:val="clear" w:color="auto" w:fill="auto"/>
            <w:noWrap/>
            <w:hideMark/>
          </w:tcPr>
          <w:p w14:paraId="206DDE11" w14:textId="77777777" w:rsidR="00B870FB" w:rsidRPr="00A32767" w:rsidRDefault="00B870FB" w:rsidP="00B870FB">
            <w:pPr>
              <w:spacing w:after="0" w:line="240" w:lineRule="auto"/>
              <w:jc w:val="right"/>
              <w:rPr>
                <w:rFonts w:ascii="Arial" w:eastAsia="Times New Roman" w:hAnsi="Arial" w:cs="Arial"/>
                <w:sz w:val="16"/>
                <w:szCs w:val="16"/>
              </w:rPr>
            </w:pPr>
            <w:r w:rsidRPr="00A32767">
              <w:rPr>
                <w:rFonts w:ascii="Arial" w:hAnsi="Arial" w:cs="Arial"/>
                <w:sz w:val="16"/>
                <w:szCs w:val="16"/>
                <w:shd w:val="clear" w:color="auto" w:fill="FFFFFF"/>
              </w:rPr>
              <w:t>10.0</w:t>
            </w:r>
          </w:p>
        </w:tc>
        <w:tc>
          <w:tcPr>
            <w:tcW w:w="412" w:type="pct"/>
            <w:tcBorders>
              <w:top w:val="nil"/>
              <w:left w:val="nil"/>
              <w:bottom w:val="nil"/>
              <w:right w:val="nil"/>
            </w:tcBorders>
            <w:shd w:val="clear" w:color="auto" w:fill="auto"/>
            <w:noWrap/>
            <w:vAlign w:val="bottom"/>
            <w:hideMark/>
          </w:tcPr>
          <w:p w14:paraId="31ECEC79"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(4.1-15.6)</w:t>
            </w:r>
          </w:p>
        </w:tc>
        <w:tc>
          <w:tcPr>
            <w:tcW w:w="283" w:type="pct"/>
            <w:gridSpan w:val="2"/>
            <w:tcBorders>
              <w:top w:val="nil"/>
              <w:left w:val="nil"/>
              <w:bottom w:val="nil"/>
              <w:right w:val="nil"/>
            </w:tcBorders>
            <w:shd w:val="clear" w:color="auto" w:fill="auto"/>
            <w:noWrap/>
            <w:vAlign w:val="bottom"/>
            <w:hideMark/>
          </w:tcPr>
          <w:p w14:paraId="69389D92"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14.1</w:t>
            </w:r>
          </w:p>
        </w:tc>
        <w:tc>
          <w:tcPr>
            <w:tcW w:w="447" w:type="pct"/>
            <w:gridSpan w:val="2"/>
            <w:tcBorders>
              <w:top w:val="nil"/>
              <w:left w:val="nil"/>
              <w:bottom w:val="nil"/>
              <w:right w:val="nil"/>
            </w:tcBorders>
            <w:shd w:val="clear" w:color="auto" w:fill="auto"/>
            <w:noWrap/>
            <w:vAlign w:val="bottom"/>
            <w:hideMark/>
          </w:tcPr>
          <w:p w14:paraId="3C01CC0C"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(7.9-19.9)</w:t>
            </w:r>
          </w:p>
        </w:tc>
        <w:tc>
          <w:tcPr>
            <w:tcW w:w="317" w:type="pct"/>
            <w:tcBorders>
              <w:top w:val="nil"/>
              <w:left w:val="nil"/>
              <w:bottom w:val="nil"/>
              <w:right w:val="nil"/>
            </w:tcBorders>
            <w:shd w:val="clear" w:color="auto" w:fill="auto"/>
            <w:noWrap/>
            <w:vAlign w:val="bottom"/>
            <w:hideMark/>
          </w:tcPr>
          <w:p w14:paraId="2BFDB251"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3.6</w:t>
            </w:r>
          </w:p>
        </w:tc>
        <w:tc>
          <w:tcPr>
            <w:tcW w:w="413" w:type="pct"/>
            <w:tcBorders>
              <w:top w:val="nil"/>
              <w:left w:val="nil"/>
              <w:bottom w:val="nil"/>
              <w:right w:val="nil"/>
            </w:tcBorders>
            <w:shd w:val="clear" w:color="auto" w:fill="auto"/>
            <w:noWrap/>
            <w:vAlign w:val="bottom"/>
            <w:hideMark/>
          </w:tcPr>
          <w:p w14:paraId="3EAE8B9E"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(1.7-5.5)</w:t>
            </w:r>
          </w:p>
        </w:tc>
        <w:tc>
          <w:tcPr>
            <w:tcW w:w="316" w:type="pct"/>
            <w:gridSpan w:val="2"/>
            <w:tcBorders>
              <w:top w:val="nil"/>
              <w:left w:val="nil"/>
              <w:bottom w:val="nil"/>
              <w:right w:val="nil"/>
            </w:tcBorders>
            <w:shd w:val="clear" w:color="auto" w:fill="auto"/>
            <w:noWrap/>
            <w:vAlign w:val="bottom"/>
            <w:hideMark/>
          </w:tcPr>
          <w:p w14:paraId="492EFD19"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7.5</w:t>
            </w:r>
          </w:p>
        </w:tc>
        <w:tc>
          <w:tcPr>
            <w:tcW w:w="414" w:type="pct"/>
            <w:tcBorders>
              <w:top w:val="nil"/>
              <w:left w:val="nil"/>
              <w:bottom w:val="nil"/>
              <w:right w:val="nil"/>
            </w:tcBorders>
            <w:shd w:val="clear" w:color="auto" w:fill="auto"/>
            <w:noWrap/>
            <w:vAlign w:val="bottom"/>
            <w:hideMark/>
          </w:tcPr>
          <w:p w14:paraId="2AB0739D"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(4.4-10.5)</w:t>
            </w:r>
          </w:p>
        </w:tc>
        <w:tc>
          <w:tcPr>
            <w:tcW w:w="280" w:type="pct"/>
            <w:gridSpan w:val="2"/>
            <w:tcBorders>
              <w:top w:val="nil"/>
              <w:left w:val="nil"/>
              <w:bottom w:val="nil"/>
              <w:right w:val="nil"/>
            </w:tcBorders>
            <w:shd w:val="clear" w:color="auto" w:fill="auto"/>
            <w:noWrap/>
            <w:vAlign w:val="bottom"/>
            <w:hideMark/>
          </w:tcPr>
          <w:p w14:paraId="4E50051B"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8.6</w:t>
            </w:r>
          </w:p>
        </w:tc>
        <w:tc>
          <w:tcPr>
            <w:tcW w:w="452" w:type="pct"/>
            <w:tcBorders>
              <w:top w:val="nil"/>
              <w:left w:val="nil"/>
              <w:bottom w:val="nil"/>
              <w:right w:val="nil"/>
            </w:tcBorders>
            <w:shd w:val="clear" w:color="auto" w:fill="auto"/>
            <w:noWrap/>
            <w:vAlign w:val="bottom"/>
            <w:hideMark/>
          </w:tcPr>
          <w:p w14:paraId="6EE0CA0D"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(5.5-11.6)</w:t>
            </w:r>
          </w:p>
        </w:tc>
      </w:tr>
      <w:tr w:rsidR="00B870FB" w:rsidRPr="00B870FB" w14:paraId="49E78C5A" w14:textId="77777777" w:rsidTr="00B870FB">
        <w:trPr>
          <w:trHeight w:val="20"/>
        </w:trPr>
        <w:tc>
          <w:tcPr>
            <w:tcW w:w="618" w:type="pct"/>
            <w:tcBorders>
              <w:top w:val="nil"/>
              <w:left w:val="nil"/>
              <w:bottom w:val="nil"/>
              <w:right w:val="nil"/>
            </w:tcBorders>
            <w:shd w:val="clear" w:color="auto" w:fill="auto"/>
            <w:noWrap/>
            <w:vAlign w:val="bottom"/>
            <w:hideMark/>
          </w:tcPr>
          <w:p w14:paraId="6033A4F7"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50 years old</w:t>
            </w:r>
          </w:p>
        </w:tc>
        <w:tc>
          <w:tcPr>
            <w:tcW w:w="319" w:type="pct"/>
            <w:tcBorders>
              <w:top w:val="nil"/>
              <w:left w:val="nil"/>
              <w:bottom w:val="nil"/>
              <w:right w:val="nil"/>
            </w:tcBorders>
            <w:shd w:val="clear" w:color="auto" w:fill="auto"/>
            <w:noWrap/>
            <w:vAlign w:val="bottom"/>
            <w:hideMark/>
          </w:tcPr>
          <w:p w14:paraId="384C813B"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9.1</w:t>
            </w:r>
          </w:p>
        </w:tc>
        <w:tc>
          <w:tcPr>
            <w:tcW w:w="411" w:type="pct"/>
            <w:tcBorders>
              <w:top w:val="nil"/>
              <w:left w:val="nil"/>
              <w:bottom w:val="nil"/>
              <w:right w:val="nil"/>
            </w:tcBorders>
            <w:shd w:val="clear" w:color="auto" w:fill="auto"/>
            <w:noWrap/>
            <w:vAlign w:val="bottom"/>
            <w:hideMark/>
          </w:tcPr>
          <w:p w14:paraId="6A0684AE"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(1.4-16.1)</w:t>
            </w:r>
          </w:p>
        </w:tc>
        <w:tc>
          <w:tcPr>
            <w:tcW w:w="318" w:type="pct"/>
            <w:gridSpan w:val="2"/>
            <w:tcBorders>
              <w:top w:val="nil"/>
              <w:left w:val="nil"/>
              <w:bottom w:val="nil"/>
              <w:right w:val="nil"/>
            </w:tcBorders>
            <w:shd w:val="clear" w:color="auto" w:fill="auto"/>
            <w:noWrap/>
            <w:hideMark/>
          </w:tcPr>
          <w:p w14:paraId="171CF5A8" w14:textId="77777777" w:rsidR="00B870FB" w:rsidRPr="00A32767" w:rsidRDefault="00B870FB" w:rsidP="00B870FB">
            <w:pPr>
              <w:spacing w:after="0" w:line="240" w:lineRule="auto"/>
              <w:jc w:val="right"/>
              <w:rPr>
                <w:rFonts w:ascii="Arial" w:eastAsia="Times New Roman" w:hAnsi="Arial" w:cs="Arial"/>
                <w:sz w:val="16"/>
                <w:szCs w:val="16"/>
              </w:rPr>
            </w:pPr>
            <w:r w:rsidRPr="00A32767">
              <w:rPr>
                <w:rFonts w:ascii="Arial" w:hAnsi="Arial" w:cs="Arial"/>
                <w:sz w:val="16"/>
                <w:szCs w:val="16"/>
                <w:shd w:val="clear" w:color="auto" w:fill="FFFFFF"/>
              </w:rPr>
              <w:t>14.2</w:t>
            </w:r>
          </w:p>
        </w:tc>
        <w:tc>
          <w:tcPr>
            <w:tcW w:w="412" w:type="pct"/>
            <w:tcBorders>
              <w:top w:val="nil"/>
              <w:left w:val="nil"/>
              <w:bottom w:val="nil"/>
              <w:right w:val="nil"/>
            </w:tcBorders>
            <w:shd w:val="clear" w:color="auto" w:fill="auto"/>
            <w:noWrap/>
            <w:vAlign w:val="bottom"/>
            <w:hideMark/>
          </w:tcPr>
          <w:p w14:paraId="4D08FDD4"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(6.7-21.1)</w:t>
            </w:r>
          </w:p>
        </w:tc>
        <w:tc>
          <w:tcPr>
            <w:tcW w:w="283" w:type="pct"/>
            <w:gridSpan w:val="2"/>
            <w:tcBorders>
              <w:top w:val="nil"/>
              <w:left w:val="nil"/>
              <w:bottom w:val="nil"/>
              <w:right w:val="nil"/>
            </w:tcBorders>
            <w:shd w:val="clear" w:color="auto" w:fill="auto"/>
            <w:noWrap/>
            <w:vAlign w:val="bottom"/>
            <w:hideMark/>
          </w:tcPr>
          <w:p w14:paraId="6CFE9903"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22.0</w:t>
            </w:r>
          </w:p>
        </w:tc>
        <w:tc>
          <w:tcPr>
            <w:tcW w:w="447" w:type="pct"/>
            <w:gridSpan w:val="2"/>
            <w:tcBorders>
              <w:top w:val="nil"/>
              <w:left w:val="nil"/>
              <w:bottom w:val="nil"/>
              <w:right w:val="nil"/>
            </w:tcBorders>
            <w:shd w:val="clear" w:color="auto" w:fill="auto"/>
            <w:noWrap/>
            <w:vAlign w:val="bottom"/>
            <w:hideMark/>
          </w:tcPr>
          <w:p w14:paraId="7E40F09D"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(13.4-29.7)</w:t>
            </w:r>
          </w:p>
        </w:tc>
        <w:tc>
          <w:tcPr>
            <w:tcW w:w="317" w:type="pct"/>
            <w:tcBorders>
              <w:top w:val="nil"/>
              <w:left w:val="nil"/>
              <w:bottom w:val="nil"/>
              <w:right w:val="nil"/>
            </w:tcBorders>
            <w:shd w:val="clear" w:color="auto" w:fill="auto"/>
            <w:noWrap/>
            <w:vAlign w:val="bottom"/>
            <w:hideMark/>
          </w:tcPr>
          <w:p w14:paraId="1C5B9FDD"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4.2</w:t>
            </w:r>
          </w:p>
        </w:tc>
        <w:tc>
          <w:tcPr>
            <w:tcW w:w="413" w:type="pct"/>
            <w:tcBorders>
              <w:top w:val="nil"/>
              <w:left w:val="nil"/>
              <w:bottom w:val="nil"/>
              <w:right w:val="nil"/>
            </w:tcBorders>
            <w:shd w:val="clear" w:color="auto" w:fill="auto"/>
            <w:noWrap/>
            <w:vAlign w:val="bottom"/>
            <w:hideMark/>
          </w:tcPr>
          <w:p w14:paraId="02109943"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(2.0-6.3)</w:t>
            </w:r>
          </w:p>
        </w:tc>
        <w:tc>
          <w:tcPr>
            <w:tcW w:w="316" w:type="pct"/>
            <w:gridSpan w:val="2"/>
            <w:tcBorders>
              <w:top w:val="nil"/>
              <w:left w:val="nil"/>
              <w:bottom w:val="nil"/>
              <w:right w:val="nil"/>
            </w:tcBorders>
            <w:shd w:val="clear" w:color="auto" w:fill="auto"/>
            <w:noWrap/>
            <w:vAlign w:val="bottom"/>
            <w:hideMark/>
          </w:tcPr>
          <w:p w14:paraId="51D446C0"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9.6</w:t>
            </w:r>
          </w:p>
        </w:tc>
        <w:tc>
          <w:tcPr>
            <w:tcW w:w="414" w:type="pct"/>
            <w:tcBorders>
              <w:top w:val="nil"/>
              <w:left w:val="nil"/>
              <w:bottom w:val="nil"/>
              <w:right w:val="nil"/>
            </w:tcBorders>
            <w:shd w:val="clear" w:color="auto" w:fill="auto"/>
            <w:noWrap/>
            <w:vAlign w:val="bottom"/>
            <w:hideMark/>
          </w:tcPr>
          <w:p w14:paraId="57AB226C"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(5.7-13.3)</w:t>
            </w:r>
          </w:p>
        </w:tc>
        <w:tc>
          <w:tcPr>
            <w:tcW w:w="280" w:type="pct"/>
            <w:gridSpan w:val="2"/>
            <w:tcBorders>
              <w:top w:val="nil"/>
              <w:left w:val="nil"/>
              <w:bottom w:val="nil"/>
              <w:right w:val="nil"/>
            </w:tcBorders>
            <w:shd w:val="clear" w:color="auto" w:fill="auto"/>
            <w:noWrap/>
            <w:vAlign w:val="bottom"/>
            <w:hideMark/>
          </w:tcPr>
          <w:p w14:paraId="5B545E94"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10.0</w:t>
            </w:r>
          </w:p>
        </w:tc>
        <w:tc>
          <w:tcPr>
            <w:tcW w:w="452" w:type="pct"/>
            <w:tcBorders>
              <w:top w:val="nil"/>
              <w:left w:val="nil"/>
              <w:bottom w:val="nil"/>
              <w:right w:val="nil"/>
            </w:tcBorders>
            <w:shd w:val="clear" w:color="auto" w:fill="auto"/>
            <w:noWrap/>
            <w:vAlign w:val="bottom"/>
            <w:hideMark/>
          </w:tcPr>
          <w:p w14:paraId="4EBD2955"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(6.4-13.4)</w:t>
            </w:r>
          </w:p>
        </w:tc>
      </w:tr>
      <w:tr w:rsidR="00B870FB" w:rsidRPr="00B870FB" w14:paraId="4A435C12" w14:textId="77777777" w:rsidTr="00B870FB">
        <w:trPr>
          <w:trHeight w:val="20"/>
        </w:trPr>
        <w:tc>
          <w:tcPr>
            <w:tcW w:w="5000" w:type="pct"/>
            <w:gridSpan w:val="18"/>
            <w:tcBorders>
              <w:top w:val="nil"/>
              <w:left w:val="nil"/>
              <w:bottom w:val="nil"/>
              <w:right w:val="nil"/>
            </w:tcBorders>
            <w:shd w:val="clear" w:color="auto" w:fill="auto"/>
            <w:noWrap/>
            <w:vAlign w:val="center"/>
            <w:hideMark/>
          </w:tcPr>
          <w:p w14:paraId="530036CE" w14:textId="77777777" w:rsidR="00B870FB" w:rsidRPr="00A32767" w:rsidRDefault="00B870FB" w:rsidP="00B870FB">
            <w:pPr>
              <w:spacing w:after="0" w:line="240" w:lineRule="auto"/>
              <w:rPr>
                <w:rFonts w:ascii="Arial" w:eastAsia="Times New Roman" w:hAnsi="Arial" w:cs="Arial"/>
                <w:sz w:val="16"/>
                <w:szCs w:val="16"/>
              </w:rPr>
            </w:pPr>
            <w:r w:rsidRPr="00A32767">
              <w:rPr>
                <w:rFonts w:ascii="Arial" w:eastAsia="Times New Roman" w:hAnsi="Arial" w:cs="Arial"/>
                <w:color w:val="000000"/>
                <w:sz w:val="16"/>
                <w:szCs w:val="16"/>
              </w:rPr>
              <w:t>Survivors without neck-RT</w:t>
            </w:r>
          </w:p>
        </w:tc>
      </w:tr>
      <w:tr w:rsidR="00B870FB" w:rsidRPr="00B870FB" w14:paraId="483445A2" w14:textId="77777777" w:rsidTr="00B870FB">
        <w:trPr>
          <w:trHeight w:val="20"/>
        </w:trPr>
        <w:tc>
          <w:tcPr>
            <w:tcW w:w="618" w:type="pct"/>
            <w:tcBorders>
              <w:top w:val="nil"/>
              <w:left w:val="nil"/>
              <w:bottom w:val="nil"/>
              <w:right w:val="nil"/>
            </w:tcBorders>
            <w:shd w:val="clear" w:color="auto" w:fill="auto"/>
            <w:noWrap/>
            <w:vAlign w:val="bottom"/>
            <w:hideMark/>
          </w:tcPr>
          <w:p w14:paraId="152FF336"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30 years old</w:t>
            </w:r>
          </w:p>
        </w:tc>
        <w:tc>
          <w:tcPr>
            <w:tcW w:w="319" w:type="pct"/>
            <w:tcBorders>
              <w:top w:val="nil"/>
              <w:left w:val="nil"/>
              <w:bottom w:val="nil"/>
              <w:right w:val="nil"/>
            </w:tcBorders>
            <w:shd w:val="clear" w:color="auto" w:fill="auto"/>
            <w:noWrap/>
            <w:vAlign w:val="bottom"/>
            <w:hideMark/>
          </w:tcPr>
          <w:p w14:paraId="6B921BD5"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0.2</w:t>
            </w:r>
          </w:p>
        </w:tc>
        <w:tc>
          <w:tcPr>
            <w:tcW w:w="411" w:type="pct"/>
            <w:tcBorders>
              <w:top w:val="nil"/>
              <w:left w:val="nil"/>
              <w:bottom w:val="nil"/>
              <w:right w:val="nil"/>
            </w:tcBorders>
            <w:shd w:val="clear" w:color="auto" w:fill="auto"/>
            <w:noWrap/>
            <w:vAlign w:val="bottom"/>
            <w:hideMark/>
          </w:tcPr>
          <w:p w14:paraId="5F42A394"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(0.0-0.6)</w:t>
            </w:r>
          </w:p>
        </w:tc>
        <w:tc>
          <w:tcPr>
            <w:tcW w:w="318" w:type="pct"/>
            <w:gridSpan w:val="2"/>
            <w:tcBorders>
              <w:top w:val="nil"/>
              <w:left w:val="nil"/>
              <w:bottom w:val="nil"/>
              <w:right w:val="nil"/>
            </w:tcBorders>
            <w:shd w:val="clear" w:color="auto" w:fill="auto"/>
            <w:noWrap/>
            <w:vAlign w:val="bottom"/>
            <w:hideMark/>
          </w:tcPr>
          <w:p w14:paraId="1A8A3F82"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0.6</w:t>
            </w:r>
          </w:p>
        </w:tc>
        <w:tc>
          <w:tcPr>
            <w:tcW w:w="412" w:type="pct"/>
            <w:tcBorders>
              <w:top w:val="nil"/>
              <w:left w:val="nil"/>
              <w:bottom w:val="nil"/>
              <w:right w:val="nil"/>
            </w:tcBorders>
            <w:shd w:val="clear" w:color="auto" w:fill="auto"/>
            <w:noWrap/>
            <w:vAlign w:val="bottom"/>
            <w:hideMark/>
          </w:tcPr>
          <w:p w14:paraId="44B3106E"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(0.0-1.3)</w:t>
            </w:r>
          </w:p>
        </w:tc>
        <w:tc>
          <w:tcPr>
            <w:tcW w:w="283" w:type="pct"/>
            <w:gridSpan w:val="2"/>
            <w:tcBorders>
              <w:top w:val="nil"/>
              <w:left w:val="nil"/>
              <w:bottom w:val="nil"/>
              <w:right w:val="nil"/>
            </w:tcBorders>
            <w:shd w:val="clear" w:color="auto" w:fill="auto"/>
            <w:noWrap/>
            <w:vAlign w:val="bottom"/>
            <w:hideMark/>
          </w:tcPr>
          <w:p w14:paraId="248A1A43"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0.6</w:t>
            </w:r>
          </w:p>
        </w:tc>
        <w:tc>
          <w:tcPr>
            <w:tcW w:w="447" w:type="pct"/>
            <w:gridSpan w:val="2"/>
            <w:tcBorders>
              <w:top w:val="nil"/>
              <w:left w:val="nil"/>
              <w:bottom w:val="nil"/>
              <w:right w:val="nil"/>
            </w:tcBorders>
            <w:shd w:val="clear" w:color="auto" w:fill="auto"/>
            <w:noWrap/>
            <w:vAlign w:val="bottom"/>
            <w:hideMark/>
          </w:tcPr>
          <w:p w14:paraId="611E4F0F"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(0.0-1.3)</w:t>
            </w:r>
          </w:p>
        </w:tc>
        <w:tc>
          <w:tcPr>
            <w:tcW w:w="317" w:type="pct"/>
            <w:tcBorders>
              <w:top w:val="nil"/>
              <w:left w:val="nil"/>
              <w:bottom w:val="nil"/>
              <w:right w:val="nil"/>
            </w:tcBorders>
            <w:shd w:val="clear" w:color="auto" w:fill="auto"/>
            <w:noWrap/>
            <w:vAlign w:val="bottom"/>
            <w:hideMark/>
          </w:tcPr>
          <w:p w14:paraId="62CBE0AB"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0.1</w:t>
            </w:r>
          </w:p>
        </w:tc>
        <w:tc>
          <w:tcPr>
            <w:tcW w:w="413" w:type="pct"/>
            <w:tcBorders>
              <w:top w:val="nil"/>
              <w:left w:val="nil"/>
              <w:bottom w:val="nil"/>
              <w:right w:val="nil"/>
            </w:tcBorders>
            <w:shd w:val="clear" w:color="auto" w:fill="auto"/>
            <w:noWrap/>
            <w:vAlign w:val="bottom"/>
            <w:hideMark/>
          </w:tcPr>
          <w:p w14:paraId="4276E161"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(0.0-0.2)</w:t>
            </w:r>
          </w:p>
        </w:tc>
        <w:tc>
          <w:tcPr>
            <w:tcW w:w="316" w:type="pct"/>
            <w:gridSpan w:val="2"/>
            <w:tcBorders>
              <w:top w:val="nil"/>
              <w:left w:val="nil"/>
              <w:bottom w:val="nil"/>
              <w:right w:val="nil"/>
            </w:tcBorders>
            <w:shd w:val="clear" w:color="auto" w:fill="auto"/>
            <w:noWrap/>
            <w:vAlign w:val="bottom"/>
            <w:hideMark/>
          </w:tcPr>
          <w:p w14:paraId="65B1173C"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0.3</w:t>
            </w:r>
          </w:p>
        </w:tc>
        <w:tc>
          <w:tcPr>
            <w:tcW w:w="414" w:type="pct"/>
            <w:tcBorders>
              <w:top w:val="nil"/>
              <w:left w:val="nil"/>
              <w:bottom w:val="nil"/>
              <w:right w:val="nil"/>
            </w:tcBorders>
            <w:shd w:val="clear" w:color="auto" w:fill="auto"/>
            <w:noWrap/>
            <w:vAlign w:val="bottom"/>
            <w:hideMark/>
          </w:tcPr>
          <w:p w14:paraId="55D54032"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(0.0-0.6)</w:t>
            </w:r>
          </w:p>
        </w:tc>
        <w:tc>
          <w:tcPr>
            <w:tcW w:w="280" w:type="pct"/>
            <w:gridSpan w:val="2"/>
            <w:tcBorders>
              <w:top w:val="nil"/>
              <w:left w:val="nil"/>
              <w:bottom w:val="nil"/>
              <w:right w:val="nil"/>
            </w:tcBorders>
            <w:shd w:val="clear" w:color="auto" w:fill="auto"/>
            <w:noWrap/>
            <w:vAlign w:val="bottom"/>
            <w:hideMark/>
          </w:tcPr>
          <w:p w14:paraId="710CB17A"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0.9</w:t>
            </w:r>
          </w:p>
        </w:tc>
        <w:tc>
          <w:tcPr>
            <w:tcW w:w="452" w:type="pct"/>
            <w:tcBorders>
              <w:top w:val="nil"/>
              <w:left w:val="nil"/>
              <w:bottom w:val="nil"/>
              <w:right w:val="nil"/>
            </w:tcBorders>
            <w:shd w:val="clear" w:color="auto" w:fill="auto"/>
            <w:noWrap/>
            <w:vAlign w:val="bottom"/>
            <w:hideMark/>
          </w:tcPr>
          <w:p w14:paraId="0F018411"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(0.4-1.4)</w:t>
            </w:r>
          </w:p>
        </w:tc>
      </w:tr>
      <w:tr w:rsidR="00B870FB" w:rsidRPr="00B870FB" w14:paraId="58701F5B" w14:textId="77777777" w:rsidTr="00B870FB">
        <w:trPr>
          <w:trHeight w:val="20"/>
        </w:trPr>
        <w:tc>
          <w:tcPr>
            <w:tcW w:w="618" w:type="pct"/>
            <w:tcBorders>
              <w:top w:val="nil"/>
              <w:left w:val="nil"/>
              <w:bottom w:val="nil"/>
              <w:right w:val="nil"/>
            </w:tcBorders>
            <w:shd w:val="clear" w:color="auto" w:fill="auto"/>
            <w:noWrap/>
            <w:vAlign w:val="bottom"/>
            <w:hideMark/>
          </w:tcPr>
          <w:p w14:paraId="1860404E"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40 years old</w:t>
            </w:r>
          </w:p>
        </w:tc>
        <w:tc>
          <w:tcPr>
            <w:tcW w:w="319" w:type="pct"/>
            <w:tcBorders>
              <w:top w:val="nil"/>
              <w:left w:val="nil"/>
              <w:bottom w:val="nil"/>
              <w:right w:val="nil"/>
            </w:tcBorders>
            <w:shd w:val="clear" w:color="auto" w:fill="auto"/>
            <w:noWrap/>
            <w:vAlign w:val="bottom"/>
            <w:hideMark/>
          </w:tcPr>
          <w:p w14:paraId="3F8FABC1"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0.2</w:t>
            </w:r>
          </w:p>
        </w:tc>
        <w:tc>
          <w:tcPr>
            <w:tcW w:w="411" w:type="pct"/>
            <w:tcBorders>
              <w:top w:val="nil"/>
              <w:left w:val="nil"/>
              <w:bottom w:val="nil"/>
              <w:right w:val="nil"/>
            </w:tcBorders>
            <w:shd w:val="clear" w:color="auto" w:fill="auto"/>
            <w:noWrap/>
            <w:vAlign w:val="bottom"/>
            <w:hideMark/>
          </w:tcPr>
          <w:p w14:paraId="05BCE688"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(0.0-0.6)</w:t>
            </w:r>
          </w:p>
        </w:tc>
        <w:tc>
          <w:tcPr>
            <w:tcW w:w="318" w:type="pct"/>
            <w:gridSpan w:val="2"/>
            <w:tcBorders>
              <w:top w:val="nil"/>
              <w:left w:val="nil"/>
              <w:bottom w:val="nil"/>
              <w:right w:val="nil"/>
            </w:tcBorders>
            <w:shd w:val="clear" w:color="auto" w:fill="auto"/>
            <w:noWrap/>
            <w:vAlign w:val="bottom"/>
            <w:hideMark/>
          </w:tcPr>
          <w:p w14:paraId="3AE49399"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0.6</w:t>
            </w:r>
          </w:p>
        </w:tc>
        <w:tc>
          <w:tcPr>
            <w:tcW w:w="412" w:type="pct"/>
            <w:tcBorders>
              <w:top w:val="nil"/>
              <w:left w:val="nil"/>
              <w:bottom w:val="nil"/>
              <w:right w:val="nil"/>
            </w:tcBorders>
            <w:shd w:val="clear" w:color="auto" w:fill="auto"/>
            <w:noWrap/>
            <w:vAlign w:val="bottom"/>
            <w:hideMark/>
          </w:tcPr>
          <w:p w14:paraId="6DFF2427"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(0.0-1.3)</w:t>
            </w:r>
          </w:p>
        </w:tc>
        <w:tc>
          <w:tcPr>
            <w:tcW w:w="283" w:type="pct"/>
            <w:gridSpan w:val="2"/>
            <w:tcBorders>
              <w:top w:val="nil"/>
              <w:left w:val="nil"/>
              <w:bottom w:val="nil"/>
              <w:right w:val="nil"/>
            </w:tcBorders>
            <w:shd w:val="clear" w:color="auto" w:fill="auto"/>
            <w:noWrap/>
            <w:vAlign w:val="bottom"/>
            <w:hideMark/>
          </w:tcPr>
          <w:p w14:paraId="701AE89F"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1.8</w:t>
            </w:r>
          </w:p>
        </w:tc>
        <w:tc>
          <w:tcPr>
            <w:tcW w:w="447" w:type="pct"/>
            <w:gridSpan w:val="2"/>
            <w:tcBorders>
              <w:top w:val="nil"/>
              <w:left w:val="nil"/>
              <w:bottom w:val="nil"/>
              <w:right w:val="nil"/>
            </w:tcBorders>
            <w:shd w:val="clear" w:color="auto" w:fill="auto"/>
            <w:noWrap/>
            <w:vAlign w:val="bottom"/>
            <w:hideMark/>
          </w:tcPr>
          <w:p w14:paraId="535B10B9"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(0.4-3.2)</w:t>
            </w:r>
          </w:p>
        </w:tc>
        <w:tc>
          <w:tcPr>
            <w:tcW w:w="317" w:type="pct"/>
            <w:tcBorders>
              <w:top w:val="nil"/>
              <w:left w:val="nil"/>
              <w:bottom w:val="nil"/>
              <w:right w:val="nil"/>
            </w:tcBorders>
            <w:shd w:val="clear" w:color="auto" w:fill="auto"/>
            <w:noWrap/>
            <w:vAlign w:val="bottom"/>
            <w:hideMark/>
          </w:tcPr>
          <w:p w14:paraId="679D77E0"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0.1</w:t>
            </w:r>
          </w:p>
        </w:tc>
        <w:tc>
          <w:tcPr>
            <w:tcW w:w="413" w:type="pct"/>
            <w:tcBorders>
              <w:top w:val="nil"/>
              <w:left w:val="nil"/>
              <w:bottom w:val="nil"/>
              <w:right w:val="nil"/>
            </w:tcBorders>
            <w:shd w:val="clear" w:color="auto" w:fill="auto"/>
            <w:noWrap/>
            <w:vAlign w:val="bottom"/>
            <w:hideMark/>
          </w:tcPr>
          <w:p w14:paraId="1F0CB115"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(0.0-0.2</w:t>
            </w:r>
          </w:p>
        </w:tc>
        <w:tc>
          <w:tcPr>
            <w:tcW w:w="316" w:type="pct"/>
            <w:gridSpan w:val="2"/>
            <w:tcBorders>
              <w:top w:val="nil"/>
              <w:left w:val="nil"/>
              <w:bottom w:val="nil"/>
              <w:right w:val="nil"/>
            </w:tcBorders>
            <w:shd w:val="clear" w:color="auto" w:fill="auto"/>
            <w:noWrap/>
            <w:vAlign w:val="bottom"/>
            <w:hideMark/>
          </w:tcPr>
          <w:p w14:paraId="44F22AE6"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1.1</w:t>
            </w:r>
          </w:p>
        </w:tc>
        <w:tc>
          <w:tcPr>
            <w:tcW w:w="414" w:type="pct"/>
            <w:tcBorders>
              <w:top w:val="nil"/>
              <w:left w:val="nil"/>
              <w:bottom w:val="nil"/>
              <w:right w:val="nil"/>
            </w:tcBorders>
            <w:shd w:val="clear" w:color="auto" w:fill="auto"/>
            <w:noWrap/>
            <w:vAlign w:val="bottom"/>
            <w:hideMark/>
          </w:tcPr>
          <w:p w14:paraId="1964A335"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(0.5-1.7)</w:t>
            </w:r>
          </w:p>
        </w:tc>
        <w:tc>
          <w:tcPr>
            <w:tcW w:w="280" w:type="pct"/>
            <w:gridSpan w:val="2"/>
            <w:tcBorders>
              <w:top w:val="nil"/>
              <w:left w:val="nil"/>
              <w:bottom w:val="nil"/>
              <w:right w:val="nil"/>
            </w:tcBorders>
            <w:shd w:val="clear" w:color="auto" w:fill="auto"/>
            <w:noWrap/>
            <w:vAlign w:val="bottom"/>
            <w:hideMark/>
          </w:tcPr>
          <w:p w14:paraId="44D5E013"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1.8</w:t>
            </w:r>
          </w:p>
        </w:tc>
        <w:tc>
          <w:tcPr>
            <w:tcW w:w="452" w:type="pct"/>
            <w:tcBorders>
              <w:top w:val="nil"/>
              <w:left w:val="nil"/>
              <w:bottom w:val="nil"/>
              <w:right w:val="nil"/>
            </w:tcBorders>
            <w:shd w:val="clear" w:color="auto" w:fill="auto"/>
            <w:noWrap/>
            <w:vAlign w:val="bottom"/>
            <w:hideMark/>
          </w:tcPr>
          <w:p w14:paraId="5C021F1A"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(1.0-2.6)</w:t>
            </w:r>
          </w:p>
        </w:tc>
      </w:tr>
      <w:tr w:rsidR="00B870FB" w:rsidRPr="00B870FB" w14:paraId="3243A4F1" w14:textId="77777777" w:rsidTr="00B870FB">
        <w:trPr>
          <w:trHeight w:val="20"/>
        </w:trPr>
        <w:tc>
          <w:tcPr>
            <w:tcW w:w="618" w:type="pct"/>
            <w:tcBorders>
              <w:top w:val="nil"/>
              <w:left w:val="nil"/>
              <w:bottom w:val="single" w:sz="4" w:space="0" w:color="auto"/>
              <w:right w:val="nil"/>
            </w:tcBorders>
            <w:shd w:val="clear" w:color="auto" w:fill="auto"/>
            <w:noWrap/>
            <w:vAlign w:val="bottom"/>
            <w:hideMark/>
          </w:tcPr>
          <w:p w14:paraId="606FCA03" w14:textId="77777777" w:rsidR="00B870FB" w:rsidRPr="00A32767" w:rsidRDefault="00B870FB" w:rsidP="00B870FB">
            <w:pPr>
              <w:spacing w:after="0" w:line="240" w:lineRule="auto"/>
              <w:jc w:val="center"/>
              <w:rPr>
                <w:rFonts w:ascii="Arial" w:eastAsia="Times New Roman" w:hAnsi="Arial" w:cs="Arial"/>
                <w:color w:val="000000"/>
                <w:sz w:val="16"/>
                <w:szCs w:val="16"/>
              </w:rPr>
            </w:pPr>
            <w:r w:rsidRPr="00A32767">
              <w:rPr>
                <w:rFonts w:ascii="Arial" w:eastAsia="Times New Roman" w:hAnsi="Arial" w:cs="Arial"/>
                <w:color w:val="000000"/>
                <w:sz w:val="16"/>
                <w:szCs w:val="16"/>
              </w:rPr>
              <w:t>50 years old</w:t>
            </w:r>
          </w:p>
        </w:tc>
        <w:tc>
          <w:tcPr>
            <w:tcW w:w="319" w:type="pct"/>
            <w:tcBorders>
              <w:top w:val="nil"/>
              <w:left w:val="nil"/>
              <w:bottom w:val="single" w:sz="4" w:space="0" w:color="auto"/>
              <w:right w:val="nil"/>
            </w:tcBorders>
            <w:shd w:val="clear" w:color="auto" w:fill="auto"/>
            <w:noWrap/>
            <w:vAlign w:val="bottom"/>
            <w:hideMark/>
          </w:tcPr>
          <w:p w14:paraId="3BA5BAC5"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0.8</w:t>
            </w:r>
          </w:p>
        </w:tc>
        <w:tc>
          <w:tcPr>
            <w:tcW w:w="411" w:type="pct"/>
            <w:tcBorders>
              <w:top w:val="nil"/>
              <w:left w:val="nil"/>
              <w:bottom w:val="single" w:sz="4" w:space="0" w:color="auto"/>
              <w:right w:val="nil"/>
            </w:tcBorders>
            <w:shd w:val="clear" w:color="auto" w:fill="auto"/>
            <w:noWrap/>
            <w:vAlign w:val="bottom"/>
            <w:hideMark/>
          </w:tcPr>
          <w:p w14:paraId="5FFADDB3"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(0.0-1.7)</w:t>
            </w:r>
          </w:p>
        </w:tc>
        <w:tc>
          <w:tcPr>
            <w:tcW w:w="318" w:type="pct"/>
            <w:gridSpan w:val="2"/>
            <w:tcBorders>
              <w:top w:val="nil"/>
              <w:left w:val="nil"/>
              <w:bottom w:val="single" w:sz="4" w:space="0" w:color="auto"/>
              <w:right w:val="nil"/>
            </w:tcBorders>
            <w:shd w:val="clear" w:color="auto" w:fill="auto"/>
            <w:noWrap/>
            <w:vAlign w:val="bottom"/>
            <w:hideMark/>
          </w:tcPr>
          <w:p w14:paraId="3617F677"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4.5</w:t>
            </w:r>
          </w:p>
        </w:tc>
        <w:tc>
          <w:tcPr>
            <w:tcW w:w="412" w:type="pct"/>
            <w:tcBorders>
              <w:top w:val="nil"/>
              <w:left w:val="nil"/>
              <w:bottom w:val="single" w:sz="4" w:space="0" w:color="auto"/>
              <w:right w:val="nil"/>
            </w:tcBorders>
            <w:shd w:val="clear" w:color="auto" w:fill="auto"/>
            <w:noWrap/>
            <w:vAlign w:val="bottom"/>
            <w:hideMark/>
          </w:tcPr>
          <w:p w14:paraId="50571649"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(0.5-8.4)</w:t>
            </w:r>
          </w:p>
        </w:tc>
        <w:tc>
          <w:tcPr>
            <w:tcW w:w="283" w:type="pct"/>
            <w:gridSpan w:val="2"/>
            <w:tcBorders>
              <w:top w:val="nil"/>
              <w:left w:val="nil"/>
              <w:bottom w:val="single" w:sz="4" w:space="0" w:color="auto"/>
              <w:right w:val="nil"/>
            </w:tcBorders>
            <w:shd w:val="clear" w:color="auto" w:fill="auto"/>
            <w:noWrap/>
            <w:vAlign w:val="bottom"/>
            <w:hideMark/>
          </w:tcPr>
          <w:p w14:paraId="37FECD4E"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2.6</w:t>
            </w:r>
          </w:p>
        </w:tc>
        <w:tc>
          <w:tcPr>
            <w:tcW w:w="447" w:type="pct"/>
            <w:gridSpan w:val="2"/>
            <w:tcBorders>
              <w:top w:val="nil"/>
              <w:left w:val="nil"/>
              <w:bottom w:val="single" w:sz="4" w:space="0" w:color="auto"/>
              <w:right w:val="nil"/>
            </w:tcBorders>
            <w:shd w:val="clear" w:color="auto" w:fill="auto"/>
            <w:noWrap/>
            <w:vAlign w:val="bottom"/>
            <w:hideMark/>
          </w:tcPr>
          <w:p w14:paraId="4516FA8F"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(0.5-4.6)</w:t>
            </w:r>
          </w:p>
        </w:tc>
        <w:tc>
          <w:tcPr>
            <w:tcW w:w="317" w:type="pct"/>
            <w:tcBorders>
              <w:top w:val="nil"/>
              <w:left w:val="nil"/>
              <w:bottom w:val="single" w:sz="4" w:space="0" w:color="auto"/>
              <w:right w:val="nil"/>
            </w:tcBorders>
            <w:shd w:val="clear" w:color="auto" w:fill="auto"/>
            <w:noWrap/>
            <w:vAlign w:val="bottom"/>
            <w:hideMark/>
          </w:tcPr>
          <w:p w14:paraId="1D9715E5"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0.1</w:t>
            </w:r>
          </w:p>
        </w:tc>
        <w:tc>
          <w:tcPr>
            <w:tcW w:w="413" w:type="pct"/>
            <w:tcBorders>
              <w:top w:val="nil"/>
              <w:left w:val="nil"/>
              <w:bottom w:val="single" w:sz="4" w:space="0" w:color="auto"/>
              <w:right w:val="nil"/>
            </w:tcBorders>
            <w:shd w:val="clear" w:color="auto" w:fill="auto"/>
            <w:noWrap/>
            <w:vAlign w:val="bottom"/>
            <w:hideMark/>
          </w:tcPr>
          <w:p w14:paraId="482FB2C8"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(0.0-0.2)</w:t>
            </w:r>
          </w:p>
        </w:tc>
        <w:tc>
          <w:tcPr>
            <w:tcW w:w="316" w:type="pct"/>
            <w:gridSpan w:val="2"/>
            <w:tcBorders>
              <w:top w:val="nil"/>
              <w:left w:val="nil"/>
              <w:bottom w:val="single" w:sz="4" w:space="0" w:color="auto"/>
              <w:right w:val="nil"/>
            </w:tcBorders>
            <w:shd w:val="clear" w:color="auto" w:fill="auto"/>
            <w:noWrap/>
            <w:vAlign w:val="bottom"/>
            <w:hideMark/>
          </w:tcPr>
          <w:p w14:paraId="68EA6C29"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1.6</w:t>
            </w:r>
          </w:p>
        </w:tc>
        <w:tc>
          <w:tcPr>
            <w:tcW w:w="414" w:type="pct"/>
            <w:tcBorders>
              <w:top w:val="nil"/>
              <w:left w:val="nil"/>
              <w:bottom w:val="single" w:sz="4" w:space="0" w:color="auto"/>
              <w:right w:val="nil"/>
            </w:tcBorders>
            <w:shd w:val="clear" w:color="auto" w:fill="auto"/>
            <w:noWrap/>
            <w:vAlign w:val="bottom"/>
            <w:hideMark/>
          </w:tcPr>
          <w:p w14:paraId="04444201"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(0.4-2.7)</w:t>
            </w:r>
          </w:p>
        </w:tc>
        <w:tc>
          <w:tcPr>
            <w:tcW w:w="280" w:type="pct"/>
            <w:gridSpan w:val="2"/>
            <w:tcBorders>
              <w:top w:val="nil"/>
              <w:left w:val="nil"/>
              <w:bottom w:val="single" w:sz="4" w:space="0" w:color="auto"/>
              <w:right w:val="nil"/>
            </w:tcBorders>
            <w:shd w:val="clear" w:color="auto" w:fill="auto"/>
            <w:noWrap/>
            <w:vAlign w:val="bottom"/>
            <w:hideMark/>
          </w:tcPr>
          <w:p w14:paraId="49A4E36D" w14:textId="77777777" w:rsidR="00B870FB" w:rsidRPr="00A32767" w:rsidRDefault="00B870FB" w:rsidP="00B870FB">
            <w:pPr>
              <w:spacing w:after="0" w:line="240" w:lineRule="auto"/>
              <w:jc w:val="right"/>
              <w:rPr>
                <w:rFonts w:ascii="Arial" w:eastAsia="Times New Roman" w:hAnsi="Arial" w:cs="Arial"/>
                <w:color w:val="000000"/>
                <w:sz w:val="16"/>
                <w:szCs w:val="16"/>
              </w:rPr>
            </w:pPr>
            <w:r w:rsidRPr="00A32767">
              <w:rPr>
                <w:rFonts w:ascii="Arial" w:eastAsia="Times New Roman" w:hAnsi="Arial" w:cs="Arial"/>
                <w:color w:val="000000"/>
                <w:sz w:val="16"/>
                <w:szCs w:val="16"/>
              </w:rPr>
              <w:t>3.7</w:t>
            </w:r>
          </w:p>
        </w:tc>
        <w:tc>
          <w:tcPr>
            <w:tcW w:w="452" w:type="pct"/>
            <w:tcBorders>
              <w:top w:val="nil"/>
              <w:left w:val="nil"/>
              <w:bottom w:val="single" w:sz="4" w:space="0" w:color="auto"/>
              <w:right w:val="nil"/>
            </w:tcBorders>
            <w:shd w:val="clear" w:color="auto" w:fill="auto"/>
            <w:noWrap/>
            <w:vAlign w:val="bottom"/>
            <w:hideMark/>
          </w:tcPr>
          <w:p w14:paraId="55B595E0" w14:textId="77777777" w:rsidR="00B870FB" w:rsidRPr="00A32767" w:rsidRDefault="00B870FB" w:rsidP="00B870FB">
            <w:pPr>
              <w:spacing w:after="0" w:line="240" w:lineRule="auto"/>
              <w:rPr>
                <w:rFonts w:ascii="Arial" w:eastAsia="Times New Roman" w:hAnsi="Arial" w:cs="Arial"/>
                <w:color w:val="000000"/>
                <w:sz w:val="16"/>
                <w:szCs w:val="16"/>
              </w:rPr>
            </w:pPr>
            <w:r w:rsidRPr="00A32767">
              <w:rPr>
                <w:rFonts w:ascii="Arial" w:eastAsia="Times New Roman" w:hAnsi="Arial" w:cs="Arial"/>
                <w:color w:val="000000"/>
                <w:sz w:val="16"/>
                <w:szCs w:val="16"/>
              </w:rPr>
              <w:t>(1.7-5.7)</w:t>
            </w:r>
          </w:p>
        </w:tc>
      </w:tr>
      <w:tr w:rsidR="00B870FB" w:rsidRPr="00B870FB" w14:paraId="022FBEFB" w14:textId="77777777" w:rsidTr="00B870FB">
        <w:trPr>
          <w:trHeight w:val="20"/>
        </w:trPr>
        <w:tc>
          <w:tcPr>
            <w:tcW w:w="5000" w:type="pct"/>
            <w:gridSpan w:val="18"/>
            <w:tcBorders>
              <w:top w:val="single" w:sz="4" w:space="0" w:color="auto"/>
              <w:left w:val="nil"/>
              <w:bottom w:val="nil"/>
              <w:right w:val="nil"/>
            </w:tcBorders>
            <w:shd w:val="clear" w:color="auto" w:fill="auto"/>
            <w:noWrap/>
            <w:vAlign w:val="bottom"/>
            <w:hideMark/>
          </w:tcPr>
          <w:p w14:paraId="681B80F9" w14:textId="77777777" w:rsidR="00B870FB" w:rsidRPr="00A32767" w:rsidRDefault="00B870FB" w:rsidP="00B870FB">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Abbreviations: STC (subsequent thyroid cancer), PRS (polygenic risk factor), SJLIFE (St. Jude Lifetime Cohort Study), CCSS (Childhood Cancer Survivor Study), CI (cumulative incidence) and RT (radiation therapy)</w:t>
            </w:r>
          </w:p>
        </w:tc>
      </w:tr>
    </w:tbl>
    <w:p w14:paraId="1EA738E5" w14:textId="77777777" w:rsidR="00B870FB" w:rsidRDefault="00B870FB" w:rsidP="00B870FB">
      <w:pPr>
        <w:rPr>
          <w:rFonts w:ascii="Times New Roman" w:hAnsi="Times New Roman" w:cs="Times New Roman"/>
          <w:sz w:val="20"/>
          <w:szCs w:val="20"/>
        </w:rPr>
      </w:pPr>
    </w:p>
    <w:p w14:paraId="4589A5DE" w14:textId="37A26691" w:rsidR="001F275A" w:rsidRDefault="001F275A">
      <w:pPr>
        <w:rPr>
          <w:rFonts w:ascii="Times New Roman" w:hAnsi="Times New Roman" w:cs="Times New Roman"/>
          <w:sz w:val="20"/>
          <w:szCs w:val="20"/>
        </w:rPr>
      </w:pPr>
      <w:r>
        <w:rPr>
          <w:rFonts w:ascii="Times New Roman" w:hAnsi="Times New Roman" w:cs="Times New Roman"/>
          <w:sz w:val="20"/>
          <w:szCs w:val="20"/>
        </w:rPr>
        <w:br w:type="page"/>
      </w:r>
    </w:p>
    <w:tbl>
      <w:tblPr>
        <w:tblW w:w="0" w:type="auto"/>
        <w:tblCellMar>
          <w:left w:w="99" w:type="dxa"/>
          <w:right w:w="99" w:type="dxa"/>
        </w:tblCellMar>
        <w:tblLook w:val="04A0" w:firstRow="1" w:lastRow="0" w:firstColumn="1" w:lastColumn="0" w:noHBand="0" w:noVBand="1"/>
      </w:tblPr>
      <w:tblGrid>
        <w:gridCol w:w="1914"/>
        <w:gridCol w:w="947"/>
        <w:gridCol w:w="1663"/>
        <w:gridCol w:w="921"/>
        <w:gridCol w:w="1992"/>
        <w:gridCol w:w="839"/>
        <w:gridCol w:w="1771"/>
        <w:gridCol w:w="921"/>
        <w:gridCol w:w="1992"/>
      </w:tblGrid>
      <w:tr w:rsidR="005C30F1" w:rsidRPr="005C30F1" w14:paraId="65FAD1A2" w14:textId="77777777" w:rsidTr="005C30F1">
        <w:trPr>
          <w:trHeight w:val="300"/>
        </w:trPr>
        <w:tc>
          <w:tcPr>
            <w:tcW w:w="0" w:type="auto"/>
            <w:gridSpan w:val="9"/>
            <w:tcBorders>
              <w:top w:val="nil"/>
              <w:left w:val="nil"/>
              <w:bottom w:val="single" w:sz="4" w:space="0" w:color="auto"/>
              <w:right w:val="nil"/>
            </w:tcBorders>
            <w:shd w:val="clear" w:color="auto" w:fill="auto"/>
            <w:noWrap/>
            <w:vAlign w:val="bottom"/>
            <w:hideMark/>
          </w:tcPr>
          <w:p w14:paraId="0A75D862" w14:textId="47BFE40A" w:rsidR="005C30F1" w:rsidRPr="00AE1BBA" w:rsidRDefault="005C30F1" w:rsidP="005C30F1">
            <w:pPr>
              <w:spacing w:after="0" w:line="240" w:lineRule="auto"/>
              <w:rPr>
                <w:rFonts w:ascii="Arial" w:eastAsia="Times New Roman" w:hAnsi="Arial" w:cs="Arial"/>
                <w:b/>
                <w:color w:val="000000"/>
                <w:sz w:val="24"/>
                <w:szCs w:val="24"/>
              </w:rPr>
            </w:pPr>
            <w:r w:rsidRPr="00AE1BBA">
              <w:rPr>
                <w:rFonts w:ascii="Arial" w:eastAsia="Times New Roman" w:hAnsi="Arial" w:cs="Arial"/>
                <w:b/>
                <w:color w:val="000000" w:themeColor="text1"/>
                <w:sz w:val="24"/>
                <w:szCs w:val="24"/>
              </w:rPr>
              <w:lastRenderedPageBreak/>
              <w:t xml:space="preserve">Supplementary Table </w:t>
            </w:r>
            <w:r w:rsidR="0087575F" w:rsidRPr="00AE1BBA">
              <w:rPr>
                <w:rFonts w:ascii="Arial" w:eastAsia="Times New Roman" w:hAnsi="Arial" w:cs="Arial"/>
                <w:b/>
                <w:color w:val="000000" w:themeColor="text1"/>
                <w:sz w:val="24"/>
                <w:szCs w:val="24"/>
              </w:rPr>
              <w:t>S</w:t>
            </w:r>
            <w:r w:rsidR="001D2176">
              <w:rPr>
                <w:rFonts w:ascii="Arial" w:eastAsia="Times New Roman" w:hAnsi="Arial" w:cs="Arial"/>
                <w:b/>
                <w:color w:val="000000" w:themeColor="text1"/>
                <w:sz w:val="24"/>
                <w:szCs w:val="24"/>
              </w:rPr>
              <w:t>5</w:t>
            </w:r>
            <w:r w:rsidRPr="00AE1BBA">
              <w:rPr>
                <w:rFonts w:ascii="Arial" w:eastAsia="Times New Roman" w:hAnsi="Arial" w:cs="Arial"/>
                <w:b/>
                <w:color w:val="000000" w:themeColor="text1"/>
                <w:sz w:val="24"/>
                <w:szCs w:val="24"/>
              </w:rPr>
              <w:t xml:space="preserve">. Cumulative incidence of STC by neck-RT and </w:t>
            </w:r>
            <w:r w:rsidRPr="00AE1BBA">
              <w:rPr>
                <w:rFonts w:ascii="Arial" w:eastAsia="Times New Roman" w:hAnsi="Arial" w:cs="Arial"/>
                <w:b/>
                <w:bCs/>
                <w:color w:val="000000" w:themeColor="text1"/>
                <w:sz w:val="24"/>
                <w:szCs w:val="24"/>
              </w:rPr>
              <w:t>age</w:t>
            </w:r>
            <w:r w:rsidRPr="00AE1BBA">
              <w:rPr>
                <w:rFonts w:ascii="Arial" w:eastAsia="Times New Roman" w:hAnsi="Arial" w:cs="Arial"/>
                <w:b/>
                <w:color w:val="000000" w:themeColor="text1"/>
                <w:sz w:val="24"/>
                <w:szCs w:val="24"/>
              </w:rPr>
              <w:t>.</w:t>
            </w:r>
          </w:p>
        </w:tc>
      </w:tr>
      <w:tr w:rsidR="005C30F1" w:rsidRPr="005C30F1" w14:paraId="599C3588" w14:textId="77777777" w:rsidTr="005C30F1">
        <w:trPr>
          <w:trHeight w:val="20"/>
        </w:trPr>
        <w:tc>
          <w:tcPr>
            <w:tcW w:w="0" w:type="auto"/>
            <w:vMerge w:val="restart"/>
            <w:tcBorders>
              <w:top w:val="nil"/>
              <w:left w:val="nil"/>
              <w:bottom w:val="single" w:sz="4" w:space="0" w:color="000000"/>
              <w:right w:val="nil"/>
            </w:tcBorders>
            <w:shd w:val="clear" w:color="auto" w:fill="auto"/>
            <w:noWrap/>
            <w:vAlign w:val="center"/>
            <w:hideMark/>
          </w:tcPr>
          <w:p w14:paraId="6249303B"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Age at follow-up</w:t>
            </w:r>
          </w:p>
        </w:tc>
        <w:tc>
          <w:tcPr>
            <w:tcW w:w="0" w:type="auto"/>
            <w:gridSpan w:val="4"/>
            <w:tcBorders>
              <w:top w:val="single" w:sz="4" w:space="0" w:color="auto"/>
              <w:left w:val="nil"/>
              <w:bottom w:val="nil"/>
              <w:right w:val="nil"/>
            </w:tcBorders>
            <w:shd w:val="clear" w:color="auto" w:fill="auto"/>
            <w:noWrap/>
            <w:vAlign w:val="bottom"/>
            <w:hideMark/>
          </w:tcPr>
          <w:p w14:paraId="2CCC355B"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SJLIFE</w:t>
            </w:r>
          </w:p>
        </w:tc>
        <w:tc>
          <w:tcPr>
            <w:tcW w:w="0" w:type="auto"/>
            <w:gridSpan w:val="4"/>
            <w:tcBorders>
              <w:top w:val="single" w:sz="4" w:space="0" w:color="auto"/>
              <w:left w:val="nil"/>
              <w:bottom w:val="nil"/>
              <w:right w:val="nil"/>
            </w:tcBorders>
            <w:shd w:val="clear" w:color="auto" w:fill="auto"/>
            <w:noWrap/>
            <w:vAlign w:val="bottom"/>
            <w:hideMark/>
          </w:tcPr>
          <w:p w14:paraId="3127A972"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CCSS</w:t>
            </w:r>
          </w:p>
        </w:tc>
      </w:tr>
      <w:tr w:rsidR="00B11D82" w:rsidRPr="005C30F1" w14:paraId="63183322" w14:textId="77777777" w:rsidTr="005C30F1">
        <w:trPr>
          <w:trHeight w:val="20"/>
        </w:trPr>
        <w:tc>
          <w:tcPr>
            <w:tcW w:w="0" w:type="auto"/>
            <w:vMerge/>
            <w:tcBorders>
              <w:top w:val="nil"/>
              <w:left w:val="nil"/>
              <w:bottom w:val="single" w:sz="4" w:space="0" w:color="000000"/>
              <w:right w:val="nil"/>
            </w:tcBorders>
            <w:vAlign w:val="center"/>
            <w:hideMark/>
          </w:tcPr>
          <w:p w14:paraId="58BE884F" w14:textId="77777777" w:rsidR="005C30F1" w:rsidRPr="00AE1BBA" w:rsidRDefault="005C30F1" w:rsidP="005C30F1">
            <w:pPr>
              <w:spacing w:after="0" w:line="240" w:lineRule="auto"/>
              <w:rPr>
                <w:rFonts w:ascii="Arial" w:eastAsia="Times New Roman" w:hAnsi="Arial" w:cs="Arial"/>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08019BD"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Survivors with neck-RT</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D6835BC" w14:textId="1A0C5F4E"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Survivors wi</w:t>
            </w:r>
            <w:r w:rsidR="008B46F6" w:rsidRPr="00AE1BBA">
              <w:rPr>
                <w:rFonts w:ascii="Arial" w:eastAsia="Times New Roman" w:hAnsi="Arial" w:cs="Arial"/>
                <w:color w:val="000000"/>
              </w:rPr>
              <w:t>t</w:t>
            </w:r>
            <w:r w:rsidRPr="00AE1BBA">
              <w:rPr>
                <w:rFonts w:ascii="Arial" w:eastAsia="Times New Roman" w:hAnsi="Arial" w:cs="Arial"/>
                <w:color w:val="000000"/>
              </w:rPr>
              <w:t>hout neck-RT</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1E2517A"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Survivors with neck-RT</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25C899D" w14:textId="67B0FD83"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Survivors wi</w:t>
            </w:r>
            <w:r w:rsidR="008B46F6" w:rsidRPr="00AE1BBA">
              <w:rPr>
                <w:rFonts w:ascii="Arial" w:eastAsia="Times New Roman" w:hAnsi="Arial" w:cs="Arial"/>
                <w:color w:val="000000"/>
              </w:rPr>
              <w:t>t</w:t>
            </w:r>
            <w:r w:rsidRPr="00AE1BBA">
              <w:rPr>
                <w:rFonts w:ascii="Arial" w:eastAsia="Times New Roman" w:hAnsi="Arial" w:cs="Arial"/>
                <w:color w:val="000000"/>
              </w:rPr>
              <w:t>hout neck-RT</w:t>
            </w:r>
          </w:p>
        </w:tc>
      </w:tr>
      <w:tr w:rsidR="00AE1BBA" w:rsidRPr="005C30F1" w14:paraId="2B9FD52B" w14:textId="77777777" w:rsidTr="005C30F1">
        <w:trPr>
          <w:trHeight w:val="20"/>
        </w:trPr>
        <w:tc>
          <w:tcPr>
            <w:tcW w:w="0" w:type="auto"/>
            <w:vMerge/>
            <w:tcBorders>
              <w:top w:val="nil"/>
              <w:left w:val="nil"/>
              <w:bottom w:val="single" w:sz="4" w:space="0" w:color="000000"/>
              <w:right w:val="nil"/>
            </w:tcBorders>
            <w:vAlign w:val="center"/>
            <w:hideMark/>
          </w:tcPr>
          <w:p w14:paraId="326E9D28" w14:textId="77777777" w:rsidR="005C30F1" w:rsidRPr="00AE1BBA" w:rsidRDefault="005C30F1" w:rsidP="005C30F1">
            <w:pPr>
              <w:spacing w:after="0" w:line="240" w:lineRule="auto"/>
              <w:rPr>
                <w:rFonts w:ascii="Arial" w:eastAsia="Times New Roman" w:hAnsi="Arial" w:cs="Arial"/>
                <w:color w:val="000000"/>
              </w:rPr>
            </w:pPr>
          </w:p>
        </w:tc>
        <w:tc>
          <w:tcPr>
            <w:tcW w:w="0" w:type="auto"/>
            <w:tcBorders>
              <w:top w:val="nil"/>
              <w:left w:val="nil"/>
              <w:bottom w:val="single" w:sz="4" w:space="0" w:color="auto"/>
              <w:right w:val="nil"/>
            </w:tcBorders>
            <w:shd w:val="clear" w:color="auto" w:fill="auto"/>
            <w:noWrap/>
            <w:vAlign w:val="bottom"/>
            <w:hideMark/>
          </w:tcPr>
          <w:p w14:paraId="588FE065" w14:textId="0F75166E"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22A06CDE" w14:textId="19EA33E2"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(95%</w:t>
            </w:r>
            <w:r w:rsidR="00B11D82" w:rsidRPr="00AE1BBA">
              <w:rPr>
                <w:rFonts w:ascii="Arial" w:eastAsia="Times New Roman" w:hAnsi="Arial" w:cs="Arial"/>
                <w:color w:val="000000"/>
              </w:rPr>
              <w:t>_</w:t>
            </w: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7F7D42E2" w14:textId="48D5283D"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037BC7D3" w14:textId="34757C69"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(95%</w:t>
            </w:r>
            <w:r w:rsidR="00B11D82" w:rsidRPr="00AE1BBA">
              <w:rPr>
                <w:rFonts w:ascii="Arial" w:eastAsia="Times New Roman" w:hAnsi="Arial" w:cs="Arial"/>
                <w:color w:val="000000"/>
              </w:rPr>
              <w:t>_</w:t>
            </w: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3EAD9689" w14:textId="1A32903A"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2474D80B" w14:textId="20D3D0DF"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(95%</w:t>
            </w:r>
            <w:r w:rsidR="00B11D82" w:rsidRPr="00AE1BBA">
              <w:rPr>
                <w:rFonts w:ascii="Arial" w:eastAsia="Times New Roman" w:hAnsi="Arial" w:cs="Arial"/>
                <w:color w:val="000000"/>
              </w:rPr>
              <w:t>_</w:t>
            </w: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3190E268" w14:textId="7900BFA5"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CI</w:t>
            </w:r>
          </w:p>
        </w:tc>
        <w:tc>
          <w:tcPr>
            <w:tcW w:w="0" w:type="auto"/>
            <w:tcBorders>
              <w:top w:val="nil"/>
              <w:left w:val="nil"/>
              <w:bottom w:val="single" w:sz="4" w:space="0" w:color="auto"/>
              <w:right w:val="nil"/>
            </w:tcBorders>
            <w:shd w:val="clear" w:color="auto" w:fill="auto"/>
            <w:noWrap/>
            <w:vAlign w:val="bottom"/>
            <w:hideMark/>
          </w:tcPr>
          <w:p w14:paraId="1E4A8367" w14:textId="2CC50578"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(95%</w:t>
            </w:r>
            <w:r w:rsidR="00B11D82" w:rsidRPr="00AE1BBA">
              <w:rPr>
                <w:rFonts w:ascii="Arial" w:eastAsia="Times New Roman" w:hAnsi="Arial" w:cs="Arial"/>
                <w:color w:val="000000"/>
              </w:rPr>
              <w:t>_</w:t>
            </w:r>
            <w:r w:rsidRPr="00AE1BBA">
              <w:rPr>
                <w:rFonts w:ascii="Arial" w:eastAsia="Times New Roman" w:hAnsi="Arial" w:cs="Arial"/>
                <w:color w:val="000000"/>
              </w:rPr>
              <w:t>CI)</w:t>
            </w:r>
          </w:p>
        </w:tc>
      </w:tr>
      <w:tr w:rsidR="00AE1BBA" w:rsidRPr="005C30F1" w14:paraId="31E1C734" w14:textId="77777777" w:rsidTr="005C30F1">
        <w:trPr>
          <w:trHeight w:val="20"/>
        </w:trPr>
        <w:tc>
          <w:tcPr>
            <w:tcW w:w="0" w:type="auto"/>
            <w:tcBorders>
              <w:top w:val="nil"/>
              <w:left w:val="nil"/>
              <w:bottom w:val="nil"/>
              <w:right w:val="nil"/>
            </w:tcBorders>
            <w:shd w:val="clear" w:color="auto" w:fill="auto"/>
            <w:noWrap/>
            <w:vAlign w:val="bottom"/>
            <w:hideMark/>
          </w:tcPr>
          <w:p w14:paraId="2DC1A8CA"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30 years old</w:t>
            </w:r>
          </w:p>
        </w:tc>
        <w:tc>
          <w:tcPr>
            <w:tcW w:w="0" w:type="auto"/>
            <w:tcBorders>
              <w:top w:val="nil"/>
              <w:left w:val="nil"/>
              <w:bottom w:val="nil"/>
              <w:right w:val="nil"/>
            </w:tcBorders>
            <w:shd w:val="clear" w:color="auto" w:fill="auto"/>
            <w:noWrap/>
            <w:vAlign w:val="bottom"/>
            <w:hideMark/>
          </w:tcPr>
          <w:p w14:paraId="797522DF"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4.7</w:t>
            </w:r>
          </w:p>
        </w:tc>
        <w:tc>
          <w:tcPr>
            <w:tcW w:w="0" w:type="auto"/>
            <w:tcBorders>
              <w:top w:val="nil"/>
              <w:left w:val="nil"/>
              <w:bottom w:val="nil"/>
              <w:right w:val="nil"/>
            </w:tcBorders>
            <w:shd w:val="clear" w:color="auto" w:fill="auto"/>
            <w:noWrap/>
            <w:vAlign w:val="bottom"/>
            <w:hideMark/>
          </w:tcPr>
          <w:p w14:paraId="1DC7CEE2"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(0.0-7.1)</w:t>
            </w:r>
          </w:p>
        </w:tc>
        <w:tc>
          <w:tcPr>
            <w:tcW w:w="0" w:type="auto"/>
            <w:tcBorders>
              <w:top w:val="nil"/>
              <w:left w:val="nil"/>
              <w:bottom w:val="nil"/>
              <w:right w:val="nil"/>
            </w:tcBorders>
            <w:shd w:val="clear" w:color="auto" w:fill="auto"/>
            <w:noWrap/>
            <w:vAlign w:val="bottom"/>
            <w:hideMark/>
          </w:tcPr>
          <w:p w14:paraId="15586FF9"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0.5</w:t>
            </w:r>
          </w:p>
        </w:tc>
        <w:tc>
          <w:tcPr>
            <w:tcW w:w="0" w:type="auto"/>
            <w:tcBorders>
              <w:top w:val="nil"/>
              <w:left w:val="nil"/>
              <w:bottom w:val="nil"/>
              <w:right w:val="nil"/>
            </w:tcBorders>
            <w:shd w:val="clear" w:color="auto" w:fill="auto"/>
            <w:noWrap/>
            <w:vAlign w:val="bottom"/>
            <w:hideMark/>
          </w:tcPr>
          <w:p w14:paraId="7CCC5BF3"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(0.0-7.8)</w:t>
            </w:r>
          </w:p>
        </w:tc>
        <w:tc>
          <w:tcPr>
            <w:tcW w:w="0" w:type="auto"/>
            <w:tcBorders>
              <w:top w:val="nil"/>
              <w:left w:val="nil"/>
              <w:bottom w:val="nil"/>
              <w:right w:val="nil"/>
            </w:tcBorders>
            <w:shd w:val="clear" w:color="auto" w:fill="auto"/>
            <w:noWrap/>
            <w:vAlign w:val="bottom"/>
            <w:hideMark/>
          </w:tcPr>
          <w:p w14:paraId="46F077D5"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2.9</w:t>
            </w:r>
          </w:p>
        </w:tc>
        <w:tc>
          <w:tcPr>
            <w:tcW w:w="0" w:type="auto"/>
            <w:tcBorders>
              <w:top w:val="nil"/>
              <w:left w:val="nil"/>
              <w:bottom w:val="nil"/>
              <w:right w:val="nil"/>
            </w:tcBorders>
            <w:shd w:val="clear" w:color="auto" w:fill="auto"/>
            <w:noWrap/>
            <w:vAlign w:val="bottom"/>
            <w:hideMark/>
          </w:tcPr>
          <w:p w14:paraId="1231F847"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(0.0-1.8)</w:t>
            </w:r>
          </w:p>
        </w:tc>
        <w:tc>
          <w:tcPr>
            <w:tcW w:w="0" w:type="auto"/>
            <w:tcBorders>
              <w:top w:val="nil"/>
              <w:left w:val="nil"/>
              <w:bottom w:val="nil"/>
              <w:right w:val="nil"/>
            </w:tcBorders>
            <w:shd w:val="clear" w:color="auto" w:fill="auto"/>
            <w:noWrap/>
            <w:vAlign w:val="bottom"/>
            <w:hideMark/>
          </w:tcPr>
          <w:p w14:paraId="220E83BA"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0.4</w:t>
            </w:r>
          </w:p>
        </w:tc>
        <w:tc>
          <w:tcPr>
            <w:tcW w:w="0" w:type="auto"/>
            <w:tcBorders>
              <w:top w:val="nil"/>
              <w:left w:val="nil"/>
              <w:bottom w:val="nil"/>
              <w:right w:val="nil"/>
            </w:tcBorders>
            <w:shd w:val="clear" w:color="auto" w:fill="auto"/>
            <w:noWrap/>
            <w:vAlign w:val="bottom"/>
            <w:hideMark/>
          </w:tcPr>
          <w:p w14:paraId="21E0386F"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(1.9-6.9)</w:t>
            </w:r>
          </w:p>
        </w:tc>
      </w:tr>
      <w:tr w:rsidR="00AE1BBA" w:rsidRPr="005C30F1" w14:paraId="2FE40800" w14:textId="77777777" w:rsidTr="005C30F1">
        <w:trPr>
          <w:trHeight w:val="20"/>
        </w:trPr>
        <w:tc>
          <w:tcPr>
            <w:tcW w:w="0" w:type="auto"/>
            <w:tcBorders>
              <w:top w:val="nil"/>
              <w:left w:val="nil"/>
              <w:bottom w:val="nil"/>
              <w:right w:val="nil"/>
            </w:tcBorders>
            <w:shd w:val="clear" w:color="auto" w:fill="auto"/>
            <w:noWrap/>
            <w:vAlign w:val="bottom"/>
            <w:hideMark/>
          </w:tcPr>
          <w:p w14:paraId="3DA3D74E"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40 years old</w:t>
            </w:r>
          </w:p>
        </w:tc>
        <w:tc>
          <w:tcPr>
            <w:tcW w:w="0" w:type="auto"/>
            <w:tcBorders>
              <w:top w:val="nil"/>
              <w:left w:val="nil"/>
              <w:bottom w:val="nil"/>
              <w:right w:val="nil"/>
            </w:tcBorders>
            <w:shd w:val="clear" w:color="auto" w:fill="auto"/>
            <w:noWrap/>
            <w:vAlign w:val="bottom"/>
            <w:hideMark/>
          </w:tcPr>
          <w:p w14:paraId="518794C4"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10.0</w:t>
            </w:r>
          </w:p>
        </w:tc>
        <w:tc>
          <w:tcPr>
            <w:tcW w:w="0" w:type="auto"/>
            <w:tcBorders>
              <w:top w:val="nil"/>
              <w:left w:val="nil"/>
              <w:bottom w:val="nil"/>
              <w:right w:val="nil"/>
            </w:tcBorders>
            <w:shd w:val="clear" w:color="auto" w:fill="auto"/>
            <w:noWrap/>
            <w:vAlign w:val="bottom"/>
            <w:hideMark/>
          </w:tcPr>
          <w:p w14:paraId="5962FD57"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(0.0-10.9)</w:t>
            </w:r>
          </w:p>
        </w:tc>
        <w:tc>
          <w:tcPr>
            <w:tcW w:w="0" w:type="auto"/>
            <w:tcBorders>
              <w:top w:val="nil"/>
              <w:left w:val="nil"/>
              <w:bottom w:val="nil"/>
              <w:right w:val="nil"/>
            </w:tcBorders>
            <w:shd w:val="clear" w:color="auto" w:fill="auto"/>
            <w:noWrap/>
            <w:vAlign w:val="bottom"/>
            <w:hideMark/>
          </w:tcPr>
          <w:p w14:paraId="459DE027"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1.1</w:t>
            </w:r>
          </w:p>
        </w:tc>
        <w:tc>
          <w:tcPr>
            <w:tcW w:w="0" w:type="auto"/>
            <w:tcBorders>
              <w:top w:val="nil"/>
              <w:left w:val="nil"/>
              <w:bottom w:val="nil"/>
              <w:right w:val="nil"/>
            </w:tcBorders>
            <w:shd w:val="clear" w:color="auto" w:fill="auto"/>
            <w:noWrap/>
            <w:vAlign w:val="bottom"/>
            <w:hideMark/>
          </w:tcPr>
          <w:p w14:paraId="54AD0112"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(4.1-15.4)</w:t>
            </w:r>
          </w:p>
        </w:tc>
        <w:tc>
          <w:tcPr>
            <w:tcW w:w="0" w:type="auto"/>
            <w:tcBorders>
              <w:top w:val="nil"/>
              <w:left w:val="nil"/>
              <w:bottom w:val="nil"/>
              <w:right w:val="nil"/>
            </w:tcBorders>
            <w:shd w:val="clear" w:color="auto" w:fill="auto"/>
            <w:noWrap/>
            <w:vAlign w:val="bottom"/>
            <w:hideMark/>
          </w:tcPr>
          <w:p w14:paraId="0C0F05A1"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6.6</w:t>
            </w:r>
          </w:p>
        </w:tc>
        <w:tc>
          <w:tcPr>
            <w:tcW w:w="0" w:type="auto"/>
            <w:tcBorders>
              <w:top w:val="nil"/>
              <w:left w:val="nil"/>
              <w:bottom w:val="nil"/>
              <w:right w:val="nil"/>
            </w:tcBorders>
            <w:shd w:val="clear" w:color="auto" w:fill="auto"/>
            <w:noWrap/>
            <w:vAlign w:val="bottom"/>
            <w:hideMark/>
          </w:tcPr>
          <w:p w14:paraId="3757AF28"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(1.7-5.5)</w:t>
            </w:r>
          </w:p>
        </w:tc>
        <w:tc>
          <w:tcPr>
            <w:tcW w:w="0" w:type="auto"/>
            <w:tcBorders>
              <w:top w:val="nil"/>
              <w:left w:val="nil"/>
              <w:bottom w:val="nil"/>
              <w:right w:val="nil"/>
            </w:tcBorders>
            <w:shd w:val="clear" w:color="auto" w:fill="auto"/>
            <w:noWrap/>
            <w:vAlign w:val="bottom"/>
            <w:hideMark/>
          </w:tcPr>
          <w:p w14:paraId="39E757D1"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1.2</w:t>
            </w:r>
          </w:p>
        </w:tc>
        <w:tc>
          <w:tcPr>
            <w:tcW w:w="0" w:type="auto"/>
            <w:tcBorders>
              <w:top w:val="nil"/>
              <w:left w:val="nil"/>
              <w:bottom w:val="nil"/>
              <w:right w:val="nil"/>
            </w:tcBorders>
            <w:shd w:val="clear" w:color="auto" w:fill="auto"/>
            <w:noWrap/>
            <w:vAlign w:val="bottom"/>
            <w:hideMark/>
          </w:tcPr>
          <w:p w14:paraId="7B20AEEF"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(4.4-10.5)</w:t>
            </w:r>
          </w:p>
        </w:tc>
      </w:tr>
      <w:tr w:rsidR="00AE1BBA" w:rsidRPr="005C30F1" w14:paraId="1E9956DD" w14:textId="77777777" w:rsidTr="005C30F1">
        <w:trPr>
          <w:trHeight w:val="20"/>
        </w:trPr>
        <w:tc>
          <w:tcPr>
            <w:tcW w:w="0" w:type="auto"/>
            <w:tcBorders>
              <w:top w:val="nil"/>
              <w:left w:val="nil"/>
              <w:bottom w:val="nil"/>
              <w:right w:val="nil"/>
            </w:tcBorders>
            <w:shd w:val="clear" w:color="auto" w:fill="auto"/>
            <w:noWrap/>
            <w:vAlign w:val="bottom"/>
            <w:hideMark/>
          </w:tcPr>
          <w:p w14:paraId="5A13C788" w14:textId="77777777" w:rsidR="005C30F1" w:rsidRPr="00AE1BBA" w:rsidRDefault="005C30F1" w:rsidP="005C30F1">
            <w:pPr>
              <w:spacing w:after="0" w:line="240" w:lineRule="auto"/>
              <w:jc w:val="center"/>
              <w:rPr>
                <w:rFonts w:ascii="Arial" w:eastAsia="Times New Roman" w:hAnsi="Arial" w:cs="Arial"/>
                <w:color w:val="000000"/>
              </w:rPr>
            </w:pPr>
            <w:r w:rsidRPr="00AE1BBA">
              <w:rPr>
                <w:rFonts w:ascii="Arial" w:eastAsia="Times New Roman" w:hAnsi="Arial" w:cs="Arial"/>
                <w:color w:val="000000"/>
              </w:rPr>
              <w:t>50 years old</w:t>
            </w:r>
          </w:p>
        </w:tc>
        <w:tc>
          <w:tcPr>
            <w:tcW w:w="0" w:type="auto"/>
            <w:tcBorders>
              <w:top w:val="nil"/>
              <w:left w:val="nil"/>
              <w:bottom w:val="nil"/>
              <w:right w:val="nil"/>
            </w:tcBorders>
            <w:shd w:val="clear" w:color="auto" w:fill="auto"/>
            <w:noWrap/>
            <w:vAlign w:val="bottom"/>
            <w:hideMark/>
          </w:tcPr>
          <w:p w14:paraId="43DA9CF3"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15.3</w:t>
            </w:r>
          </w:p>
        </w:tc>
        <w:tc>
          <w:tcPr>
            <w:tcW w:w="0" w:type="auto"/>
            <w:tcBorders>
              <w:top w:val="nil"/>
              <w:left w:val="nil"/>
              <w:bottom w:val="nil"/>
              <w:right w:val="nil"/>
            </w:tcBorders>
            <w:shd w:val="clear" w:color="auto" w:fill="auto"/>
            <w:noWrap/>
            <w:vAlign w:val="bottom"/>
            <w:hideMark/>
          </w:tcPr>
          <w:p w14:paraId="34C3E960"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(1.4-16.1)</w:t>
            </w:r>
          </w:p>
        </w:tc>
        <w:tc>
          <w:tcPr>
            <w:tcW w:w="0" w:type="auto"/>
            <w:tcBorders>
              <w:top w:val="nil"/>
              <w:left w:val="nil"/>
              <w:bottom w:val="nil"/>
              <w:right w:val="nil"/>
            </w:tcBorders>
            <w:shd w:val="clear" w:color="auto" w:fill="auto"/>
            <w:noWrap/>
            <w:vAlign w:val="bottom"/>
            <w:hideMark/>
          </w:tcPr>
          <w:p w14:paraId="5ADCCC35"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2.6</w:t>
            </w:r>
          </w:p>
        </w:tc>
        <w:tc>
          <w:tcPr>
            <w:tcW w:w="0" w:type="auto"/>
            <w:tcBorders>
              <w:top w:val="nil"/>
              <w:left w:val="nil"/>
              <w:bottom w:val="nil"/>
              <w:right w:val="nil"/>
            </w:tcBorders>
            <w:shd w:val="clear" w:color="auto" w:fill="auto"/>
            <w:noWrap/>
            <w:vAlign w:val="bottom"/>
            <w:hideMark/>
          </w:tcPr>
          <w:p w14:paraId="63930044"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(6.6-21.0)</w:t>
            </w:r>
          </w:p>
        </w:tc>
        <w:tc>
          <w:tcPr>
            <w:tcW w:w="0" w:type="auto"/>
            <w:tcBorders>
              <w:top w:val="nil"/>
              <w:left w:val="nil"/>
              <w:bottom w:val="nil"/>
              <w:right w:val="nil"/>
            </w:tcBorders>
            <w:shd w:val="clear" w:color="auto" w:fill="auto"/>
            <w:noWrap/>
            <w:vAlign w:val="bottom"/>
            <w:hideMark/>
          </w:tcPr>
          <w:p w14:paraId="197E29F1"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7.9</w:t>
            </w:r>
          </w:p>
        </w:tc>
        <w:tc>
          <w:tcPr>
            <w:tcW w:w="0" w:type="auto"/>
            <w:tcBorders>
              <w:top w:val="nil"/>
              <w:left w:val="nil"/>
              <w:bottom w:val="nil"/>
              <w:right w:val="nil"/>
            </w:tcBorders>
            <w:shd w:val="clear" w:color="auto" w:fill="auto"/>
            <w:noWrap/>
            <w:vAlign w:val="bottom"/>
            <w:hideMark/>
          </w:tcPr>
          <w:p w14:paraId="181BB1FC"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(2.0-6.3)</w:t>
            </w:r>
          </w:p>
        </w:tc>
        <w:tc>
          <w:tcPr>
            <w:tcW w:w="0" w:type="auto"/>
            <w:tcBorders>
              <w:top w:val="nil"/>
              <w:left w:val="nil"/>
              <w:bottom w:val="nil"/>
              <w:right w:val="nil"/>
            </w:tcBorders>
            <w:shd w:val="clear" w:color="auto" w:fill="auto"/>
            <w:noWrap/>
            <w:vAlign w:val="bottom"/>
            <w:hideMark/>
          </w:tcPr>
          <w:p w14:paraId="7987C332" w14:textId="77777777" w:rsidR="005C30F1" w:rsidRPr="00AE1BBA" w:rsidRDefault="005C30F1" w:rsidP="005C30F1">
            <w:pPr>
              <w:spacing w:after="0" w:line="240" w:lineRule="auto"/>
              <w:jc w:val="right"/>
              <w:rPr>
                <w:rFonts w:ascii="Arial" w:eastAsia="Times New Roman" w:hAnsi="Arial" w:cs="Arial"/>
                <w:color w:val="000000"/>
              </w:rPr>
            </w:pPr>
            <w:r w:rsidRPr="00AE1BBA">
              <w:rPr>
                <w:rFonts w:ascii="Arial" w:eastAsia="Times New Roman" w:hAnsi="Arial" w:cs="Arial"/>
                <w:color w:val="000000"/>
              </w:rPr>
              <w:t>2.0</w:t>
            </w:r>
          </w:p>
        </w:tc>
        <w:tc>
          <w:tcPr>
            <w:tcW w:w="0" w:type="auto"/>
            <w:tcBorders>
              <w:top w:val="nil"/>
              <w:left w:val="nil"/>
              <w:bottom w:val="nil"/>
              <w:right w:val="nil"/>
            </w:tcBorders>
            <w:shd w:val="clear" w:color="auto" w:fill="auto"/>
            <w:noWrap/>
            <w:vAlign w:val="bottom"/>
            <w:hideMark/>
          </w:tcPr>
          <w:p w14:paraId="68584D46" w14:textId="77777777"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(5.7-13.3)</w:t>
            </w:r>
          </w:p>
        </w:tc>
      </w:tr>
      <w:tr w:rsidR="005C30F1" w:rsidRPr="005C30F1" w14:paraId="3126EA6E" w14:textId="77777777" w:rsidTr="005C30F1">
        <w:trPr>
          <w:trHeight w:val="20"/>
        </w:trPr>
        <w:tc>
          <w:tcPr>
            <w:tcW w:w="0" w:type="auto"/>
            <w:gridSpan w:val="9"/>
            <w:tcBorders>
              <w:top w:val="single" w:sz="4" w:space="0" w:color="auto"/>
              <w:left w:val="nil"/>
              <w:bottom w:val="nil"/>
              <w:right w:val="nil"/>
            </w:tcBorders>
            <w:shd w:val="clear" w:color="auto" w:fill="auto"/>
            <w:noWrap/>
            <w:vAlign w:val="bottom"/>
            <w:hideMark/>
          </w:tcPr>
          <w:p w14:paraId="7BA62D5B" w14:textId="1D6F8F0F" w:rsidR="005C30F1" w:rsidRPr="00AE1BBA" w:rsidRDefault="005C30F1" w:rsidP="005C30F1">
            <w:pPr>
              <w:spacing w:after="0" w:line="240" w:lineRule="auto"/>
              <w:rPr>
                <w:rFonts w:ascii="Arial" w:eastAsia="Times New Roman" w:hAnsi="Arial" w:cs="Arial"/>
                <w:color w:val="000000"/>
              </w:rPr>
            </w:pPr>
            <w:r w:rsidRPr="00AE1BBA">
              <w:rPr>
                <w:rFonts w:ascii="Arial" w:eastAsia="Times New Roman" w:hAnsi="Arial" w:cs="Arial"/>
                <w:color w:val="000000"/>
              </w:rPr>
              <w:t>Abbreviations: STC (subsequent thyroid cancer), SJLIFE (St. Jude Lifetime Cohort Study), CCSS (Childhood Cancer Survivor Study), CI (cumulative incidence)</w:t>
            </w:r>
            <w:r w:rsidR="00B11D82" w:rsidRPr="00AE1BBA">
              <w:rPr>
                <w:rFonts w:ascii="Arial" w:eastAsia="Times New Roman" w:hAnsi="Arial" w:cs="Arial"/>
                <w:color w:val="000000"/>
              </w:rPr>
              <w:t>, 95%_CI (95% confidence interval),</w:t>
            </w:r>
            <w:r w:rsidRPr="00AE1BBA">
              <w:rPr>
                <w:rFonts w:ascii="Arial" w:eastAsia="Times New Roman" w:hAnsi="Arial" w:cs="Arial"/>
                <w:color w:val="000000"/>
              </w:rPr>
              <w:t xml:space="preserve"> and RT (radiation therapy).</w:t>
            </w:r>
          </w:p>
        </w:tc>
      </w:tr>
    </w:tbl>
    <w:p w14:paraId="6C45AD01" w14:textId="77777777" w:rsidR="001F275A" w:rsidRPr="005C30F1" w:rsidRDefault="001F275A" w:rsidP="00B870FB">
      <w:pPr>
        <w:rPr>
          <w:rFonts w:ascii="Times New Roman" w:hAnsi="Times New Roman" w:cs="Times New Roman"/>
          <w:sz w:val="20"/>
          <w:szCs w:val="20"/>
        </w:rPr>
      </w:pPr>
    </w:p>
    <w:p w14:paraId="26E19874" w14:textId="77777777" w:rsidR="001F275A" w:rsidRDefault="001F275A" w:rsidP="00B870FB">
      <w:pPr>
        <w:rPr>
          <w:rFonts w:ascii="Times New Roman" w:hAnsi="Times New Roman" w:cs="Times New Roman"/>
          <w:sz w:val="20"/>
          <w:szCs w:val="20"/>
        </w:rPr>
      </w:pPr>
    </w:p>
    <w:p w14:paraId="4D37C28C" w14:textId="4CAD13E8" w:rsidR="001F275A" w:rsidRDefault="001F275A" w:rsidP="00B870FB">
      <w:pPr>
        <w:rPr>
          <w:rFonts w:ascii="Times New Roman" w:hAnsi="Times New Roman" w:cs="Times New Roman"/>
          <w:sz w:val="20"/>
          <w:szCs w:val="20"/>
        </w:rPr>
        <w:sectPr w:rsidR="001F275A" w:rsidSect="00B870FB">
          <w:pgSz w:w="15840" w:h="12240" w:orient="landscape"/>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248"/>
        <w:gridCol w:w="4184"/>
        <w:gridCol w:w="1632"/>
        <w:gridCol w:w="1632"/>
        <w:gridCol w:w="1632"/>
        <w:gridCol w:w="1632"/>
      </w:tblGrid>
      <w:tr w:rsidR="00AF334E" w:rsidRPr="00AF334E" w14:paraId="28C7BEBD" w14:textId="77777777" w:rsidTr="00AF334E">
        <w:trPr>
          <w:trHeight w:val="20"/>
        </w:trPr>
        <w:tc>
          <w:tcPr>
            <w:tcW w:w="0" w:type="auto"/>
            <w:gridSpan w:val="6"/>
            <w:tcBorders>
              <w:top w:val="nil"/>
              <w:left w:val="nil"/>
              <w:bottom w:val="nil"/>
              <w:right w:val="nil"/>
            </w:tcBorders>
            <w:shd w:val="clear" w:color="auto" w:fill="auto"/>
            <w:noWrap/>
            <w:vAlign w:val="bottom"/>
            <w:hideMark/>
          </w:tcPr>
          <w:p w14:paraId="39165500" w14:textId="279C259B"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lastRenderedPageBreak/>
              <w:t xml:space="preserve">Supplementary Table </w:t>
            </w:r>
            <w:r w:rsidR="0087575F">
              <w:rPr>
                <w:rFonts w:ascii="Arial" w:eastAsia="Times New Roman" w:hAnsi="Arial" w:cs="Arial"/>
                <w:b/>
                <w:color w:val="000000"/>
                <w:sz w:val="24"/>
                <w:szCs w:val="24"/>
              </w:rPr>
              <w:t>S</w:t>
            </w:r>
            <w:r w:rsidR="001D2176">
              <w:rPr>
                <w:rFonts w:ascii="Arial" w:eastAsia="Times New Roman" w:hAnsi="Arial" w:cs="Arial"/>
                <w:b/>
                <w:color w:val="000000"/>
                <w:sz w:val="24"/>
                <w:szCs w:val="24"/>
              </w:rPr>
              <w:t>6</w:t>
            </w:r>
            <w:r w:rsidRPr="00AF334E">
              <w:rPr>
                <w:rFonts w:ascii="Arial" w:eastAsia="Times New Roman" w:hAnsi="Arial" w:cs="Arial"/>
                <w:b/>
                <w:color w:val="000000"/>
                <w:sz w:val="24"/>
                <w:szCs w:val="24"/>
              </w:rPr>
              <w:t xml:space="preserve">. </w:t>
            </w:r>
            <w:r w:rsidR="00402061">
              <w:rPr>
                <w:rFonts w:ascii="Arial" w:eastAsia="Times New Roman" w:hAnsi="Arial" w:cs="Arial"/>
                <w:b/>
                <w:color w:val="000000"/>
                <w:sz w:val="24"/>
                <w:szCs w:val="24"/>
              </w:rPr>
              <w:t>Model-predicted lifetime risk</w:t>
            </w:r>
            <w:r w:rsidRPr="00AF334E">
              <w:rPr>
                <w:rFonts w:ascii="Arial" w:eastAsia="Times New Roman" w:hAnsi="Arial" w:cs="Arial"/>
                <w:b/>
                <w:color w:val="000000"/>
                <w:sz w:val="24"/>
                <w:szCs w:val="24"/>
              </w:rPr>
              <w:t xml:space="preserve"> of STC </w:t>
            </w:r>
            <w:r w:rsidR="00C07B97">
              <w:rPr>
                <w:rFonts w:ascii="Arial" w:eastAsia="Times New Roman" w:hAnsi="Arial" w:cs="Arial"/>
                <w:b/>
                <w:color w:val="000000"/>
                <w:sz w:val="24"/>
                <w:szCs w:val="24"/>
              </w:rPr>
              <w:t>at age of 20, 30, 40, and 50 years by sex in SJLIFE</w:t>
            </w:r>
          </w:p>
        </w:tc>
      </w:tr>
      <w:tr w:rsidR="00AF334E" w:rsidRPr="00AF334E" w14:paraId="4F4D7CFF"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11ED150E" w14:textId="77777777"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(A) Male survivors at age of 20 years old</w:t>
            </w:r>
          </w:p>
        </w:tc>
      </w:tr>
      <w:tr w:rsidR="00402061" w:rsidRPr="00AF334E" w14:paraId="7EB6C073"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AC1245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0E9C186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156169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550CFF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6EA9FA0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09EA5B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53FCB791" w14:textId="77777777" w:rsidTr="00AF334E">
        <w:trPr>
          <w:trHeight w:val="20"/>
        </w:trPr>
        <w:tc>
          <w:tcPr>
            <w:tcW w:w="0" w:type="auto"/>
            <w:tcBorders>
              <w:top w:val="nil"/>
              <w:left w:val="nil"/>
              <w:bottom w:val="nil"/>
              <w:right w:val="nil"/>
            </w:tcBorders>
            <w:shd w:val="clear" w:color="auto" w:fill="auto"/>
            <w:noWrap/>
            <w:vAlign w:val="bottom"/>
            <w:hideMark/>
          </w:tcPr>
          <w:p w14:paraId="4401F63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A4F47F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6E889A1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098CF3A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(0.1 - 0.4)</w:t>
            </w:r>
          </w:p>
        </w:tc>
        <w:tc>
          <w:tcPr>
            <w:tcW w:w="0" w:type="auto"/>
            <w:tcBorders>
              <w:top w:val="nil"/>
              <w:left w:val="nil"/>
              <w:bottom w:val="nil"/>
              <w:right w:val="nil"/>
            </w:tcBorders>
            <w:shd w:val="clear" w:color="auto" w:fill="auto"/>
            <w:noWrap/>
            <w:vAlign w:val="bottom"/>
            <w:hideMark/>
          </w:tcPr>
          <w:p w14:paraId="7F6CDC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(0.1 - 0.6)</w:t>
            </w:r>
          </w:p>
        </w:tc>
        <w:tc>
          <w:tcPr>
            <w:tcW w:w="0" w:type="auto"/>
            <w:tcBorders>
              <w:top w:val="nil"/>
              <w:left w:val="nil"/>
              <w:bottom w:val="nil"/>
              <w:right w:val="nil"/>
            </w:tcBorders>
            <w:shd w:val="clear" w:color="auto" w:fill="auto"/>
            <w:noWrap/>
            <w:vAlign w:val="bottom"/>
            <w:hideMark/>
          </w:tcPr>
          <w:p w14:paraId="0E5AFF3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r>
      <w:tr w:rsidR="00402061" w:rsidRPr="00AF334E" w14:paraId="03D08E97" w14:textId="77777777" w:rsidTr="00AF334E">
        <w:trPr>
          <w:trHeight w:val="20"/>
        </w:trPr>
        <w:tc>
          <w:tcPr>
            <w:tcW w:w="0" w:type="auto"/>
            <w:tcBorders>
              <w:top w:val="nil"/>
              <w:left w:val="nil"/>
              <w:bottom w:val="nil"/>
              <w:right w:val="nil"/>
            </w:tcBorders>
            <w:shd w:val="clear" w:color="auto" w:fill="auto"/>
            <w:noWrap/>
            <w:vAlign w:val="bottom"/>
            <w:hideMark/>
          </w:tcPr>
          <w:p w14:paraId="211B1B6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7F8181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3BFF4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(0.2 - 1.1)</w:t>
            </w:r>
          </w:p>
        </w:tc>
        <w:tc>
          <w:tcPr>
            <w:tcW w:w="0" w:type="auto"/>
            <w:tcBorders>
              <w:top w:val="nil"/>
              <w:left w:val="nil"/>
              <w:bottom w:val="nil"/>
              <w:right w:val="nil"/>
            </w:tcBorders>
            <w:shd w:val="clear" w:color="auto" w:fill="auto"/>
            <w:noWrap/>
            <w:vAlign w:val="bottom"/>
            <w:hideMark/>
          </w:tcPr>
          <w:p w14:paraId="2605796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(0.3 - 1.7)</w:t>
            </w:r>
          </w:p>
        </w:tc>
        <w:tc>
          <w:tcPr>
            <w:tcW w:w="0" w:type="auto"/>
            <w:tcBorders>
              <w:top w:val="nil"/>
              <w:left w:val="nil"/>
              <w:bottom w:val="nil"/>
              <w:right w:val="nil"/>
            </w:tcBorders>
            <w:shd w:val="clear" w:color="auto" w:fill="auto"/>
            <w:noWrap/>
            <w:vAlign w:val="bottom"/>
            <w:hideMark/>
          </w:tcPr>
          <w:p w14:paraId="3B0FD93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(0.4 - 2.6)</w:t>
            </w:r>
          </w:p>
        </w:tc>
        <w:tc>
          <w:tcPr>
            <w:tcW w:w="0" w:type="auto"/>
            <w:tcBorders>
              <w:top w:val="nil"/>
              <w:left w:val="nil"/>
              <w:bottom w:val="nil"/>
              <w:right w:val="nil"/>
            </w:tcBorders>
            <w:shd w:val="clear" w:color="auto" w:fill="auto"/>
            <w:noWrap/>
            <w:vAlign w:val="bottom"/>
            <w:hideMark/>
          </w:tcPr>
          <w:p w14:paraId="6A0CB03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(0.3 - 2.2)</w:t>
            </w:r>
          </w:p>
        </w:tc>
      </w:tr>
      <w:tr w:rsidR="00402061" w:rsidRPr="00AF334E" w14:paraId="540D896B" w14:textId="77777777" w:rsidTr="00AF334E">
        <w:trPr>
          <w:trHeight w:val="20"/>
        </w:trPr>
        <w:tc>
          <w:tcPr>
            <w:tcW w:w="0" w:type="auto"/>
            <w:tcBorders>
              <w:top w:val="nil"/>
              <w:left w:val="nil"/>
              <w:bottom w:val="nil"/>
              <w:right w:val="nil"/>
            </w:tcBorders>
            <w:shd w:val="clear" w:color="auto" w:fill="auto"/>
            <w:noWrap/>
            <w:vAlign w:val="bottom"/>
            <w:hideMark/>
          </w:tcPr>
          <w:p w14:paraId="72FAE63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E5E77A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9218AB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(0.3 - 1.7)</w:t>
            </w:r>
          </w:p>
        </w:tc>
        <w:tc>
          <w:tcPr>
            <w:tcW w:w="0" w:type="auto"/>
            <w:tcBorders>
              <w:top w:val="nil"/>
              <w:left w:val="nil"/>
              <w:bottom w:val="nil"/>
              <w:right w:val="nil"/>
            </w:tcBorders>
            <w:shd w:val="clear" w:color="auto" w:fill="auto"/>
            <w:noWrap/>
            <w:vAlign w:val="bottom"/>
            <w:hideMark/>
          </w:tcPr>
          <w:p w14:paraId="06D2DBF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(0.4 - 2.6)</w:t>
            </w:r>
          </w:p>
        </w:tc>
        <w:tc>
          <w:tcPr>
            <w:tcW w:w="0" w:type="auto"/>
            <w:tcBorders>
              <w:top w:val="nil"/>
              <w:left w:val="nil"/>
              <w:bottom w:val="nil"/>
              <w:right w:val="nil"/>
            </w:tcBorders>
            <w:shd w:val="clear" w:color="auto" w:fill="auto"/>
            <w:noWrap/>
            <w:vAlign w:val="bottom"/>
            <w:hideMark/>
          </w:tcPr>
          <w:p w14:paraId="624DF5B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(0.6 - 4.0)</w:t>
            </w:r>
          </w:p>
        </w:tc>
        <w:tc>
          <w:tcPr>
            <w:tcW w:w="0" w:type="auto"/>
            <w:tcBorders>
              <w:top w:val="nil"/>
              <w:left w:val="nil"/>
              <w:bottom w:val="nil"/>
              <w:right w:val="nil"/>
            </w:tcBorders>
            <w:shd w:val="clear" w:color="auto" w:fill="auto"/>
            <w:noWrap/>
            <w:vAlign w:val="bottom"/>
            <w:hideMark/>
          </w:tcPr>
          <w:p w14:paraId="63D7420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(0.4 - 3.4)</w:t>
            </w:r>
          </w:p>
        </w:tc>
      </w:tr>
      <w:tr w:rsidR="00402061" w:rsidRPr="00AF334E" w14:paraId="1560B5F8" w14:textId="77777777" w:rsidTr="00AF334E">
        <w:trPr>
          <w:trHeight w:val="20"/>
        </w:trPr>
        <w:tc>
          <w:tcPr>
            <w:tcW w:w="0" w:type="auto"/>
            <w:tcBorders>
              <w:top w:val="nil"/>
              <w:left w:val="nil"/>
              <w:bottom w:val="nil"/>
              <w:right w:val="nil"/>
            </w:tcBorders>
            <w:shd w:val="clear" w:color="auto" w:fill="auto"/>
            <w:noWrap/>
            <w:vAlign w:val="bottom"/>
            <w:hideMark/>
          </w:tcPr>
          <w:p w14:paraId="265DBD8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53C3D2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302F6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(0.5 - 3.4)</w:t>
            </w:r>
          </w:p>
        </w:tc>
        <w:tc>
          <w:tcPr>
            <w:tcW w:w="0" w:type="auto"/>
            <w:tcBorders>
              <w:top w:val="nil"/>
              <w:left w:val="nil"/>
              <w:bottom w:val="nil"/>
              <w:right w:val="nil"/>
            </w:tcBorders>
            <w:shd w:val="clear" w:color="auto" w:fill="auto"/>
            <w:noWrap/>
            <w:vAlign w:val="bottom"/>
            <w:hideMark/>
          </w:tcPr>
          <w:p w14:paraId="43C8DD2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(0.8 - 5.1)</w:t>
            </w:r>
          </w:p>
        </w:tc>
        <w:tc>
          <w:tcPr>
            <w:tcW w:w="0" w:type="auto"/>
            <w:tcBorders>
              <w:top w:val="nil"/>
              <w:left w:val="nil"/>
              <w:bottom w:val="nil"/>
              <w:right w:val="nil"/>
            </w:tcBorders>
            <w:shd w:val="clear" w:color="auto" w:fill="auto"/>
            <w:noWrap/>
            <w:vAlign w:val="bottom"/>
            <w:hideMark/>
          </w:tcPr>
          <w:p w14:paraId="0BD944A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(1.2 - 7.8)</w:t>
            </w:r>
          </w:p>
        </w:tc>
        <w:tc>
          <w:tcPr>
            <w:tcW w:w="0" w:type="auto"/>
            <w:tcBorders>
              <w:top w:val="nil"/>
              <w:left w:val="nil"/>
              <w:bottom w:val="nil"/>
              <w:right w:val="nil"/>
            </w:tcBorders>
            <w:shd w:val="clear" w:color="auto" w:fill="auto"/>
            <w:noWrap/>
            <w:vAlign w:val="bottom"/>
            <w:hideMark/>
          </w:tcPr>
          <w:p w14:paraId="292BEE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(0.8 - 6.1)</w:t>
            </w:r>
          </w:p>
        </w:tc>
      </w:tr>
      <w:tr w:rsidR="00402061" w:rsidRPr="00AF334E" w14:paraId="79AE3BFA" w14:textId="77777777" w:rsidTr="00AF334E">
        <w:trPr>
          <w:trHeight w:val="20"/>
        </w:trPr>
        <w:tc>
          <w:tcPr>
            <w:tcW w:w="0" w:type="auto"/>
            <w:tcBorders>
              <w:top w:val="nil"/>
              <w:left w:val="nil"/>
              <w:bottom w:val="nil"/>
              <w:right w:val="nil"/>
            </w:tcBorders>
            <w:shd w:val="clear" w:color="auto" w:fill="auto"/>
            <w:noWrap/>
            <w:vAlign w:val="bottom"/>
            <w:hideMark/>
          </w:tcPr>
          <w:p w14:paraId="3A31A9F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E52050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B98B6E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(0.2 - 1.3)</w:t>
            </w:r>
          </w:p>
        </w:tc>
        <w:tc>
          <w:tcPr>
            <w:tcW w:w="0" w:type="auto"/>
            <w:tcBorders>
              <w:top w:val="nil"/>
              <w:left w:val="nil"/>
              <w:bottom w:val="nil"/>
              <w:right w:val="nil"/>
            </w:tcBorders>
            <w:shd w:val="clear" w:color="auto" w:fill="auto"/>
            <w:noWrap/>
            <w:vAlign w:val="bottom"/>
            <w:hideMark/>
          </w:tcPr>
          <w:p w14:paraId="3CAD03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546361F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03B2B3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(0.3 - 2.5)</w:t>
            </w:r>
          </w:p>
        </w:tc>
      </w:tr>
      <w:tr w:rsidR="00402061" w:rsidRPr="00AF334E" w14:paraId="410C2666" w14:textId="77777777" w:rsidTr="00AF334E">
        <w:trPr>
          <w:trHeight w:val="20"/>
        </w:trPr>
        <w:tc>
          <w:tcPr>
            <w:tcW w:w="0" w:type="auto"/>
            <w:tcBorders>
              <w:top w:val="nil"/>
              <w:left w:val="nil"/>
              <w:bottom w:val="nil"/>
              <w:right w:val="nil"/>
            </w:tcBorders>
            <w:shd w:val="clear" w:color="auto" w:fill="auto"/>
            <w:noWrap/>
            <w:vAlign w:val="bottom"/>
            <w:hideMark/>
          </w:tcPr>
          <w:p w14:paraId="2C3FE9B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AF51F8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8C6DA3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(1.3 - 8.1)</w:t>
            </w:r>
          </w:p>
        </w:tc>
        <w:tc>
          <w:tcPr>
            <w:tcW w:w="0" w:type="auto"/>
            <w:tcBorders>
              <w:top w:val="nil"/>
              <w:left w:val="nil"/>
              <w:bottom w:val="nil"/>
              <w:right w:val="nil"/>
            </w:tcBorders>
            <w:shd w:val="clear" w:color="auto" w:fill="auto"/>
            <w:noWrap/>
            <w:vAlign w:val="bottom"/>
            <w:hideMark/>
          </w:tcPr>
          <w:p w14:paraId="1FAEC3A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(2.0 - 12.1)</w:t>
            </w:r>
          </w:p>
        </w:tc>
        <w:tc>
          <w:tcPr>
            <w:tcW w:w="0" w:type="auto"/>
            <w:tcBorders>
              <w:top w:val="nil"/>
              <w:left w:val="nil"/>
              <w:bottom w:val="nil"/>
              <w:right w:val="nil"/>
            </w:tcBorders>
            <w:shd w:val="clear" w:color="auto" w:fill="auto"/>
            <w:noWrap/>
            <w:vAlign w:val="bottom"/>
            <w:hideMark/>
          </w:tcPr>
          <w:p w14:paraId="0E94BC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(3.0 - 18.2)</w:t>
            </w:r>
          </w:p>
        </w:tc>
        <w:tc>
          <w:tcPr>
            <w:tcW w:w="0" w:type="auto"/>
            <w:tcBorders>
              <w:top w:val="nil"/>
              <w:left w:val="nil"/>
              <w:bottom w:val="nil"/>
              <w:right w:val="nil"/>
            </w:tcBorders>
            <w:shd w:val="clear" w:color="auto" w:fill="auto"/>
            <w:noWrap/>
            <w:vAlign w:val="bottom"/>
            <w:hideMark/>
          </w:tcPr>
          <w:p w14:paraId="7B171E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(1.7 - 12.7)</w:t>
            </w:r>
          </w:p>
        </w:tc>
      </w:tr>
      <w:tr w:rsidR="00402061" w:rsidRPr="00AF334E" w14:paraId="302EBC44" w14:textId="77777777" w:rsidTr="00AF334E">
        <w:trPr>
          <w:trHeight w:val="20"/>
        </w:trPr>
        <w:tc>
          <w:tcPr>
            <w:tcW w:w="0" w:type="auto"/>
            <w:tcBorders>
              <w:top w:val="nil"/>
              <w:left w:val="nil"/>
              <w:bottom w:val="nil"/>
              <w:right w:val="nil"/>
            </w:tcBorders>
            <w:shd w:val="clear" w:color="auto" w:fill="auto"/>
            <w:noWrap/>
            <w:vAlign w:val="bottom"/>
            <w:hideMark/>
          </w:tcPr>
          <w:p w14:paraId="0A29FF4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8333A0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0462CA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(1.0 - 6.5)</w:t>
            </w:r>
          </w:p>
        </w:tc>
        <w:tc>
          <w:tcPr>
            <w:tcW w:w="0" w:type="auto"/>
            <w:tcBorders>
              <w:top w:val="nil"/>
              <w:left w:val="nil"/>
              <w:bottom w:val="nil"/>
              <w:right w:val="nil"/>
            </w:tcBorders>
            <w:shd w:val="clear" w:color="auto" w:fill="auto"/>
            <w:noWrap/>
            <w:vAlign w:val="bottom"/>
            <w:hideMark/>
          </w:tcPr>
          <w:p w14:paraId="0F2CFF0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(1.6 - 9.7)</w:t>
            </w:r>
          </w:p>
        </w:tc>
        <w:tc>
          <w:tcPr>
            <w:tcW w:w="0" w:type="auto"/>
            <w:tcBorders>
              <w:top w:val="nil"/>
              <w:left w:val="nil"/>
              <w:bottom w:val="nil"/>
              <w:right w:val="nil"/>
            </w:tcBorders>
            <w:shd w:val="clear" w:color="auto" w:fill="auto"/>
            <w:noWrap/>
            <w:vAlign w:val="bottom"/>
            <w:hideMark/>
          </w:tcPr>
          <w:p w14:paraId="4C3FA38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6.0 (2.4 - 14.7)</w:t>
            </w:r>
          </w:p>
        </w:tc>
        <w:tc>
          <w:tcPr>
            <w:tcW w:w="0" w:type="auto"/>
            <w:tcBorders>
              <w:top w:val="nil"/>
              <w:left w:val="nil"/>
              <w:bottom w:val="nil"/>
              <w:right w:val="nil"/>
            </w:tcBorders>
            <w:shd w:val="clear" w:color="auto" w:fill="auto"/>
            <w:noWrap/>
            <w:vAlign w:val="bottom"/>
            <w:hideMark/>
          </w:tcPr>
          <w:p w14:paraId="4070530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(1.8 - 13.5)</w:t>
            </w:r>
          </w:p>
        </w:tc>
      </w:tr>
      <w:tr w:rsidR="00402061" w:rsidRPr="00AF334E" w14:paraId="34A50123" w14:textId="77777777" w:rsidTr="00AF334E">
        <w:trPr>
          <w:trHeight w:val="20"/>
        </w:trPr>
        <w:tc>
          <w:tcPr>
            <w:tcW w:w="0" w:type="auto"/>
            <w:tcBorders>
              <w:top w:val="nil"/>
              <w:left w:val="nil"/>
              <w:bottom w:val="nil"/>
              <w:right w:val="nil"/>
            </w:tcBorders>
            <w:shd w:val="clear" w:color="auto" w:fill="auto"/>
            <w:noWrap/>
            <w:vAlign w:val="bottom"/>
            <w:hideMark/>
          </w:tcPr>
          <w:p w14:paraId="0BF94C6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5F5D5A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731147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78FB391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(0.7 - 4.7)</w:t>
            </w:r>
          </w:p>
        </w:tc>
        <w:tc>
          <w:tcPr>
            <w:tcW w:w="0" w:type="auto"/>
            <w:tcBorders>
              <w:top w:val="nil"/>
              <w:left w:val="nil"/>
              <w:bottom w:val="nil"/>
              <w:right w:val="nil"/>
            </w:tcBorders>
            <w:shd w:val="clear" w:color="auto" w:fill="auto"/>
            <w:noWrap/>
            <w:vAlign w:val="bottom"/>
            <w:hideMark/>
          </w:tcPr>
          <w:p w14:paraId="58CA102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 (1.1 - 7.2)</w:t>
            </w:r>
          </w:p>
        </w:tc>
        <w:tc>
          <w:tcPr>
            <w:tcW w:w="0" w:type="auto"/>
            <w:tcBorders>
              <w:top w:val="nil"/>
              <w:left w:val="nil"/>
              <w:bottom w:val="nil"/>
              <w:right w:val="nil"/>
            </w:tcBorders>
            <w:shd w:val="clear" w:color="auto" w:fill="auto"/>
            <w:noWrap/>
            <w:vAlign w:val="bottom"/>
            <w:hideMark/>
          </w:tcPr>
          <w:p w14:paraId="5ADB930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(0.7 - 5.6)</w:t>
            </w:r>
          </w:p>
        </w:tc>
      </w:tr>
      <w:tr w:rsidR="00402061" w:rsidRPr="00AF334E" w14:paraId="2DA3B745" w14:textId="77777777" w:rsidTr="00AF334E">
        <w:trPr>
          <w:trHeight w:val="20"/>
        </w:trPr>
        <w:tc>
          <w:tcPr>
            <w:tcW w:w="0" w:type="auto"/>
            <w:tcBorders>
              <w:top w:val="nil"/>
              <w:left w:val="nil"/>
              <w:bottom w:val="nil"/>
              <w:right w:val="nil"/>
            </w:tcBorders>
            <w:shd w:val="clear" w:color="auto" w:fill="auto"/>
            <w:noWrap/>
            <w:vAlign w:val="bottom"/>
            <w:hideMark/>
          </w:tcPr>
          <w:p w14:paraId="3929640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3EEF88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1C0E4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0.0 (0.0 - 0.1)</w:t>
            </w:r>
          </w:p>
        </w:tc>
        <w:tc>
          <w:tcPr>
            <w:tcW w:w="0" w:type="auto"/>
            <w:tcBorders>
              <w:top w:val="nil"/>
              <w:left w:val="nil"/>
              <w:bottom w:val="nil"/>
              <w:right w:val="nil"/>
            </w:tcBorders>
            <w:shd w:val="clear" w:color="auto" w:fill="auto"/>
            <w:noWrap/>
            <w:vAlign w:val="bottom"/>
            <w:hideMark/>
          </w:tcPr>
          <w:p w14:paraId="601C27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0.0 (0.0 - 0.1)</w:t>
            </w:r>
          </w:p>
        </w:tc>
        <w:tc>
          <w:tcPr>
            <w:tcW w:w="0" w:type="auto"/>
            <w:tcBorders>
              <w:top w:val="nil"/>
              <w:left w:val="nil"/>
              <w:bottom w:val="nil"/>
              <w:right w:val="nil"/>
            </w:tcBorders>
            <w:shd w:val="clear" w:color="auto" w:fill="auto"/>
            <w:noWrap/>
            <w:vAlign w:val="bottom"/>
            <w:hideMark/>
          </w:tcPr>
          <w:p w14:paraId="33348D4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021D005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0.0 (0.0 - 0.1)</w:t>
            </w:r>
          </w:p>
        </w:tc>
      </w:tr>
      <w:tr w:rsidR="00402061" w:rsidRPr="00AF334E" w14:paraId="16DAAD05" w14:textId="77777777" w:rsidTr="00AF334E">
        <w:trPr>
          <w:trHeight w:val="20"/>
        </w:trPr>
        <w:tc>
          <w:tcPr>
            <w:tcW w:w="0" w:type="auto"/>
            <w:tcBorders>
              <w:top w:val="nil"/>
              <w:left w:val="nil"/>
              <w:bottom w:val="nil"/>
              <w:right w:val="nil"/>
            </w:tcBorders>
            <w:shd w:val="clear" w:color="auto" w:fill="auto"/>
            <w:noWrap/>
            <w:vAlign w:val="bottom"/>
            <w:hideMark/>
          </w:tcPr>
          <w:p w14:paraId="7CBA907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1C45BB4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A2EE26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(0.0 - 0.3)</w:t>
            </w:r>
          </w:p>
        </w:tc>
        <w:tc>
          <w:tcPr>
            <w:tcW w:w="0" w:type="auto"/>
            <w:tcBorders>
              <w:top w:val="nil"/>
              <w:left w:val="nil"/>
              <w:bottom w:val="nil"/>
              <w:right w:val="nil"/>
            </w:tcBorders>
            <w:shd w:val="clear" w:color="auto" w:fill="auto"/>
            <w:noWrap/>
            <w:vAlign w:val="bottom"/>
            <w:hideMark/>
          </w:tcPr>
          <w:p w14:paraId="33B109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29BBAE3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2016698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(0.1 - 0.6)</w:t>
            </w:r>
          </w:p>
        </w:tc>
      </w:tr>
      <w:tr w:rsidR="00402061" w:rsidRPr="00AF334E" w14:paraId="48AAC383" w14:textId="77777777" w:rsidTr="00AF334E">
        <w:trPr>
          <w:trHeight w:val="20"/>
        </w:trPr>
        <w:tc>
          <w:tcPr>
            <w:tcW w:w="0" w:type="auto"/>
            <w:tcBorders>
              <w:top w:val="nil"/>
              <w:left w:val="nil"/>
              <w:bottom w:val="nil"/>
              <w:right w:val="nil"/>
            </w:tcBorders>
            <w:shd w:val="clear" w:color="auto" w:fill="auto"/>
            <w:noWrap/>
            <w:vAlign w:val="bottom"/>
            <w:hideMark/>
          </w:tcPr>
          <w:p w14:paraId="5E2C57E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63536D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286EFD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2DAAE07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0F732B2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(0.2 - 1.1)</w:t>
            </w:r>
          </w:p>
        </w:tc>
        <w:tc>
          <w:tcPr>
            <w:tcW w:w="0" w:type="auto"/>
            <w:tcBorders>
              <w:top w:val="nil"/>
              <w:left w:val="nil"/>
              <w:bottom w:val="nil"/>
              <w:right w:val="nil"/>
            </w:tcBorders>
            <w:shd w:val="clear" w:color="auto" w:fill="auto"/>
            <w:noWrap/>
            <w:vAlign w:val="bottom"/>
            <w:hideMark/>
          </w:tcPr>
          <w:p w14:paraId="504A2C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(0.1 - 1.0)</w:t>
            </w:r>
          </w:p>
        </w:tc>
      </w:tr>
      <w:tr w:rsidR="00402061" w:rsidRPr="00AF334E" w14:paraId="6AF15EBE" w14:textId="77777777" w:rsidTr="00AF334E">
        <w:trPr>
          <w:trHeight w:val="20"/>
        </w:trPr>
        <w:tc>
          <w:tcPr>
            <w:tcW w:w="0" w:type="auto"/>
            <w:tcBorders>
              <w:top w:val="nil"/>
              <w:left w:val="nil"/>
              <w:bottom w:val="nil"/>
              <w:right w:val="nil"/>
            </w:tcBorders>
            <w:shd w:val="clear" w:color="auto" w:fill="auto"/>
            <w:noWrap/>
            <w:vAlign w:val="bottom"/>
            <w:hideMark/>
          </w:tcPr>
          <w:p w14:paraId="5A1B47A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3982A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F99EAF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(0.1 - 0.9)</w:t>
            </w:r>
          </w:p>
        </w:tc>
        <w:tc>
          <w:tcPr>
            <w:tcW w:w="0" w:type="auto"/>
            <w:tcBorders>
              <w:top w:val="nil"/>
              <w:left w:val="nil"/>
              <w:bottom w:val="nil"/>
              <w:right w:val="nil"/>
            </w:tcBorders>
            <w:shd w:val="clear" w:color="auto" w:fill="auto"/>
            <w:noWrap/>
            <w:vAlign w:val="bottom"/>
            <w:hideMark/>
          </w:tcPr>
          <w:p w14:paraId="2ED8AA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(0.2 - 1.4)</w:t>
            </w:r>
          </w:p>
        </w:tc>
        <w:tc>
          <w:tcPr>
            <w:tcW w:w="0" w:type="auto"/>
            <w:tcBorders>
              <w:top w:val="nil"/>
              <w:left w:val="nil"/>
              <w:bottom w:val="nil"/>
              <w:right w:val="nil"/>
            </w:tcBorders>
            <w:shd w:val="clear" w:color="auto" w:fill="auto"/>
            <w:noWrap/>
            <w:vAlign w:val="bottom"/>
            <w:hideMark/>
          </w:tcPr>
          <w:p w14:paraId="4913B75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(0.3 - 2.2)</w:t>
            </w:r>
          </w:p>
        </w:tc>
        <w:tc>
          <w:tcPr>
            <w:tcW w:w="0" w:type="auto"/>
            <w:tcBorders>
              <w:top w:val="nil"/>
              <w:left w:val="nil"/>
              <w:bottom w:val="nil"/>
              <w:right w:val="nil"/>
            </w:tcBorders>
            <w:shd w:val="clear" w:color="auto" w:fill="auto"/>
            <w:noWrap/>
            <w:vAlign w:val="bottom"/>
            <w:hideMark/>
          </w:tcPr>
          <w:p w14:paraId="146E6A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(0.2 - 1.8)</w:t>
            </w:r>
          </w:p>
        </w:tc>
      </w:tr>
      <w:tr w:rsidR="00402061" w:rsidRPr="00AF334E" w14:paraId="720B11C3" w14:textId="77777777" w:rsidTr="00AF334E">
        <w:trPr>
          <w:trHeight w:val="20"/>
        </w:trPr>
        <w:tc>
          <w:tcPr>
            <w:tcW w:w="0" w:type="auto"/>
            <w:tcBorders>
              <w:top w:val="nil"/>
              <w:left w:val="nil"/>
              <w:bottom w:val="nil"/>
              <w:right w:val="nil"/>
            </w:tcBorders>
            <w:shd w:val="clear" w:color="auto" w:fill="auto"/>
            <w:noWrap/>
            <w:vAlign w:val="bottom"/>
            <w:hideMark/>
          </w:tcPr>
          <w:p w14:paraId="48CC9D8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CC328B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5FDDFE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(0.1 - 0.4)</w:t>
            </w:r>
          </w:p>
        </w:tc>
        <w:tc>
          <w:tcPr>
            <w:tcW w:w="0" w:type="auto"/>
            <w:tcBorders>
              <w:top w:val="nil"/>
              <w:left w:val="nil"/>
              <w:bottom w:val="nil"/>
              <w:right w:val="nil"/>
            </w:tcBorders>
            <w:shd w:val="clear" w:color="auto" w:fill="auto"/>
            <w:noWrap/>
            <w:vAlign w:val="bottom"/>
            <w:hideMark/>
          </w:tcPr>
          <w:p w14:paraId="478473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(0.1 - 0.6)</w:t>
            </w:r>
          </w:p>
        </w:tc>
        <w:tc>
          <w:tcPr>
            <w:tcW w:w="0" w:type="auto"/>
            <w:tcBorders>
              <w:top w:val="nil"/>
              <w:left w:val="nil"/>
              <w:bottom w:val="nil"/>
              <w:right w:val="nil"/>
            </w:tcBorders>
            <w:shd w:val="clear" w:color="auto" w:fill="auto"/>
            <w:noWrap/>
            <w:vAlign w:val="bottom"/>
            <w:hideMark/>
          </w:tcPr>
          <w:p w14:paraId="3F45094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(0.1 - 0.9)</w:t>
            </w:r>
          </w:p>
        </w:tc>
        <w:tc>
          <w:tcPr>
            <w:tcW w:w="0" w:type="auto"/>
            <w:tcBorders>
              <w:top w:val="nil"/>
              <w:left w:val="nil"/>
              <w:bottom w:val="nil"/>
              <w:right w:val="nil"/>
            </w:tcBorders>
            <w:shd w:val="clear" w:color="auto" w:fill="auto"/>
            <w:noWrap/>
            <w:vAlign w:val="bottom"/>
            <w:hideMark/>
          </w:tcPr>
          <w:p w14:paraId="5682C6A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r>
      <w:tr w:rsidR="00402061" w:rsidRPr="00AF334E" w14:paraId="1DC9F5AE" w14:textId="77777777" w:rsidTr="00AF334E">
        <w:trPr>
          <w:trHeight w:val="20"/>
        </w:trPr>
        <w:tc>
          <w:tcPr>
            <w:tcW w:w="0" w:type="auto"/>
            <w:tcBorders>
              <w:top w:val="nil"/>
              <w:left w:val="nil"/>
              <w:bottom w:val="nil"/>
              <w:right w:val="nil"/>
            </w:tcBorders>
            <w:shd w:val="clear" w:color="auto" w:fill="auto"/>
            <w:noWrap/>
            <w:vAlign w:val="bottom"/>
            <w:hideMark/>
          </w:tcPr>
          <w:p w14:paraId="2DB548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1EB1B87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2FD853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(0.4 - 2.3)</w:t>
            </w:r>
          </w:p>
        </w:tc>
        <w:tc>
          <w:tcPr>
            <w:tcW w:w="0" w:type="auto"/>
            <w:tcBorders>
              <w:top w:val="nil"/>
              <w:left w:val="nil"/>
              <w:bottom w:val="nil"/>
              <w:right w:val="nil"/>
            </w:tcBorders>
            <w:shd w:val="clear" w:color="auto" w:fill="auto"/>
            <w:noWrap/>
            <w:vAlign w:val="bottom"/>
            <w:hideMark/>
          </w:tcPr>
          <w:p w14:paraId="72ED6C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(0.5 - 3.5)</w:t>
            </w:r>
          </w:p>
        </w:tc>
        <w:tc>
          <w:tcPr>
            <w:tcW w:w="0" w:type="auto"/>
            <w:tcBorders>
              <w:top w:val="nil"/>
              <w:left w:val="nil"/>
              <w:bottom w:val="nil"/>
              <w:right w:val="nil"/>
            </w:tcBorders>
            <w:shd w:val="clear" w:color="auto" w:fill="auto"/>
            <w:noWrap/>
            <w:vAlign w:val="bottom"/>
            <w:hideMark/>
          </w:tcPr>
          <w:p w14:paraId="195D923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(0.9 - 5.4)</w:t>
            </w:r>
          </w:p>
        </w:tc>
        <w:tc>
          <w:tcPr>
            <w:tcW w:w="0" w:type="auto"/>
            <w:tcBorders>
              <w:top w:val="nil"/>
              <w:left w:val="nil"/>
              <w:bottom w:val="nil"/>
              <w:right w:val="nil"/>
            </w:tcBorders>
            <w:shd w:val="clear" w:color="auto" w:fill="auto"/>
            <w:noWrap/>
            <w:vAlign w:val="bottom"/>
            <w:hideMark/>
          </w:tcPr>
          <w:p w14:paraId="35BFE53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(0.5 - 3.8)</w:t>
            </w:r>
          </w:p>
        </w:tc>
      </w:tr>
      <w:tr w:rsidR="00402061" w:rsidRPr="00AF334E" w14:paraId="622F4A3B" w14:textId="77777777" w:rsidTr="00AF334E">
        <w:trPr>
          <w:trHeight w:val="20"/>
        </w:trPr>
        <w:tc>
          <w:tcPr>
            <w:tcW w:w="0" w:type="auto"/>
            <w:tcBorders>
              <w:top w:val="nil"/>
              <w:left w:val="nil"/>
              <w:bottom w:val="nil"/>
              <w:right w:val="nil"/>
            </w:tcBorders>
            <w:shd w:val="clear" w:color="auto" w:fill="auto"/>
            <w:noWrap/>
            <w:vAlign w:val="bottom"/>
            <w:hideMark/>
          </w:tcPr>
          <w:p w14:paraId="67E2E79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6DC058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1CC7B7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(0.3 - 1.8)</w:t>
            </w:r>
          </w:p>
        </w:tc>
        <w:tc>
          <w:tcPr>
            <w:tcW w:w="0" w:type="auto"/>
            <w:tcBorders>
              <w:top w:val="nil"/>
              <w:left w:val="nil"/>
              <w:bottom w:val="nil"/>
              <w:right w:val="nil"/>
            </w:tcBorders>
            <w:shd w:val="clear" w:color="auto" w:fill="auto"/>
            <w:noWrap/>
            <w:vAlign w:val="bottom"/>
            <w:hideMark/>
          </w:tcPr>
          <w:p w14:paraId="5CAA186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(0.4 - 2.8)</w:t>
            </w:r>
          </w:p>
        </w:tc>
        <w:tc>
          <w:tcPr>
            <w:tcW w:w="0" w:type="auto"/>
            <w:tcBorders>
              <w:top w:val="nil"/>
              <w:left w:val="nil"/>
              <w:bottom w:val="nil"/>
              <w:right w:val="nil"/>
            </w:tcBorders>
            <w:shd w:val="clear" w:color="auto" w:fill="auto"/>
            <w:noWrap/>
            <w:vAlign w:val="bottom"/>
            <w:hideMark/>
          </w:tcPr>
          <w:p w14:paraId="0477889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(0.7 - 4.3)</w:t>
            </w:r>
          </w:p>
        </w:tc>
        <w:tc>
          <w:tcPr>
            <w:tcW w:w="0" w:type="auto"/>
            <w:tcBorders>
              <w:top w:val="nil"/>
              <w:left w:val="nil"/>
              <w:bottom w:val="nil"/>
              <w:right w:val="nil"/>
            </w:tcBorders>
            <w:shd w:val="clear" w:color="auto" w:fill="auto"/>
            <w:noWrap/>
            <w:vAlign w:val="bottom"/>
            <w:hideMark/>
          </w:tcPr>
          <w:p w14:paraId="78BF691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(0.5 - 4.0)</w:t>
            </w:r>
          </w:p>
        </w:tc>
      </w:tr>
      <w:tr w:rsidR="00402061" w:rsidRPr="00AF334E" w14:paraId="2A0064A6" w14:textId="77777777" w:rsidTr="00AF334E">
        <w:trPr>
          <w:trHeight w:val="20"/>
        </w:trPr>
        <w:tc>
          <w:tcPr>
            <w:tcW w:w="0" w:type="auto"/>
            <w:tcBorders>
              <w:top w:val="nil"/>
              <w:left w:val="nil"/>
              <w:bottom w:val="nil"/>
              <w:right w:val="nil"/>
            </w:tcBorders>
            <w:shd w:val="clear" w:color="auto" w:fill="auto"/>
            <w:noWrap/>
            <w:vAlign w:val="bottom"/>
            <w:hideMark/>
          </w:tcPr>
          <w:p w14:paraId="4B3FA02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2F01FD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3103020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(0.1 - 0.9)</w:t>
            </w:r>
          </w:p>
        </w:tc>
        <w:tc>
          <w:tcPr>
            <w:tcW w:w="0" w:type="auto"/>
            <w:tcBorders>
              <w:top w:val="nil"/>
              <w:left w:val="nil"/>
              <w:bottom w:val="nil"/>
              <w:right w:val="nil"/>
            </w:tcBorders>
            <w:shd w:val="clear" w:color="auto" w:fill="auto"/>
            <w:noWrap/>
            <w:vAlign w:val="bottom"/>
            <w:hideMark/>
          </w:tcPr>
          <w:p w14:paraId="5B71AE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(0.2 - 1.3)</w:t>
            </w:r>
          </w:p>
        </w:tc>
        <w:tc>
          <w:tcPr>
            <w:tcW w:w="0" w:type="auto"/>
            <w:tcBorders>
              <w:top w:val="nil"/>
              <w:left w:val="nil"/>
              <w:bottom w:val="nil"/>
              <w:right w:val="nil"/>
            </w:tcBorders>
            <w:shd w:val="clear" w:color="auto" w:fill="auto"/>
            <w:noWrap/>
            <w:vAlign w:val="bottom"/>
            <w:hideMark/>
          </w:tcPr>
          <w:p w14:paraId="334D68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3BA7A8B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(0.2 - 1.6)</w:t>
            </w:r>
          </w:p>
        </w:tc>
      </w:tr>
      <w:tr w:rsidR="00402061" w:rsidRPr="00AF334E" w14:paraId="194E5ACB" w14:textId="77777777" w:rsidTr="00AF334E">
        <w:trPr>
          <w:trHeight w:val="20"/>
        </w:trPr>
        <w:tc>
          <w:tcPr>
            <w:tcW w:w="0" w:type="auto"/>
            <w:tcBorders>
              <w:top w:val="nil"/>
              <w:left w:val="nil"/>
              <w:bottom w:val="nil"/>
              <w:right w:val="nil"/>
            </w:tcBorders>
            <w:shd w:val="clear" w:color="auto" w:fill="auto"/>
            <w:noWrap/>
            <w:vAlign w:val="bottom"/>
            <w:hideMark/>
          </w:tcPr>
          <w:p w14:paraId="6C220AE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109D8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21CA2FB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(0.0 - 0.3)</w:t>
            </w:r>
          </w:p>
        </w:tc>
        <w:tc>
          <w:tcPr>
            <w:tcW w:w="0" w:type="auto"/>
            <w:tcBorders>
              <w:top w:val="nil"/>
              <w:left w:val="nil"/>
              <w:bottom w:val="nil"/>
              <w:right w:val="nil"/>
            </w:tcBorders>
            <w:shd w:val="clear" w:color="auto" w:fill="auto"/>
            <w:noWrap/>
            <w:vAlign w:val="bottom"/>
            <w:hideMark/>
          </w:tcPr>
          <w:p w14:paraId="6494D18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3C37DA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45D1B66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r>
      <w:tr w:rsidR="00402061" w:rsidRPr="00AF334E" w14:paraId="1E2D7315" w14:textId="77777777" w:rsidTr="00AF334E">
        <w:trPr>
          <w:trHeight w:val="20"/>
        </w:trPr>
        <w:tc>
          <w:tcPr>
            <w:tcW w:w="0" w:type="auto"/>
            <w:tcBorders>
              <w:top w:val="nil"/>
              <w:left w:val="nil"/>
              <w:bottom w:val="nil"/>
              <w:right w:val="nil"/>
            </w:tcBorders>
            <w:shd w:val="clear" w:color="auto" w:fill="auto"/>
            <w:noWrap/>
            <w:vAlign w:val="bottom"/>
            <w:hideMark/>
          </w:tcPr>
          <w:p w14:paraId="6DFDD00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3D224B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7B549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(0.2 - 1.3)</w:t>
            </w:r>
          </w:p>
        </w:tc>
        <w:tc>
          <w:tcPr>
            <w:tcW w:w="0" w:type="auto"/>
            <w:tcBorders>
              <w:top w:val="nil"/>
              <w:left w:val="nil"/>
              <w:bottom w:val="nil"/>
              <w:right w:val="nil"/>
            </w:tcBorders>
            <w:shd w:val="clear" w:color="auto" w:fill="auto"/>
            <w:noWrap/>
            <w:vAlign w:val="bottom"/>
            <w:hideMark/>
          </w:tcPr>
          <w:p w14:paraId="30D2963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19D96B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(0.5 - 3.2)</w:t>
            </w:r>
          </w:p>
        </w:tc>
        <w:tc>
          <w:tcPr>
            <w:tcW w:w="0" w:type="auto"/>
            <w:tcBorders>
              <w:top w:val="nil"/>
              <w:left w:val="nil"/>
              <w:bottom w:val="nil"/>
              <w:right w:val="nil"/>
            </w:tcBorders>
            <w:shd w:val="clear" w:color="auto" w:fill="auto"/>
            <w:noWrap/>
            <w:vAlign w:val="bottom"/>
            <w:hideMark/>
          </w:tcPr>
          <w:p w14:paraId="44EEF4A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(0.3 - 2.7)</w:t>
            </w:r>
          </w:p>
        </w:tc>
      </w:tr>
      <w:tr w:rsidR="00402061" w:rsidRPr="00AF334E" w14:paraId="3671E53B" w14:textId="77777777" w:rsidTr="00AF334E">
        <w:trPr>
          <w:trHeight w:val="20"/>
        </w:trPr>
        <w:tc>
          <w:tcPr>
            <w:tcW w:w="0" w:type="auto"/>
            <w:tcBorders>
              <w:top w:val="nil"/>
              <w:left w:val="nil"/>
              <w:bottom w:val="nil"/>
              <w:right w:val="nil"/>
            </w:tcBorders>
            <w:shd w:val="clear" w:color="auto" w:fill="auto"/>
            <w:noWrap/>
            <w:vAlign w:val="bottom"/>
            <w:hideMark/>
          </w:tcPr>
          <w:p w14:paraId="50A4A52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75F94D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8DCE7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1DB371B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081E3F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(0.7 - 4.7)</w:t>
            </w:r>
          </w:p>
        </w:tc>
        <w:tc>
          <w:tcPr>
            <w:tcW w:w="0" w:type="auto"/>
            <w:tcBorders>
              <w:top w:val="nil"/>
              <w:left w:val="nil"/>
              <w:bottom w:val="nil"/>
              <w:right w:val="nil"/>
            </w:tcBorders>
            <w:shd w:val="clear" w:color="auto" w:fill="auto"/>
            <w:noWrap/>
            <w:vAlign w:val="bottom"/>
            <w:hideMark/>
          </w:tcPr>
          <w:p w14:paraId="0B7584B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(0.5 - 4.1)</w:t>
            </w:r>
          </w:p>
        </w:tc>
      </w:tr>
      <w:tr w:rsidR="00402061" w:rsidRPr="00AF334E" w14:paraId="5BE509E1" w14:textId="77777777" w:rsidTr="00AF334E">
        <w:trPr>
          <w:trHeight w:val="20"/>
        </w:trPr>
        <w:tc>
          <w:tcPr>
            <w:tcW w:w="0" w:type="auto"/>
            <w:tcBorders>
              <w:top w:val="nil"/>
              <w:left w:val="nil"/>
              <w:bottom w:val="nil"/>
              <w:right w:val="nil"/>
            </w:tcBorders>
            <w:shd w:val="clear" w:color="auto" w:fill="auto"/>
            <w:noWrap/>
            <w:vAlign w:val="bottom"/>
            <w:hideMark/>
          </w:tcPr>
          <w:p w14:paraId="4A73E67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B5D61D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8800DB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(0.6 - 4.0)</w:t>
            </w:r>
          </w:p>
        </w:tc>
        <w:tc>
          <w:tcPr>
            <w:tcW w:w="0" w:type="auto"/>
            <w:tcBorders>
              <w:top w:val="nil"/>
              <w:left w:val="nil"/>
              <w:bottom w:val="nil"/>
              <w:right w:val="nil"/>
            </w:tcBorders>
            <w:shd w:val="clear" w:color="auto" w:fill="auto"/>
            <w:noWrap/>
            <w:vAlign w:val="bottom"/>
            <w:hideMark/>
          </w:tcPr>
          <w:p w14:paraId="539AE25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(1.0 - 6.1)</w:t>
            </w:r>
          </w:p>
        </w:tc>
        <w:tc>
          <w:tcPr>
            <w:tcW w:w="0" w:type="auto"/>
            <w:tcBorders>
              <w:top w:val="nil"/>
              <w:left w:val="nil"/>
              <w:bottom w:val="nil"/>
              <w:right w:val="nil"/>
            </w:tcBorders>
            <w:shd w:val="clear" w:color="auto" w:fill="auto"/>
            <w:noWrap/>
            <w:vAlign w:val="bottom"/>
            <w:hideMark/>
          </w:tcPr>
          <w:p w14:paraId="77E9508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(1.5 - 9.2)</w:t>
            </w:r>
          </w:p>
        </w:tc>
        <w:tc>
          <w:tcPr>
            <w:tcW w:w="0" w:type="auto"/>
            <w:tcBorders>
              <w:top w:val="nil"/>
              <w:left w:val="nil"/>
              <w:bottom w:val="nil"/>
              <w:right w:val="nil"/>
            </w:tcBorders>
            <w:shd w:val="clear" w:color="auto" w:fill="auto"/>
            <w:noWrap/>
            <w:vAlign w:val="bottom"/>
            <w:hideMark/>
          </w:tcPr>
          <w:p w14:paraId="4CC27A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(1.0 - 7.4)</w:t>
            </w:r>
          </w:p>
        </w:tc>
      </w:tr>
      <w:tr w:rsidR="00402061" w:rsidRPr="00AF334E" w14:paraId="58617D4E" w14:textId="77777777" w:rsidTr="00AF334E">
        <w:trPr>
          <w:trHeight w:val="20"/>
        </w:trPr>
        <w:tc>
          <w:tcPr>
            <w:tcW w:w="0" w:type="auto"/>
            <w:tcBorders>
              <w:top w:val="nil"/>
              <w:left w:val="nil"/>
              <w:bottom w:val="nil"/>
              <w:right w:val="nil"/>
            </w:tcBorders>
            <w:shd w:val="clear" w:color="auto" w:fill="auto"/>
            <w:noWrap/>
            <w:vAlign w:val="bottom"/>
            <w:hideMark/>
          </w:tcPr>
          <w:p w14:paraId="7CB8EA9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D0C3AE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93CBB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(0.2 - 1.6)</w:t>
            </w:r>
          </w:p>
        </w:tc>
        <w:tc>
          <w:tcPr>
            <w:tcW w:w="0" w:type="auto"/>
            <w:tcBorders>
              <w:top w:val="nil"/>
              <w:left w:val="nil"/>
              <w:bottom w:val="nil"/>
              <w:right w:val="nil"/>
            </w:tcBorders>
            <w:shd w:val="clear" w:color="auto" w:fill="auto"/>
            <w:noWrap/>
            <w:vAlign w:val="bottom"/>
            <w:hideMark/>
          </w:tcPr>
          <w:p w14:paraId="6A03927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(0.4 - 2.4)</w:t>
            </w:r>
          </w:p>
        </w:tc>
        <w:tc>
          <w:tcPr>
            <w:tcW w:w="0" w:type="auto"/>
            <w:tcBorders>
              <w:top w:val="nil"/>
              <w:left w:val="nil"/>
              <w:bottom w:val="nil"/>
              <w:right w:val="nil"/>
            </w:tcBorders>
            <w:shd w:val="clear" w:color="auto" w:fill="auto"/>
            <w:noWrap/>
            <w:vAlign w:val="bottom"/>
            <w:hideMark/>
          </w:tcPr>
          <w:p w14:paraId="261812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(0.6 - 3.7)</w:t>
            </w:r>
          </w:p>
        </w:tc>
        <w:tc>
          <w:tcPr>
            <w:tcW w:w="0" w:type="auto"/>
            <w:tcBorders>
              <w:top w:val="nil"/>
              <w:left w:val="nil"/>
              <w:bottom w:val="nil"/>
              <w:right w:val="nil"/>
            </w:tcBorders>
            <w:shd w:val="clear" w:color="auto" w:fill="auto"/>
            <w:noWrap/>
            <w:vAlign w:val="bottom"/>
            <w:hideMark/>
          </w:tcPr>
          <w:p w14:paraId="049B64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(0.4 - 3.0)</w:t>
            </w:r>
          </w:p>
        </w:tc>
      </w:tr>
      <w:tr w:rsidR="00402061" w:rsidRPr="00AF334E" w14:paraId="1B9E54F6" w14:textId="77777777" w:rsidTr="00AF334E">
        <w:trPr>
          <w:trHeight w:val="20"/>
        </w:trPr>
        <w:tc>
          <w:tcPr>
            <w:tcW w:w="0" w:type="auto"/>
            <w:tcBorders>
              <w:top w:val="nil"/>
              <w:left w:val="nil"/>
              <w:bottom w:val="nil"/>
              <w:right w:val="nil"/>
            </w:tcBorders>
            <w:shd w:val="clear" w:color="auto" w:fill="auto"/>
            <w:noWrap/>
            <w:vAlign w:val="bottom"/>
            <w:hideMark/>
          </w:tcPr>
          <w:p w14:paraId="2F1110E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3CC303A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070EA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(1.5 - 9.6)</w:t>
            </w:r>
          </w:p>
        </w:tc>
        <w:tc>
          <w:tcPr>
            <w:tcW w:w="0" w:type="auto"/>
            <w:tcBorders>
              <w:top w:val="nil"/>
              <w:left w:val="nil"/>
              <w:bottom w:val="nil"/>
              <w:right w:val="nil"/>
            </w:tcBorders>
            <w:shd w:val="clear" w:color="auto" w:fill="auto"/>
            <w:noWrap/>
            <w:vAlign w:val="bottom"/>
            <w:hideMark/>
          </w:tcPr>
          <w:p w14:paraId="26EC83F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(2.3 - 14.3)</w:t>
            </w:r>
          </w:p>
        </w:tc>
        <w:tc>
          <w:tcPr>
            <w:tcW w:w="0" w:type="auto"/>
            <w:tcBorders>
              <w:top w:val="nil"/>
              <w:left w:val="nil"/>
              <w:bottom w:val="nil"/>
              <w:right w:val="nil"/>
            </w:tcBorders>
            <w:shd w:val="clear" w:color="auto" w:fill="auto"/>
            <w:noWrap/>
            <w:vAlign w:val="bottom"/>
            <w:hideMark/>
          </w:tcPr>
          <w:p w14:paraId="5A8FEE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9.0 (3.6 - 21.3)</w:t>
            </w:r>
          </w:p>
        </w:tc>
        <w:tc>
          <w:tcPr>
            <w:tcW w:w="0" w:type="auto"/>
            <w:tcBorders>
              <w:top w:val="nil"/>
              <w:left w:val="nil"/>
              <w:bottom w:val="nil"/>
              <w:right w:val="nil"/>
            </w:tcBorders>
            <w:shd w:val="clear" w:color="auto" w:fill="auto"/>
            <w:noWrap/>
            <w:vAlign w:val="bottom"/>
            <w:hideMark/>
          </w:tcPr>
          <w:p w14:paraId="5ECDE38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5.6 (2.0 - 15.2)</w:t>
            </w:r>
          </w:p>
        </w:tc>
      </w:tr>
      <w:tr w:rsidR="00402061" w:rsidRPr="00AF334E" w14:paraId="423A444F" w14:textId="77777777" w:rsidTr="00AF334E">
        <w:trPr>
          <w:trHeight w:val="20"/>
        </w:trPr>
        <w:tc>
          <w:tcPr>
            <w:tcW w:w="0" w:type="auto"/>
            <w:tcBorders>
              <w:top w:val="nil"/>
              <w:left w:val="nil"/>
              <w:bottom w:val="nil"/>
              <w:right w:val="nil"/>
            </w:tcBorders>
            <w:shd w:val="clear" w:color="auto" w:fill="auto"/>
            <w:noWrap/>
            <w:vAlign w:val="bottom"/>
            <w:hideMark/>
          </w:tcPr>
          <w:p w14:paraId="242E2D9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1A97097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F52E26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(1.2 - 7.7)</w:t>
            </w:r>
          </w:p>
        </w:tc>
        <w:tc>
          <w:tcPr>
            <w:tcW w:w="0" w:type="auto"/>
            <w:tcBorders>
              <w:top w:val="nil"/>
              <w:left w:val="nil"/>
              <w:bottom w:val="nil"/>
              <w:right w:val="nil"/>
            </w:tcBorders>
            <w:shd w:val="clear" w:color="auto" w:fill="auto"/>
            <w:noWrap/>
            <w:vAlign w:val="bottom"/>
            <w:hideMark/>
          </w:tcPr>
          <w:p w14:paraId="19C3C6B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(1.9 - 11.5)</w:t>
            </w:r>
          </w:p>
        </w:tc>
        <w:tc>
          <w:tcPr>
            <w:tcW w:w="0" w:type="auto"/>
            <w:tcBorders>
              <w:top w:val="nil"/>
              <w:left w:val="nil"/>
              <w:bottom w:val="nil"/>
              <w:right w:val="nil"/>
            </w:tcBorders>
            <w:shd w:val="clear" w:color="auto" w:fill="auto"/>
            <w:noWrap/>
            <w:vAlign w:val="bottom"/>
            <w:hideMark/>
          </w:tcPr>
          <w:p w14:paraId="06ABDAD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7.2 (2.9 - 17.3)</w:t>
            </w:r>
          </w:p>
        </w:tc>
        <w:tc>
          <w:tcPr>
            <w:tcW w:w="0" w:type="auto"/>
            <w:tcBorders>
              <w:top w:val="nil"/>
              <w:left w:val="nil"/>
              <w:bottom w:val="nil"/>
              <w:right w:val="nil"/>
            </w:tcBorders>
            <w:shd w:val="clear" w:color="auto" w:fill="auto"/>
            <w:noWrap/>
            <w:vAlign w:val="bottom"/>
            <w:hideMark/>
          </w:tcPr>
          <w:p w14:paraId="09F6201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6.0 (2.2 - 16.1)</w:t>
            </w:r>
          </w:p>
        </w:tc>
      </w:tr>
      <w:tr w:rsidR="00402061" w:rsidRPr="00AF334E" w14:paraId="13965914" w14:textId="77777777" w:rsidTr="00AF334E">
        <w:trPr>
          <w:trHeight w:val="20"/>
        </w:trPr>
        <w:tc>
          <w:tcPr>
            <w:tcW w:w="0" w:type="auto"/>
            <w:tcBorders>
              <w:top w:val="nil"/>
              <w:left w:val="nil"/>
              <w:bottom w:val="nil"/>
              <w:right w:val="nil"/>
            </w:tcBorders>
            <w:shd w:val="clear" w:color="auto" w:fill="auto"/>
            <w:noWrap/>
            <w:vAlign w:val="bottom"/>
            <w:hideMark/>
          </w:tcPr>
          <w:p w14:paraId="505B73B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F74598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0D9C570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(0.6 - 3.7)</w:t>
            </w:r>
          </w:p>
        </w:tc>
        <w:tc>
          <w:tcPr>
            <w:tcW w:w="0" w:type="auto"/>
            <w:tcBorders>
              <w:top w:val="nil"/>
              <w:left w:val="nil"/>
              <w:bottom w:val="nil"/>
              <w:right w:val="nil"/>
            </w:tcBorders>
            <w:shd w:val="clear" w:color="auto" w:fill="auto"/>
            <w:noWrap/>
            <w:vAlign w:val="bottom"/>
            <w:hideMark/>
          </w:tcPr>
          <w:p w14:paraId="41C39B7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(0.9 - 5.6)</w:t>
            </w:r>
          </w:p>
        </w:tc>
        <w:tc>
          <w:tcPr>
            <w:tcW w:w="0" w:type="auto"/>
            <w:tcBorders>
              <w:top w:val="nil"/>
              <w:left w:val="nil"/>
              <w:bottom w:val="nil"/>
              <w:right w:val="nil"/>
            </w:tcBorders>
            <w:shd w:val="clear" w:color="auto" w:fill="auto"/>
            <w:noWrap/>
            <w:vAlign w:val="bottom"/>
            <w:hideMark/>
          </w:tcPr>
          <w:p w14:paraId="082FB1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 (1.4 - 8.5)</w:t>
            </w:r>
          </w:p>
        </w:tc>
        <w:tc>
          <w:tcPr>
            <w:tcW w:w="0" w:type="auto"/>
            <w:tcBorders>
              <w:top w:val="nil"/>
              <w:left w:val="nil"/>
              <w:bottom w:val="nil"/>
              <w:right w:val="nil"/>
            </w:tcBorders>
            <w:shd w:val="clear" w:color="auto" w:fill="auto"/>
            <w:noWrap/>
            <w:vAlign w:val="bottom"/>
            <w:hideMark/>
          </w:tcPr>
          <w:p w14:paraId="28B06EC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(0.9 - 6.8)</w:t>
            </w:r>
          </w:p>
        </w:tc>
      </w:tr>
      <w:tr w:rsidR="00402061" w:rsidRPr="00AF334E" w14:paraId="13A06E8F" w14:textId="77777777" w:rsidTr="00AF334E">
        <w:trPr>
          <w:trHeight w:val="20"/>
        </w:trPr>
        <w:tc>
          <w:tcPr>
            <w:tcW w:w="0" w:type="auto"/>
            <w:tcBorders>
              <w:top w:val="nil"/>
              <w:left w:val="nil"/>
              <w:bottom w:val="nil"/>
              <w:right w:val="nil"/>
            </w:tcBorders>
            <w:shd w:val="clear" w:color="auto" w:fill="auto"/>
            <w:noWrap/>
            <w:vAlign w:val="bottom"/>
            <w:hideMark/>
          </w:tcPr>
          <w:p w14:paraId="09E4221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FFDA82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112980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(0.0 - 0.1)</w:t>
            </w:r>
          </w:p>
        </w:tc>
        <w:tc>
          <w:tcPr>
            <w:tcW w:w="0" w:type="auto"/>
            <w:tcBorders>
              <w:top w:val="nil"/>
              <w:left w:val="nil"/>
              <w:bottom w:val="nil"/>
              <w:right w:val="nil"/>
            </w:tcBorders>
            <w:shd w:val="clear" w:color="auto" w:fill="auto"/>
            <w:noWrap/>
            <w:vAlign w:val="bottom"/>
            <w:hideMark/>
          </w:tcPr>
          <w:p w14:paraId="003619B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368434B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nil"/>
              <w:right w:val="nil"/>
            </w:tcBorders>
            <w:shd w:val="clear" w:color="auto" w:fill="auto"/>
            <w:noWrap/>
            <w:vAlign w:val="bottom"/>
            <w:hideMark/>
          </w:tcPr>
          <w:p w14:paraId="08E6A6F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(0.0 - 0.3)</w:t>
            </w:r>
          </w:p>
        </w:tc>
      </w:tr>
      <w:tr w:rsidR="00402061" w:rsidRPr="00AF334E" w14:paraId="35DC500B" w14:textId="77777777" w:rsidTr="00AF334E">
        <w:trPr>
          <w:trHeight w:val="20"/>
        </w:trPr>
        <w:tc>
          <w:tcPr>
            <w:tcW w:w="0" w:type="auto"/>
            <w:tcBorders>
              <w:top w:val="nil"/>
              <w:left w:val="nil"/>
              <w:bottom w:val="nil"/>
              <w:right w:val="nil"/>
            </w:tcBorders>
            <w:shd w:val="clear" w:color="auto" w:fill="auto"/>
            <w:noWrap/>
            <w:vAlign w:val="bottom"/>
            <w:hideMark/>
          </w:tcPr>
          <w:p w14:paraId="0CBE1E1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49556C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02E3AB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288FBA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(0.2 - 1.1)</w:t>
            </w:r>
          </w:p>
        </w:tc>
        <w:tc>
          <w:tcPr>
            <w:tcW w:w="0" w:type="auto"/>
            <w:tcBorders>
              <w:top w:val="nil"/>
              <w:left w:val="nil"/>
              <w:bottom w:val="nil"/>
              <w:right w:val="nil"/>
            </w:tcBorders>
            <w:shd w:val="clear" w:color="auto" w:fill="auto"/>
            <w:noWrap/>
            <w:vAlign w:val="bottom"/>
            <w:hideMark/>
          </w:tcPr>
          <w:p w14:paraId="2D02E94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(0.3 - 1.6)</w:t>
            </w:r>
          </w:p>
        </w:tc>
        <w:tc>
          <w:tcPr>
            <w:tcW w:w="0" w:type="auto"/>
            <w:tcBorders>
              <w:top w:val="nil"/>
              <w:left w:val="nil"/>
              <w:bottom w:val="nil"/>
              <w:right w:val="nil"/>
            </w:tcBorders>
            <w:shd w:val="clear" w:color="auto" w:fill="auto"/>
            <w:noWrap/>
            <w:vAlign w:val="bottom"/>
            <w:hideMark/>
          </w:tcPr>
          <w:p w14:paraId="63BBC75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(0.2 - 1.4)</w:t>
            </w:r>
          </w:p>
        </w:tc>
      </w:tr>
      <w:tr w:rsidR="00402061" w:rsidRPr="00AF334E" w14:paraId="22E9E68E" w14:textId="77777777" w:rsidTr="00AF334E">
        <w:trPr>
          <w:trHeight w:val="20"/>
        </w:trPr>
        <w:tc>
          <w:tcPr>
            <w:tcW w:w="0" w:type="auto"/>
            <w:tcBorders>
              <w:top w:val="nil"/>
              <w:left w:val="nil"/>
              <w:bottom w:val="nil"/>
              <w:right w:val="nil"/>
            </w:tcBorders>
            <w:shd w:val="clear" w:color="auto" w:fill="auto"/>
            <w:noWrap/>
            <w:vAlign w:val="bottom"/>
            <w:hideMark/>
          </w:tcPr>
          <w:p w14:paraId="5FF7893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3658E1C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ADB13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(0.2 - 1.0)</w:t>
            </w:r>
          </w:p>
        </w:tc>
        <w:tc>
          <w:tcPr>
            <w:tcW w:w="0" w:type="auto"/>
            <w:tcBorders>
              <w:top w:val="nil"/>
              <w:left w:val="nil"/>
              <w:bottom w:val="nil"/>
              <w:right w:val="nil"/>
            </w:tcBorders>
            <w:shd w:val="clear" w:color="auto" w:fill="auto"/>
            <w:noWrap/>
            <w:vAlign w:val="bottom"/>
            <w:hideMark/>
          </w:tcPr>
          <w:p w14:paraId="1188A8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(0.2 - 1.6)</w:t>
            </w:r>
          </w:p>
        </w:tc>
        <w:tc>
          <w:tcPr>
            <w:tcW w:w="0" w:type="auto"/>
            <w:tcBorders>
              <w:top w:val="nil"/>
              <w:left w:val="nil"/>
              <w:bottom w:val="nil"/>
              <w:right w:val="nil"/>
            </w:tcBorders>
            <w:shd w:val="clear" w:color="auto" w:fill="auto"/>
            <w:noWrap/>
            <w:vAlign w:val="bottom"/>
            <w:hideMark/>
          </w:tcPr>
          <w:p w14:paraId="42C5CD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(0.4 - 2.4)</w:t>
            </w:r>
          </w:p>
        </w:tc>
        <w:tc>
          <w:tcPr>
            <w:tcW w:w="0" w:type="auto"/>
            <w:tcBorders>
              <w:top w:val="nil"/>
              <w:left w:val="nil"/>
              <w:bottom w:val="nil"/>
              <w:right w:val="nil"/>
            </w:tcBorders>
            <w:shd w:val="clear" w:color="auto" w:fill="auto"/>
            <w:noWrap/>
            <w:vAlign w:val="bottom"/>
            <w:hideMark/>
          </w:tcPr>
          <w:p w14:paraId="397A46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(0.3 - 2.1)</w:t>
            </w:r>
          </w:p>
        </w:tc>
      </w:tr>
      <w:tr w:rsidR="00402061" w:rsidRPr="00AF334E" w14:paraId="22946CFC" w14:textId="77777777" w:rsidTr="00AF334E">
        <w:trPr>
          <w:trHeight w:val="20"/>
        </w:trPr>
        <w:tc>
          <w:tcPr>
            <w:tcW w:w="0" w:type="auto"/>
            <w:tcBorders>
              <w:top w:val="nil"/>
              <w:left w:val="nil"/>
              <w:bottom w:val="nil"/>
              <w:right w:val="nil"/>
            </w:tcBorders>
            <w:shd w:val="clear" w:color="auto" w:fill="auto"/>
            <w:noWrap/>
            <w:vAlign w:val="bottom"/>
            <w:hideMark/>
          </w:tcPr>
          <w:p w14:paraId="023E92B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358FCBC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88A565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(0.3 - 2.1)</w:t>
            </w:r>
          </w:p>
        </w:tc>
        <w:tc>
          <w:tcPr>
            <w:tcW w:w="0" w:type="auto"/>
            <w:tcBorders>
              <w:top w:val="nil"/>
              <w:left w:val="nil"/>
              <w:bottom w:val="nil"/>
              <w:right w:val="nil"/>
            </w:tcBorders>
            <w:shd w:val="clear" w:color="auto" w:fill="auto"/>
            <w:noWrap/>
            <w:vAlign w:val="bottom"/>
            <w:hideMark/>
          </w:tcPr>
          <w:p w14:paraId="1E1EEA1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2306A3A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(0.8 - 4.8)</w:t>
            </w:r>
          </w:p>
        </w:tc>
        <w:tc>
          <w:tcPr>
            <w:tcW w:w="0" w:type="auto"/>
            <w:tcBorders>
              <w:top w:val="nil"/>
              <w:left w:val="nil"/>
              <w:bottom w:val="nil"/>
              <w:right w:val="nil"/>
            </w:tcBorders>
            <w:shd w:val="clear" w:color="auto" w:fill="auto"/>
            <w:noWrap/>
            <w:vAlign w:val="bottom"/>
            <w:hideMark/>
          </w:tcPr>
          <w:p w14:paraId="50C14C2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(0.5 - 3.9)</w:t>
            </w:r>
          </w:p>
        </w:tc>
      </w:tr>
      <w:tr w:rsidR="00402061" w:rsidRPr="00AF334E" w14:paraId="749D490E" w14:textId="77777777" w:rsidTr="00AF334E">
        <w:trPr>
          <w:trHeight w:val="20"/>
        </w:trPr>
        <w:tc>
          <w:tcPr>
            <w:tcW w:w="0" w:type="auto"/>
            <w:tcBorders>
              <w:top w:val="nil"/>
              <w:left w:val="nil"/>
              <w:bottom w:val="nil"/>
              <w:right w:val="nil"/>
            </w:tcBorders>
            <w:shd w:val="clear" w:color="auto" w:fill="auto"/>
            <w:noWrap/>
            <w:vAlign w:val="bottom"/>
            <w:hideMark/>
          </w:tcPr>
          <w:p w14:paraId="3325C51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B067FA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35D3A3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(0.1 - 0.8)</w:t>
            </w:r>
          </w:p>
        </w:tc>
        <w:tc>
          <w:tcPr>
            <w:tcW w:w="0" w:type="auto"/>
            <w:tcBorders>
              <w:top w:val="nil"/>
              <w:left w:val="nil"/>
              <w:bottom w:val="nil"/>
              <w:right w:val="nil"/>
            </w:tcBorders>
            <w:shd w:val="clear" w:color="auto" w:fill="auto"/>
            <w:noWrap/>
            <w:vAlign w:val="bottom"/>
            <w:hideMark/>
          </w:tcPr>
          <w:p w14:paraId="3A8FEB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(0.2 - 1.2)</w:t>
            </w:r>
          </w:p>
        </w:tc>
        <w:tc>
          <w:tcPr>
            <w:tcW w:w="0" w:type="auto"/>
            <w:tcBorders>
              <w:top w:val="nil"/>
              <w:left w:val="nil"/>
              <w:bottom w:val="nil"/>
              <w:right w:val="nil"/>
            </w:tcBorders>
            <w:shd w:val="clear" w:color="auto" w:fill="auto"/>
            <w:noWrap/>
            <w:vAlign w:val="bottom"/>
            <w:hideMark/>
          </w:tcPr>
          <w:p w14:paraId="3E4DA0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(0.3 - 1.9)</w:t>
            </w:r>
          </w:p>
        </w:tc>
        <w:tc>
          <w:tcPr>
            <w:tcW w:w="0" w:type="auto"/>
            <w:tcBorders>
              <w:top w:val="nil"/>
              <w:left w:val="nil"/>
              <w:bottom w:val="nil"/>
              <w:right w:val="nil"/>
            </w:tcBorders>
            <w:shd w:val="clear" w:color="auto" w:fill="auto"/>
            <w:noWrap/>
            <w:vAlign w:val="bottom"/>
            <w:hideMark/>
          </w:tcPr>
          <w:p w14:paraId="4314160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(0.2 - 1.6)</w:t>
            </w:r>
          </w:p>
        </w:tc>
      </w:tr>
      <w:tr w:rsidR="00402061" w:rsidRPr="00AF334E" w14:paraId="7DD524C1" w14:textId="77777777" w:rsidTr="00AF334E">
        <w:trPr>
          <w:trHeight w:val="20"/>
        </w:trPr>
        <w:tc>
          <w:tcPr>
            <w:tcW w:w="0" w:type="auto"/>
            <w:tcBorders>
              <w:top w:val="nil"/>
              <w:left w:val="nil"/>
              <w:bottom w:val="nil"/>
              <w:right w:val="nil"/>
            </w:tcBorders>
            <w:shd w:val="clear" w:color="auto" w:fill="auto"/>
            <w:noWrap/>
            <w:vAlign w:val="bottom"/>
            <w:hideMark/>
          </w:tcPr>
          <w:p w14:paraId="5108815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E57C08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782AD0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(0.8 - 5.0)</w:t>
            </w:r>
          </w:p>
        </w:tc>
        <w:tc>
          <w:tcPr>
            <w:tcW w:w="0" w:type="auto"/>
            <w:tcBorders>
              <w:top w:val="nil"/>
              <w:left w:val="nil"/>
              <w:bottom w:val="nil"/>
              <w:right w:val="nil"/>
            </w:tcBorders>
            <w:shd w:val="clear" w:color="auto" w:fill="auto"/>
            <w:noWrap/>
            <w:vAlign w:val="bottom"/>
            <w:hideMark/>
          </w:tcPr>
          <w:p w14:paraId="0B359EA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(1.2 - 7.6)</w:t>
            </w:r>
          </w:p>
        </w:tc>
        <w:tc>
          <w:tcPr>
            <w:tcW w:w="0" w:type="auto"/>
            <w:tcBorders>
              <w:top w:val="nil"/>
              <w:left w:val="nil"/>
              <w:bottom w:val="nil"/>
              <w:right w:val="nil"/>
            </w:tcBorders>
            <w:shd w:val="clear" w:color="auto" w:fill="auto"/>
            <w:noWrap/>
            <w:vAlign w:val="bottom"/>
            <w:hideMark/>
          </w:tcPr>
          <w:p w14:paraId="2314E2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(1.9 - 11.5)</w:t>
            </w:r>
          </w:p>
        </w:tc>
        <w:tc>
          <w:tcPr>
            <w:tcW w:w="0" w:type="auto"/>
            <w:tcBorders>
              <w:top w:val="nil"/>
              <w:left w:val="nil"/>
              <w:bottom w:val="nil"/>
              <w:right w:val="nil"/>
            </w:tcBorders>
            <w:shd w:val="clear" w:color="auto" w:fill="auto"/>
            <w:noWrap/>
            <w:vAlign w:val="bottom"/>
            <w:hideMark/>
          </w:tcPr>
          <w:p w14:paraId="7350CCF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 (1.0 - 8.1)</w:t>
            </w:r>
          </w:p>
        </w:tc>
      </w:tr>
      <w:tr w:rsidR="00402061" w:rsidRPr="00AF334E" w14:paraId="57DF009C" w14:textId="77777777" w:rsidTr="00AF334E">
        <w:trPr>
          <w:trHeight w:val="20"/>
        </w:trPr>
        <w:tc>
          <w:tcPr>
            <w:tcW w:w="0" w:type="auto"/>
            <w:tcBorders>
              <w:top w:val="nil"/>
              <w:left w:val="nil"/>
              <w:bottom w:val="nil"/>
              <w:right w:val="nil"/>
            </w:tcBorders>
            <w:shd w:val="clear" w:color="auto" w:fill="auto"/>
            <w:noWrap/>
            <w:vAlign w:val="bottom"/>
            <w:hideMark/>
          </w:tcPr>
          <w:p w14:paraId="74F0034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36BBF00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2F3050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(0.6 - 4.0)</w:t>
            </w:r>
          </w:p>
        </w:tc>
        <w:tc>
          <w:tcPr>
            <w:tcW w:w="0" w:type="auto"/>
            <w:tcBorders>
              <w:top w:val="nil"/>
              <w:left w:val="nil"/>
              <w:bottom w:val="nil"/>
              <w:right w:val="nil"/>
            </w:tcBorders>
            <w:shd w:val="clear" w:color="auto" w:fill="auto"/>
            <w:noWrap/>
            <w:vAlign w:val="bottom"/>
            <w:hideMark/>
          </w:tcPr>
          <w:p w14:paraId="2015570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(1.0 - 6.1)</w:t>
            </w:r>
          </w:p>
        </w:tc>
        <w:tc>
          <w:tcPr>
            <w:tcW w:w="0" w:type="auto"/>
            <w:tcBorders>
              <w:top w:val="nil"/>
              <w:left w:val="nil"/>
              <w:bottom w:val="nil"/>
              <w:right w:val="nil"/>
            </w:tcBorders>
            <w:shd w:val="clear" w:color="auto" w:fill="auto"/>
            <w:noWrap/>
            <w:vAlign w:val="bottom"/>
            <w:hideMark/>
          </w:tcPr>
          <w:p w14:paraId="6DB988A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(1.5 - 9.2)</w:t>
            </w:r>
          </w:p>
        </w:tc>
        <w:tc>
          <w:tcPr>
            <w:tcW w:w="0" w:type="auto"/>
            <w:tcBorders>
              <w:top w:val="nil"/>
              <w:left w:val="nil"/>
              <w:bottom w:val="nil"/>
              <w:right w:val="nil"/>
            </w:tcBorders>
            <w:shd w:val="clear" w:color="auto" w:fill="auto"/>
            <w:noWrap/>
            <w:vAlign w:val="bottom"/>
            <w:hideMark/>
          </w:tcPr>
          <w:p w14:paraId="01BD57D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(1.1 - 8.6)</w:t>
            </w:r>
          </w:p>
        </w:tc>
      </w:tr>
      <w:tr w:rsidR="00402061" w:rsidRPr="00AF334E" w14:paraId="45C0FCAD"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21273B0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7910BB5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11F0924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(0.3 - 1.9)</w:t>
            </w:r>
          </w:p>
        </w:tc>
        <w:tc>
          <w:tcPr>
            <w:tcW w:w="0" w:type="auto"/>
            <w:tcBorders>
              <w:top w:val="nil"/>
              <w:left w:val="nil"/>
              <w:bottom w:val="single" w:sz="4" w:space="0" w:color="auto"/>
              <w:right w:val="nil"/>
            </w:tcBorders>
            <w:shd w:val="clear" w:color="auto" w:fill="auto"/>
            <w:noWrap/>
            <w:vAlign w:val="bottom"/>
            <w:hideMark/>
          </w:tcPr>
          <w:p w14:paraId="5527E61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(0.4 - 2.9)</w:t>
            </w:r>
          </w:p>
        </w:tc>
        <w:tc>
          <w:tcPr>
            <w:tcW w:w="0" w:type="auto"/>
            <w:tcBorders>
              <w:top w:val="nil"/>
              <w:left w:val="nil"/>
              <w:bottom w:val="single" w:sz="4" w:space="0" w:color="auto"/>
              <w:right w:val="nil"/>
            </w:tcBorders>
            <w:shd w:val="clear" w:color="auto" w:fill="auto"/>
            <w:noWrap/>
            <w:vAlign w:val="bottom"/>
            <w:hideMark/>
          </w:tcPr>
          <w:p w14:paraId="76B2BA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(0.7 - 4.4)</w:t>
            </w:r>
          </w:p>
        </w:tc>
        <w:tc>
          <w:tcPr>
            <w:tcW w:w="0" w:type="auto"/>
            <w:tcBorders>
              <w:top w:val="nil"/>
              <w:left w:val="nil"/>
              <w:bottom w:val="single" w:sz="4" w:space="0" w:color="auto"/>
              <w:right w:val="nil"/>
            </w:tcBorders>
            <w:shd w:val="clear" w:color="auto" w:fill="auto"/>
            <w:noWrap/>
            <w:vAlign w:val="bottom"/>
            <w:hideMark/>
          </w:tcPr>
          <w:p w14:paraId="41A3D8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(0.4 - 3.5)</w:t>
            </w:r>
          </w:p>
        </w:tc>
      </w:tr>
      <w:tr w:rsidR="00AF334E" w:rsidRPr="00AF334E" w14:paraId="7AA36D95"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17AA4846" w14:textId="77777777"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(B) Male survivors at age of 30 years old</w:t>
            </w:r>
          </w:p>
        </w:tc>
      </w:tr>
      <w:tr w:rsidR="00402061" w:rsidRPr="00AF334E" w14:paraId="7211A56E"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AAFEA4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79BACD0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0E576FD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B6A41E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66E261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0AB8E40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554FF420" w14:textId="77777777" w:rsidTr="00AF334E">
        <w:trPr>
          <w:trHeight w:val="20"/>
        </w:trPr>
        <w:tc>
          <w:tcPr>
            <w:tcW w:w="0" w:type="auto"/>
            <w:tcBorders>
              <w:top w:val="nil"/>
              <w:left w:val="nil"/>
              <w:bottom w:val="nil"/>
              <w:right w:val="nil"/>
            </w:tcBorders>
            <w:shd w:val="clear" w:color="auto" w:fill="auto"/>
            <w:noWrap/>
            <w:vAlign w:val="bottom"/>
            <w:hideMark/>
          </w:tcPr>
          <w:p w14:paraId="2A045D9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486D0E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43091B7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c>
          <w:tcPr>
            <w:tcW w:w="0" w:type="auto"/>
            <w:tcBorders>
              <w:top w:val="nil"/>
              <w:left w:val="nil"/>
              <w:bottom w:val="nil"/>
              <w:right w:val="nil"/>
            </w:tcBorders>
            <w:shd w:val="clear" w:color="auto" w:fill="auto"/>
            <w:noWrap/>
            <w:vAlign w:val="bottom"/>
            <w:hideMark/>
          </w:tcPr>
          <w:p w14:paraId="4F6F6D2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(1.0 - 4.7)</w:t>
            </w:r>
          </w:p>
        </w:tc>
        <w:tc>
          <w:tcPr>
            <w:tcW w:w="0" w:type="auto"/>
            <w:tcBorders>
              <w:top w:val="nil"/>
              <w:left w:val="nil"/>
              <w:bottom w:val="nil"/>
              <w:right w:val="nil"/>
            </w:tcBorders>
            <w:shd w:val="clear" w:color="auto" w:fill="auto"/>
            <w:noWrap/>
            <w:vAlign w:val="bottom"/>
            <w:hideMark/>
          </w:tcPr>
          <w:p w14:paraId="00BAA77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(1.5 - 7.2)</w:t>
            </w:r>
          </w:p>
        </w:tc>
        <w:tc>
          <w:tcPr>
            <w:tcW w:w="0" w:type="auto"/>
            <w:tcBorders>
              <w:top w:val="nil"/>
              <w:left w:val="nil"/>
              <w:bottom w:val="nil"/>
              <w:right w:val="nil"/>
            </w:tcBorders>
            <w:shd w:val="clear" w:color="auto" w:fill="auto"/>
            <w:noWrap/>
            <w:vAlign w:val="bottom"/>
            <w:hideMark/>
          </w:tcPr>
          <w:p w14:paraId="13B657B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(1.2 - 5.4)</w:t>
            </w:r>
          </w:p>
        </w:tc>
      </w:tr>
      <w:tr w:rsidR="00402061" w:rsidRPr="00AF334E" w14:paraId="5488DBFE" w14:textId="77777777" w:rsidTr="00AF334E">
        <w:trPr>
          <w:trHeight w:val="20"/>
        </w:trPr>
        <w:tc>
          <w:tcPr>
            <w:tcW w:w="0" w:type="auto"/>
            <w:tcBorders>
              <w:top w:val="nil"/>
              <w:left w:val="nil"/>
              <w:bottom w:val="nil"/>
              <w:right w:val="nil"/>
            </w:tcBorders>
            <w:shd w:val="clear" w:color="auto" w:fill="auto"/>
            <w:noWrap/>
            <w:vAlign w:val="bottom"/>
            <w:hideMark/>
          </w:tcPr>
          <w:p w14:paraId="7755638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1D70F0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26743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(1.3 - 6.1)</w:t>
            </w:r>
          </w:p>
        </w:tc>
        <w:tc>
          <w:tcPr>
            <w:tcW w:w="0" w:type="auto"/>
            <w:tcBorders>
              <w:top w:val="nil"/>
              <w:left w:val="nil"/>
              <w:bottom w:val="nil"/>
              <w:right w:val="nil"/>
            </w:tcBorders>
            <w:shd w:val="clear" w:color="auto" w:fill="auto"/>
            <w:noWrap/>
            <w:vAlign w:val="bottom"/>
            <w:hideMark/>
          </w:tcPr>
          <w:p w14:paraId="5E8BB6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(2.0 - 9.2)</w:t>
            </w:r>
          </w:p>
        </w:tc>
        <w:tc>
          <w:tcPr>
            <w:tcW w:w="0" w:type="auto"/>
            <w:tcBorders>
              <w:top w:val="nil"/>
              <w:left w:val="nil"/>
              <w:bottom w:val="nil"/>
              <w:right w:val="nil"/>
            </w:tcBorders>
            <w:shd w:val="clear" w:color="auto" w:fill="auto"/>
            <w:noWrap/>
            <w:vAlign w:val="bottom"/>
            <w:hideMark/>
          </w:tcPr>
          <w:p w14:paraId="30DEAA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6.6 (3.0 - 14.0)</w:t>
            </w:r>
          </w:p>
        </w:tc>
        <w:tc>
          <w:tcPr>
            <w:tcW w:w="0" w:type="auto"/>
            <w:tcBorders>
              <w:top w:val="nil"/>
              <w:left w:val="nil"/>
              <w:bottom w:val="nil"/>
              <w:right w:val="nil"/>
            </w:tcBorders>
            <w:shd w:val="clear" w:color="auto" w:fill="auto"/>
            <w:noWrap/>
            <w:vAlign w:val="bottom"/>
            <w:hideMark/>
          </w:tcPr>
          <w:p w14:paraId="694699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(2.2 - 9.8)</w:t>
            </w:r>
          </w:p>
        </w:tc>
      </w:tr>
      <w:tr w:rsidR="00402061" w:rsidRPr="00AF334E" w14:paraId="470A8A8E" w14:textId="77777777" w:rsidTr="00AF334E">
        <w:trPr>
          <w:trHeight w:val="20"/>
        </w:trPr>
        <w:tc>
          <w:tcPr>
            <w:tcW w:w="0" w:type="auto"/>
            <w:tcBorders>
              <w:top w:val="nil"/>
              <w:left w:val="nil"/>
              <w:bottom w:val="nil"/>
              <w:right w:val="nil"/>
            </w:tcBorders>
            <w:shd w:val="clear" w:color="auto" w:fill="auto"/>
            <w:noWrap/>
            <w:vAlign w:val="bottom"/>
            <w:hideMark/>
          </w:tcPr>
          <w:p w14:paraId="216C880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BAB257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FC95D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7B23998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1FC544C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6DED636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(0.9 - 4.0)</w:t>
            </w:r>
          </w:p>
        </w:tc>
      </w:tr>
      <w:tr w:rsidR="00402061" w:rsidRPr="00AF334E" w14:paraId="559EF557" w14:textId="77777777" w:rsidTr="00AF334E">
        <w:trPr>
          <w:trHeight w:val="20"/>
        </w:trPr>
        <w:tc>
          <w:tcPr>
            <w:tcW w:w="0" w:type="auto"/>
            <w:tcBorders>
              <w:top w:val="nil"/>
              <w:left w:val="nil"/>
              <w:bottom w:val="nil"/>
              <w:right w:val="nil"/>
            </w:tcBorders>
            <w:shd w:val="clear" w:color="auto" w:fill="auto"/>
            <w:noWrap/>
            <w:vAlign w:val="bottom"/>
            <w:hideMark/>
          </w:tcPr>
          <w:p w14:paraId="7A724F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E5D699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0A825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(3.2 - 14.5)</w:t>
            </w:r>
          </w:p>
        </w:tc>
        <w:tc>
          <w:tcPr>
            <w:tcW w:w="0" w:type="auto"/>
            <w:tcBorders>
              <w:top w:val="nil"/>
              <w:left w:val="nil"/>
              <w:bottom w:val="nil"/>
              <w:right w:val="nil"/>
            </w:tcBorders>
            <w:shd w:val="clear" w:color="auto" w:fill="auto"/>
            <w:noWrap/>
            <w:vAlign w:val="bottom"/>
            <w:hideMark/>
          </w:tcPr>
          <w:p w14:paraId="3DA494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10.3 (4.8 - 21.3)</w:t>
            </w:r>
          </w:p>
        </w:tc>
        <w:tc>
          <w:tcPr>
            <w:tcW w:w="0" w:type="auto"/>
            <w:tcBorders>
              <w:top w:val="nil"/>
              <w:left w:val="nil"/>
              <w:bottom w:val="nil"/>
              <w:right w:val="nil"/>
            </w:tcBorders>
            <w:shd w:val="clear" w:color="auto" w:fill="auto"/>
            <w:noWrap/>
            <w:vAlign w:val="bottom"/>
            <w:hideMark/>
          </w:tcPr>
          <w:p w14:paraId="6DF1A4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15.5 (7.4 - 31.0)</w:t>
            </w:r>
          </w:p>
        </w:tc>
        <w:tc>
          <w:tcPr>
            <w:tcW w:w="0" w:type="auto"/>
            <w:tcBorders>
              <w:top w:val="nil"/>
              <w:left w:val="nil"/>
              <w:bottom w:val="nil"/>
              <w:right w:val="nil"/>
            </w:tcBorders>
            <w:shd w:val="clear" w:color="auto" w:fill="auto"/>
            <w:noWrap/>
            <w:vAlign w:val="bottom"/>
            <w:hideMark/>
          </w:tcPr>
          <w:p w14:paraId="6A40DE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9.8 (4.7 - 19.8)</w:t>
            </w:r>
          </w:p>
        </w:tc>
      </w:tr>
      <w:tr w:rsidR="00402061" w:rsidRPr="00AF334E" w14:paraId="7F885306" w14:textId="77777777" w:rsidTr="00AF334E">
        <w:trPr>
          <w:trHeight w:val="20"/>
        </w:trPr>
        <w:tc>
          <w:tcPr>
            <w:tcW w:w="0" w:type="auto"/>
            <w:tcBorders>
              <w:top w:val="nil"/>
              <w:left w:val="nil"/>
              <w:bottom w:val="nil"/>
              <w:right w:val="nil"/>
            </w:tcBorders>
            <w:shd w:val="clear" w:color="auto" w:fill="auto"/>
            <w:noWrap/>
            <w:vAlign w:val="bottom"/>
            <w:hideMark/>
          </w:tcPr>
          <w:p w14:paraId="4E36F1D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CE943F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BE01ED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5.5 (2.5 - 11.7)</w:t>
            </w:r>
          </w:p>
        </w:tc>
        <w:tc>
          <w:tcPr>
            <w:tcW w:w="0" w:type="auto"/>
            <w:tcBorders>
              <w:top w:val="nil"/>
              <w:left w:val="nil"/>
              <w:bottom w:val="nil"/>
              <w:right w:val="nil"/>
            </w:tcBorders>
            <w:shd w:val="clear" w:color="auto" w:fill="auto"/>
            <w:noWrap/>
            <w:vAlign w:val="bottom"/>
            <w:hideMark/>
          </w:tcPr>
          <w:p w14:paraId="300AD62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(3.8 - 17.3)</w:t>
            </w:r>
          </w:p>
        </w:tc>
        <w:tc>
          <w:tcPr>
            <w:tcW w:w="0" w:type="auto"/>
            <w:tcBorders>
              <w:top w:val="nil"/>
              <w:left w:val="nil"/>
              <w:bottom w:val="nil"/>
              <w:right w:val="nil"/>
            </w:tcBorders>
            <w:shd w:val="clear" w:color="auto" w:fill="auto"/>
            <w:noWrap/>
            <w:vAlign w:val="bottom"/>
            <w:hideMark/>
          </w:tcPr>
          <w:p w14:paraId="2AC544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12.5 (5.9 - 25.5)</w:t>
            </w:r>
          </w:p>
        </w:tc>
        <w:tc>
          <w:tcPr>
            <w:tcW w:w="0" w:type="auto"/>
            <w:tcBorders>
              <w:top w:val="nil"/>
              <w:left w:val="nil"/>
              <w:bottom w:val="nil"/>
              <w:right w:val="nil"/>
            </w:tcBorders>
            <w:shd w:val="clear" w:color="auto" w:fill="auto"/>
            <w:noWrap/>
            <w:vAlign w:val="bottom"/>
            <w:hideMark/>
          </w:tcPr>
          <w:p w14:paraId="6CEDF2C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10.4 (5.0 - 21.0)</w:t>
            </w:r>
          </w:p>
        </w:tc>
      </w:tr>
      <w:tr w:rsidR="00402061" w:rsidRPr="00AF334E" w14:paraId="2028223F" w14:textId="77777777" w:rsidTr="00AF334E">
        <w:trPr>
          <w:trHeight w:val="20"/>
        </w:trPr>
        <w:tc>
          <w:tcPr>
            <w:tcW w:w="0" w:type="auto"/>
            <w:tcBorders>
              <w:top w:val="nil"/>
              <w:left w:val="nil"/>
              <w:bottom w:val="nil"/>
              <w:right w:val="nil"/>
            </w:tcBorders>
            <w:shd w:val="clear" w:color="auto" w:fill="auto"/>
            <w:noWrap/>
            <w:vAlign w:val="bottom"/>
            <w:hideMark/>
          </w:tcPr>
          <w:p w14:paraId="2BE601F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0-4</w:t>
            </w:r>
          </w:p>
        </w:tc>
        <w:tc>
          <w:tcPr>
            <w:tcW w:w="0" w:type="auto"/>
            <w:tcBorders>
              <w:top w:val="nil"/>
              <w:left w:val="nil"/>
              <w:bottom w:val="nil"/>
              <w:right w:val="nil"/>
            </w:tcBorders>
            <w:shd w:val="clear" w:color="auto" w:fill="auto"/>
            <w:noWrap/>
            <w:vAlign w:val="bottom"/>
            <w:hideMark/>
          </w:tcPr>
          <w:p w14:paraId="31E74E0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1A8695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04DCD99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(1.8 - 8.5)</w:t>
            </w:r>
          </w:p>
        </w:tc>
        <w:tc>
          <w:tcPr>
            <w:tcW w:w="0" w:type="auto"/>
            <w:tcBorders>
              <w:top w:val="nil"/>
              <w:left w:val="nil"/>
              <w:bottom w:val="nil"/>
              <w:right w:val="nil"/>
            </w:tcBorders>
            <w:shd w:val="clear" w:color="auto" w:fill="auto"/>
            <w:noWrap/>
            <w:vAlign w:val="bottom"/>
            <w:hideMark/>
          </w:tcPr>
          <w:p w14:paraId="279419D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6.1 (2.8 - 12.9)</w:t>
            </w:r>
          </w:p>
        </w:tc>
        <w:tc>
          <w:tcPr>
            <w:tcW w:w="0" w:type="auto"/>
            <w:tcBorders>
              <w:top w:val="nil"/>
              <w:left w:val="nil"/>
              <w:bottom w:val="nil"/>
              <w:right w:val="nil"/>
            </w:tcBorders>
            <w:shd w:val="clear" w:color="auto" w:fill="auto"/>
            <w:noWrap/>
            <w:vAlign w:val="bottom"/>
            <w:hideMark/>
          </w:tcPr>
          <w:p w14:paraId="77AF6E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(2.0 - 9.0)</w:t>
            </w:r>
          </w:p>
        </w:tc>
      </w:tr>
      <w:tr w:rsidR="00402061" w:rsidRPr="00AF334E" w14:paraId="2823755C" w14:textId="77777777" w:rsidTr="00AF334E">
        <w:trPr>
          <w:trHeight w:val="20"/>
        </w:trPr>
        <w:tc>
          <w:tcPr>
            <w:tcW w:w="0" w:type="auto"/>
            <w:tcBorders>
              <w:top w:val="nil"/>
              <w:left w:val="nil"/>
              <w:bottom w:val="nil"/>
              <w:right w:val="nil"/>
            </w:tcBorders>
            <w:shd w:val="clear" w:color="auto" w:fill="auto"/>
            <w:noWrap/>
            <w:vAlign w:val="bottom"/>
            <w:hideMark/>
          </w:tcPr>
          <w:p w14:paraId="3EB6987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E02DA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E835E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20DA620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74F087E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4A9A9A6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(0.2 - 0.7)</w:t>
            </w:r>
          </w:p>
        </w:tc>
      </w:tr>
      <w:tr w:rsidR="00402061" w:rsidRPr="00AF334E" w14:paraId="0F5BBCB6" w14:textId="77777777" w:rsidTr="00AF334E">
        <w:trPr>
          <w:trHeight w:val="20"/>
        </w:trPr>
        <w:tc>
          <w:tcPr>
            <w:tcW w:w="0" w:type="auto"/>
            <w:tcBorders>
              <w:top w:val="nil"/>
              <w:left w:val="nil"/>
              <w:bottom w:val="nil"/>
              <w:right w:val="nil"/>
            </w:tcBorders>
            <w:shd w:val="clear" w:color="auto" w:fill="auto"/>
            <w:noWrap/>
            <w:vAlign w:val="bottom"/>
            <w:hideMark/>
          </w:tcPr>
          <w:p w14:paraId="735A068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FB8C3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4E2B45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c>
          <w:tcPr>
            <w:tcW w:w="0" w:type="auto"/>
            <w:tcBorders>
              <w:top w:val="nil"/>
              <w:left w:val="nil"/>
              <w:bottom w:val="nil"/>
              <w:right w:val="nil"/>
            </w:tcBorders>
            <w:shd w:val="clear" w:color="auto" w:fill="auto"/>
            <w:noWrap/>
            <w:vAlign w:val="bottom"/>
            <w:hideMark/>
          </w:tcPr>
          <w:p w14:paraId="6D27C84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(0.7 - 3.2)</w:t>
            </w:r>
          </w:p>
        </w:tc>
        <w:tc>
          <w:tcPr>
            <w:tcW w:w="0" w:type="auto"/>
            <w:tcBorders>
              <w:top w:val="nil"/>
              <w:left w:val="nil"/>
              <w:bottom w:val="nil"/>
              <w:right w:val="nil"/>
            </w:tcBorders>
            <w:shd w:val="clear" w:color="auto" w:fill="auto"/>
            <w:noWrap/>
            <w:vAlign w:val="bottom"/>
            <w:hideMark/>
          </w:tcPr>
          <w:p w14:paraId="2A3B4AC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(1.0 - 4.9)</w:t>
            </w:r>
          </w:p>
        </w:tc>
        <w:tc>
          <w:tcPr>
            <w:tcW w:w="0" w:type="auto"/>
            <w:tcBorders>
              <w:top w:val="nil"/>
              <w:left w:val="nil"/>
              <w:bottom w:val="nil"/>
              <w:right w:val="nil"/>
            </w:tcBorders>
            <w:shd w:val="clear" w:color="auto" w:fill="auto"/>
            <w:noWrap/>
            <w:vAlign w:val="bottom"/>
            <w:hideMark/>
          </w:tcPr>
          <w:p w14:paraId="3FB1497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(0.8 - 3.6)</w:t>
            </w:r>
          </w:p>
        </w:tc>
      </w:tr>
      <w:tr w:rsidR="00402061" w:rsidRPr="00AF334E" w14:paraId="6A534694" w14:textId="77777777" w:rsidTr="00AF334E">
        <w:trPr>
          <w:trHeight w:val="20"/>
        </w:trPr>
        <w:tc>
          <w:tcPr>
            <w:tcW w:w="0" w:type="auto"/>
            <w:tcBorders>
              <w:top w:val="nil"/>
              <w:left w:val="nil"/>
              <w:bottom w:val="nil"/>
              <w:right w:val="nil"/>
            </w:tcBorders>
            <w:shd w:val="clear" w:color="auto" w:fill="auto"/>
            <w:noWrap/>
            <w:vAlign w:val="bottom"/>
            <w:hideMark/>
          </w:tcPr>
          <w:p w14:paraId="4D63563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76EFCD2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689F3C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nil"/>
              <w:right w:val="nil"/>
            </w:tcBorders>
            <w:shd w:val="clear" w:color="auto" w:fill="auto"/>
            <w:noWrap/>
            <w:vAlign w:val="bottom"/>
            <w:hideMark/>
          </w:tcPr>
          <w:p w14:paraId="3FF1E4A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c>
          <w:tcPr>
            <w:tcW w:w="0" w:type="auto"/>
            <w:tcBorders>
              <w:top w:val="nil"/>
              <w:left w:val="nil"/>
              <w:bottom w:val="nil"/>
              <w:right w:val="nil"/>
            </w:tcBorders>
            <w:shd w:val="clear" w:color="auto" w:fill="auto"/>
            <w:noWrap/>
            <w:vAlign w:val="bottom"/>
            <w:hideMark/>
          </w:tcPr>
          <w:p w14:paraId="3DDDEB9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c>
          <w:tcPr>
            <w:tcW w:w="0" w:type="auto"/>
            <w:tcBorders>
              <w:top w:val="nil"/>
              <w:left w:val="nil"/>
              <w:bottom w:val="nil"/>
              <w:right w:val="nil"/>
            </w:tcBorders>
            <w:shd w:val="clear" w:color="auto" w:fill="auto"/>
            <w:noWrap/>
            <w:vAlign w:val="bottom"/>
            <w:hideMark/>
          </w:tcPr>
          <w:p w14:paraId="05A371D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(0.3 - 1.6)</w:t>
            </w:r>
          </w:p>
        </w:tc>
      </w:tr>
      <w:tr w:rsidR="00402061" w:rsidRPr="00AF334E" w14:paraId="0FB2B9BB" w14:textId="77777777" w:rsidTr="00AF334E">
        <w:trPr>
          <w:trHeight w:val="20"/>
        </w:trPr>
        <w:tc>
          <w:tcPr>
            <w:tcW w:w="0" w:type="auto"/>
            <w:tcBorders>
              <w:top w:val="nil"/>
              <w:left w:val="nil"/>
              <w:bottom w:val="nil"/>
              <w:right w:val="nil"/>
            </w:tcBorders>
            <w:shd w:val="clear" w:color="auto" w:fill="auto"/>
            <w:noWrap/>
            <w:vAlign w:val="bottom"/>
            <w:hideMark/>
          </w:tcPr>
          <w:p w14:paraId="17C7972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EFF530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421A1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(0.4 - 1.7)</w:t>
            </w:r>
          </w:p>
        </w:tc>
        <w:tc>
          <w:tcPr>
            <w:tcW w:w="0" w:type="auto"/>
            <w:tcBorders>
              <w:top w:val="nil"/>
              <w:left w:val="nil"/>
              <w:bottom w:val="nil"/>
              <w:right w:val="nil"/>
            </w:tcBorders>
            <w:shd w:val="clear" w:color="auto" w:fill="auto"/>
            <w:noWrap/>
            <w:vAlign w:val="bottom"/>
            <w:hideMark/>
          </w:tcPr>
          <w:p w14:paraId="1940FA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(0.6 - 2.7)</w:t>
            </w:r>
          </w:p>
        </w:tc>
        <w:tc>
          <w:tcPr>
            <w:tcW w:w="0" w:type="auto"/>
            <w:tcBorders>
              <w:top w:val="nil"/>
              <w:left w:val="nil"/>
              <w:bottom w:val="nil"/>
              <w:right w:val="nil"/>
            </w:tcBorders>
            <w:shd w:val="clear" w:color="auto" w:fill="auto"/>
            <w:noWrap/>
            <w:vAlign w:val="bottom"/>
            <w:hideMark/>
          </w:tcPr>
          <w:p w14:paraId="6CD5948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(0.9 - 4.1)</w:t>
            </w:r>
          </w:p>
        </w:tc>
        <w:tc>
          <w:tcPr>
            <w:tcW w:w="0" w:type="auto"/>
            <w:tcBorders>
              <w:top w:val="nil"/>
              <w:left w:val="nil"/>
              <w:bottom w:val="nil"/>
              <w:right w:val="nil"/>
            </w:tcBorders>
            <w:shd w:val="clear" w:color="auto" w:fill="auto"/>
            <w:noWrap/>
            <w:vAlign w:val="bottom"/>
            <w:hideMark/>
          </w:tcPr>
          <w:p w14:paraId="58B0BF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(0.6 - 2.9)</w:t>
            </w:r>
          </w:p>
        </w:tc>
      </w:tr>
      <w:tr w:rsidR="00402061" w:rsidRPr="00AF334E" w14:paraId="73A20FEA" w14:textId="77777777" w:rsidTr="00AF334E">
        <w:trPr>
          <w:trHeight w:val="20"/>
        </w:trPr>
        <w:tc>
          <w:tcPr>
            <w:tcW w:w="0" w:type="auto"/>
            <w:tcBorders>
              <w:top w:val="nil"/>
              <w:left w:val="nil"/>
              <w:bottom w:val="nil"/>
              <w:right w:val="nil"/>
            </w:tcBorders>
            <w:shd w:val="clear" w:color="auto" w:fill="auto"/>
            <w:noWrap/>
            <w:vAlign w:val="bottom"/>
            <w:hideMark/>
          </w:tcPr>
          <w:p w14:paraId="568C05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4B87C1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47E3E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3A3A19E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620077B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(0.3 - 1.6)</w:t>
            </w:r>
          </w:p>
        </w:tc>
        <w:tc>
          <w:tcPr>
            <w:tcW w:w="0" w:type="auto"/>
            <w:tcBorders>
              <w:top w:val="nil"/>
              <w:left w:val="nil"/>
              <w:bottom w:val="nil"/>
              <w:right w:val="nil"/>
            </w:tcBorders>
            <w:shd w:val="clear" w:color="auto" w:fill="auto"/>
            <w:noWrap/>
            <w:vAlign w:val="bottom"/>
            <w:hideMark/>
          </w:tcPr>
          <w:p w14:paraId="46FD04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(0.3 - 1.1)</w:t>
            </w:r>
          </w:p>
        </w:tc>
      </w:tr>
      <w:tr w:rsidR="00402061" w:rsidRPr="00AF334E" w14:paraId="06357A9D" w14:textId="77777777" w:rsidTr="00AF334E">
        <w:trPr>
          <w:trHeight w:val="20"/>
        </w:trPr>
        <w:tc>
          <w:tcPr>
            <w:tcW w:w="0" w:type="auto"/>
            <w:tcBorders>
              <w:top w:val="nil"/>
              <w:left w:val="nil"/>
              <w:bottom w:val="nil"/>
              <w:right w:val="nil"/>
            </w:tcBorders>
            <w:shd w:val="clear" w:color="auto" w:fill="auto"/>
            <w:noWrap/>
            <w:vAlign w:val="bottom"/>
            <w:hideMark/>
          </w:tcPr>
          <w:p w14:paraId="2B49826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E1CE07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4DC2BC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(0.9 - 4.2)</w:t>
            </w:r>
          </w:p>
        </w:tc>
        <w:tc>
          <w:tcPr>
            <w:tcW w:w="0" w:type="auto"/>
            <w:tcBorders>
              <w:top w:val="nil"/>
              <w:left w:val="nil"/>
              <w:bottom w:val="nil"/>
              <w:right w:val="nil"/>
            </w:tcBorders>
            <w:shd w:val="clear" w:color="auto" w:fill="auto"/>
            <w:noWrap/>
            <w:vAlign w:val="bottom"/>
            <w:hideMark/>
          </w:tcPr>
          <w:p w14:paraId="3D87E5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(1.4 - 6.4)</w:t>
            </w:r>
          </w:p>
        </w:tc>
        <w:tc>
          <w:tcPr>
            <w:tcW w:w="0" w:type="auto"/>
            <w:tcBorders>
              <w:top w:val="nil"/>
              <w:left w:val="nil"/>
              <w:bottom w:val="nil"/>
              <w:right w:val="nil"/>
            </w:tcBorders>
            <w:shd w:val="clear" w:color="auto" w:fill="auto"/>
            <w:noWrap/>
            <w:vAlign w:val="bottom"/>
            <w:hideMark/>
          </w:tcPr>
          <w:p w14:paraId="218318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(2.1 - 9.8)</w:t>
            </w:r>
          </w:p>
        </w:tc>
        <w:tc>
          <w:tcPr>
            <w:tcW w:w="0" w:type="auto"/>
            <w:tcBorders>
              <w:top w:val="nil"/>
              <w:left w:val="nil"/>
              <w:bottom w:val="nil"/>
              <w:right w:val="nil"/>
            </w:tcBorders>
            <w:shd w:val="clear" w:color="auto" w:fill="auto"/>
            <w:noWrap/>
            <w:vAlign w:val="bottom"/>
            <w:hideMark/>
          </w:tcPr>
          <w:p w14:paraId="3D44747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 (1.3 - 6.0)</w:t>
            </w:r>
          </w:p>
        </w:tc>
      </w:tr>
      <w:tr w:rsidR="00402061" w:rsidRPr="00AF334E" w14:paraId="31582BAF" w14:textId="77777777" w:rsidTr="00AF334E">
        <w:trPr>
          <w:trHeight w:val="20"/>
        </w:trPr>
        <w:tc>
          <w:tcPr>
            <w:tcW w:w="0" w:type="auto"/>
            <w:tcBorders>
              <w:top w:val="nil"/>
              <w:left w:val="nil"/>
              <w:bottom w:val="nil"/>
              <w:right w:val="nil"/>
            </w:tcBorders>
            <w:shd w:val="clear" w:color="auto" w:fill="auto"/>
            <w:noWrap/>
            <w:vAlign w:val="bottom"/>
            <w:hideMark/>
          </w:tcPr>
          <w:p w14:paraId="4CAD8A0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895738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87DF05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(0.7 - 3.4)</w:t>
            </w:r>
          </w:p>
        </w:tc>
        <w:tc>
          <w:tcPr>
            <w:tcW w:w="0" w:type="auto"/>
            <w:tcBorders>
              <w:top w:val="nil"/>
              <w:left w:val="nil"/>
              <w:bottom w:val="nil"/>
              <w:right w:val="nil"/>
            </w:tcBorders>
            <w:shd w:val="clear" w:color="auto" w:fill="auto"/>
            <w:noWrap/>
            <w:vAlign w:val="bottom"/>
            <w:hideMark/>
          </w:tcPr>
          <w:p w14:paraId="7279FB7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(1.1 - 5.1)</w:t>
            </w:r>
          </w:p>
        </w:tc>
        <w:tc>
          <w:tcPr>
            <w:tcW w:w="0" w:type="auto"/>
            <w:tcBorders>
              <w:top w:val="nil"/>
              <w:left w:val="nil"/>
              <w:bottom w:val="nil"/>
              <w:right w:val="nil"/>
            </w:tcBorders>
            <w:shd w:val="clear" w:color="auto" w:fill="auto"/>
            <w:noWrap/>
            <w:vAlign w:val="bottom"/>
            <w:hideMark/>
          </w:tcPr>
          <w:p w14:paraId="4CB0F7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(1.7 - 7.8)</w:t>
            </w:r>
          </w:p>
        </w:tc>
        <w:tc>
          <w:tcPr>
            <w:tcW w:w="0" w:type="auto"/>
            <w:tcBorders>
              <w:top w:val="nil"/>
              <w:left w:val="nil"/>
              <w:bottom w:val="nil"/>
              <w:right w:val="nil"/>
            </w:tcBorders>
            <w:shd w:val="clear" w:color="auto" w:fill="auto"/>
            <w:noWrap/>
            <w:vAlign w:val="bottom"/>
            <w:hideMark/>
          </w:tcPr>
          <w:p w14:paraId="3C129E8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(1.4 - 6.4)</w:t>
            </w:r>
          </w:p>
        </w:tc>
      </w:tr>
      <w:tr w:rsidR="00402061" w:rsidRPr="00AF334E" w14:paraId="6B650439" w14:textId="77777777" w:rsidTr="00AF334E">
        <w:trPr>
          <w:trHeight w:val="20"/>
        </w:trPr>
        <w:tc>
          <w:tcPr>
            <w:tcW w:w="0" w:type="auto"/>
            <w:tcBorders>
              <w:top w:val="nil"/>
              <w:left w:val="nil"/>
              <w:bottom w:val="nil"/>
              <w:right w:val="nil"/>
            </w:tcBorders>
            <w:shd w:val="clear" w:color="auto" w:fill="auto"/>
            <w:noWrap/>
            <w:vAlign w:val="bottom"/>
            <w:hideMark/>
          </w:tcPr>
          <w:p w14:paraId="1E90AA7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EE8ABE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F170B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(0.3 - 1.6)</w:t>
            </w:r>
          </w:p>
        </w:tc>
        <w:tc>
          <w:tcPr>
            <w:tcW w:w="0" w:type="auto"/>
            <w:tcBorders>
              <w:top w:val="nil"/>
              <w:left w:val="nil"/>
              <w:bottom w:val="nil"/>
              <w:right w:val="nil"/>
            </w:tcBorders>
            <w:shd w:val="clear" w:color="auto" w:fill="auto"/>
            <w:noWrap/>
            <w:vAlign w:val="bottom"/>
            <w:hideMark/>
          </w:tcPr>
          <w:p w14:paraId="2228522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7FE570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200B450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(0.6 - 2.6)</w:t>
            </w:r>
          </w:p>
        </w:tc>
      </w:tr>
      <w:tr w:rsidR="00402061" w:rsidRPr="00AF334E" w14:paraId="7DFADC6D" w14:textId="77777777" w:rsidTr="00AF334E">
        <w:trPr>
          <w:trHeight w:val="20"/>
        </w:trPr>
        <w:tc>
          <w:tcPr>
            <w:tcW w:w="0" w:type="auto"/>
            <w:tcBorders>
              <w:top w:val="nil"/>
              <w:left w:val="nil"/>
              <w:bottom w:val="nil"/>
              <w:right w:val="nil"/>
            </w:tcBorders>
            <w:shd w:val="clear" w:color="auto" w:fill="auto"/>
            <w:noWrap/>
            <w:vAlign w:val="bottom"/>
            <w:hideMark/>
          </w:tcPr>
          <w:p w14:paraId="1D5FEC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3F742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FC577C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(0.0 - 0.1)</w:t>
            </w:r>
          </w:p>
        </w:tc>
        <w:tc>
          <w:tcPr>
            <w:tcW w:w="0" w:type="auto"/>
            <w:tcBorders>
              <w:top w:val="nil"/>
              <w:left w:val="nil"/>
              <w:bottom w:val="nil"/>
              <w:right w:val="nil"/>
            </w:tcBorders>
            <w:shd w:val="clear" w:color="auto" w:fill="auto"/>
            <w:noWrap/>
            <w:vAlign w:val="bottom"/>
            <w:hideMark/>
          </w:tcPr>
          <w:p w14:paraId="15910F7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790A4F7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nil"/>
              <w:right w:val="nil"/>
            </w:tcBorders>
            <w:shd w:val="clear" w:color="auto" w:fill="auto"/>
            <w:noWrap/>
            <w:vAlign w:val="bottom"/>
            <w:hideMark/>
          </w:tcPr>
          <w:p w14:paraId="1B96A9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r>
      <w:tr w:rsidR="00402061" w:rsidRPr="00AF334E" w14:paraId="086C9DD3" w14:textId="77777777" w:rsidTr="00AF334E">
        <w:trPr>
          <w:trHeight w:val="20"/>
        </w:trPr>
        <w:tc>
          <w:tcPr>
            <w:tcW w:w="0" w:type="auto"/>
            <w:tcBorders>
              <w:top w:val="nil"/>
              <w:left w:val="nil"/>
              <w:bottom w:val="nil"/>
              <w:right w:val="nil"/>
            </w:tcBorders>
            <w:shd w:val="clear" w:color="auto" w:fill="auto"/>
            <w:noWrap/>
            <w:vAlign w:val="bottom"/>
            <w:hideMark/>
          </w:tcPr>
          <w:p w14:paraId="1BE72BD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E89ED3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5C5D1D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nil"/>
              <w:right w:val="nil"/>
            </w:tcBorders>
            <w:shd w:val="clear" w:color="auto" w:fill="auto"/>
            <w:noWrap/>
            <w:vAlign w:val="bottom"/>
            <w:hideMark/>
          </w:tcPr>
          <w:p w14:paraId="7B45B4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nil"/>
              <w:right w:val="nil"/>
            </w:tcBorders>
            <w:shd w:val="clear" w:color="auto" w:fill="auto"/>
            <w:noWrap/>
            <w:vAlign w:val="bottom"/>
            <w:hideMark/>
          </w:tcPr>
          <w:p w14:paraId="3C3CA35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(0.3 - 1.4)</w:t>
            </w:r>
          </w:p>
        </w:tc>
        <w:tc>
          <w:tcPr>
            <w:tcW w:w="0" w:type="auto"/>
            <w:tcBorders>
              <w:top w:val="nil"/>
              <w:left w:val="nil"/>
              <w:bottom w:val="nil"/>
              <w:right w:val="nil"/>
            </w:tcBorders>
            <w:shd w:val="clear" w:color="auto" w:fill="auto"/>
            <w:noWrap/>
            <w:vAlign w:val="bottom"/>
            <w:hideMark/>
          </w:tcPr>
          <w:p w14:paraId="7D5386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r>
      <w:tr w:rsidR="00402061" w:rsidRPr="00AF334E" w14:paraId="773994D8" w14:textId="77777777" w:rsidTr="00AF334E">
        <w:trPr>
          <w:trHeight w:val="20"/>
        </w:trPr>
        <w:tc>
          <w:tcPr>
            <w:tcW w:w="0" w:type="auto"/>
            <w:tcBorders>
              <w:top w:val="nil"/>
              <w:left w:val="nil"/>
              <w:bottom w:val="nil"/>
              <w:right w:val="nil"/>
            </w:tcBorders>
            <w:shd w:val="clear" w:color="auto" w:fill="auto"/>
            <w:noWrap/>
            <w:vAlign w:val="bottom"/>
            <w:hideMark/>
          </w:tcPr>
          <w:p w14:paraId="49EF6C3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117352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725FC5D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5F36397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3E47D74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(1.8 - 8.6)</w:t>
            </w:r>
          </w:p>
        </w:tc>
        <w:tc>
          <w:tcPr>
            <w:tcW w:w="0" w:type="auto"/>
            <w:tcBorders>
              <w:top w:val="nil"/>
              <w:left w:val="nil"/>
              <w:bottom w:val="nil"/>
              <w:right w:val="nil"/>
            </w:tcBorders>
            <w:shd w:val="clear" w:color="auto" w:fill="auto"/>
            <w:noWrap/>
            <w:vAlign w:val="bottom"/>
            <w:hideMark/>
          </w:tcPr>
          <w:p w14:paraId="651BD14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(1.5 - 6.5)</w:t>
            </w:r>
          </w:p>
        </w:tc>
      </w:tr>
      <w:tr w:rsidR="00402061" w:rsidRPr="00AF334E" w14:paraId="3927859C" w14:textId="77777777" w:rsidTr="00AF334E">
        <w:trPr>
          <w:trHeight w:val="20"/>
        </w:trPr>
        <w:tc>
          <w:tcPr>
            <w:tcW w:w="0" w:type="auto"/>
            <w:tcBorders>
              <w:top w:val="nil"/>
              <w:left w:val="nil"/>
              <w:bottom w:val="nil"/>
              <w:right w:val="nil"/>
            </w:tcBorders>
            <w:shd w:val="clear" w:color="auto" w:fill="auto"/>
            <w:noWrap/>
            <w:vAlign w:val="bottom"/>
            <w:hideMark/>
          </w:tcPr>
          <w:p w14:paraId="771017C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3F6E250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F9087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 (1.5 - 7.3)</w:t>
            </w:r>
          </w:p>
        </w:tc>
        <w:tc>
          <w:tcPr>
            <w:tcW w:w="0" w:type="auto"/>
            <w:tcBorders>
              <w:top w:val="nil"/>
              <w:left w:val="nil"/>
              <w:bottom w:val="nil"/>
              <w:right w:val="nil"/>
            </w:tcBorders>
            <w:shd w:val="clear" w:color="auto" w:fill="auto"/>
            <w:noWrap/>
            <w:vAlign w:val="bottom"/>
            <w:hideMark/>
          </w:tcPr>
          <w:p w14:paraId="66AE8F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 (2.4 - 10.9)</w:t>
            </w:r>
          </w:p>
        </w:tc>
        <w:tc>
          <w:tcPr>
            <w:tcW w:w="0" w:type="auto"/>
            <w:tcBorders>
              <w:top w:val="nil"/>
              <w:left w:val="nil"/>
              <w:bottom w:val="nil"/>
              <w:right w:val="nil"/>
            </w:tcBorders>
            <w:shd w:val="clear" w:color="auto" w:fill="auto"/>
            <w:noWrap/>
            <w:vAlign w:val="bottom"/>
            <w:hideMark/>
          </w:tcPr>
          <w:p w14:paraId="51B8DF1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7.8 (3.6 - 16.5)</w:t>
            </w:r>
          </w:p>
        </w:tc>
        <w:tc>
          <w:tcPr>
            <w:tcW w:w="0" w:type="auto"/>
            <w:tcBorders>
              <w:top w:val="nil"/>
              <w:left w:val="nil"/>
              <w:bottom w:val="nil"/>
              <w:right w:val="nil"/>
            </w:tcBorders>
            <w:shd w:val="clear" w:color="auto" w:fill="auto"/>
            <w:noWrap/>
            <w:vAlign w:val="bottom"/>
            <w:hideMark/>
          </w:tcPr>
          <w:p w14:paraId="3C5237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5.6 (2.7 - 11.7)</w:t>
            </w:r>
          </w:p>
        </w:tc>
      </w:tr>
      <w:tr w:rsidR="00402061" w:rsidRPr="00AF334E" w14:paraId="6B474177" w14:textId="77777777" w:rsidTr="00AF334E">
        <w:trPr>
          <w:trHeight w:val="20"/>
        </w:trPr>
        <w:tc>
          <w:tcPr>
            <w:tcW w:w="0" w:type="auto"/>
            <w:tcBorders>
              <w:top w:val="nil"/>
              <w:left w:val="nil"/>
              <w:bottom w:val="nil"/>
              <w:right w:val="nil"/>
            </w:tcBorders>
            <w:shd w:val="clear" w:color="auto" w:fill="auto"/>
            <w:noWrap/>
            <w:vAlign w:val="bottom"/>
            <w:hideMark/>
          </w:tcPr>
          <w:p w14:paraId="3C3D8B4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01552A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D10900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(0.6 - 2.9)</w:t>
            </w:r>
          </w:p>
        </w:tc>
        <w:tc>
          <w:tcPr>
            <w:tcW w:w="0" w:type="auto"/>
            <w:tcBorders>
              <w:top w:val="nil"/>
              <w:left w:val="nil"/>
              <w:bottom w:val="nil"/>
              <w:right w:val="nil"/>
            </w:tcBorders>
            <w:shd w:val="clear" w:color="auto" w:fill="auto"/>
            <w:noWrap/>
            <w:vAlign w:val="bottom"/>
            <w:hideMark/>
          </w:tcPr>
          <w:p w14:paraId="2F735C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(0.9 - 4.4)</w:t>
            </w:r>
          </w:p>
        </w:tc>
        <w:tc>
          <w:tcPr>
            <w:tcW w:w="0" w:type="auto"/>
            <w:tcBorders>
              <w:top w:val="nil"/>
              <w:left w:val="nil"/>
              <w:bottom w:val="nil"/>
              <w:right w:val="nil"/>
            </w:tcBorders>
            <w:shd w:val="clear" w:color="auto" w:fill="auto"/>
            <w:noWrap/>
            <w:vAlign w:val="bottom"/>
            <w:hideMark/>
          </w:tcPr>
          <w:p w14:paraId="77B2639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(1.4 - 6.7)</w:t>
            </w:r>
          </w:p>
        </w:tc>
        <w:tc>
          <w:tcPr>
            <w:tcW w:w="0" w:type="auto"/>
            <w:tcBorders>
              <w:top w:val="nil"/>
              <w:left w:val="nil"/>
              <w:bottom w:val="nil"/>
              <w:right w:val="nil"/>
            </w:tcBorders>
            <w:shd w:val="clear" w:color="auto" w:fill="auto"/>
            <w:noWrap/>
            <w:vAlign w:val="bottom"/>
            <w:hideMark/>
          </w:tcPr>
          <w:p w14:paraId="11A468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 (1.1 - 4.8)</w:t>
            </w:r>
          </w:p>
        </w:tc>
      </w:tr>
      <w:tr w:rsidR="00402061" w:rsidRPr="00AF334E" w14:paraId="7669EF6E" w14:textId="77777777" w:rsidTr="00AF334E">
        <w:trPr>
          <w:trHeight w:val="20"/>
        </w:trPr>
        <w:tc>
          <w:tcPr>
            <w:tcW w:w="0" w:type="auto"/>
            <w:tcBorders>
              <w:top w:val="nil"/>
              <w:left w:val="nil"/>
              <w:bottom w:val="nil"/>
              <w:right w:val="nil"/>
            </w:tcBorders>
            <w:shd w:val="clear" w:color="auto" w:fill="auto"/>
            <w:noWrap/>
            <w:vAlign w:val="bottom"/>
            <w:hideMark/>
          </w:tcPr>
          <w:p w14:paraId="27A7559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98B2FE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BBAD8D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8.1 (3.8 - 17.1)</w:t>
            </w:r>
          </w:p>
        </w:tc>
        <w:tc>
          <w:tcPr>
            <w:tcW w:w="0" w:type="auto"/>
            <w:tcBorders>
              <w:top w:val="nil"/>
              <w:left w:val="nil"/>
              <w:bottom w:val="nil"/>
              <w:right w:val="nil"/>
            </w:tcBorders>
            <w:shd w:val="clear" w:color="auto" w:fill="auto"/>
            <w:noWrap/>
            <w:vAlign w:val="bottom"/>
            <w:hideMark/>
          </w:tcPr>
          <w:p w14:paraId="5A1E657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12.2 (5.7 - 24.9)</w:t>
            </w:r>
          </w:p>
        </w:tc>
        <w:tc>
          <w:tcPr>
            <w:tcW w:w="0" w:type="auto"/>
            <w:tcBorders>
              <w:top w:val="nil"/>
              <w:left w:val="nil"/>
              <w:bottom w:val="nil"/>
              <w:right w:val="nil"/>
            </w:tcBorders>
            <w:shd w:val="clear" w:color="auto" w:fill="auto"/>
            <w:noWrap/>
            <w:vAlign w:val="bottom"/>
            <w:hideMark/>
          </w:tcPr>
          <w:p w14:paraId="5B281FA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18.2 (8.7 - 35.9)</w:t>
            </w:r>
          </w:p>
        </w:tc>
        <w:tc>
          <w:tcPr>
            <w:tcW w:w="0" w:type="auto"/>
            <w:tcBorders>
              <w:top w:val="nil"/>
              <w:left w:val="nil"/>
              <w:bottom w:val="nil"/>
              <w:right w:val="nil"/>
            </w:tcBorders>
            <w:shd w:val="clear" w:color="auto" w:fill="auto"/>
            <w:noWrap/>
            <w:vAlign w:val="bottom"/>
            <w:hideMark/>
          </w:tcPr>
          <w:p w14:paraId="2D5379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11.7 (5.7 - 23.4)</w:t>
            </w:r>
          </w:p>
        </w:tc>
      </w:tr>
      <w:tr w:rsidR="00402061" w:rsidRPr="00AF334E" w14:paraId="34788BFF" w14:textId="77777777" w:rsidTr="00AF334E">
        <w:trPr>
          <w:trHeight w:val="20"/>
        </w:trPr>
        <w:tc>
          <w:tcPr>
            <w:tcW w:w="0" w:type="auto"/>
            <w:tcBorders>
              <w:top w:val="nil"/>
              <w:left w:val="nil"/>
              <w:bottom w:val="nil"/>
              <w:right w:val="nil"/>
            </w:tcBorders>
            <w:shd w:val="clear" w:color="auto" w:fill="auto"/>
            <w:noWrap/>
            <w:vAlign w:val="bottom"/>
            <w:hideMark/>
          </w:tcPr>
          <w:p w14:paraId="5913426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2E825F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F06454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6.5 (3.0 - 13.8)</w:t>
            </w:r>
          </w:p>
        </w:tc>
        <w:tc>
          <w:tcPr>
            <w:tcW w:w="0" w:type="auto"/>
            <w:tcBorders>
              <w:top w:val="nil"/>
              <w:left w:val="nil"/>
              <w:bottom w:val="nil"/>
              <w:right w:val="nil"/>
            </w:tcBorders>
            <w:shd w:val="clear" w:color="auto" w:fill="auto"/>
            <w:noWrap/>
            <w:vAlign w:val="bottom"/>
            <w:hideMark/>
          </w:tcPr>
          <w:p w14:paraId="1E9DBE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9.8 (4.6 - 20.3)</w:t>
            </w:r>
          </w:p>
        </w:tc>
        <w:tc>
          <w:tcPr>
            <w:tcW w:w="0" w:type="auto"/>
            <w:tcBorders>
              <w:top w:val="nil"/>
              <w:left w:val="nil"/>
              <w:bottom w:val="nil"/>
              <w:right w:val="nil"/>
            </w:tcBorders>
            <w:shd w:val="clear" w:color="auto" w:fill="auto"/>
            <w:noWrap/>
            <w:vAlign w:val="bottom"/>
            <w:hideMark/>
          </w:tcPr>
          <w:p w14:paraId="24AF217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14.8 (7.0 - 29.7)</w:t>
            </w:r>
          </w:p>
        </w:tc>
        <w:tc>
          <w:tcPr>
            <w:tcW w:w="0" w:type="auto"/>
            <w:tcBorders>
              <w:top w:val="nil"/>
              <w:left w:val="nil"/>
              <w:bottom w:val="nil"/>
              <w:right w:val="nil"/>
            </w:tcBorders>
            <w:shd w:val="clear" w:color="auto" w:fill="auto"/>
            <w:noWrap/>
            <w:vAlign w:val="bottom"/>
            <w:hideMark/>
          </w:tcPr>
          <w:p w14:paraId="6DA3802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12.5 (6.0 - 24.8)</w:t>
            </w:r>
          </w:p>
        </w:tc>
      </w:tr>
      <w:tr w:rsidR="00402061" w:rsidRPr="00AF334E" w14:paraId="3A11766C" w14:textId="77777777" w:rsidTr="00AF334E">
        <w:trPr>
          <w:trHeight w:val="20"/>
        </w:trPr>
        <w:tc>
          <w:tcPr>
            <w:tcW w:w="0" w:type="auto"/>
            <w:tcBorders>
              <w:top w:val="nil"/>
              <w:left w:val="nil"/>
              <w:bottom w:val="nil"/>
              <w:right w:val="nil"/>
            </w:tcBorders>
            <w:shd w:val="clear" w:color="auto" w:fill="auto"/>
            <w:noWrap/>
            <w:vAlign w:val="bottom"/>
            <w:hideMark/>
          </w:tcPr>
          <w:p w14:paraId="0F9F8D1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6F4112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C42092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(1.4 - 6.7)</w:t>
            </w:r>
          </w:p>
        </w:tc>
        <w:tc>
          <w:tcPr>
            <w:tcW w:w="0" w:type="auto"/>
            <w:tcBorders>
              <w:top w:val="nil"/>
              <w:left w:val="nil"/>
              <w:bottom w:val="nil"/>
              <w:right w:val="nil"/>
            </w:tcBorders>
            <w:shd w:val="clear" w:color="auto" w:fill="auto"/>
            <w:noWrap/>
            <w:vAlign w:val="bottom"/>
            <w:hideMark/>
          </w:tcPr>
          <w:p w14:paraId="5C66529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(2.2 - 10.1)</w:t>
            </w:r>
          </w:p>
        </w:tc>
        <w:tc>
          <w:tcPr>
            <w:tcW w:w="0" w:type="auto"/>
            <w:tcBorders>
              <w:top w:val="nil"/>
              <w:left w:val="nil"/>
              <w:bottom w:val="nil"/>
              <w:right w:val="nil"/>
            </w:tcBorders>
            <w:shd w:val="clear" w:color="auto" w:fill="auto"/>
            <w:noWrap/>
            <w:vAlign w:val="bottom"/>
            <w:hideMark/>
          </w:tcPr>
          <w:p w14:paraId="5C7A7B5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7.2 (3.3 - 15.2)</w:t>
            </w:r>
          </w:p>
        </w:tc>
        <w:tc>
          <w:tcPr>
            <w:tcW w:w="0" w:type="auto"/>
            <w:tcBorders>
              <w:top w:val="nil"/>
              <w:left w:val="nil"/>
              <w:bottom w:val="nil"/>
              <w:right w:val="nil"/>
            </w:tcBorders>
            <w:shd w:val="clear" w:color="auto" w:fill="auto"/>
            <w:noWrap/>
            <w:vAlign w:val="bottom"/>
            <w:hideMark/>
          </w:tcPr>
          <w:p w14:paraId="61DB6D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5.2 (2.5 - 10.7)</w:t>
            </w:r>
          </w:p>
        </w:tc>
      </w:tr>
      <w:tr w:rsidR="00402061" w:rsidRPr="00AF334E" w14:paraId="1EC43218" w14:textId="77777777" w:rsidTr="00AF334E">
        <w:trPr>
          <w:trHeight w:val="20"/>
        </w:trPr>
        <w:tc>
          <w:tcPr>
            <w:tcW w:w="0" w:type="auto"/>
            <w:tcBorders>
              <w:top w:val="nil"/>
              <w:left w:val="nil"/>
              <w:bottom w:val="nil"/>
              <w:right w:val="nil"/>
            </w:tcBorders>
            <w:shd w:val="clear" w:color="auto" w:fill="auto"/>
            <w:noWrap/>
            <w:vAlign w:val="bottom"/>
            <w:hideMark/>
          </w:tcPr>
          <w:p w14:paraId="4AF8D23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6A6798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B9104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055A7E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(0.2 - 0.8)</w:t>
            </w:r>
          </w:p>
        </w:tc>
        <w:tc>
          <w:tcPr>
            <w:tcW w:w="0" w:type="auto"/>
            <w:tcBorders>
              <w:top w:val="nil"/>
              <w:left w:val="nil"/>
              <w:bottom w:val="nil"/>
              <w:right w:val="nil"/>
            </w:tcBorders>
            <w:shd w:val="clear" w:color="auto" w:fill="auto"/>
            <w:noWrap/>
            <w:vAlign w:val="bottom"/>
            <w:hideMark/>
          </w:tcPr>
          <w:p w14:paraId="7BB7B9C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(0.3 - 1.2)</w:t>
            </w:r>
          </w:p>
        </w:tc>
        <w:tc>
          <w:tcPr>
            <w:tcW w:w="0" w:type="auto"/>
            <w:tcBorders>
              <w:top w:val="nil"/>
              <w:left w:val="nil"/>
              <w:bottom w:val="nil"/>
              <w:right w:val="nil"/>
            </w:tcBorders>
            <w:shd w:val="clear" w:color="auto" w:fill="auto"/>
            <w:noWrap/>
            <w:vAlign w:val="bottom"/>
            <w:hideMark/>
          </w:tcPr>
          <w:p w14:paraId="525EED5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r>
      <w:tr w:rsidR="00402061" w:rsidRPr="00AF334E" w14:paraId="45C2B5B3" w14:textId="77777777" w:rsidTr="00AF334E">
        <w:trPr>
          <w:trHeight w:val="20"/>
        </w:trPr>
        <w:tc>
          <w:tcPr>
            <w:tcW w:w="0" w:type="auto"/>
            <w:tcBorders>
              <w:top w:val="nil"/>
              <w:left w:val="nil"/>
              <w:bottom w:val="nil"/>
              <w:right w:val="nil"/>
            </w:tcBorders>
            <w:shd w:val="clear" w:color="auto" w:fill="auto"/>
            <w:noWrap/>
            <w:vAlign w:val="bottom"/>
            <w:hideMark/>
          </w:tcPr>
          <w:p w14:paraId="67C296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F14161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30A08B0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(0.5 - 2.5)</w:t>
            </w:r>
          </w:p>
        </w:tc>
        <w:tc>
          <w:tcPr>
            <w:tcW w:w="0" w:type="auto"/>
            <w:tcBorders>
              <w:top w:val="nil"/>
              <w:left w:val="nil"/>
              <w:bottom w:val="nil"/>
              <w:right w:val="nil"/>
            </w:tcBorders>
            <w:shd w:val="clear" w:color="auto" w:fill="auto"/>
            <w:noWrap/>
            <w:vAlign w:val="bottom"/>
            <w:hideMark/>
          </w:tcPr>
          <w:p w14:paraId="1A01A1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(0.8 - 3.8)</w:t>
            </w:r>
          </w:p>
        </w:tc>
        <w:tc>
          <w:tcPr>
            <w:tcW w:w="0" w:type="auto"/>
            <w:tcBorders>
              <w:top w:val="nil"/>
              <w:left w:val="nil"/>
              <w:bottom w:val="nil"/>
              <w:right w:val="nil"/>
            </w:tcBorders>
            <w:shd w:val="clear" w:color="auto" w:fill="auto"/>
            <w:noWrap/>
            <w:vAlign w:val="bottom"/>
            <w:hideMark/>
          </w:tcPr>
          <w:p w14:paraId="4BAF838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(1.2 - 5.8)</w:t>
            </w:r>
          </w:p>
        </w:tc>
        <w:tc>
          <w:tcPr>
            <w:tcW w:w="0" w:type="auto"/>
            <w:tcBorders>
              <w:top w:val="nil"/>
              <w:left w:val="nil"/>
              <w:bottom w:val="nil"/>
              <w:right w:val="nil"/>
            </w:tcBorders>
            <w:shd w:val="clear" w:color="auto" w:fill="auto"/>
            <w:noWrap/>
            <w:vAlign w:val="bottom"/>
            <w:hideMark/>
          </w:tcPr>
          <w:p w14:paraId="2756BD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(1.0 - 4.3)</w:t>
            </w:r>
          </w:p>
        </w:tc>
      </w:tr>
      <w:tr w:rsidR="00402061" w:rsidRPr="00AF334E" w14:paraId="363C7638" w14:textId="77777777" w:rsidTr="00AF334E">
        <w:trPr>
          <w:trHeight w:val="20"/>
        </w:trPr>
        <w:tc>
          <w:tcPr>
            <w:tcW w:w="0" w:type="auto"/>
            <w:tcBorders>
              <w:top w:val="nil"/>
              <w:left w:val="nil"/>
              <w:bottom w:val="nil"/>
              <w:right w:val="nil"/>
            </w:tcBorders>
            <w:shd w:val="clear" w:color="auto" w:fill="auto"/>
            <w:noWrap/>
            <w:vAlign w:val="bottom"/>
            <w:hideMark/>
          </w:tcPr>
          <w:p w14:paraId="59C16F5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CDA2CB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8F2FBF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(0.4 - 1.9)</w:t>
            </w:r>
          </w:p>
        </w:tc>
        <w:tc>
          <w:tcPr>
            <w:tcW w:w="0" w:type="auto"/>
            <w:tcBorders>
              <w:top w:val="nil"/>
              <w:left w:val="nil"/>
              <w:bottom w:val="nil"/>
              <w:right w:val="nil"/>
            </w:tcBorders>
            <w:shd w:val="clear" w:color="auto" w:fill="auto"/>
            <w:noWrap/>
            <w:vAlign w:val="bottom"/>
            <w:hideMark/>
          </w:tcPr>
          <w:p w14:paraId="6CBA151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(0.6 - 2.9)</w:t>
            </w:r>
          </w:p>
        </w:tc>
        <w:tc>
          <w:tcPr>
            <w:tcW w:w="0" w:type="auto"/>
            <w:tcBorders>
              <w:top w:val="nil"/>
              <w:left w:val="nil"/>
              <w:bottom w:val="nil"/>
              <w:right w:val="nil"/>
            </w:tcBorders>
            <w:shd w:val="clear" w:color="auto" w:fill="auto"/>
            <w:noWrap/>
            <w:vAlign w:val="bottom"/>
            <w:hideMark/>
          </w:tcPr>
          <w:p w14:paraId="39C7063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(0.9 - 4.5)</w:t>
            </w:r>
          </w:p>
        </w:tc>
        <w:tc>
          <w:tcPr>
            <w:tcW w:w="0" w:type="auto"/>
            <w:tcBorders>
              <w:top w:val="nil"/>
              <w:left w:val="nil"/>
              <w:bottom w:val="nil"/>
              <w:right w:val="nil"/>
            </w:tcBorders>
            <w:shd w:val="clear" w:color="auto" w:fill="auto"/>
            <w:noWrap/>
            <w:vAlign w:val="bottom"/>
            <w:hideMark/>
          </w:tcPr>
          <w:p w14:paraId="234557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(0.8 - 3.4)</w:t>
            </w:r>
          </w:p>
        </w:tc>
      </w:tr>
      <w:tr w:rsidR="00402061" w:rsidRPr="00AF334E" w14:paraId="7A315865" w14:textId="77777777" w:rsidTr="00AF334E">
        <w:trPr>
          <w:trHeight w:val="20"/>
        </w:trPr>
        <w:tc>
          <w:tcPr>
            <w:tcW w:w="0" w:type="auto"/>
            <w:tcBorders>
              <w:top w:val="nil"/>
              <w:left w:val="nil"/>
              <w:bottom w:val="nil"/>
              <w:right w:val="nil"/>
            </w:tcBorders>
            <w:shd w:val="clear" w:color="auto" w:fill="auto"/>
            <w:noWrap/>
            <w:vAlign w:val="bottom"/>
            <w:hideMark/>
          </w:tcPr>
          <w:p w14:paraId="48900C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93A63E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01783B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(0.8 - 3.8)</w:t>
            </w:r>
          </w:p>
        </w:tc>
        <w:tc>
          <w:tcPr>
            <w:tcW w:w="0" w:type="auto"/>
            <w:tcBorders>
              <w:top w:val="nil"/>
              <w:left w:val="nil"/>
              <w:bottom w:val="nil"/>
              <w:right w:val="nil"/>
            </w:tcBorders>
            <w:shd w:val="clear" w:color="auto" w:fill="auto"/>
            <w:noWrap/>
            <w:vAlign w:val="bottom"/>
            <w:hideMark/>
          </w:tcPr>
          <w:p w14:paraId="1125B5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(1.2 - 5.8)</w:t>
            </w:r>
          </w:p>
        </w:tc>
        <w:tc>
          <w:tcPr>
            <w:tcW w:w="0" w:type="auto"/>
            <w:tcBorders>
              <w:top w:val="nil"/>
              <w:left w:val="nil"/>
              <w:bottom w:val="nil"/>
              <w:right w:val="nil"/>
            </w:tcBorders>
            <w:shd w:val="clear" w:color="auto" w:fill="auto"/>
            <w:noWrap/>
            <w:vAlign w:val="bottom"/>
            <w:hideMark/>
          </w:tcPr>
          <w:p w14:paraId="6EC18E9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4.1 (1.9 - 8.8)</w:t>
            </w:r>
          </w:p>
        </w:tc>
        <w:tc>
          <w:tcPr>
            <w:tcW w:w="0" w:type="auto"/>
            <w:tcBorders>
              <w:top w:val="nil"/>
              <w:left w:val="nil"/>
              <w:bottom w:val="nil"/>
              <w:right w:val="nil"/>
            </w:tcBorders>
            <w:shd w:val="clear" w:color="auto" w:fill="auto"/>
            <w:noWrap/>
            <w:vAlign w:val="bottom"/>
            <w:hideMark/>
          </w:tcPr>
          <w:p w14:paraId="1287AE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(1.4 - 6.2)</w:t>
            </w:r>
          </w:p>
        </w:tc>
      </w:tr>
      <w:tr w:rsidR="00402061" w:rsidRPr="00AF334E" w14:paraId="2B31920A" w14:textId="77777777" w:rsidTr="00AF334E">
        <w:trPr>
          <w:trHeight w:val="20"/>
        </w:trPr>
        <w:tc>
          <w:tcPr>
            <w:tcW w:w="0" w:type="auto"/>
            <w:tcBorders>
              <w:top w:val="nil"/>
              <w:left w:val="nil"/>
              <w:bottom w:val="nil"/>
              <w:right w:val="nil"/>
            </w:tcBorders>
            <w:shd w:val="clear" w:color="auto" w:fill="auto"/>
            <w:noWrap/>
            <w:vAlign w:val="bottom"/>
            <w:hideMark/>
          </w:tcPr>
          <w:p w14:paraId="521924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996A49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335038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nil"/>
              <w:right w:val="nil"/>
            </w:tcBorders>
            <w:shd w:val="clear" w:color="auto" w:fill="auto"/>
            <w:noWrap/>
            <w:vAlign w:val="bottom"/>
            <w:hideMark/>
          </w:tcPr>
          <w:p w14:paraId="73D5479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(0.5 - 2.3)</w:t>
            </w:r>
          </w:p>
        </w:tc>
        <w:tc>
          <w:tcPr>
            <w:tcW w:w="0" w:type="auto"/>
            <w:tcBorders>
              <w:top w:val="nil"/>
              <w:left w:val="nil"/>
              <w:bottom w:val="nil"/>
              <w:right w:val="nil"/>
            </w:tcBorders>
            <w:shd w:val="clear" w:color="auto" w:fill="auto"/>
            <w:noWrap/>
            <w:vAlign w:val="bottom"/>
            <w:hideMark/>
          </w:tcPr>
          <w:p w14:paraId="5828DEE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(0.7 - 3.5)</w:t>
            </w:r>
          </w:p>
        </w:tc>
        <w:tc>
          <w:tcPr>
            <w:tcW w:w="0" w:type="auto"/>
            <w:tcBorders>
              <w:top w:val="nil"/>
              <w:left w:val="nil"/>
              <w:bottom w:val="nil"/>
              <w:right w:val="nil"/>
            </w:tcBorders>
            <w:shd w:val="clear" w:color="auto" w:fill="auto"/>
            <w:noWrap/>
            <w:vAlign w:val="bottom"/>
            <w:hideMark/>
          </w:tcPr>
          <w:p w14:paraId="32FCE6D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(0.6 - 2.5)</w:t>
            </w:r>
          </w:p>
        </w:tc>
      </w:tr>
      <w:tr w:rsidR="00402061" w:rsidRPr="00AF334E" w14:paraId="6DB32F0C" w14:textId="77777777" w:rsidTr="00AF334E">
        <w:trPr>
          <w:trHeight w:val="20"/>
        </w:trPr>
        <w:tc>
          <w:tcPr>
            <w:tcW w:w="0" w:type="auto"/>
            <w:tcBorders>
              <w:top w:val="nil"/>
              <w:left w:val="nil"/>
              <w:bottom w:val="nil"/>
              <w:right w:val="nil"/>
            </w:tcBorders>
            <w:shd w:val="clear" w:color="auto" w:fill="auto"/>
            <w:noWrap/>
            <w:vAlign w:val="bottom"/>
            <w:hideMark/>
          </w:tcPr>
          <w:p w14:paraId="27BC56B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F58409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7B3AA7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(1.9 - 9.1)</w:t>
            </w:r>
          </w:p>
        </w:tc>
        <w:tc>
          <w:tcPr>
            <w:tcW w:w="0" w:type="auto"/>
            <w:tcBorders>
              <w:top w:val="nil"/>
              <w:left w:val="nil"/>
              <w:bottom w:val="nil"/>
              <w:right w:val="nil"/>
            </w:tcBorders>
            <w:shd w:val="clear" w:color="auto" w:fill="auto"/>
            <w:noWrap/>
            <w:vAlign w:val="bottom"/>
            <w:hideMark/>
          </w:tcPr>
          <w:p w14:paraId="429F729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6.4 (3.0 - 13.6)</w:t>
            </w:r>
          </w:p>
        </w:tc>
        <w:tc>
          <w:tcPr>
            <w:tcW w:w="0" w:type="auto"/>
            <w:tcBorders>
              <w:top w:val="nil"/>
              <w:left w:val="nil"/>
              <w:bottom w:val="nil"/>
              <w:right w:val="nil"/>
            </w:tcBorders>
            <w:shd w:val="clear" w:color="auto" w:fill="auto"/>
            <w:noWrap/>
            <w:vAlign w:val="bottom"/>
            <w:hideMark/>
          </w:tcPr>
          <w:p w14:paraId="79FB0EB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9.8 (4.6 - 20.3)</w:t>
            </w:r>
          </w:p>
        </w:tc>
        <w:tc>
          <w:tcPr>
            <w:tcW w:w="0" w:type="auto"/>
            <w:tcBorders>
              <w:top w:val="nil"/>
              <w:left w:val="nil"/>
              <w:bottom w:val="nil"/>
              <w:right w:val="nil"/>
            </w:tcBorders>
            <w:shd w:val="clear" w:color="auto" w:fill="auto"/>
            <w:noWrap/>
            <w:vAlign w:val="bottom"/>
            <w:hideMark/>
          </w:tcPr>
          <w:p w14:paraId="2F6FC3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6.2 (3.0 - 12.8)</w:t>
            </w:r>
          </w:p>
        </w:tc>
      </w:tr>
      <w:tr w:rsidR="00402061" w:rsidRPr="00AF334E" w14:paraId="63D7617A" w14:textId="77777777" w:rsidTr="00AF334E">
        <w:trPr>
          <w:trHeight w:val="20"/>
        </w:trPr>
        <w:tc>
          <w:tcPr>
            <w:tcW w:w="0" w:type="auto"/>
            <w:tcBorders>
              <w:top w:val="nil"/>
              <w:left w:val="nil"/>
              <w:bottom w:val="nil"/>
              <w:right w:val="nil"/>
            </w:tcBorders>
            <w:shd w:val="clear" w:color="auto" w:fill="auto"/>
            <w:noWrap/>
            <w:vAlign w:val="bottom"/>
            <w:hideMark/>
          </w:tcPr>
          <w:p w14:paraId="0E20BFB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1967C01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C41592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 (1.5 - 7.3)</w:t>
            </w:r>
          </w:p>
        </w:tc>
        <w:tc>
          <w:tcPr>
            <w:tcW w:w="0" w:type="auto"/>
            <w:tcBorders>
              <w:top w:val="nil"/>
              <w:left w:val="nil"/>
              <w:bottom w:val="nil"/>
              <w:right w:val="nil"/>
            </w:tcBorders>
            <w:shd w:val="clear" w:color="auto" w:fill="auto"/>
            <w:noWrap/>
            <w:vAlign w:val="bottom"/>
            <w:hideMark/>
          </w:tcPr>
          <w:p w14:paraId="3205C70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 (2.4 - 11.0)</w:t>
            </w:r>
          </w:p>
        </w:tc>
        <w:tc>
          <w:tcPr>
            <w:tcW w:w="0" w:type="auto"/>
            <w:tcBorders>
              <w:top w:val="nil"/>
              <w:left w:val="nil"/>
              <w:bottom w:val="nil"/>
              <w:right w:val="nil"/>
            </w:tcBorders>
            <w:shd w:val="clear" w:color="auto" w:fill="auto"/>
            <w:noWrap/>
            <w:vAlign w:val="bottom"/>
            <w:hideMark/>
          </w:tcPr>
          <w:p w14:paraId="22B0D7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7.8 (3.6 - 16.5)</w:t>
            </w:r>
          </w:p>
        </w:tc>
        <w:tc>
          <w:tcPr>
            <w:tcW w:w="0" w:type="auto"/>
            <w:tcBorders>
              <w:top w:val="nil"/>
              <w:left w:val="nil"/>
              <w:bottom w:val="nil"/>
              <w:right w:val="nil"/>
            </w:tcBorders>
            <w:shd w:val="clear" w:color="auto" w:fill="auto"/>
            <w:noWrap/>
            <w:vAlign w:val="bottom"/>
            <w:hideMark/>
          </w:tcPr>
          <w:p w14:paraId="755548D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6.6 (3.2 - 13.6)</w:t>
            </w:r>
          </w:p>
        </w:tc>
      </w:tr>
      <w:tr w:rsidR="00402061" w:rsidRPr="00AF334E" w14:paraId="61D1A5DE" w14:textId="77777777" w:rsidTr="00AF334E">
        <w:trPr>
          <w:trHeight w:val="20"/>
        </w:trPr>
        <w:tc>
          <w:tcPr>
            <w:tcW w:w="0" w:type="auto"/>
            <w:tcBorders>
              <w:top w:val="nil"/>
              <w:left w:val="nil"/>
              <w:bottom w:val="nil"/>
              <w:right w:val="nil"/>
            </w:tcBorders>
            <w:shd w:val="clear" w:color="auto" w:fill="auto"/>
            <w:noWrap/>
            <w:vAlign w:val="bottom"/>
            <w:hideMark/>
          </w:tcPr>
          <w:p w14:paraId="58C3605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A54777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579275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(0.7 - 3.5)</w:t>
            </w:r>
          </w:p>
        </w:tc>
        <w:tc>
          <w:tcPr>
            <w:tcW w:w="0" w:type="auto"/>
            <w:tcBorders>
              <w:top w:val="nil"/>
              <w:left w:val="nil"/>
              <w:bottom w:val="nil"/>
              <w:right w:val="nil"/>
            </w:tcBorders>
            <w:shd w:val="clear" w:color="auto" w:fill="auto"/>
            <w:noWrap/>
            <w:vAlign w:val="bottom"/>
            <w:hideMark/>
          </w:tcPr>
          <w:p w14:paraId="43E622A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(1.1 - 5.3)</w:t>
            </w:r>
          </w:p>
        </w:tc>
        <w:tc>
          <w:tcPr>
            <w:tcW w:w="0" w:type="auto"/>
            <w:tcBorders>
              <w:top w:val="nil"/>
              <w:left w:val="nil"/>
              <w:bottom w:val="nil"/>
              <w:right w:val="nil"/>
            </w:tcBorders>
            <w:shd w:val="clear" w:color="auto" w:fill="auto"/>
            <w:noWrap/>
            <w:vAlign w:val="bottom"/>
            <w:hideMark/>
          </w:tcPr>
          <w:p w14:paraId="6ECBF4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(1.7 - 8.1)</w:t>
            </w:r>
          </w:p>
        </w:tc>
        <w:tc>
          <w:tcPr>
            <w:tcW w:w="0" w:type="auto"/>
            <w:tcBorders>
              <w:top w:val="nil"/>
              <w:left w:val="nil"/>
              <w:bottom w:val="nil"/>
              <w:right w:val="nil"/>
            </w:tcBorders>
            <w:shd w:val="clear" w:color="auto" w:fill="auto"/>
            <w:noWrap/>
            <w:vAlign w:val="bottom"/>
            <w:hideMark/>
          </w:tcPr>
          <w:p w14:paraId="215F58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(1.3 - 5.7)</w:t>
            </w:r>
          </w:p>
        </w:tc>
      </w:tr>
      <w:tr w:rsidR="00402061" w:rsidRPr="00AF334E" w14:paraId="4CB6A130" w14:textId="77777777" w:rsidTr="00AF334E">
        <w:trPr>
          <w:trHeight w:val="20"/>
        </w:trPr>
        <w:tc>
          <w:tcPr>
            <w:tcW w:w="0" w:type="auto"/>
            <w:tcBorders>
              <w:top w:val="nil"/>
              <w:left w:val="nil"/>
              <w:bottom w:val="nil"/>
              <w:right w:val="nil"/>
            </w:tcBorders>
            <w:shd w:val="clear" w:color="auto" w:fill="auto"/>
            <w:noWrap/>
            <w:vAlign w:val="bottom"/>
            <w:hideMark/>
          </w:tcPr>
          <w:p w14:paraId="42D5314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7D065C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0DC8B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nil"/>
              <w:right w:val="nil"/>
            </w:tcBorders>
            <w:shd w:val="clear" w:color="auto" w:fill="auto"/>
            <w:noWrap/>
            <w:vAlign w:val="bottom"/>
            <w:hideMark/>
          </w:tcPr>
          <w:p w14:paraId="07E87C7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7CFCAA2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nil"/>
              <w:right w:val="nil"/>
            </w:tcBorders>
            <w:shd w:val="clear" w:color="auto" w:fill="auto"/>
            <w:noWrap/>
            <w:vAlign w:val="bottom"/>
            <w:hideMark/>
          </w:tcPr>
          <w:p w14:paraId="0418F68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r>
      <w:tr w:rsidR="00402061" w:rsidRPr="00AF334E" w14:paraId="4932CA6C"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155289D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1A7F3AC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1DFDA7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c>
          <w:tcPr>
            <w:tcW w:w="0" w:type="auto"/>
            <w:tcBorders>
              <w:top w:val="nil"/>
              <w:left w:val="nil"/>
              <w:bottom w:val="single" w:sz="4" w:space="0" w:color="auto"/>
              <w:right w:val="nil"/>
            </w:tcBorders>
            <w:shd w:val="clear" w:color="auto" w:fill="auto"/>
            <w:noWrap/>
            <w:vAlign w:val="bottom"/>
            <w:hideMark/>
          </w:tcPr>
          <w:p w14:paraId="2708F1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(0.4 - 1.9)</w:t>
            </w:r>
          </w:p>
        </w:tc>
        <w:tc>
          <w:tcPr>
            <w:tcW w:w="0" w:type="auto"/>
            <w:tcBorders>
              <w:top w:val="nil"/>
              <w:left w:val="nil"/>
              <w:bottom w:val="single" w:sz="4" w:space="0" w:color="auto"/>
              <w:right w:val="nil"/>
            </w:tcBorders>
            <w:shd w:val="clear" w:color="auto" w:fill="auto"/>
            <w:noWrap/>
            <w:vAlign w:val="bottom"/>
            <w:hideMark/>
          </w:tcPr>
          <w:p w14:paraId="1D1BCC6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(0.6 - 3.0)</w:t>
            </w:r>
          </w:p>
        </w:tc>
        <w:tc>
          <w:tcPr>
            <w:tcW w:w="0" w:type="auto"/>
            <w:tcBorders>
              <w:top w:val="nil"/>
              <w:left w:val="nil"/>
              <w:bottom w:val="single" w:sz="4" w:space="0" w:color="auto"/>
              <w:right w:val="nil"/>
            </w:tcBorders>
            <w:shd w:val="clear" w:color="auto" w:fill="auto"/>
            <w:noWrap/>
            <w:vAlign w:val="bottom"/>
            <w:hideMark/>
          </w:tcPr>
          <w:p w14:paraId="4E7DBF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(0.5 - 2.3)</w:t>
            </w:r>
          </w:p>
        </w:tc>
      </w:tr>
      <w:tr w:rsidR="00AF334E" w:rsidRPr="00AF334E" w14:paraId="733C3AD4"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3C8C739E" w14:textId="77777777"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(C) Male survivors at age of 40 years old</w:t>
            </w:r>
          </w:p>
        </w:tc>
      </w:tr>
      <w:tr w:rsidR="00402061" w:rsidRPr="00AF334E" w14:paraId="2511BB3C"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8A9CD5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5536E22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358F262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FB73E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3F1CE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2E9BAB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74183650" w14:textId="77777777" w:rsidTr="00AF334E">
        <w:trPr>
          <w:trHeight w:val="20"/>
        </w:trPr>
        <w:tc>
          <w:tcPr>
            <w:tcW w:w="0" w:type="auto"/>
            <w:tcBorders>
              <w:top w:val="nil"/>
              <w:left w:val="nil"/>
              <w:bottom w:val="nil"/>
              <w:right w:val="nil"/>
            </w:tcBorders>
            <w:shd w:val="clear" w:color="auto" w:fill="auto"/>
            <w:noWrap/>
            <w:vAlign w:val="bottom"/>
            <w:hideMark/>
          </w:tcPr>
          <w:p w14:paraId="3448B34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64138E4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5D45221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(1.0 - 4.8)</w:t>
            </w:r>
          </w:p>
        </w:tc>
        <w:tc>
          <w:tcPr>
            <w:tcW w:w="0" w:type="auto"/>
            <w:tcBorders>
              <w:top w:val="nil"/>
              <w:left w:val="nil"/>
              <w:bottom w:val="nil"/>
              <w:right w:val="nil"/>
            </w:tcBorders>
            <w:shd w:val="clear" w:color="auto" w:fill="auto"/>
            <w:noWrap/>
            <w:vAlign w:val="bottom"/>
            <w:hideMark/>
          </w:tcPr>
          <w:p w14:paraId="4038A0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(1.5 - 7.2)</w:t>
            </w:r>
          </w:p>
        </w:tc>
        <w:tc>
          <w:tcPr>
            <w:tcW w:w="0" w:type="auto"/>
            <w:tcBorders>
              <w:top w:val="nil"/>
              <w:left w:val="nil"/>
              <w:bottom w:val="nil"/>
              <w:right w:val="nil"/>
            </w:tcBorders>
            <w:shd w:val="clear" w:color="auto" w:fill="auto"/>
            <w:noWrap/>
            <w:vAlign w:val="bottom"/>
            <w:hideMark/>
          </w:tcPr>
          <w:p w14:paraId="577101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 (2.4 - 11.0)</w:t>
            </w:r>
          </w:p>
        </w:tc>
        <w:tc>
          <w:tcPr>
            <w:tcW w:w="0" w:type="auto"/>
            <w:tcBorders>
              <w:top w:val="nil"/>
              <w:left w:val="nil"/>
              <w:bottom w:val="nil"/>
              <w:right w:val="nil"/>
            </w:tcBorders>
            <w:shd w:val="clear" w:color="auto" w:fill="auto"/>
            <w:noWrap/>
            <w:vAlign w:val="bottom"/>
            <w:hideMark/>
          </w:tcPr>
          <w:p w14:paraId="2556200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(1.7 - 8.6)</w:t>
            </w:r>
          </w:p>
        </w:tc>
      </w:tr>
      <w:tr w:rsidR="00402061" w:rsidRPr="00AF334E" w14:paraId="10819F1D" w14:textId="77777777" w:rsidTr="00AF334E">
        <w:trPr>
          <w:trHeight w:val="20"/>
        </w:trPr>
        <w:tc>
          <w:tcPr>
            <w:tcW w:w="0" w:type="auto"/>
            <w:tcBorders>
              <w:top w:val="nil"/>
              <w:left w:val="nil"/>
              <w:bottom w:val="nil"/>
              <w:right w:val="nil"/>
            </w:tcBorders>
            <w:shd w:val="clear" w:color="auto" w:fill="auto"/>
            <w:noWrap/>
            <w:vAlign w:val="bottom"/>
            <w:hideMark/>
          </w:tcPr>
          <w:p w14:paraId="5FE87F9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574A13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65AC7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(1.5 - 7.1)</w:t>
            </w:r>
          </w:p>
        </w:tc>
        <w:tc>
          <w:tcPr>
            <w:tcW w:w="0" w:type="auto"/>
            <w:tcBorders>
              <w:top w:val="nil"/>
              <w:left w:val="nil"/>
              <w:bottom w:val="nil"/>
              <w:right w:val="nil"/>
            </w:tcBorders>
            <w:shd w:val="clear" w:color="auto" w:fill="auto"/>
            <w:noWrap/>
            <w:vAlign w:val="bottom"/>
            <w:hideMark/>
          </w:tcPr>
          <w:p w14:paraId="339E9D0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(2.3 - 10.7)</w:t>
            </w:r>
          </w:p>
        </w:tc>
        <w:tc>
          <w:tcPr>
            <w:tcW w:w="0" w:type="auto"/>
            <w:tcBorders>
              <w:top w:val="nil"/>
              <w:left w:val="nil"/>
              <w:bottom w:val="nil"/>
              <w:right w:val="nil"/>
            </w:tcBorders>
            <w:shd w:val="clear" w:color="auto" w:fill="auto"/>
            <w:noWrap/>
            <w:vAlign w:val="bottom"/>
            <w:hideMark/>
          </w:tcPr>
          <w:p w14:paraId="66FB5E3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(3.5 - 16.0)</w:t>
            </w:r>
          </w:p>
        </w:tc>
        <w:tc>
          <w:tcPr>
            <w:tcW w:w="0" w:type="auto"/>
            <w:tcBorders>
              <w:top w:val="nil"/>
              <w:left w:val="nil"/>
              <w:bottom w:val="nil"/>
              <w:right w:val="nil"/>
            </w:tcBorders>
            <w:shd w:val="clear" w:color="auto" w:fill="auto"/>
            <w:noWrap/>
            <w:vAlign w:val="bottom"/>
            <w:hideMark/>
          </w:tcPr>
          <w:p w14:paraId="5459B50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 (2.6 - 12.7)</w:t>
            </w:r>
          </w:p>
        </w:tc>
      </w:tr>
      <w:tr w:rsidR="00402061" w:rsidRPr="00AF334E" w14:paraId="4457BAA9" w14:textId="77777777" w:rsidTr="00AF334E">
        <w:trPr>
          <w:trHeight w:val="20"/>
        </w:trPr>
        <w:tc>
          <w:tcPr>
            <w:tcW w:w="0" w:type="auto"/>
            <w:tcBorders>
              <w:top w:val="nil"/>
              <w:left w:val="nil"/>
              <w:bottom w:val="nil"/>
              <w:right w:val="nil"/>
            </w:tcBorders>
            <w:shd w:val="clear" w:color="auto" w:fill="auto"/>
            <w:noWrap/>
            <w:vAlign w:val="bottom"/>
            <w:hideMark/>
          </w:tcPr>
          <w:p w14:paraId="57C1D46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1FE6E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8E015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6.5 (3.0 - 13.7)</w:t>
            </w:r>
          </w:p>
        </w:tc>
        <w:tc>
          <w:tcPr>
            <w:tcW w:w="0" w:type="auto"/>
            <w:tcBorders>
              <w:top w:val="nil"/>
              <w:left w:val="nil"/>
              <w:bottom w:val="nil"/>
              <w:right w:val="nil"/>
            </w:tcBorders>
            <w:shd w:val="clear" w:color="auto" w:fill="auto"/>
            <w:noWrap/>
            <w:vAlign w:val="bottom"/>
            <w:hideMark/>
          </w:tcPr>
          <w:p w14:paraId="27A02D4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9.7 (4.5 - 20.3)</w:t>
            </w:r>
          </w:p>
        </w:tc>
        <w:tc>
          <w:tcPr>
            <w:tcW w:w="0" w:type="auto"/>
            <w:tcBorders>
              <w:top w:val="nil"/>
              <w:left w:val="nil"/>
              <w:bottom w:val="nil"/>
              <w:right w:val="nil"/>
            </w:tcBorders>
            <w:shd w:val="clear" w:color="auto" w:fill="auto"/>
            <w:noWrap/>
            <w:vAlign w:val="bottom"/>
            <w:hideMark/>
          </w:tcPr>
          <w:p w14:paraId="46F517B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14.7 (6.9 - 29.6)</w:t>
            </w:r>
          </w:p>
        </w:tc>
        <w:tc>
          <w:tcPr>
            <w:tcW w:w="0" w:type="auto"/>
            <w:tcBorders>
              <w:top w:val="nil"/>
              <w:left w:val="nil"/>
              <w:bottom w:val="nil"/>
              <w:right w:val="nil"/>
            </w:tcBorders>
            <w:shd w:val="clear" w:color="auto" w:fill="auto"/>
            <w:noWrap/>
            <w:vAlign w:val="bottom"/>
            <w:hideMark/>
          </w:tcPr>
          <w:p w14:paraId="439BA00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10.5 (4.8 - 22.3)</w:t>
            </w:r>
          </w:p>
        </w:tc>
      </w:tr>
      <w:tr w:rsidR="00402061" w:rsidRPr="00AF334E" w14:paraId="32727619" w14:textId="77777777" w:rsidTr="00AF334E">
        <w:trPr>
          <w:trHeight w:val="20"/>
        </w:trPr>
        <w:tc>
          <w:tcPr>
            <w:tcW w:w="0" w:type="auto"/>
            <w:tcBorders>
              <w:top w:val="nil"/>
              <w:left w:val="nil"/>
              <w:bottom w:val="nil"/>
              <w:right w:val="nil"/>
            </w:tcBorders>
            <w:shd w:val="clear" w:color="auto" w:fill="auto"/>
            <w:noWrap/>
            <w:vAlign w:val="bottom"/>
            <w:hideMark/>
          </w:tcPr>
          <w:p w14:paraId="74A0B81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4C41EC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2DCB3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(1.2 - 5.5)</w:t>
            </w:r>
          </w:p>
        </w:tc>
        <w:tc>
          <w:tcPr>
            <w:tcW w:w="0" w:type="auto"/>
            <w:tcBorders>
              <w:top w:val="nil"/>
              <w:left w:val="nil"/>
              <w:bottom w:val="nil"/>
              <w:right w:val="nil"/>
            </w:tcBorders>
            <w:shd w:val="clear" w:color="auto" w:fill="auto"/>
            <w:noWrap/>
            <w:vAlign w:val="bottom"/>
            <w:hideMark/>
          </w:tcPr>
          <w:p w14:paraId="67DCF46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(1.8 - 8.4)</w:t>
            </w:r>
          </w:p>
        </w:tc>
        <w:tc>
          <w:tcPr>
            <w:tcW w:w="0" w:type="auto"/>
            <w:tcBorders>
              <w:top w:val="nil"/>
              <w:left w:val="nil"/>
              <w:bottom w:val="nil"/>
              <w:right w:val="nil"/>
            </w:tcBorders>
            <w:shd w:val="clear" w:color="auto" w:fill="auto"/>
            <w:noWrap/>
            <w:vAlign w:val="bottom"/>
            <w:hideMark/>
          </w:tcPr>
          <w:p w14:paraId="229810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(2.7 - 12.7)</w:t>
            </w:r>
          </w:p>
        </w:tc>
        <w:tc>
          <w:tcPr>
            <w:tcW w:w="0" w:type="auto"/>
            <w:tcBorders>
              <w:top w:val="nil"/>
              <w:left w:val="nil"/>
              <w:bottom w:val="nil"/>
              <w:right w:val="nil"/>
            </w:tcBorders>
            <w:shd w:val="clear" w:color="auto" w:fill="auto"/>
            <w:noWrap/>
            <w:vAlign w:val="bottom"/>
            <w:hideMark/>
          </w:tcPr>
          <w:p w14:paraId="3EBEA2A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(1.9 - 9.5)</w:t>
            </w:r>
          </w:p>
        </w:tc>
      </w:tr>
      <w:tr w:rsidR="00402061" w:rsidRPr="00AF334E" w14:paraId="48725993" w14:textId="77777777" w:rsidTr="00AF334E">
        <w:trPr>
          <w:trHeight w:val="20"/>
        </w:trPr>
        <w:tc>
          <w:tcPr>
            <w:tcW w:w="0" w:type="auto"/>
            <w:tcBorders>
              <w:top w:val="nil"/>
              <w:left w:val="nil"/>
              <w:bottom w:val="nil"/>
              <w:right w:val="nil"/>
            </w:tcBorders>
            <w:shd w:val="clear" w:color="auto" w:fill="auto"/>
            <w:noWrap/>
            <w:vAlign w:val="bottom"/>
            <w:hideMark/>
          </w:tcPr>
          <w:p w14:paraId="6C2974F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D7950C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21C670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15.2 (7.2 - 30.6)</w:t>
            </w:r>
          </w:p>
        </w:tc>
        <w:tc>
          <w:tcPr>
            <w:tcW w:w="0" w:type="auto"/>
            <w:tcBorders>
              <w:top w:val="nil"/>
              <w:left w:val="nil"/>
              <w:bottom w:val="nil"/>
              <w:right w:val="nil"/>
            </w:tcBorders>
            <w:shd w:val="clear" w:color="auto" w:fill="auto"/>
            <w:noWrap/>
            <w:vAlign w:val="bottom"/>
            <w:hideMark/>
          </w:tcPr>
          <w:p w14:paraId="16A8C8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22.3 (10.8 - 42.8)</w:t>
            </w:r>
          </w:p>
        </w:tc>
        <w:tc>
          <w:tcPr>
            <w:tcW w:w="0" w:type="auto"/>
            <w:tcBorders>
              <w:top w:val="nil"/>
              <w:left w:val="nil"/>
              <w:bottom w:val="nil"/>
              <w:right w:val="nil"/>
            </w:tcBorders>
            <w:shd w:val="clear" w:color="auto" w:fill="auto"/>
            <w:noWrap/>
            <w:vAlign w:val="bottom"/>
            <w:hideMark/>
          </w:tcPr>
          <w:p w14:paraId="643179C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32.4 (16.3 - 58.0)</w:t>
            </w:r>
          </w:p>
        </w:tc>
        <w:tc>
          <w:tcPr>
            <w:tcW w:w="0" w:type="auto"/>
            <w:tcBorders>
              <w:top w:val="nil"/>
              <w:left w:val="nil"/>
              <w:bottom w:val="nil"/>
              <w:right w:val="nil"/>
            </w:tcBorders>
            <w:shd w:val="clear" w:color="auto" w:fill="auto"/>
            <w:noWrap/>
            <w:vAlign w:val="bottom"/>
            <w:hideMark/>
          </w:tcPr>
          <w:p w14:paraId="5919A8E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21.2 (10.0 - 41.7)</w:t>
            </w:r>
          </w:p>
        </w:tc>
      </w:tr>
      <w:tr w:rsidR="00402061" w:rsidRPr="00AF334E" w14:paraId="1FAD25C9" w14:textId="77777777" w:rsidTr="00AF334E">
        <w:trPr>
          <w:trHeight w:val="20"/>
        </w:trPr>
        <w:tc>
          <w:tcPr>
            <w:tcW w:w="0" w:type="auto"/>
            <w:tcBorders>
              <w:top w:val="nil"/>
              <w:left w:val="nil"/>
              <w:bottom w:val="nil"/>
              <w:right w:val="nil"/>
            </w:tcBorders>
            <w:shd w:val="clear" w:color="auto" w:fill="auto"/>
            <w:noWrap/>
            <w:vAlign w:val="bottom"/>
            <w:hideMark/>
          </w:tcPr>
          <w:p w14:paraId="65E32F3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79686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4AD07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12.3 (5.8 - 25.1)</w:t>
            </w:r>
          </w:p>
        </w:tc>
        <w:tc>
          <w:tcPr>
            <w:tcW w:w="0" w:type="auto"/>
            <w:tcBorders>
              <w:top w:val="nil"/>
              <w:left w:val="nil"/>
              <w:bottom w:val="nil"/>
              <w:right w:val="nil"/>
            </w:tcBorders>
            <w:shd w:val="clear" w:color="auto" w:fill="auto"/>
            <w:noWrap/>
            <w:vAlign w:val="bottom"/>
            <w:hideMark/>
          </w:tcPr>
          <w:p w14:paraId="3D1247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18.2 (8.7 - 35.8)</w:t>
            </w:r>
          </w:p>
        </w:tc>
        <w:tc>
          <w:tcPr>
            <w:tcW w:w="0" w:type="auto"/>
            <w:tcBorders>
              <w:top w:val="nil"/>
              <w:left w:val="nil"/>
              <w:bottom w:val="nil"/>
              <w:right w:val="nil"/>
            </w:tcBorders>
            <w:shd w:val="clear" w:color="auto" w:fill="auto"/>
            <w:noWrap/>
            <w:vAlign w:val="bottom"/>
            <w:hideMark/>
          </w:tcPr>
          <w:p w14:paraId="015774A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26.7 (13.2 - 49.7)</w:t>
            </w:r>
          </w:p>
        </w:tc>
        <w:tc>
          <w:tcPr>
            <w:tcW w:w="0" w:type="auto"/>
            <w:tcBorders>
              <w:top w:val="nil"/>
              <w:left w:val="nil"/>
              <w:bottom w:val="nil"/>
              <w:right w:val="nil"/>
            </w:tcBorders>
            <w:shd w:val="clear" w:color="auto" w:fill="auto"/>
            <w:noWrap/>
            <w:vAlign w:val="bottom"/>
            <w:hideMark/>
          </w:tcPr>
          <w:p w14:paraId="1322233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22.5 (10.6 - 43.8)</w:t>
            </w:r>
          </w:p>
        </w:tc>
      </w:tr>
      <w:tr w:rsidR="00402061" w:rsidRPr="00AF334E" w14:paraId="7722B380" w14:textId="77777777" w:rsidTr="00AF334E">
        <w:trPr>
          <w:trHeight w:val="20"/>
        </w:trPr>
        <w:tc>
          <w:tcPr>
            <w:tcW w:w="0" w:type="auto"/>
            <w:tcBorders>
              <w:top w:val="nil"/>
              <w:left w:val="nil"/>
              <w:bottom w:val="nil"/>
              <w:right w:val="nil"/>
            </w:tcBorders>
            <w:shd w:val="clear" w:color="auto" w:fill="auto"/>
            <w:noWrap/>
            <w:vAlign w:val="bottom"/>
            <w:hideMark/>
          </w:tcPr>
          <w:p w14:paraId="508F4F3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4DF0C9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BF20A8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(2.7 - 12.7)</w:t>
            </w:r>
          </w:p>
        </w:tc>
        <w:tc>
          <w:tcPr>
            <w:tcW w:w="0" w:type="auto"/>
            <w:tcBorders>
              <w:top w:val="nil"/>
              <w:left w:val="nil"/>
              <w:bottom w:val="nil"/>
              <w:right w:val="nil"/>
            </w:tcBorders>
            <w:shd w:val="clear" w:color="auto" w:fill="auto"/>
            <w:noWrap/>
            <w:vAlign w:val="bottom"/>
            <w:hideMark/>
          </w:tcPr>
          <w:p w14:paraId="2F8A3C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(4.2 - 18.7)</w:t>
            </w:r>
          </w:p>
        </w:tc>
        <w:tc>
          <w:tcPr>
            <w:tcW w:w="0" w:type="auto"/>
            <w:tcBorders>
              <w:top w:val="nil"/>
              <w:left w:val="nil"/>
              <w:bottom w:val="nil"/>
              <w:right w:val="nil"/>
            </w:tcBorders>
            <w:shd w:val="clear" w:color="auto" w:fill="auto"/>
            <w:noWrap/>
            <w:vAlign w:val="bottom"/>
            <w:hideMark/>
          </w:tcPr>
          <w:p w14:paraId="6549609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13.5 (6.4 - 27.5)</w:t>
            </w:r>
          </w:p>
        </w:tc>
        <w:tc>
          <w:tcPr>
            <w:tcW w:w="0" w:type="auto"/>
            <w:tcBorders>
              <w:top w:val="nil"/>
              <w:left w:val="nil"/>
              <w:bottom w:val="nil"/>
              <w:right w:val="nil"/>
            </w:tcBorders>
            <w:shd w:val="clear" w:color="auto" w:fill="auto"/>
            <w:noWrap/>
            <w:vAlign w:val="bottom"/>
            <w:hideMark/>
          </w:tcPr>
          <w:p w14:paraId="4B0AC48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9.6 (4.4 - 20.5)</w:t>
            </w:r>
          </w:p>
        </w:tc>
      </w:tr>
      <w:tr w:rsidR="00402061" w:rsidRPr="00AF334E" w14:paraId="4A0CC851" w14:textId="77777777" w:rsidTr="00AF334E">
        <w:trPr>
          <w:trHeight w:val="20"/>
        </w:trPr>
        <w:tc>
          <w:tcPr>
            <w:tcW w:w="0" w:type="auto"/>
            <w:tcBorders>
              <w:top w:val="nil"/>
              <w:left w:val="nil"/>
              <w:bottom w:val="nil"/>
              <w:right w:val="nil"/>
            </w:tcBorders>
            <w:shd w:val="clear" w:color="auto" w:fill="auto"/>
            <w:noWrap/>
            <w:vAlign w:val="bottom"/>
            <w:hideMark/>
          </w:tcPr>
          <w:p w14:paraId="094D3FB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3933AC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7243E86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32384D2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nil"/>
              <w:right w:val="nil"/>
            </w:tcBorders>
            <w:shd w:val="clear" w:color="auto" w:fill="auto"/>
            <w:noWrap/>
            <w:vAlign w:val="bottom"/>
            <w:hideMark/>
          </w:tcPr>
          <w:p w14:paraId="34F59E6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4DC999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(0.3 - 1.7)</w:t>
            </w:r>
          </w:p>
        </w:tc>
      </w:tr>
      <w:tr w:rsidR="00402061" w:rsidRPr="00AF334E" w14:paraId="56FFED31" w14:textId="77777777" w:rsidTr="00AF334E">
        <w:trPr>
          <w:trHeight w:val="20"/>
        </w:trPr>
        <w:tc>
          <w:tcPr>
            <w:tcW w:w="0" w:type="auto"/>
            <w:tcBorders>
              <w:top w:val="nil"/>
              <w:left w:val="nil"/>
              <w:bottom w:val="nil"/>
              <w:right w:val="nil"/>
            </w:tcBorders>
            <w:shd w:val="clear" w:color="auto" w:fill="auto"/>
            <w:noWrap/>
            <w:vAlign w:val="bottom"/>
            <w:hideMark/>
          </w:tcPr>
          <w:p w14:paraId="676DB53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76CE37D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60409D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c>
          <w:tcPr>
            <w:tcW w:w="0" w:type="auto"/>
            <w:tcBorders>
              <w:top w:val="nil"/>
              <w:left w:val="nil"/>
              <w:bottom w:val="nil"/>
              <w:right w:val="nil"/>
            </w:tcBorders>
            <w:shd w:val="clear" w:color="auto" w:fill="auto"/>
            <w:noWrap/>
            <w:vAlign w:val="bottom"/>
            <w:hideMark/>
          </w:tcPr>
          <w:p w14:paraId="29F9514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c>
          <w:tcPr>
            <w:tcW w:w="0" w:type="auto"/>
            <w:tcBorders>
              <w:top w:val="nil"/>
              <w:left w:val="nil"/>
              <w:bottom w:val="nil"/>
              <w:right w:val="nil"/>
            </w:tcBorders>
            <w:shd w:val="clear" w:color="auto" w:fill="auto"/>
            <w:noWrap/>
            <w:vAlign w:val="bottom"/>
            <w:hideMark/>
          </w:tcPr>
          <w:p w14:paraId="5CAF88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(0.7 - 3.2)</w:t>
            </w:r>
          </w:p>
        </w:tc>
        <w:tc>
          <w:tcPr>
            <w:tcW w:w="0" w:type="auto"/>
            <w:tcBorders>
              <w:top w:val="nil"/>
              <w:left w:val="nil"/>
              <w:bottom w:val="nil"/>
              <w:right w:val="nil"/>
            </w:tcBorders>
            <w:shd w:val="clear" w:color="auto" w:fill="auto"/>
            <w:noWrap/>
            <w:vAlign w:val="bottom"/>
            <w:hideMark/>
          </w:tcPr>
          <w:p w14:paraId="551663C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(0.5 - 2.5)</w:t>
            </w:r>
          </w:p>
        </w:tc>
      </w:tr>
      <w:tr w:rsidR="00402061" w:rsidRPr="00AF334E" w14:paraId="28E58B78" w14:textId="77777777" w:rsidTr="00AF334E">
        <w:trPr>
          <w:trHeight w:val="20"/>
        </w:trPr>
        <w:tc>
          <w:tcPr>
            <w:tcW w:w="0" w:type="auto"/>
            <w:tcBorders>
              <w:top w:val="nil"/>
              <w:left w:val="nil"/>
              <w:bottom w:val="nil"/>
              <w:right w:val="nil"/>
            </w:tcBorders>
            <w:shd w:val="clear" w:color="auto" w:fill="auto"/>
            <w:noWrap/>
            <w:vAlign w:val="bottom"/>
            <w:hideMark/>
          </w:tcPr>
          <w:p w14:paraId="333B475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42CCCF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5BF08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(0.4 - 2.0)</w:t>
            </w:r>
          </w:p>
        </w:tc>
        <w:tc>
          <w:tcPr>
            <w:tcW w:w="0" w:type="auto"/>
            <w:tcBorders>
              <w:top w:val="nil"/>
              <w:left w:val="nil"/>
              <w:bottom w:val="nil"/>
              <w:right w:val="nil"/>
            </w:tcBorders>
            <w:shd w:val="clear" w:color="auto" w:fill="auto"/>
            <w:noWrap/>
            <w:vAlign w:val="bottom"/>
            <w:hideMark/>
          </w:tcPr>
          <w:p w14:paraId="4CB407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c>
          <w:tcPr>
            <w:tcW w:w="0" w:type="auto"/>
            <w:tcBorders>
              <w:top w:val="nil"/>
              <w:left w:val="nil"/>
              <w:bottom w:val="nil"/>
              <w:right w:val="nil"/>
            </w:tcBorders>
            <w:shd w:val="clear" w:color="auto" w:fill="auto"/>
            <w:noWrap/>
            <w:vAlign w:val="bottom"/>
            <w:hideMark/>
          </w:tcPr>
          <w:p w14:paraId="319F36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(1.0 - 4.7)</w:t>
            </w:r>
          </w:p>
        </w:tc>
        <w:tc>
          <w:tcPr>
            <w:tcW w:w="0" w:type="auto"/>
            <w:tcBorders>
              <w:top w:val="nil"/>
              <w:left w:val="nil"/>
              <w:bottom w:val="nil"/>
              <w:right w:val="nil"/>
            </w:tcBorders>
            <w:shd w:val="clear" w:color="auto" w:fill="auto"/>
            <w:noWrap/>
            <w:vAlign w:val="bottom"/>
            <w:hideMark/>
          </w:tcPr>
          <w:p w14:paraId="43F4FE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(0.7 - 3.8)</w:t>
            </w:r>
          </w:p>
        </w:tc>
      </w:tr>
      <w:tr w:rsidR="00402061" w:rsidRPr="00AF334E" w14:paraId="1CC7363F" w14:textId="77777777" w:rsidTr="00AF334E">
        <w:trPr>
          <w:trHeight w:val="20"/>
        </w:trPr>
        <w:tc>
          <w:tcPr>
            <w:tcW w:w="0" w:type="auto"/>
            <w:tcBorders>
              <w:top w:val="nil"/>
              <w:left w:val="nil"/>
              <w:bottom w:val="nil"/>
              <w:right w:val="nil"/>
            </w:tcBorders>
            <w:shd w:val="clear" w:color="auto" w:fill="auto"/>
            <w:noWrap/>
            <w:vAlign w:val="bottom"/>
            <w:hideMark/>
          </w:tcPr>
          <w:p w14:paraId="0924303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C5B967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0A801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(0.8 - 4.0)</w:t>
            </w:r>
          </w:p>
        </w:tc>
        <w:tc>
          <w:tcPr>
            <w:tcW w:w="0" w:type="auto"/>
            <w:tcBorders>
              <w:top w:val="nil"/>
              <w:left w:val="nil"/>
              <w:bottom w:val="nil"/>
              <w:right w:val="nil"/>
            </w:tcBorders>
            <w:shd w:val="clear" w:color="auto" w:fill="auto"/>
            <w:noWrap/>
            <w:vAlign w:val="bottom"/>
            <w:hideMark/>
          </w:tcPr>
          <w:p w14:paraId="785B47D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(1.3 - 6.1)</w:t>
            </w:r>
          </w:p>
        </w:tc>
        <w:tc>
          <w:tcPr>
            <w:tcW w:w="0" w:type="auto"/>
            <w:tcBorders>
              <w:top w:val="nil"/>
              <w:left w:val="nil"/>
              <w:bottom w:val="nil"/>
              <w:right w:val="nil"/>
            </w:tcBorders>
            <w:shd w:val="clear" w:color="auto" w:fill="auto"/>
            <w:noWrap/>
            <w:vAlign w:val="bottom"/>
            <w:hideMark/>
          </w:tcPr>
          <w:p w14:paraId="60DF8F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(2.0 - 9.3)</w:t>
            </w:r>
          </w:p>
        </w:tc>
        <w:tc>
          <w:tcPr>
            <w:tcW w:w="0" w:type="auto"/>
            <w:tcBorders>
              <w:top w:val="nil"/>
              <w:left w:val="nil"/>
              <w:bottom w:val="nil"/>
              <w:right w:val="nil"/>
            </w:tcBorders>
            <w:shd w:val="clear" w:color="auto" w:fill="auto"/>
            <w:noWrap/>
            <w:vAlign w:val="bottom"/>
            <w:hideMark/>
          </w:tcPr>
          <w:p w14:paraId="7B8447E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(1.4 - 6.8)</w:t>
            </w:r>
          </w:p>
        </w:tc>
      </w:tr>
      <w:tr w:rsidR="00402061" w:rsidRPr="00AF334E" w14:paraId="2FA8B72A" w14:textId="77777777" w:rsidTr="00AF334E">
        <w:trPr>
          <w:trHeight w:val="20"/>
        </w:trPr>
        <w:tc>
          <w:tcPr>
            <w:tcW w:w="0" w:type="auto"/>
            <w:tcBorders>
              <w:top w:val="nil"/>
              <w:left w:val="nil"/>
              <w:bottom w:val="nil"/>
              <w:right w:val="nil"/>
            </w:tcBorders>
            <w:shd w:val="clear" w:color="auto" w:fill="auto"/>
            <w:noWrap/>
            <w:vAlign w:val="bottom"/>
            <w:hideMark/>
          </w:tcPr>
          <w:p w14:paraId="2178D3B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3601D7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956C78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(0.3 - 1.6)</w:t>
            </w:r>
          </w:p>
        </w:tc>
        <w:tc>
          <w:tcPr>
            <w:tcW w:w="0" w:type="auto"/>
            <w:tcBorders>
              <w:top w:val="nil"/>
              <w:left w:val="nil"/>
              <w:bottom w:val="nil"/>
              <w:right w:val="nil"/>
            </w:tcBorders>
            <w:shd w:val="clear" w:color="auto" w:fill="auto"/>
            <w:noWrap/>
            <w:vAlign w:val="bottom"/>
            <w:hideMark/>
          </w:tcPr>
          <w:p w14:paraId="61315E7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3E01953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5DC6D36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(0.5 - 2.8)</w:t>
            </w:r>
          </w:p>
        </w:tc>
      </w:tr>
      <w:tr w:rsidR="00402061" w:rsidRPr="00AF334E" w14:paraId="31E860C9" w14:textId="77777777" w:rsidTr="00AF334E">
        <w:trPr>
          <w:trHeight w:val="20"/>
        </w:trPr>
        <w:tc>
          <w:tcPr>
            <w:tcW w:w="0" w:type="auto"/>
            <w:tcBorders>
              <w:top w:val="nil"/>
              <w:left w:val="nil"/>
              <w:bottom w:val="nil"/>
              <w:right w:val="nil"/>
            </w:tcBorders>
            <w:shd w:val="clear" w:color="auto" w:fill="auto"/>
            <w:noWrap/>
            <w:vAlign w:val="bottom"/>
            <w:hideMark/>
          </w:tcPr>
          <w:p w14:paraId="7687883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880BA0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D6CC27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(2.1 - 9.6)</w:t>
            </w:r>
          </w:p>
        </w:tc>
        <w:tc>
          <w:tcPr>
            <w:tcW w:w="0" w:type="auto"/>
            <w:tcBorders>
              <w:top w:val="nil"/>
              <w:left w:val="nil"/>
              <w:bottom w:val="nil"/>
              <w:right w:val="nil"/>
            </w:tcBorders>
            <w:shd w:val="clear" w:color="auto" w:fill="auto"/>
            <w:noWrap/>
            <w:vAlign w:val="bottom"/>
            <w:hideMark/>
          </w:tcPr>
          <w:p w14:paraId="206CD34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6.8 (3.1 - 14.3)</w:t>
            </w:r>
          </w:p>
        </w:tc>
        <w:tc>
          <w:tcPr>
            <w:tcW w:w="0" w:type="auto"/>
            <w:tcBorders>
              <w:top w:val="nil"/>
              <w:left w:val="nil"/>
              <w:bottom w:val="nil"/>
              <w:right w:val="nil"/>
            </w:tcBorders>
            <w:shd w:val="clear" w:color="auto" w:fill="auto"/>
            <w:noWrap/>
            <w:vAlign w:val="bottom"/>
            <w:hideMark/>
          </w:tcPr>
          <w:p w14:paraId="09F21D4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10.3 (4.8 - 21.3)</w:t>
            </w:r>
          </w:p>
        </w:tc>
        <w:tc>
          <w:tcPr>
            <w:tcW w:w="0" w:type="auto"/>
            <w:tcBorders>
              <w:top w:val="nil"/>
              <w:left w:val="nil"/>
              <w:bottom w:val="nil"/>
              <w:right w:val="nil"/>
            </w:tcBorders>
            <w:shd w:val="clear" w:color="auto" w:fill="auto"/>
            <w:noWrap/>
            <w:vAlign w:val="bottom"/>
            <w:hideMark/>
          </w:tcPr>
          <w:p w14:paraId="285A793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6.5 (2.9 - 14.1)</w:t>
            </w:r>
          </w:p>
        </w:tc>
      </w:tr>
      <w:tr w:rsidR="00402061" w:rsidRPr="00AF334E" w14:paraId="336C2143" w14:textId="77777777" w:rsidTr="00AF334E">
        <w:trPr>
          <w:trHeight w:val="20"/>
        </w:trPr>
        <w:tc>
          <w:tcPr>
            <w:tcW w:w="0" w:type="auto"/>
            <w:tcBorders>
              <w:top w:val="nil"/>
              <w:left w:val="nil"/>
              <w:bottom w:val="nil"/>
              <w:right w:val="nil"/>
            </w:tcBorders>
            <w:shd w:val="clear" w:color="auto" w:fill="auto"/>
            <w:noWrap/>
            <w:vAlign w:val="bottom"/>
            <w:hideMark/>
          </w:tcPr>
          <w:p w14:paraId="3AD5CEE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76EF2C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6653A2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(1.6 - 7.7)</w:t>
            </w:r>
          </w:p>
        </w:tc>
        <w:tc>
          <w:tcPr>
            <w:tcW w:w="0" w:type="auto"/>
            <w:tcBorders>
              <w:top w:val="nil"/>
              <w:left w:val="nil"/>
              <w:bottom w:val="nil"/>
              <w:right w:val="nil"/>
            </w:tcBorders>
            <w:shd w:val="clear" w:color="auto" w:fill="auto"/>
            <w:noWrap/>
            <w:vAlign w:val="bottom"/>
            <w:hideMark/>
          </w:tcPr>
          <w:p w14:paraId="6474AC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(2.5 - 11.6)</w:t>
            </w:r>
          </w:p>
        </w:tc>
        <w:tc>
          <w:tcPr>
            <w:tcW w:w="0" w:type="auto"/>
            <w:tcBorders>
              <w:top w:val="nil"/>
              <w:left w:val="nil"/>
              <w:bottom w:val="nil"/>
              <w:right w:val="nil"/>
            </w:tcBorders>
            <w:shd w:val="clear" w:color="auto" w:fill="auto"/>
            <w:noWrap/>
            <w:vAlign w:val="bottom"/>
            <w:hideMark/>
          </w:tcPr>
          <w:p w14:paraId="6B1AFA3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(3.8 - 17.3)</w:t>
            </w:r>
          </w:p>
        </w:tc>
        <w:tc>
          <w:tcPr>
            <w:tcW w:w="0" w:type="auto"/>
            <w:tcBorders>
              <w:top w:val="nil"/>
              <w:left w:val="nil"/>
              <w:bottom w:val="nil"/>
              <w:right w:val="nil"/>
            </w:tcBorders>
            <w:shd w:val="clear" w:color="auto" w:fill="auto"/>
            <w:noWrap/>
            <w:vAlign w:val="bottom"/>
            <w:hideMark/>
          </w:tcPr>
          <w:p w14:paraId="04FE862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(3.1 - 15.0)</w:t>
            </w:r>
          </w:p>
        </w:tc>
      </w:tr>
      <w:tr w:rsidR="00402061" w:rsidRPr="00AF334E" w14:paraId="570E2CC3" w14:textId="77777777" w:rsidTr="00AF334E">
        <w:trPr>
          <w:trHeight w:val="20"/>
        </w:trPr>
        <w:tc>
          <w:tcPr>
            <w:tcW w:w="0" w:type="auto"/>
            <w:tcBorders>
              <w:top w:val="nil"/>
              <w:left w:val="nil"/>
              <w:bottom w:val="nil"/>
              <w:right w:val="nil"/>
            </w:tcBorders>
            <w:shd w:val="clear" w:color="auto" w:fill="auto"/>
            <w:noWrap/>
            <w:vAlign w:val="bottom"/>
            <w:hideMark/>
          </w:tcPr>
          <w:p w14:paraId="5644E48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C00CD9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5DAED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2AC5AAA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7C2F82D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(1.8 - 8.5)</w:t>
            </w:r>
          </w:p>
        </w:tc>
        <w:tc>
          <w:tcPr>
            <w:tcW w:w="0" w:type="auto"/>
            <w:tcBorders>
              <w:top w:val="nil"/>
              <w:left w:val="nil"/>
              <w:bottom w:val="nil"/>
              <w:right w:val="nil"/>
            </w:tcBorders>
            <w:shd w:val="clear" w:color="auto" w:fill="auto"/>
            <w:noWrap/>
            <w:vAlign w:val="bottom"/>
            <w:hideMark/>
          </w:tcPr>
          <w:p w14:paraId="45BBF76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(1.3 - 6.3)</w:t>
            </w:r>
          </w:p>
        </w:tc>
      </w:tr>
      <w:tr w:rsidR="00402061" w:rsidRPr="00AF334E" w14:paraId="0F6135FA" w14:textId="77777777" w:rsidTr="00AF334E">
        <w:trPr>
          <w:trHeight w:val="20"/>
        </w:trPr>
        <w:tc>
          <w:tcPr>
            <w:tcW w:w="0" w:type="auto"/>
            <w:tcBorders>
              <w:top w:val="nil"/>
              <w:left w:val="nil"/>
              <w:bottom w:val="nil"/>
              <w:right w:val="nil"/>
            </w:tcBorders>
            <w:shd w:val="clear" w:color="auto" w:fill="auto"/>
            <w:noWrap/>
            <w:vAlign w:val="bottom"/>
            <w:hideMark/>
          </w:tcPr>
          <w:p w14:paraId="55D81D9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5-9</w:t>
            </w:r>
          </w:p>
        </w:tc>
        <w:tc>
          <w:tcPr>
            <w:tcW w:w="0" w:type="auto"/>
            <w:tcBorders>
              <w:top w:val="nil"/>
              <w:left w:val="nil"/>
              <w:bottom w:val="nil"/>
              <w:right w:val="nil"/>
            </w:tcBorders>
            <w:shd w:val="clear" w:color="auto" w:fill="auto"/>
            <w:noWrap/>
            <w:vAlign w:val="bottom"/>
            <w:hideMark/>
          </w:tcPr>
          <w:p w14:paraId="5EF4012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51DCD9B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nil"/>
              <w:right w:val="nil"/>
            </w:tcBorders>
            <w:shd w:val="clear" w:color="auto" w:fill="auto"/>
            <w:noWrap/>
            <w:vAlign w:val="bottom"/>
            <w:hideMark/>
          </w:tcPr>
          <w:p w14:paraId="2099CD5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4767B7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70EB56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r>
      <w:tr w:rsidR="00402061" w:rsidRPr="00AF334E" w14:paraId="3BA06C10" w14:textId="77777777" w:rsidTr="00AF334E">
        <w:trPr>
          <w:trHeight w:val="20"/>
        </w:trPr>
        <w:tc>
          <w:tcPr>
            <w:tcW w:w="0" w:type="auto"/>
            <w:tcBorders>
              <w:top w:val="nil"/>
              <w:left w:val="nil"/>
              <w:bottom w:val="nil"/>
              <w:right w:val="nil"/>
            </w:tcBorders>
            <w:shd w:val="clear" w:color="auto" w:fill="auto"/>
            <w:noWrap/>
            <w:vAlign w:val="bottom"/>
            <w:hideMark/>
          </w:tcPr>
          <w:p w14:paraId="1F607F6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403719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232AC2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(1.2 - 5.7)</w:t>
            </w:r>
          </w:p>
        </w:tc>
        <w:tc>
          <w:tcPr>
            <w:tcW w:w="0" w:type="auto"/>
            <w:tcBorders>
              <w:top w:val="nil"/>
              <w:left w:val="nil"/>
              <w:bottom w:val="nil"/>
              <w:right w:val="nil"/>
            </w:tcBorders>
            <w:shd w:val="clear" w:color="auto" w:fill="auto"/>
            <w:noWrap/>
            <w:vAlign w:val="bottom"/>
            <w:hideMark/>
          </w:tcPr>
          <w:p w14:paraId="3A6AAA6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(1.8 - 8.6)</w:t>
            </w:r>
          </w:p>
        </w:tc>
        <w:tc>
          <w:tcPr>
            <w:tcW w:w="0" w:type="auto"/>
            <w:tcBorders>
              <w:top w:val="nil"/>
              <w:left w:val="nil"/>
              <w:bottom w:val="nil"/>
              <w:right w:val="nil"/>
            </w:tcBorders>
            <w:shd w:val="clear" w:color="auto" w:fill="auto"/>
            <w:noWrap/>
            <w:vAlign w:val="bottom"/>
            <w:hideMark/>
          </w:tcPr>
          <w:p w14:paraId="2918F2A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6.1 (2.8 - 13.0)</w:t>
            </w:r>
          </w:p>
        </w:tc>
        <w:tc>
          <w:tcPr>
            <w:tcW w:w="0" w:type="auto"/>
            <w:tcBorders>
              <w:top w:val="nil"/>
              <w:left w:val="nil"/>
              <w:bottom w:val="nil"/>
              <w:right w:val="nil"/>
            </w:tcBorders>
            <w:shd w:val="clear" w:color="auto" w:fill="auto"/>
            <w:noWrap/>
            <w:vAlign w:val="bottom"/>
            <w:hideMark/>
          </w:tcPr>
          <w:p w14:paraId="3D21254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(2.1 - 10.3)</w:t>
            </w:r>
          </w:p>
        </w:tc>
      </w:tr>
      <w:tr w:rsidR="00402061" w:rsidRPr="00AF334E" w14:paraId="30337FF9" w14:textId="77777777" w:rsidTr="00AF334E">
        <w:trPr>
          <w:trHeight w:val="20"/>
        </w:trPr>
        <w:tc>
          <w:tcPr>
            <w:tcW w:w="0" w:type="auto"/>
            <w:tcBorders>
              <w:top w:val="nil"/>
              <w:left w:val="nil"/>
              <w:bottom w:val="nil"/>
              <w:right w:val="nil"/>
            </w:tcBorders>
            <w:shd w:val="clear" w:color="auto" w:fill="auto"/>
            <w:noWrap/>
            <w:vAlign w:val="bottom"/>
            <w:hideMark/>
          </w:tcPr>
          <w:p w14:paraId="145E760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6E2F10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B45E83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(1.8 - 8.4)</w:t>
            </w:r>
          </w:p>
        </w:tc>
        <w:tc>
          <w:tcPr>
            <w:tcW w:w="0" w:type="auto"/>
            <w:tcBorders>
              <w:top w:val="nil"/>
              <w:left w:val="nil"/>
              <w:bottom w:val="nil"/>
              <w:right w:val="nil"/>
            </w:tcBorders>
            <w:shd w:val="clear" w:color="auto" w:fill="auto"/>
            <w:noWrap/>
            <w:vAlign w:val="bottom"/>
            <w:hideMark/>
          </w:tcPr>
          <w:p w14:paraId="53E99EA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(2.7 - 12.6)</w:t>
            </w:r>
          </w:p>
        </w:tc>
        <w:tc>
          <w:tcPr>
            <w:tcW w:w="0" w:type="auto"/>
            <w:tcBorders>
              <w:top w:val="nil"/>
              <w:left w:val="nil"/>
              <w:bottom w:val="nil"/>
              <w:right w:val="nil"/>
            </w:tcBorders>
            <w:shd w:val="clear" w:color="auto" w:fill="auto"/>
            <w:noWrap/>
            <w:vAlign w:val="bottom"/>
            <w:hideMark/>
          </w:tcPr>
          <w:p w14:paraId="44785A5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9.0 (4.2 - 18.9)</w:t>
            </w:r>
          </w:p>
        </w:tc>
        <w:tc>
          <w:tcPr>
            <w:tcW w:w="0" w:type="auto"/>
            <w:tcBorders>
              <w:top w:val="nil"/>
              <w:left w:val="nil"/>
              <w:bottom w:val="nil"/>
              <w:right w:val="nil"/>
            </w:tcBorders>
            <w:shd w:val="clear" w:color="auto" w:fill="auto"/>
            <w:noWrap/>
            <w:vAlign w:val="bottom"/>
            <w:hideMark/>
          </w:tcPr>
          <w:p w14:paraId="582F78A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7.0 (3.2 - 15.2)</w:t>
            </w:r>
          </w:p>
        </w:tc>
      </w:tr>
      <w:tr w:rsidR="00402061" w:rsidRPr="00AF334E" w14:paraId="5CDF6FEB" w14:textId="77777777" w:rsidTr="00AF334E">
        <w:trPr>
          <w:trHeight w:val="20"/>
        </w:trPr>
        <w:tc>
          <w:tcPr>
            <w:tcW w:w="0" w:type="auto"/>
            <w:tcBorders>
              <w:top w:val="nil"/>
              <w:left w:val="nil"/>
              <w:bottom w:val="nil"/>
              <w:right w:val="nil"/>
            </w:tcBorders>
            <w:shd w:val="clear" w:color="auto" w:fill="auto"/>
            <w:noWrap/>
            <w:vAlign w:val="bottom"/>
            <w:hideMark/>
          </w:tcPr>
          <w:p w14:paraId="42C131D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8A31D9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4B3F58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7.7 (3.6 - 16.2)</w:t>
            </w:r>
          </w:p>
        </w:tc>
        <w:tc>
          <w:tcPr>
            <w:tcW w:w="0" w:type="auto"/>
            <w:tcBorders>
              <w:top w:val="nil"/>
              <w:left w:val="nil"/>
              <w:bottom w:val="nil"/>
              <w:right w:val="nil"/>
            </w:tcBorders>
            <w:shd w:val="clear" w:color="auto" w:fill="auto"/>
            <w:noWrap/>
            <w:vAlign w:val="bottom"/>
            <w:hideMark/>
          </w:tcPr>
          <w:p w14:paraId="36E073D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11.5 (5.4 - 23.7)</w:t>
            </w:r>
          </w:p>
        </w:tc>
        <w:tc>
          <w:tcPr>
            <w:tcW w:w="0" w:type="auto"/>
            <w:tcBorders>
              <w:top w:val="nil"/>
              <w:left w:val="nil"/>
              <w:bottom w:val="nil"/>
              <w:right w:val="nil"/>
            </w:tcBorders>
            <w:shd w:val="clear" w:color="auto" w:fill="auto"/>
            <w:noWrap/>
            <w:vAlign w:val="bottom"/>
            <w:hideMark/>
          </w:tcPr>
          <w:p w14:paraId="5BCA14D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17.3 (8.2 - 34.2)</w:t>
            </w:r>
          </w:p>
        </w:tc>
        <w:tc>
          <w:tcPr>
            <w:tcW w:w="0" w:type="auto"/>
            <w:tcBorders>
              <w:top w:val="nil"/>
              <w:left w:val="nil"/>
              <w:bottom w:val="nil"/>
              <w:right w:val="nil"/>
            </w:tcBorders>
            <w:shd w:val="clear" w:color="auto" w:fill="auto"/>
            <w:noWrap/>
            <w:vAlign w:val="bottom"/>
            <w:hideMark/>
          </w:tcPr>
          <w:p w14:paraId="728E6C5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12.6 (5.8 - 26.2)</w:t>
            </w:r>
          </w:p>
        </w:tc>
      </w:tr>
      <w:tr w:rsidR="00402061" w:rsidRPr="00AF334E" w14:paraId="1394BF78" w14:textId="77777777" w:rsidTr="00AF334E">
        <w:trPr>
          <w:trHeight w:val="20"/>
        </w:trPr>
        <w:tc>
          <w:tcPr>
            <w:tcW w:w="0" w:type="auto"/>
            <w:tcBorders>
              <w:top w:val="nil"/>
              <w:left w:val="nil"/>
              <w:bottom w:val="nil"/>
              <w:right w:val="nil"/>
            </w:tcBorders>
            <w:shd w:val="clear" w:color="auto" w:fill="auto"/>
            <w:noWrap/>
            <w:vAlign w:val="bottom"/>
            <w:hideMark/>
          </w:tcPr>
          <w:p w14:paraId="02D55F4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EB485D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E7ECC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(1.4 - 6.6)</w:t>
            </w:r>
          </w:p>
        </w:tc>
        <w:tc>
          <w:tcPr>
            <w:tcW w:w="0" w:type="auto"/>
            <w:tcBorders>
              <w:top w:val="nil"/>
              <w:left w:val="nil"/>
              <w:bottom w:val="nil"/>
              <w:right w:val="nil"/>
            </w:tcBorders>
            <w:shd w:val="clear" w:color="auto" w:fill="auto"/>
            <w:noWrap/>
            <w:vAlign w:val="bottom"/>
            <w:hideMark/>
          </w:tcPr>
          <w:p w14:paraId="6177CA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(2.1 - 9.9)</w:t>
            </w:r>
          </w:p>
        </w:tc>
        <w:tc>
          <w:tcPr>
            <w:tcW w:w="0" w:type="auto"/>
            <w:tcBorders>
              <w:top w:val="nil"/>
              <w:left w:val="nil"/>
              <w:bottom w:val="nil"/>
              <w:right w:val="nil"/>
            </w:tcBorders>
            <w:shd w:val="clear" w:color="auto" w:fill="auto"/>
            <w:noWrap/>
            <w:vAlign w:val="bottom"/>
            <w:hideMark/>
          </w:tcPr>
          <w:p w14:paraId="4B97CA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7.1 (3.3 - 14.9)</w:t>
            </w:r>
          </w:p>
        </w:tc>
        <w:tc>
          <w:tcPr>
            <w:tcW w:w="0" w:type="auto"/>
            <w:tcBorders>
              <w:top w:val="nil"/>
              <w:left w:val="nil"/>
              <w:bottom w:val="nil"/>
              <w:right w:val="nil"/>
            </w:tcBorders>
            <w:shd w:val="clear" w:color="auto" w:fill="auto"/>
            <w:noWrap/>
            <w:vAlign w:val="bottom"/>
            <w:hideMark/>
          </w:tcPr>
          <w:p w14:paraId="194BFF7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5.2 (2.3 - 11.4)</w:t>
            </w:r>
          </w:p>
        </w:tc>
      </w:tr>
      <w:tr w:rsidR="00402061" w:rsidRPr="00AF334E" w14:paraId="3AD4AA9D" w14:textId="77777777" w:rsidTr="00AF334E">
        <w:trPr>
          <w:trHeight w:val="20"/>
        </w:trPr>
        <w:tc>
          <w:tcPr>
            <w:tcW w:w="0" w:type="auto"/>
            <w:tcBorders>
              <w:top w:val="nil"/>
              <w:left w:val="nil"/>
              <w:bottom w:val="nil"/>
              <w:right w:val="nil"/>
            </w:tcBorders>
            <w:shd w:val="clear" w:color="auto" w:fill="auto"/>
            <w:noWrap/>
            <w:vAlign w:val="bottom"/>
            <w:hideMark/>
          </w:tcPr>
          <w:p w14:paraId="4C82116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34E22F6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4404DF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17.9 (8.6 - 35.4)</w:t>
            </w:r>
          </w:p>
        </w:tc>
        <w:tc>
          <w:tcPr>
            <w:tcW w:w="0" w:type="auto"/>
            <w:tcBorders>
              <w:top w:val="nil"/>
              <w:left w:val="nil"/>
              <w:bottom w:val="nil"/>
              <w:right w:val="nil"/>
            </w:tcBorders>
            <w:shd w:val="clear" w:color="auto" w:fill="auto"/>
            <w:noWrap/>
            <w:vAlign w:val="bottom"/>
            <w:hideMark/>
          </w:tcPr>
          <w:p w14:paraId="11FCD4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26.1 (12.8 - 48.7)</w:t>
            </w:r>
          </w:p>
        </w:tc>
        <w:tc>
          <w:tcPr>
            <w:tcW w:w="0" w:type="auto"/>
            <w:tcBorders>
              <w:top w:val="nil"/>
              <w:left w:val="nil"/>
              <w:bottom w:val="nil"/>
              <w:right w:val="nil"/>
            </w:tcBorders>
            <w:shd w:val="clear" w:color="auto" w:fill="auto"/>
            <w:noWrap/>
            <w:vAlign w:val="bottom"/>
            <w:hideMark/>
          </w:tcPr>
          <w:p w14:paraId="2B62BB1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37.4 (19.1 - 64.5)</w:t>
            </w:r>
          </w:p>
        </w:tc>
        <w:tc>
          <w:tcPr>
            <w:tcW w:w="0" w:type="auto"/>
            <w:tcBorders>
              <w:top w:val="nil"/>
              <w:left w:val="nil"/>
              <w:bottom w:val="nil"/>
              <w:right w:val="nil"/>
            </w:tcBorders>
            <w:shd w:val="clear" w:color="auto" w:fill="auto"/>
            <w:noWrap/>
            <w:vAlign w:val="bottom"/>
            <w:hideMark/>
          </w:tcPr>
          <w:p w14:paraId="05AF8D8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25.0 (12.0 - 47.9)</w:t>
            </w:r>
          </w:p>
        </w:tc>
      </w:tr>
      <w:tr w:rsidR="00402061" w:rsidRPr="00AF334E" w14:paraId="3D0E4F60" w14:textId="77777777" w:rsidTr="00AF334E">
        <w:trPr>
          <w:trHeight w:val="20"/>
        </w:trPr>
        <w:tc>
          <w:tcPr>
            <w:tcW w:w="0" w:type="auto"/>
            <w:tcBorders>
              <w:top w:val="nil"/>
              <w:left w:val="nil"/>
              <w:bottom w:val="nil"/>
              <w:right w:val="nil"/>
            </w:tcBorders>
            <w:shd w:val="clear" w:color="auto" w:fill="auto"/>
            <w:noWrap/>
            <w:vAlign w:val="bottom"/>
            <w:hideMark/>
          </w:tcPr>
          <w:p w14:paraId="0BA2229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6153D9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7E7A7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14.5 (6.9 - 29.3)</w:t>
            </w:r>
          </w:p>
        </w:tc>
        <w:tc>
          <w:tcPr>
            <w:tcW w:w="0" w:type="auto"/>
            <w:tcBorders>
              <w:top w:val="nil"/>
              <w:left w:val="nil"/>
              <w:bottom w:val="nil"/>
              <w:right w:val="nil"/>
            </w:tcBorders>
            <w:shd w:val="clear" w:color="auto" w:fill="auto"/>
            <w:noWrap/>
            <w:vAlign w:val="bottom"/>
            <w:hideMark/>
          </w:tcPr>
          <w:p w14:paraId="6D05A92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21.3 (10.3 - 41.1)</w:t>
            </w:r>
          </w:p>
        </w:tc>
        <w:tc>
          <w:tcPr>
            <w:tcW w:w="0" w:type="auto"/>
            <w:tcBorders>
              <w:top w:val="nil"/>
              <w:left w:val="nil"/>
              <w:bottom w:val="nil"/>
              <w:right w:val="nil"/>
            </w:tcBorders>
            <w:shd w:val="clear" w:color="auto" w:fill="auto"/>
            <w:noWrap/>
            <w:vAlign w:val="bottom"/>
            <w:hideMark/>
          </w:tcPr>
          <w:p w14:paraId="0D378A1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31.0 (15.5 - 56.0)</w:t>
            </w:r>
          </w:p>
        </w:tc>
        <w:tc>
          <w:tcPr>
            <w:tcW w:w="0" w:type="auto"/>
            <w:tcBorders>
              <w:top w:val="nil"/>
              <w:left w:val="nil"/>
              <w:bottom w:val="nil"/>
              <w:right w:val="nil"/>
            </w:tcBorders>
            <w:shd w:val="clear" w:color="auto" w:fill="auto"/>
            <w:noWrap/>
            <w:vAlign w:val="bottom"/>
            <w:hideMark/>
          </w:tcPr>
          <w:p w14:paraId="26B9B2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26.5 (12.7 - 50.2)</w:t>
            </w:r>
          </w:p>
        </w:tc>
      </w:tr>
      <w:tr w:rsidR="00402061" w:rsidRPr="00AF334E" w14:paraId="4AB7D0E2" w14:textId="77777777" w:rsidTr="00AF334E">
        <w:trPr>
          <w:trHeight w:val="20"/>
        </w:trPr>
        <w:tc>
          <w:tcPr>
            <w:tcW w:w="0" w:type="auto"/>
            <w:tcBorders>
              <w:top w:val="nil"/>
              <w:left w:val="nil"/>
              <w:bottom w:val="nil"/>
              <w:right w:val="nil"/>
            </w:tcBorders>
            <w:shd w:val="clear" w:color="auto" w:fill="auto"/>
            <w:noWrap/>
            <w:vAlign w:val="bottom"/>
            <w:hideMark/>
          </w:tcPr>
          <w:p w14:paraId="6907DFF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E286C4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FD0018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7.1 (3.3 - 14.9)</w:t>
            </w:r>
          </w:p>
        </w:tc>
        <w:tc>
          <w:tcPr>
            <w:tcW w:w="0" w:type="auto"/>
            <w:tcBorders>
              <w:top w:val="nil"/>
              <w:left w:val="nil"/>
              <w:bottom w:val="nil"/>
              <w:right w:val="nil"/>
            </w:tcBorders>
            <w:shd w:val="clear" w:color="auto" w:fill="auto"/>
            <w:noWrap/>
            <w:vAlign w:val="bottom"/>
            <w:hideMark/>
          </w:tcPr>
          <w:p w14:paraId="09D717A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10.6 (5.0 - 21.9)</w:t>
            </w:r>
          </w:p>
        </w:tc>
        <w:tc>
          <w:tcPr>
            <w:tcW w:w="0" w:type="auto"/>
            <w:tcBorders>
              <w:top w:val="nil"/>
              <w:left w:val="nil"/>
              <w:bottom w:val="nil"/>
              <w:right w:val="nil"/>
            </w:tcBorders>
            <w:shd w:val="clear" w:color="auto" w:fill="auto"/>
            <w:noWrap/>
            <w:vAlign w:val="bottom"/>
            <w:hideMark/>
          </w:tcPr>
          <w:p w14:paraId="1BB3D87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15.9 (7.6 - 31.9)</w:t>
            </w:r>
          </w:p>
        </w:tc>
        <w:tc>
          <w:tcPr>
            <w:tcW w:w="0" w:type="auto"/>
            <w:tcBorders>
              <w:top w:val="nil"/>
              <w:left w:val="nil"/>
              <w:bottom w:val="nil"/>
              <w:right w:val="nil"/>
            </w:tcBorders>
            <w:shd w:val="clear" w:color="auto" w:fill="auto"/>
            <w:noWrap/>
            <w:vAlign w:val="bottom"/>
            <w:hideMark/>
          </w:tcPr>
          <w:p w14:paraId="5D84CC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11.5 (5.3 - 24.3)</w:t>
            </w:r>
          </w:p>
        </w:tc>
      </w:tr>
      <w:tr w:rsidR="00402061" w:rsidRPr="00AF334E" w14:paraId="39183B57" w14:textId="77777777" w:rsidTr="00AF334E">
        <w:trPr>
          <w:trHeight w:val="20"/>
        </w:trPr>
        <w:tc>
          <w:tcPr>
            <w:tcW w:w="0" w:type="auto"/>
            <w:tcBorders>
              <w:top w:val="nil"/>
              <w:left w:val="nil"/>
              <w:bottom w:val="nil"/>
              <w:right w:val="nil"/>
            </w:tcBorders>
            <w:shd w:val="clear" w:color="auto" w:fill="auto"/>
            <w:noWrap/>
            <w:vAlign w:val="bottom"/>
            <w:hideMark/>
          </w:tcPr>
          <w:p w14:paraId="08D54DF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A1BAFE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13370D5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(0.2 - 1.2)</w:t>
            </w:r>
          </w:p>
        </w:tc>
        <w:tc>
          <w:tcPr>
            <w:tcW w:w="0" w:type="auto"/>
            <w:tcBorders>
              <w:top w:val="nil"/>
              <w:left w:val="nil"/>
              <w:bottom w:val="nil"/>
              <w:right w:val="nil"/>
            </w:tcBorders>
            <w:shd w:val="clear" w:color="auto" w:fill="auto"/>
            <w:noWrap/>
            <w:vAlign w:val="bottom"/>
            <w:hideMark/>
          </w:tcPr>
          <w:p w14:paraId="4207FB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(0.4 - 1.8)</w:t>
            </w:r>
          </w:p>
        </w:tc>
        <w:tc>
          <w:tcPr>
            <w:tcW w:w="0" w:type="auto"/>
            <w:tcBorders>
              <w:top w:val="nil"/>
              <w:left w:val="nil"/>
              <w:bottom w:val="nil"/>
              <w:right w:val="nil"/>
            </w:tcBorders>
            <w:shd w:val="clear" w:color="auto" w:fill="auto"/>
            <w:noWrap/>
            <w:vAlign w:val="bottom"/>
            <w:hideMark/>
          </w:tcPr>
          <w:p w14:paraId="474C2E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(0.6 - 2.8)</w:t>
            </w:r>
          </w:p>
        </w:tc>
        <w:tc>
          <w:tcPr>
            <w:tcW w:w="0" w:type="auto"/>
            <w:tcBorders>
              <w:top w:val="nil"/>
              <w:left w:val="nil"/>
              <w:bottom w:val="nil"/>
              <w:right w:val="nil"/>
            </w:tcBorders>
            <w:shd w:val="clear" w:color="auto" w:fill="auto"/>
            <w:noWrap/>
            <w:vAlign w:val="bottom"/>
            <w:hideMark/>
          </w:tcPr>
          <w:p w14:paraId="50ADDD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r>
      <w:tr w:rsidR="00402061" w:rsidRPr="00AF334E" w14:paraId="05B11958" w14:textId="77777777" w:rsidTr="00AF334E">
        <w:trPr>
          <w:trHeight w:val="20"/>
        </w:trPr>
        <w:tc>
          <w:tcPr>
            <w:tcW w:w="0" w:type="auto"/>
            <w:tcBorders>
              <w:top w:val="nil"/>
              <w:left w:val="nil"/>
              <w:bottom w:val="nil"/>
              <w:right w:val="nil"/>
            </w:tcBorders>
            <w:shd w:val="clear" w:color="auto" w:fill="auto"/>
            <w:noWrap/>
            <w:vAlign w:val="bottom"/>
            <w:hideMark/>
          </w:tcPr>
          <w:p w14:paraId="71A9546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8176DB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5D9338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(0.6 - 2.9)</w:t>
            </w:r>
          </w:p>
        </w:tc>
        <w:tc>
          <w:tcPr>
            <w:tcW w:w="0" w:type="auto"/>
            <w:tcBorders>
              <w:top w:val="nil"/>
              <w:left w:val="nil"/>
              <w:bottom w:val="nil"/>
              <w:right w:val="nil"/>
            </w:tcBorders>
            <w:shd w:val="clear" w:color="auto" w:fill="auto"/>
            <w:noWrap/>
            <w:vAlign w:val="bottom"/>
            <w:hideMark/>
          </w:tcPr>
          <w:p w14:paraId="789B0D1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(0.9 - 4.5)</w:t>
            </w:r>
          </w:p>
        </w:tc>
        <w:tc>
          <w:tcPr>
            <w:tcW w:w="0" w:type="auto"/>
            <w:tcBorders>
              <w:top w:val="nil"/>
              <w:left w:val="nil"/>
              <w:bottom w:val="nil"/>
              <w:right w:val="nil"/>
            </w:tcBorders>
            <w:shd w:val="clear" w:color="auto" w:fill="auto"/>
            <w:noWrap/>
            <w:vAlign w:val="bottom"/>
            <w:hideMark/>
          </w:tcPr>
          <w:p w14:paraId="6F525B5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(1.4 - 6.8)</w:t>
            </w:r>
          </w:p>
        </w:tc>
        <w:tc>
          <w:tcPr>
            <w:tcW w:w="0" w:type="auto"/>
            <w:tcBorders>
              <w:top w:val="nil"/>
              <w:left w:val="nil"/>
              <w:bottom w:val="nil"/>
              <w:right w:val="nil"/>
            </w:tcBorders>
            <w:shd w:val="clear" w:color="auto" w:fill="auto"/>
            <w:noWrap/>
            <w:vAlign w:val="bottom"/>
            <w:hideMark/>
          </w:tcPr>
          <w:p w14:paraId="4587CC3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(1.1 - 5.4)</w:t>
            </w:r>
          </w:p>
        </w:tc>
      </w:tr>
      <w:tr w:rsidR="00402061" w:rsidRPr="00AF334E" w14:paraId="7C5762C5" w14:textId="77777777" w:rsidTr="00AF334E">
        <w:trPr>
          <w:trHeight w:val="20"/>
        </w:trPr>
        <w:tc>
          <w:tcPr>
            <w:tcW w:w="0" w:type="auto"/>
            <w:tcBorders>
              <w:top w:val="nil"/>
              <w:left w:val="nil"/>
              <w:bottom w:val="nil"/>
              <w:right w:val="nil"/>
            </w:tcBorders>
            <w:shd w:val="clear" w:color="auto" w:fill="auto"/>
            <w:noWrap/>
            <w:vAlign w:val="bottom"/>
            <w:hideMark/>
          </w:tcPr>
          <w:p w14:paraId="7625F88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9BBDEF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76532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(0.9 - 4.4)</w:t>
            </w:r>
          </w:p>
        </w:tc>
        <w:tc>
          <w:tcPr>
            <w:tcW w:w="0" w:type="auto"/>
            <w:tcBorders>
              <w:top w:val="nil"/>
              <w:left w:val="nil"/>
              <w:bottom w:val="nil"/>
              <w:right w:val="nil"/>
            </w:tcBorders>
            <w:shd w:val="clear" w:color="auto" w:fill="auto"/>
            <w:noWrap/>
            <w:vAlign w:val="bottom"/>
            <w:hideMark/>
          </w:tcPr>
          <w:p w14:paraId="704955E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(1.4 - 6.7)</w:t>
            </w:r>
          </w:p>
        </w:tc>
        <w:tc>
          <w:tcPr>
            <w:tcW w:w="0" w:type="auto"/>
            <w:tcBorders>
              <w:top w:val="nil"/>
              <w:left w:val="nil"/>
              <w:bottom w:val="nil"/>
              <w:right w:val="nil"/>
            </w:tcBorders>
            <w:shd w:val="clear" w:color="auto" w:fill="auto"/>
            <w:noWrap/>
            <w:vAlign w:val="bottom"/>
            <w:hideMark/>
          </w:tcPr>
          <w:p w14:paraId="4871430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(2.2 - 10.1)</w:t>
            </w:r>
          </w:p>
        </w:tc>
        <w:tc>
          <w:tcPr>
            <w:tcW w:w="0" w:type="auto"/>
            <w:tcBorders>
              <w:top w:val="nil"/>
              <w:left w:val="nil"/>
              <w:bottom w:val="nil"/>
              <w:right w:val="nil"/>
            </w:tcBorders>
            <w:shd w:val="clear" w:color="auto" w:fill="auto"/>
            <w:noWrap/>
            <w:vAlign w:val="bottom"/>
            <w:hideMark/>
          </w:tcPr>
          <w:p w14:paraId="3C2541B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(1.6 - 8.1)</w:t>
            </w:r>
          </w:p>
        </w:tc>
      </w:tr>
      <w:tr w:rsidR="00402061" w:rsidRPr="00AF334E" w14:paraId="2FC5623D" w14:textId="77777777" w:rsidTr="00AF334E">
        <w:trPr>
          <w:trHeight w:val="20"/>
        </w:trPr>
        <w:tc>
          <w:tcPr>
            <w:tcW w:w="0" w:type="auto"/>
            <w:tcBorders>
              <w:top w:val="nil"/>
              <w:left w:val="nil"/>
              <w:bottom w:val="nil"/>
              <w:right w:val="nil"/>
            </w:tcBorders>
            <w:shd w:val="clear" w:color="auto" w:fill="auto"/>
            <w:noWrap/>
            <w:vAlign w:val="bottom"/>
            <w:hideMark/>
          </w:tcPr>
          <w:p w14:paraId="3F75167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9EC2A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42184F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(1.8 - 8.6)</w:t>
            </w:r>
          </w:p>
        </w:tc>
        <w:tc>
          <w:tcPr>
            <w:tcW w:w="0" w:type="auto"/>
            <w:tcBorders>
              <w:top w:val="nil"/>
              <w:left w:val="nil"/>
              <w:bottom w:val="nil"/>
              <w:right w:val="nil"/>
            </w:tcBorders>
            <w:shd w:val="clear" w:color="auto" w:fill="auto"/>
            <w:noWrap/>
            <w:vAlign w:val="bottom"/>
            <w:hideMark/>
          </w:tcPr>
          <w:p w14:paraId="54F7533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6.1 (2.8 - 12.9)</w:t>
            </w:r>
          </w:p>
        </w:tc>
        <w:tc>
          <w:tcPr>
            <w:tcW w:w="0" w:type="auto"/>
            <w:tcBorders>
              <w:top w:val="nil"/>
              <w:left w:val="nil"/>
              <w:bottom w:val="nil"/>
              <w:right w:val="nil"/>
            </w:tcBorders>
            <w:shd w:val="clear" w:color="auto" w:fill="auto"/>
            <w:noWrap/>
            <w:vAlign w:val="bottom"/>
            <w:hideMark/>
          </w:tcPr>
          <w:p w14:paraId="2F3F7FF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9.2 (4.3 - 19.3)</w:t>
            </w:r>
          </w:p>
        </w:tc>
        <w:tc>
          <w:tcPr>
            <w:tcW w:w="0" w:type="auto"/>
            <w:tcBorders>
              <w:top w:val="nil"/>
              <w:left w:val="nil"/>
              <w:bottom w:val="nil"/>
              <w:right w:val="nil"/>
            </w:tcBorders>
            <w:shd w:val="clear" w:color="auto" w:fill="auto"/>
            <w:noWrap/>
            <w:vAlign w:val="bottom"/>
            <w:hideMark/>
          </w:tcPr>
          <w:p w14:paraId="321D79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6.7 (3.0 - 14.5)</w:t>
            </w:r>
          </w:p>
        </w:tc>
      </w:tr>
      <w:tr w:rsidR="00402061" w:rsidRPr="00AF334E" w14:paraId="11092621" w14:textId="77777777" w:rsidTr="00AF334E">
        <w:trPr>
          <w:trHeight w:val="20"/>
        </w:trPr>
        <w:tc>
          <w:tcPr>
            <w:tcW w:w="0" w:type="auto"/>
            <w:tcBorders>
              <w:top w:val="nil"/>
              <w:left w:val="nil"/>
              <w:bottom w:val="nil"/>
              <w:right w:val="nil"/>
            </w:tcBorders>
            <w:shd w:val="clear" w:color="auto" w:fill="auto"/>
            <w:noWrap/>
            <w:vAlign w:val="bottom"/>
            <w:hideMark/>
          </w:tcPr>
          <w:p w14:paraId="425691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E0F555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D48AAB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(0.7 - 3.4)</w:t>
            </w:r>
          </w:p>
        </w:tc>
        <w:tc>
          <w:tcPr>
            <w:tcW w:w="0" w:type="auto"/>
            <w:tcBorders>
              <w:top w:val="nil"/>
              <w:left w:val="nil"/>
              <w:bottom w:val="nil"/>
              <w:right w:val="nil"/>
            </w:tcBorders>
            <w:shd w:val="clear" w:color="auto" w:fill="auto"/>
            <w:noWrap/>
            <w:vAlign w:val="bottom"/>
            <w:hideMark/>
          </w:tcPr>
          <w:p w14:paraId="67CA01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(1.1 - 5.2)</w:t>
            </w:r>
          </w:p>
        </w:tc>
        <w:tc>
          <w:tcPr>
            <w:tcW w:w="0" w:type="auto"/>
            <w:tcBorders>
              <w:top w:val="nil"/>
              <w:left w:val="nil"/>
              <w:bottom w:val="nil"/>
              <w:right w:val="nil"/>
            </w:tcBorders>
            <w:shd w:val="clear" w:color="auto" w:fill="auto"/>
            <w:noWrap/>
            <w:vAlign w:val="bottom"/>
            <w:hideMark/>
          </w:tcPr>
          <w:p w14:paraId="4BA2AFA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(1.7 - 7.9)</w:t>
            </w:r>
          </w:p>
        </w:tc>
        <w:tc>
          <w:tcPr>
            <w:tcW w:w="0" w:type="auto"/>
            <w:tcBorders>
              <w:top w:val="nil"/>
              <w:left w:val="nil"/>
              <w:bottom w:val="nil"/>
              <w:right w:val="nil"/>
            </w:tcBorders>
            <w:shd w:val="clear" w:color="auto" w:fill="auto"/>
            <w:noWrap/>
            <w:vAlign w:val="bottom"/>
            <w:hideMark/>
          </w:tcPr>
          <w:p w14:paraId="3B38E7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(1.2 - 6.0)</w:t>
            </w:r>
          </w:p>
        </w:tc>
      </w:tr>
      <w:tr w:rsidR="00402061" w:rsidRPr="00AF334E" w14:paraId="3B6D37BE" w14:textId="77777777" w:rsidTr="00AF334E">
        <w:trPr>
          <w:trHeight w:val="20"/>
        </w:trPr>
        <w:tc>
          <w:tcPr>
            <w:tcW w:w="0" w:type="auto"/>
            <w:tcBorders>
              <w:top w:val="nil"/>
              <w:left w:val="nil"/>
              <w:bottom w:val="nil"/>
              <w:right w:val="nil"/>
            </w:tcBorders>
            <w:shd w:val="clear" w:color="auto" w:fill="auto"/>
            <w:noWrap/>
            <w:vAlign w:val="bottom"/>
            <w:hideMark/>
          </w:tcPr>
          <w:p w14:paraId="27087AB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B59415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A2D2FB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9.6 (4.5 - 20.0)</w:t>
            </w:r>
          </w:p>
        </w:tc>
        <w:tc>
          <w:tcPr>
            <w:tcW w:w="0" w:type="auto"/>
            <w:tcBorders>
              <w:top w:val="nil"/>
              <w:left w:val="nil"/>
              <w:bottom w:val="nil"/>
              <w:right w:val="nil"/>
            </w:tcBorders>
            <w:shd w:val="clear" w:color="auto" w:fill="auto"/>
            <w:noWrap/>
            <w:vAlign w:val="bottom"/>
            <w:hideMark/>
          </w:tcPr>
          <w:p w14:paraId="328BD8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14.3 (6.8 - 28.9)</w:t>
            </w:r>
          </w:p>
        </w:tc>
        <w:tc>
          <w:tcPr>
            <w:tcW w:w="0" w:type="auto"/>
            <w:tcBorders>
              <w:top w:val="nil"/>
              <w:left w:val="nil"/>
              <w:bottom w:val="nil"/>
              <w:right w:val="nil"/>
            </w:tcBorders>
            <w:shd w:val="clear" w:color="auto" w:fill="auto"/>
            <w:noWrap/>
            <w:vAlign w:val="bottom"/>
            <w:hideMark/>
          </w:tcPr>
          <w:p w14:paraId="3A010EB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21.3 (10.3 - 41.1)</w:t>
            </w:r>
          </w:p>
        </w:tc>
        <w:tc>
          <w:tcPr>
            <w:tcW w:w="0" w:type="auto"/>
            <w:tcBorders>
              <w:top w:val="nil"/>
              <w:left w:val="nil"/>
              <w:bottom w:val="nil"/>
              <w:right w:val="nil"/>
            </w:tcBorders>
            <w:shd w:val="clear" w:color="auto" w:fill="auto"/>
            <w:noWrap/>
            <w:vAlign w:val="bottom"/>
            <w:hideMark/>
          </w:tcPr>
          <w:p w14:paraId="559E77F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13.8 (6.4 - 28.6)</w:t>
            </w:r>
          </w:p>
        </w:tc>
      </w:tr>
      <w:tr w:rsidR="00402061" w:rsidRPr="00AF334E" w14:paraId="08F13F79" w14:textId="77777777" w:rsidTr="00AF334E">
        <w:trPr>
          <w:trHeight w:val="20"/>
        </w:trPr>
        <w:tc>
          <w:tcPr>
            <w:tcW w:w="0" w:type="auto"/>
            <w:tcBorders>
              <w:top w:val="nil"/>
              <w:left w:val="nil"/>
              <w:bottom w:val="nil"/>
              <w:right w:val="nil"/>
            </w:tcBorders>
            <w:shd w:val="clear" w:color="auto" w:fill="auto"/>
            <w:noWrap/>
            <w:vAlign w:val="bottom"/>
            <w:hideMark/>
          </w:tcPr>
          <w:p w14:paraId="680034E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AFAB40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ED91AC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7.7 (3.6 - 16.2)</w:t>
            </w:r>
          </w:p>
        </w:tc>
        <w:tc>
          <w:tcPr>
            <w:tcW w:w="0" w:type="auto"/>
            <w:tcBorders>
              <w:top w:val="nil"/>
              <w:left w:val="nil"/>
              <w:bottom w:val="nil"/>
              <w:right w:val="nil"/>
            </w:tcBorders>
            <w:shd w:val="clear" w:color="auto" w:fill="auto"/>
            <w:noWrap/>
            <w:vAlign w:val="bottom"/>
            <w:hideMark/>
          </w:tcPr>
          <w:p w14:paraId="59E6156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11.5 (5.4 - 23.7)</w:t>
            </w:r>
          </w:p>
        </w:tc>
        <w:tc>
          <w:tcPr>
            <w:tcW w:w="0" w:type="auto"/>
            <w:tcBorders>
              <w:top w:val="nil"/>
              <w:left w:val="nil"/>
              <w:bottom w:val="nil"/>
              <w:right w:val="nil"/>
            </w:tcBorders>
            <w:shd w:val="clear" w:color="auto" w:fill="auto"/>
            <w:noWrap/>
            <w:vAlign w:val="bottom"/>
            <w:hideMark/>
          </w:tcPr>
          <w:p w14:paraId="6ACFA5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17.3 (8.2 - 34.3)</w:t>
            </w:r>
          </w:p>
        </w:tc>
        <w:tc>
          <w:tcPr>
            <w:tcW w:w="0" w:type="auto"/>
            <w:tcBorders>
              <w:top w:val="nil"/>
              <w:left w:val="nil"/>
              <w:bottom w:val="nil"/>
              <w:right w:val="nil"/>
            </w:tcBorders>
            <w:shd w:val="clear" w:color="auto" w:fill="auto"/>
            <w:noWrap/>
            <w:vAlign w:val="bottom"/>
            <w:hideMark/>
          </w:tcPr>
          <w:p w14:paraId="3B034EC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14.6 (6.8 - 30.1)</w:t>
            </w:r>
          </w:p>
        </w:tc>
      </w:tr>
      <w:tr w:rsidR="00402061" w:rsidRPr="00AF334E" w14:paraId="74A45BDC" w14:textId="77777777" w:rsidTr="00AF334E">
        <w:trPr>
          <w:trHeight w:val="20"/>
        </w:trPr>
        <w:tc>
          <w:tcPr>
            <w:tcW w:w="0" w:type="auto"/>
            <w:tcBorders>
              <w:top w:val="nil"/>
              <w:left w:val="nil"/>
              <w:bottom w:val="nil"/>
              <w:right w:val="nil"/>
            </w:tcBorders>
            <w:shd w:val="clear" w:color="auto" w:fill="auto"/>
            <w:noWrap/>
            <w:vAlign w:val="bottom"/>
            <w:hideMark/>
          </w:tcPr>
          <w:p w14:paraId="2A1CB40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A32B3A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621E77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 (1.7 - 7.9)</w:t>
            </w:r>
          </w:p>
        </w:tc>
        <w:tc>
          <w:tcPr>
            <w:tcW w:w="0" w:type="auto"/>
            <w:tcBorders>
              <w:top w:val="nil"/>
              <w:left w:val="nil"/>
              <w:bottom w:val="nil"/>
              <w:right w:val="nil"/>
            </w:tcBorders>
            <w:shd w:val="clear" w:color="auto" w:fill="auto"/>
            <w:noWrap/>
            <w:vAlign w:val="bottom"/>
            <w:hideMark/>
          </w:tcPr>
          <w:p w14:paraId="0DBA11C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5.6 (2.6 - 11.9)</w:t>
            </w:r>
          </w:p>
        </w:tc>
        <w:tc>
          <w:tcPr>
            <w:tcW w:w="0" w:type="auto"/>
            <w:tcBorders>
              <w:top w:val="nil"/>
              <w:left w:val="nil"/>
              <w:bottom w:val="nil"/>
              <w:right w:val="nil"/>
            </w:tcBorders>
            <w:shd w:val="clear" w:color="auto" w:fill="auto"/>
            <w:noWrap/>
            <w:vAlign w:val="bottom"/>
            <w:hideMark/>
          </w:tcPr>
          <w:p w14:paraId="3649E7A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8.5 (3.9 - 17.8)</w:t>
            </w:r>
          </w:p>
        </w:tc>
        <w:tc>
          <w:tcPr>
            <w:tcW w:w="0" w:type="auto"/>
            <w:tcBorders>
              <w:top w:val="nil"/>
              <w:left w:val="nil"/>
              <w:bottom w:val="nil"/>
              <w:right w:val="nil"/>
            </w:tcBorders>
            <w:shd w:val="clear" w:color="auto" w:fill="auto"/>
            <w:noWrap/>
            <w:vAlign w:val="bottom"/>
            <w:hideMark/>
          </w:tcPr>
          <w:p w14:paraId="4C47AC2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6.1 (2.8 - 13.3)</w:t>
            </w:r>
          </w:p>
        </w:tc>
      </w:tr>
      <w:tr w:rsidR="00402061" w:rsidRPr="00AF334E" w14:paraId="6AE07C52"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065054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1E874BA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476F2D7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single" w:sz="4" w:space="0" w:color="auto"/>
              <w:right w:val="nil"/>
            </w:tcBorders>
            <w:shd w:val="clear" w:color="auto" w:fill="auto"/>
            <w:noWrap/>
            <w:vAlign w:val="bottom"/>
            <w:hideMark/>
          </w:tcPr>
          <w:p w14:paraId="0F305D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single" w:sz="4" w:space="0" w:color="auto"/>
              <w:right w:val="nil"/>
            </w:tcBorders>
            <w:shd w:val="clear" w:color="auto" w:fill="auto"/>
            <w:noWrap/>
            <w:vAlign w:val="bottom"/>
            <w:hideMark/>
          </w:tcPr>
          <w:p w14:paraId="4D90980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single" w:sz="4" w:space="0" w:color="auto"/>
              <w:right w:val="nil"/>
            </w:tcBorders>
            <w:shd w:val="clear" w:color="auto" w:fill="auto"/>
            <w:noWrap/>
            <w:vAlign w:val="bottom"/>
            <w:hideMark/>
          </w:tcPr>
          <w:p w14:paraId="3F2433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(0.2 - 1.1)</w:t>
            </w:r>
          </w:p>
        </w:tc>
      </w:tr>
      <w:tr w:rsidR="00AF334E" w:rsidRPr="00AF334E" w14:paraId="5AC42886"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410E4043" w14:textId="77777777"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(D) Male survivors at age of 50 years old</w:t>
            </w:r>
          </w:p>
        </w:tc>
      </w:tr>
      <w:tr w:rsidR="00402061" w:rsidRPr="00AF334E" w14:paraId="49BE84B8"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325382E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48D0E8A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117A0C4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123525A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1BF264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3CF979B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28B81367" w14:textId="77777777" w:rsidTr="00AF334E">
        <w:trPr>
          <w:trHeight w:val="20"/>
        </w:trPr>
        <w:tc>
          <w:tcPr>
            <w:tcW w:w="0" w:type="auto"/>
            <w:tcBorders>
              <w:top w:val="nil"/>
              <w:left w:val="nil"/>
              <w:bottom w:val="nil"/>
              <w:right w:val="nil"/>
            </w:tcBorders>
            <w:shd w:val="clear" w:color="auto" w:fill="auto"/>
            <w:noWrap/>
            <w:vAlign w:val="bottom"/>
            <w:hideMark/>
          </w:tcPr>
          <w:p w14:paraId="2CF665A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3A5A2B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45FF61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(1.9 - 9.7)</w:t>
            </w:r>
          </w:p>
        </w:tc>
        <w:tc>
          <w:tcPr>
            <w:tcW w:w="0" w:type="auto"/>
            <w:tcBorders>
              <w:top w:val="nil"/>
              <w:left w:val="nil"/>
              <w:bottom w:val="nil"/>
              <w:right w:val="nil"/>
            </w:tcBorders>
            <w:shd w:val="clear" w:color="auto" w:fill="auto"/>
            <w:noWrap/>
            <w:vAlign w:val="bottom"/>
            <w:hideMark/>
          </w:tcPr>
          <w:p w14:paraId="706F84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6.4 (2.8 - 14.4)</w:t>
            </w:r>
          </w:p>
        </w:tc>
        <w:tc>
          <w:tcPr>
            <w:tcW w:w="0" w:type="auto"/>
            <w:tcBorders>
              <w:top w:val="nil"/>
              <w:left w:val="nil"/>
              <w:bottom w:val="nil"/>
              <w:right w:val="nil"/>
            </w:tcBorders>
            <w:shd w:val="clear" w:color="auto" w:fill="auto"/>
            <w:noWrap/>
            <w:vAlign w:val="bottom"/>
            <w:hideMark/>
          </w:tcPr>
          <w:p w14:paraId="01372C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9.8 (4.4 - 21.4)</w:t>
            </w:r>
          </w:p>
        </w:tc>
        <w:tc>
          <w:tcPr>
            <w:tcW w:w="0" w:type="auto"/>
            <w:tcBorders>
              <w:top w:val="nil"/>
              <w:left w:val="nil"/>
              <w:bottom w:val="nil"/>
              <w:right w:val="nil"/>
            </w:tcBorders>
            <w:shd w:val="clear" w:color="auto" w:fill="auto"/>
            <w:noWrap/>
            <w:vAlign w:val="bottom"/>
            <w:hideMark/>
          </w:tcPr>
          <w:p w14:paraId="3CC33A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7.4 (3.6 - 15.2)</w:t>
            </w:r>
          </w:p>
        </w:tc>
      </w:tr>
      <w:tr w:rsidR="00402061" w:rsidRPr="00AF334E" w14:paraId="76640BB1" w14:textId="77777777" w:rsidTr="00AF334E">
        <w:trPr>
          <w:trHeight w:val="20"/>
        </w:trPr>
        <w:tc>
          <w:tcPr>
            <w:tcW w:w="0" w:type="auto"/>
            <w:tcBorders>
              <w:top w:val="nil"/>
              <w:left w:val="nil"/>
              <w:bottom w:val="nil"/>
              <w:right w:val="nil"/>
            </w:tcBorders>
            <w:shd w:val="clear" w:color="auto" w:fill="auto"/>
            <w:noWrap/>
            <w:vAlign w:val="bottom"/>
            <w:hideMark/>
          </w:tcPr>
          <w:p w14:paraId="38CD270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15F958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AF94A2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6.3 (2.8 - 14.2)</w:t>
            </w:r>
          </w:p>
        </w:tc>
        <w:tc>
          <w:tcPr>
            <w:tcW w:w="0" w:type="auto"/>
            <w:tcBorders>
              <w:top w:val="nil"/>
              <w:left w:val="nil"/>
              <w:bottom w:val="nil"/>
              <w:right w:val="nil"/>
            </w:tcBorders>
            <w:shd w:val="clear" w:color="auto" w:fill="auto"/>
            <w:noWrap/>
            <w:vAlign w:val="bottom"/>
            <w:hideMark/>
          </w:tcPr>
          <w:p w14:paraId="089E33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9.5 (4.2 - 20.9)</w:t>
            </w:r>
          </w:p>
        </w:tc>
        <w:tc>
          <w:tcPr>
            <w:tcW w:w="0" w:type="auto"/>
            <w:tcBorders>
              <w:top w:val="nil"/>
              <w:left w:val="nil"/>
              <w:bottom w:val="nil"/>
              <w:right w:val="nil"/>
            </w:tcBorders>
            <w:shd w:val="clear" w:color="auto" w:fill="auto"/>
            <w:noWrap/>
            <w:vAlign w:val="bottom"/>
            <w:hideMark/>
          </w:tcPr>
          <w:p w14:paraId="383BC83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14.4 (6.5 - 30.5)</w:t>
            </w:r>
          </w:p>
        </w:tc>
        <w:tc>
          <w:tcPr>
            <w:tcW w:w="0" w:type="auto"/>
            <w:tcBorders>
              <w:top w:val="nil"/>
              <w:left w:val="nil"/>
              <w:bottom w:val="nil"/>
              <w:right w:val="nil"/>
            </w:tcBorders>
            <w:shd w:val="clear" w:color="auto" w:fill="auto"/>
            <w:noWrap/>
            <w:vAlign w:val="bottom"/>
            <w:hideMark/>
          </w:tcPr>
          <w:p w14:paraId="687BF49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11.1 (5.4 - 22.1)</w:t>
            </w:r>
          </w:p>
        </w:tc>
      </w:tr>
      <w:tr w:rsidR="00402061" w:rsidRPr="00AF334E" w14:paraId="3B3F460F" w14:textId="77777777" w:rsidTr="00AF334E">
        <w:trPr>
          <w:trHeight w:val="20"/>
        </w:trPr>
        <w:tc>
          <w:tcPr>
            <w:tcW w:w="0" w:type="auto"/>
            <w:tcBorders>
              <w:top w:val="nil"/>
              <w:left w:val="nil"/>
              <w:bottom w:val="nil"/>
              <w:right w:val="nil"/>
            </w:tcBorders>
            <w:shd w:val="clear" w:color="auto" w:fill="auto"/>
            <w:noWrap/>
            <w:vAlign w:val="bottom"/>
            <w:hideMark/>
          </w:tcPr>
          <w:p w14:paraId="77216B4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81D64D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AB3B65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12.3 (5.5 - 26.4)</w:t>
            </w:r>
          </w:p>
        </w:tc>
        <w:tc>
          <w:tcPr>
            <w:tcW w:w="0" w:type="auto"/>
            <w:tcBorders>
              <w:top w:val="nil"/>
              <w:left w:val="nil"/>
              <w:bottom w:val="nil"/>
              <w:right w:val="nil"/>
            </w:tcBorders>
            <w:shd w:val="clear" w:color="auto" w:fill="auto"/>
            <w:noWrap/>
            <w:vAlign w:val="bottom"/>
            <w:hideMark/>
          </w:tcPr>
          <w:p w14:paraId="5B6841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18.2 (8.3 - 37.5)</w:t>
            </w:r>
          </w:p>
        </w:tc>
        <w:tc>
          <w:tcPr>
            <w:tcW w:w="0" w:type="auto"/>
            <w:tcBorders>
              <w:top w:val="nil"/>
              <w:left w:val="nil"/>
              <w:bottom w:val="nil"/>
              <w:right w:val="nil"/>
            </w:tcBorders>
            <w:shd w:val="clear" w:color="auto" w:fill="auto"/>
            <w:noWrap/>
            <w:vAlign w:val="bottom"/>
            <w:hideMark/>
          </w:tcPr>
          <w:p w14:paraId="49B57A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26.8 (12.6 - 51.7)</w:t>
            </w:r>
          </w:p>
        </w:tc>
        <w:tc>
          <w:tcPr>
            <w:tcW w:w="0" w:type="auto"/>
            <w:tcBorders>
              <w:top w:val="nil"/>
              <w:left w:val="nil"/>
              <w:bottom w:val="nil"/>
              <w:right w:val="nil"/>
            </w:tcBorders>
            <w:shd w:val="clear" w:color="auto" w:fill="auto"/>
            <w:noWrap/>
            <w:vAlign w:val="bottom"/>
            <w:hideMark/>
          </w:tcPr>
          <w:p w14:paraId="523AF7B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19.5 (9.8 - 37.0)</w:t>
            </w:r>
          </w:p>
        </w:tc>
      </w:tr>
      <w:tr w:rsidR="00402061" w:rsidRPr="00AF334E" w14:paraId="66D01FDC" w14:textId="77777777" w:rsidTr="00AF334E">
        <w:trPr>
          <w:trHeight w:val="20"/>
        </w:trPr>
        <w:tc>
          <w:tcPr>
            <w:tcW w:w="0" w:type="auto"/>
            <w:tcBorders>
              <w:top w:val="nil"/>
              <w:left w:val="nil"/>
              <w:bottom w:val="nil"/>
              <w:right w:val="nil"/>
            </w:tcBorders>
            <w:shd w:val="clear" w:color="auto" w:fill="auto"/>
            <w:noWrap/>
            <w:vAlign w:val="bottom"/>
            <w:hideMark/>
          </w:tcPr>
          <w:p w14:paraId="056F87F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2BFD26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3F720F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(2.2 - 11.2)</w:t>
            </w:r>
          </w:p>
        </w:tc>
        <w:tc>
          <w:tcPr>
            <w:tcW w:w="0" w:type="auto"/>
            <w:tcBorders>
              <w:top w:val="nil"/>
              <w:left w:val="nil"/>
              <w:bottom w:val="nil"/>
              <w:right w:val="nil"/>
            </w:tcBorders>
            <w:shd w:val="clear" w:color="auto" w:fill="auto"/>
            <w:noWrap/>
            <w:vAlign w:val="bottom"/>
            <w:hideMark/>
          </w:tcPr>
          <w:p w14:paraId="2AB981D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7.5 (3.3 - 16.6)</w:t>
            </w:r>
          </w:p>
        </w:tc>
        <w:tc>
          <w:tcPr>
            <w:tcW w:w="0" w:type="auto"/>
            <w:tcBorders>
              <w:top w:val="nil"/>
              <w:left w:val="nil"/>
              <w:bottom w:val="nil"/>
              <w:right w:val="nil"/>
            </w:tcBorders>
            <w:shd w:val="clear" w:color="auto" w:fill="auto"/>
            <w:noWrap/>
            <w:vAlign w:val="bottom"/>
            <w:hideMark/>
          </w:tcPr>
          <w:p w14:paraId="29B81A6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(5.1 - 24.5)</w:t>
            </w:r>
          </w:p>
        </w:tc>
        <w:tc>
          <w:tcPr>
            <w:tcW w:w="0" w:type="auto"/>
            <w:tcBorders>
              <w:top w:val="nil"/>
              <w:left w:val="nil"/>
              <w:bottom w:val="nil"/>
              <w:right w:val="nil"/>
            </w:tcBorders>
            <w:shd w:val="clear" w:color="auto" w:fill="auto"/>
            <w:noWrap/>
            <w:vAlign w:val="bottom"/>
            <w:hideMark/>
          </w:tcPr>
          <w:p w14:paraId="16DAE6A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(4.0 - 16.8)</w:t>
            </w:r>
          </w:p>
        </w:tc>
      </w:tr>
      <w:tr w:rsidR="00402061" w:rsidRPr="00AF334E" w14:paraId="64FE390E" w14:textId="77777777" w:rsidTr="00AF334E">
        <w:trPr>
          <w:trHeight w:val="20"/>
        </w:trPr>
        <w:tc>
          <w:tcPr>
            <w:tcW w:w="0" w:type="auto"/>
            <w:tcBorders>
              <w:top w:val="nil"/>
              <w:left w:val="nil"/>
              <w:bottom w:val="nil"/>
              <w:right w:val="nil"/>
            </w:tcBorders>
            <w:shd w:val="clear" w:color="auto" w:fill="auto"/>
            <w:noWrap/>
            <w:vAlign w:val="bottom"/>
            <w:hideMark/>
          </w:tcPr>
          <w:p w14:paraId="596330C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D535E2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24F841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27.7 (13.1 - 53.1)</w:t>
            </w:r>
          </w:p>
        </w:tc>
        <w:tc>
          <w:tcPr>
            <w:tcW w:w="0" w:type="auto"/>
            <w:tcBorders>
              <w:top w:val="nil"/>
              <w:left w:val="nil"/>
              <w:bottom w:val="nil"/>
              <w:right w:val="nil"/>
            </w:tcBorders>
            <w:shd w:val="clear" w:color="auto" w:fill="auto"/>
            <w:noWrap/>
            <w:vAlign w:val="bottom"/>
            <w:hideMark/>
          </w:tcPr>
          <w:p w14:paraId="0F8B27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39.2 (19.3 - 68.7)</w:t>
            </w:r>
          </w:p>
        </w:tc>
        <w:tc>
          <w:tcPr>
            <w:tcW w:w="0" w:type="auto"/>
            <w:tcBorders>
              <w:top w:val="nil"/>
              <w:left w:val="nil"/>
              <w:bottom w:val="nil"/>
              <w:right w:val="nil"/>
            </w:tcBorders>
            <w:shd w:val="clear" w:color="auto" w:fill="auto"/>
            <w:noWrap/>
            <w:vAlign w:val="bottom"/>
            <w:hideMark/>
          </w:tcPr>
          <w:p w14:paraId="686D5AE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53.7 (28.2 - 83.5)</w:t>
            </w:r>
          </w:p>
        </w:tc>
        <w:tc>
          <w:tcPr>
            <w:tcW w:w="0" w:type="auto"/>
            <w:tcBorders>
              <w:top w:val="nil"/>
              <w:left w:val="nil"/>
              <w:bottom w:val="nil"/>
              <w:right w:val="nil"/>
            </w:tcBorders>
            <w:shd w:val="clear" w:color="auto" w:fill="auto"/>
            <w:noWrap/>
            <w:vAlign w:val="bottom"/>
            <w:hideMark/>
          </w:tcPr>
          <w:p w14:paraId="4645208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37.3 (19.8 - 62.9)</w:t>
            </w:r>
          </w:p>
        </w:tc>
      </w:tr>
      <w:tr w:rsidR="00402061" w:rsidRPr="00AF334E" w14:paraId="36DBB831" w14:textId="77777777" w:rsidTr="00AF334E">
        <w:trPr>
          <w:trHeight w:val="20"/>
        </w:trPr>
        <w:tc>
          <w:tcPr>
            <w:tcW w:w="0" w:type="auto"/>
            <w:tcBorders>
              <w:top w:val="nil"/>
              <w:left w:val="nil"/>
              <w:bottom w:val="nil"/>
              <w:right w:val="nil"/>
            </w:tcBorders>
            <w:shd w:val="clear" w:color="auto" w:fill="auto"/>
            <w:noWrap/>
            <w:vAlign w:val="bottom"/>
            <w:hideMark/>
          </w:tcPr>
          <w:p w14:paraId="07DFAFA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B6213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C90F9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22.7 (10.5 - 45.2)</w:t>
            </w:r>
          </w:p>
        </w:tc>
        <w:tc>
          <w:tcPr>
            <w:tcW w:w="0" w:type="auto"/>
            <w:tcBorders>
              <w:top w:val="nil"/>
              <w:left w:val="nil"/>
              <w:bottom w:val="nil"/>
              <w:right w:val="nil"/>
            </w:tcBorders>
            <w:shd w:val="clear" w:color="auto" w:fill="auto"/>
            <w:noWrap/>
            <w:vAlign w:val="bottom"/>
            <w:hideMark/>
          </w:tcPr>
          <w:p w14:paraId="10C7F01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32.6 (15.6 - 60.2)</w:t>
            </w:r>
          </w:p>
        </w:tc>
        <w:tc>
          <w:tcPr>
            <w:tcW w:w="0" w:type="auto"/>
            <w:tcBorders>
              <w:top w:val="nil"/>
              <w:left w:val="nil"/>
              <w:bottom w:val="nil"/>
              <w:right w:val="nil"/>
            </w:tcBorders>
            <w:shd w:val="clear" w:color="auto" w:fill="auto"/>
            <w:noWrap/>
            <w:vAlign w:val="bottom"/>
            <w:hideMark/>
          </w:tcPr>
          <w:p w14:paraId="6153694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45.7 (23.1 - 76.0)</w:t>
            </w:r>
          </w:p>
        </w:tc>
        <w:tc>
          <w:tcPr>
            <w:tcW w:w="0" w:type="auto"/>
            <w:tcBorders>
              <w:top w:val="nil"/>
              <w:left w:val="nil"/>
              <w:bottom w:val="nil"/>
              <w:right w:val="nil"/>
            </w:tcBorders>
            <w:shd w:val="clear" w:color="auto" w:fill="auto"/>
            <w:noWrap/>
            <w:vAlign w:val="bottom"/>
            <w:hideMark/>
          </w:tcPr>
          <w:p w14:paraId="57FA42A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39.2 (20.9 - 65.3)</w:t>
            </w:r>
          </w:p>
        </w:tc>
      </w:tr>
      <w:tr w:rsidR="00402061" w:rsidRPr="00AF334E" w14:paraId="703AE395" w14:textId="77777777" w:rsidTr="00AF334E">
        <w:trPr>
          <w:trHeight w:val="20"/>
        </w:trPr>
        <w:tc>
          <w:tcPr>
            <w:tcW w:w="0" w:type="auto"/>
            <w:tcBorders>
              <w:top w:val="nil"/>
              <w:left w:val="nil"/>
              <w:bottom w:val="nil"/>
              <w:right w:val="nil"/>
            </w:tcBorders>
            <w:shd w:val="clear" w:color="auto" w:fill="auto"/>
            <w:noWrap/>
            <w:vAlign w:val="bottom"/>
            <w:hideMark/>
          </w:tcPr>
          <w:p w14:paraId="2635FA2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FC9A50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5CC934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(5.1 - 24.5)</w:t>
            </w:r>
          </w:p>
        </w:tc>
        <w:tc>
          <w:tcPr>
            <w:tcW w:w="0" w:type="auto"/>
            <w:tcBorders>
              <w:top w:val="nil"/>
              <w:left w:val="nil"/>
              <w:bottom w:val="nil"/>
              <w:right w:val="nil"/>
            </w:tcBorders>
            <w:shd w:val="clear" w:color="auto" w:fill="auto"/>
            <w:noWrap/>
            <w:vAlign w:val="bottom"/>
            <w:hideMark/>
          </w:tcPr>
          <w:p w14:paraId="443AB1F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16.8 (7.6 - 35.0)</w:t>
            </w:r>
          </w:p>
        </w:tc>
        <w:tc>
          <w:tcPr>
            <w:tcW w:w="0" w:type="auto"/>
            <w:tcBorders>
              <w:top w:val="nil"/>
              <w:left w:val="nil"/>
              <w:bottom w:val="nil"/>
              <w:right w:val="nil"/>
            </w:tcBorders>
            <w:shd w:val="clear" w:color="auto" w:fill="auto"/>
            <w:noWrap/>
            <w:vAlign w:val="bottom"/>
            <w:hideMark/>
          </w:tcPr>
          <w:p w14:paraId="1ACAC40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24.9 (11.6 - 48.7)</w:t>
            </w:r>
          </w:p>
        </w:tc>
        <w:tc>
          <w:tcPr>
            <w:tcW w:w="0" w:type="auto"/>
            <w:tcBorders>
              <w:top w:val="nil"/>
              <w:left w:val="nil"/>
              <w:bottom w:val="nil"/>
              <w:right w:val="nil"/>
            </w:tcBorders>
            <w:shd w:val="clear" w:color="auto" w:fill="auto"/>
            <w:noWrap/>
            <w:vAlign w:val="bottom"/>
            <w:hideMark/>
          </w:tcPr>
          <w:p w14:paraId="6FCEEBD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18.0 (8.9 - 34.4)</w:t>
            </w:r>
          </w:p>
        </w:tc>
      </w:tr>
      <w:tr w:rsidR="00402061" w:rsidRPr="00AF334E" w14:paraId="31C09EAB" w14:textId="77777777" w:rsidTr="00AF334E">
        <w:trPr>
          <w:trHeight w:val="20"/>
        </w:trPr>
        <w:tc>
          <w:tcPr>
            <w:tcW w:w="0" w:type="auto"/>
            <w:tcBorders>
              <w:top w:val="nil"/>
              <w:left w:val="nil"/>
              <w:bottom w:val="nil"/>
              <w:right w:val="nil"/>
            </w:tcBorders>
            <w:shd w:val="clear" w:color="auto" w:fill="auto"/>
            <w:noWrap/>
            <w:vAlign w:val="bottom"/>
            <w:hideMark/>
          </w:tcPr>
          <w:p w14:paraId="1E39BFC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87FA18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4365205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c>
          <w:tcPr>
            <w:tcW w:w="0" w:type="auto"/>
            <w:tcBorders>
              <w:top w:val="nil"/>
              <w:left w:val="nil"/>
              <w:bottom w:val="nil"/>
              <w:right w:val="nil"/>
            </w:tcBorders>
            <w:shd w:val="clear" w:color="auto" w:fill="auto"/>
            <w:noWrap/>
            <w:vAlign w:val="bottom"/>
            <w:hideMark/>
          </w:tcPr>
          <w:p w14:paraId="1995C6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(0.6 - 3.2)</w:t>
            </w:r>
          </w:p>
        </w:tc>
        <w:tc>
          <w:tcPr>
            <w:tcW w:w="0" w:type="auto"/>
            <w:tcBorders>
              <w:top w:val="nil"/>
              <w:left w:val="nil"/>
              <w:bottom w:val="nil"/>
              <w:right w:val="nil"/>
            </w:tcBorders>
            <w:shd w:val="clear" w:color="auto" w:fill="auto"/>
            <w:noWrap/>
            <w:vAlign w:val="bottom"/>
            <w:hideMark/>
          </w:tcPr>
          <w:p w14:paraId="21FD437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(0.9 - 4.9)</w:t>
            </w:r>
          </w:p>
        </w:tc>
        <w:tc>
          <w:tcPr>
            <w:tcW w:w="0" w:type="auto"/>
            <w:tcBorders>
              <w:top w:val="nil"/>
              <w:left w:val="nil"/>
              <w:bottom w:val="nil"/>
              <w:right w:val="nil"/>
            </w:tcBorders>
            <w:shd w:val="clear" w:color="auto" w:fill="auto"/>
            <w:noWrap/>
            <w:vAlign w:val="bottom"/>
            <w:hideMark/>
          </w:tcPr>
          <w:p w14:paraId="0C12367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(0.7 - 3.2)</w:t>
            </w:r>
          </w:p>
        </w:tc>
      </w:tr>
      <w:tr w:rsidR="00402061" w:rsidRPr="00AF334E" w14:paraId="7F2DA723" w14:textId="77777777" w:rsidTr="00AF334E">
        <w:trPr>
          <w:trHeight w:val="20"/>
        </w:trPr>
        <w:tc>
          <w:tcPr>
            <w:tcW w:w="0" w:type="auto"/>
            <w:tcBorders>
              <w:top w:val="nil"/>
              <w:left w:val="nil"/>
              <w:bottom w:val="nil"/>
              <w:right w:val="nil"/>
            </w:tcBorders>
            <w:shd w:val="clear" w:color="auto" w:fill="auto"/>
            <w:noWrap/>
            <w:vAlign w:val="bottom"/>
            <w:hideMark/>
          </w:tcPr>
          <w:p w14:paraId="4593D06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2ADCCF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709BF9C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(0.5 - 2.8)</w:t>
            </w:r>
          </w:p>
        </w:tc>
        <w:tc>
          <w:tcPr>
            <w:tcW w:w="0" w:type="auto"/>
            <w:tcBorders>
              <w:top w:val="nil"/>
              <w:left w:val="nil"/>
              <w:bottom w:val="nil"/>
              <w:right w:val="nil"/>
            </w:tcBorders>
            <w:shd w:val="clear" w:color="auto" w:fill="auto"/>
            <w:noWrap/>
            <w:vAlign w:val="bottom"/>
            <w:hideMark/>
          </w:tcPr>
          <w:p w14:paraId="2AC9A13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(0.8 - 4.2)</w:t>
            </w:r>
          </w:p>
        </w:tc>
        <w:tc>
          <w:tcPr>
            <w:tcW w:w="0" w:type="auto"/>
            <w:tcBorders>
              <w:top w:val="nil"/>
              <w:left w:val="nil"/>
              <w:bottom w:val="nil"/>
              <w:right w:val="nil"/>
            </w:tcBorders>
            <w:shd w:val="clear" w:color="auto" w:fill="auto"/>
            <w:noWrap/>
            <w:vAlign w:val="bottom"/>
            <w:hideMark/>
          </w:tcPr>
          <w:p w14:paraId="143B23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(1.2 - 6.5)</w:t>
            </w:r>
          </w:p>
        </w:tc>
        <w:tc>
          <w:tcPr>
            <w:tcW w:w="0" w:type="auto"/>
            <w:tcBorders>
              <w:top w:val="nil"/>
              <w:left w:val="nil"/>
              <w:bottom w:val="nil"/>
              <w:right w:val="nil"/>
            </w:tcBorders>
            <w:shd w:val="clear" w:color="auto" w:fill="auto"/>
            <w:noWrap/>
            <w:vAlign w:val="bottom"/>
            <w:hideMark/>
          </w:tcPr>
          <w:p w14:paraId="3BD897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(1.0 - 4.5)</w:t>
            </w:r>
          </w:p>
        </w:tc>
      </w:tr>
      <w:tr w:rsidR="00402061" w:rsidRPr="00AF334E" w14:paraId="5DCBAA4C" w14:textId="77777777" w:rsidTr="00AF334E">
        <w:trPr>
          <w:trHeight w:val="20"/>
        </w:trPr>
        <w:tc>
          <w:tcPr>
            <w:tcW w:w="0" w:type="auto"/>
            <w:tcBorders>
              <w:top w:val="nil"/>
              <w:left w:val="nil"/>
              <w:bottom w:val="nil"/>
              <w:right w:val="nil"/>
            </w:tcBorders>
            <w:shd w:val="clear" w:color="auto" w:fill="auto"/>
            <w:noWrap/>
            <w:vAlign w:val="bottom"/>
            <w:hideMark/>
          </w:tcPr>
          <w:p w14:paraId="1571F69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00D783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FC89C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(0.8 - 4.2)</w:t>
            </w:r>
          </w:p>
        </w:tc>
        <w:tc>
          <w:tcPr>
            <w:tcW w:w="0" w:type="auto"/>
            <w:tcBorders>
              <w:top w:val="nil"/>
              <w:left w:val="nil"/>
              <w:bottom w:val="nil"/>
              <w:right w:val="nil"/>
            </w:tcBorders>
            <w:shd w:val="clear" w:color="auto" w:fill="auto"/>
            <w:noWrap/>
            <w:vAlign w:val="bottom"/>
            <w:hideMark/>
          </w:tcPr>
          <w:p w14:paraId="3E38577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(1.2 - 6.3)</w:t>
            </w:r>
          </w:p>
        </w:tc>
        <w:tc>
          <w:tcPr>
            <w:tcW w:w="0" w:type="auto"/>
            <w:tcBorders>
              <w:top w:val="nil"/>
              <w:left w:val="nil"/>
              <w:bottom w:val="nil"/>
              <w:right w:val="nil"/>
            </w:tcBorders>
            <w:shd w:val="clear" w:color="auto" w:fill="auto"/>
            <w:noWrap/>
            <w:vAlign w:val="bottom"/>
            <w:hideMark/>
          </w:tcPr>
          <w:p w14:paraId="128001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(1.8 - 9.6)</w:t>
            </w:r>
          </w:p>
        </w:tc>
        <w:tc>
          <w:tcPr>
            <w:tcW w:w="0" w:type="auto"/>
            <w:tcBorders>
              <w:top w:val="nil"/>
              <w:left w:val="nil"/>
              <w:bottom w:val="nil"/>
              <w:right w:val="nil"/>
            </w:tcBorders>
            <w:shd w:val="clear" w:color="auto" w:fill="auto"/>
            <w:noWrap/>
            <w:vAlign w:val="bottom"/>
            <w:hideMark/>
          </w:tcPr>
          <w:p w14:paraId="53D642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(1.5 - 6.8)</w:t>
            </w:r>
          </w:p>
        </w:tc>
      </w:tr>
      <w:tr w:rsidR="00402061" w:rsidRPr="00AF334E" w14:paraId="3D3101A5" w14:textId="77777777" w:rsidTr="00AF334E">
        <w:trPr>
          <w:trHeight w:val="20"/>
        </w:trPr>
        <w:tc>
          <w:tcPr>
            <w:tcW w:w="0" w:type="auto"/>
            <w:tcBorders>
              <w:top w:val="nil"/>
              <w:left w:val="nil"/>
              <w:bottom w:val="nil"/>
              <w:right w:val="nil"/>
            </w:tcBorders>
            <w:shd w:val="clear" w:color="auto" w:fill="auto"/>
            <w:noWrap/>
            <w:vAlign w:val="bottom"/>
            <w:hideMark/>
          </w:tcPr>
          <w:p w14:paraId="69510AA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513DD0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61410C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(1.6 - 8.2)</w:t>
            </w:r>
          </w:p>
        </w:tc>
        <w:tc>
          <w:tcPr>
            <w:tcW w:w="0" w:type="auto"/>
            <w:tcBorders>
              <w:top w:val="nil"/>
              <w:left w:val="nil"/>
              <w:bottom w:val="nil"/>
              <w:right w:val="nil"/>
            </w:tcBorders>
            <w:shd w:val="clear" w:color="auto" w:fill="auto"/>
            <w:noWrap/>
            <w:vAlign w:val="bottom"/>
            <w:hideMark/>
          </w:tcPr>
          <w:p w14:paraId="0AD40F4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(2.4 - 12.2)</w:t>
            </w:r>
          </w:p>
        </w:tc>
        <w:tc>
          <w:tcPr>
            <w:tcW w:w="0" w:type="auto"/>
            <w:tcBorders>
              <w:top w:val="nil"/>
              <w:left w:val="nil"/>
              <w:bottom w:val="nil"/>
              <w:right w:val="nil"/>
            </w:tcBorders>
            <w:shd w:val="clear" w:color="auto" w:fill="auto"/>
            <w:noWrap/>
            <w:vAlign w:val="bottom"/>
            <w:hideMark/>
          </w:tcPr>
          <w:p w14:paraId="045A51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(3.7 - 18.3)</w:t>
            </w:r>
          </w:p>
        </w:tc>
        <w:tc>
          <w:tcPr>
            <w:tcW w:w="0" w:type="auto"/>
            <w:tcBorders>
              <w:top w:val="nil"/>
              <w:left w:val="nil"/>
              <w:bottom w:val="nil"/>
              <w:right w:val="nil"/>
            </w:tcBorders>
            <w:shd w:val="clear" w:color="auto" w:fill="auto"/>
            <w:noWrap/>
            <w:vAlign w:val="bottom"/>
            <w:hideMark/>
          </w:tcPr>
          <w:p w14:paraId="18061A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(2.8 - 12.2)</w:t>
            </w:r>
          </w:p>
        </w:tc>
      </w:tr>
      <w:tr w:rsidR="00402061" w:rsidRPr="00AF334E" w14:paraId="035E4CDD" w14:textId="77777777" w:rsidTr="00AF334E">
        <w:trPr>
          <w:trHeight w:val="20"/>
        </w:trPr>
        <w:tc>
          <w:tcPr>
            <w:tcW w:w="0" w:type="auto"/>
            <w:tcBorders>
              <w:top w:val="nil"/>
              <w:left w:val="nil"/>
              <w:bottom w:val="nil"/>
              <w:right w:val="nil"/>
            </w:tcBorders>
            <w:shd w:val="clear" w:color="auto" w:fill="auto"/>
            <w:noWrap/>
            <w:vAlign w:val="bottom"/>
            <w:hideMark/>
          </w:tcPr>
          <w:p w14:paraId="1C18F14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3EE196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052272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(0.6 - 3.2)</w:t>
            </w:r>
          </w:p>
        </w:tc>
        <w:tc>
          <w:tcPr>
            <w:tcW w:w="0" w:type="auto"/>
            <w:tcBorders>
              <w:top w:val="nil"/>
              <w:left w:val="nil"/>
              <w:bottom w:val="nil"/>
              <w:right w:val="nil"/>
            </w:tcBorders>
            <w:shd w:val="clear" w:color="auto" w:fill="auto"/>
            <w:noWrap/>
            <w:vAlign w:val="bottom"/>
            <w:hideMark/>
          </w:tcPr>
          <w:p w14:paraId="4AB460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(0.9 - 4.9)</w:t>
            </w:r>
          </w:p>
        </w:tc>
        <w:tc>
          <w:tcPr>
            <w:tcW w:w="0" w:type="auto"/>
            <w:tcBorders>
              <w:top w:val="nil"/>
              <w:left w:val="nil"/>
              <w:bottom w:val="nil"/>
              <w:right w:val="nil"/>
            </w:tcBorders>
            <w:shd w:val="clear" w:color="auto" w:fill="auto"/>
            <w:noWrap/>
            <w:vAlign w:val="bottom"/>
            <w:hideMark/>
          </w:tcPr>
          <w:p w14:paraId="04F73D9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(1.4 - 7.5)</w:t>
            </w:r>
          </w:p>
        </w:tc>
        <w:tc>
          <w:tcPr>
            <w:tcW w:w="0" w:type="auto"/>
            <w:tcBorders>
              <w:top w:val="nil"/>
              <w:left w:val="nil"/>
              <w:bottom w:val="nil"/>
              <w:right w:val="nil"/>
            </w:tcBorders>
            <w:shd w:val="clear" w:color="auto" w:fill="auto"/>
            <w:noWrap/>
            <w:vAlign w:val="bottom"/>
            <w:hideMark/>
          </w:tcPr>
          <w:p w14:paraId="1C01928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(1.1 - 5.0)</w:t>
            </w:r>
          </w:p>
        </w:tc>
      </w:tr>
      <w:tr w:rsidR="00402061" w:rsidRPr="00AF334E" w14:paraId="41A314A3" w14:textId="77777777" w:rsidTr="00AF334E">
        <w:trPr>
          <w:trHeight w:val="20"/>
        </w:trPr>
        <w:tc>
          <w:tcPr>
            <w:tcW w:w="0" w:type="auto"/>
            <w:tcBorders>
              <w:top w:val="nil"/>
              <w:left w:val="nil"/>
              <w:bottom w:val="nil"/>
              <w:right w:val="nil"/>
            </w:tcBorders>
            <w:shd w:val="clear" w:color="auto" w:fill="auto"/>
            <w:noWrap/>
            <w:vAlign w:val="bottom"/>
            <w:hideMark/>
          </w:tcPr>
          <w:p w14:paraId="53B7604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CF53AC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6DD3DA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8.6 (3.8 - 18.9)</w:t>
            </w:r>
          </w:p>
        </w:tc>
        <w:tc>
          <w:tcPr>
            <w:tcW w:w="0" w:type="auto"/>
            <w:tcBorders>
              <w:top w:val="nil"/>
              <w:left w:val="nil"/>
              <w:bottom w:val="nil"/>
              <w:right w:val="nil"/>
            </w:tcBorders>
            <w:shd w:val="clear" w:color="auto" w:fill="auto"/>
            <w:noWrap/>
            <w:vAlign w:val="bottom"/>
            <w:hideMark/>
          </w:tcPr>
          <w:p w14:paraId="109353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12.9 (5.8 - 27.5)</w:t>
            </w:r>
          </w:p>
        </w:tc>
        <w:tc>
          <w:tcPr>
            <w:tcW w:w="0" w:type="auto"/>
            <w:tcBorders>
              <w:top w:val="nil"/>
              <w:left w:val="nil"/>
              <w:bottom w:val="nil"/>
              <w:right w:val="nil"/>
            </w:tcBorders>
            <w:shd w:val="clear" w:color="auto" w:fill="auto"/>
            <w:noWrap/>
            <w:vAlign w:val="bottom"/>
            <w:hideMark/>
          </w:tcPr>
          <w:p w14:paraId="7F06F17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19.2 (8.8 - 39.3)</w:t>
            </w:r>
          </w:p>
        </w:tc>
        <w:tc>
          <w:tcPr>
            <w:tcW w:w="0" w:type="auto"/>
            <w:tcBorders>
              <w:top w:val="nil"/>
              <w:left w:val="nil"/>
              <w:bottom w:val="nil"/>
              <w:right w:val="nil"/>
            </w:tcBorders>
            <w:shd w:val="clear" w:color="auto" w:fill="auto"/>
            <w:noWrap/>
            <w:vAlign w:val="bottom"/>
            <w:hideMark/>
          </w:tcPr>
          <w:p w14:paraId="486ABB5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12.3 (6.0 - 24.3)</w:t>
            </w:r>
          </w:p>
        </w:tc>
      </w:tr>
      <w:tr w:rsidR="00402061" w:rsidRPr="00AF334E" w14:paraId="72743019" w14:textId="77777777" w:rsidTr="00AF334E">
        <w:trPr>
          <w:trHeight w:val="20"/>
        </w:trPr>
        <w:tc>
          <w:tcPr>
            <w:tcW w:w="0" w:type="auto"/>
            <w:tcBorders>
              <w:top w:val="nil"/>
              <w:left w:val="nil"/>
              <w:bottom w:val="nil"/>
              <w:right w:val="nil"/>
            </w:tcBorders>
            <w:shd w:val="clear" w:color="auto" w:fill="auto"/>
            <w:noWrap/>
            <w:vAlign w:val="bottom"/>
            <w:hideMark/>
          </w:tcPr>
          <w:p w14:paraId="285B84F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A09943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C888FB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(3.0 - 15.3)</w:t>
            </w:r>
          </w:p>
        </w:tc>
        <w:tc>
          <w:tcPr>
            <w:tcW w:w="0" w:type="auto"/>
            <w:tcBorders>
              <w:top w:val="nil"/>
              <w:left w:val="nil"/>
              <w:bottom w:val="nil"/>
              <w:right w:val="nil"/>
            </w:tcBorders>
            <w:shd w:val="clear" w:color="auto" w:fill="auto"/>
            <w:noWrap/>
            <w:vAlign w:val="bottom"/>
            <w:hideMark/>
          </w:tcPr>
          <w:p w14:paraId="5DFE82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10.3 (4.6 - 22.5)</w:t>
            </w:r>
          </w:p>
        </w:tc>
        <w:tc>
          <w:tcPr>
            <w:tcW w:w="0" w:type="auto"/>
            <w:tcBorders>
              <w:top w:val="nil"/>
              <w:left w:val="nil"/>
              <w:bottom w:val="nil"/>
              <w:right w:val="nil"/>
            </w:tcBorders>
            <w:shd w:val="clear" w:color="auto" w:fill="auto"/>
            <w:noWrap/>
            <w:vAlign w:val="bottom"/>
            <w:hideMark/>
          </w:tcPr>
          <w:p w14:paraId="07DF523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15.6 (7.0 - 32.7)</w:t>
            </w:r>
          </w:p>
        </w:tc>
        <w:tc>
          <w:tcPr>
            <w:tcW w:w="0" w:type="auto"/>
            <w:tcBorders>
              <w:top w:val="nil"/>
              <w:left w:val="nil"/>
              <w:bottom w:val="nil"/>
              <w:right w:val="nil"/>
            </w:tcBorders>
            <w:shd w:val="clear" w:color="auto" w:fill="auto"/>
            <w:noWrap/>
            <w:vAlign w:val="bottom"/>
            <w:hideMark/>
          </w:tcPr>
          <w:p w14:paraId="1D62CD8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13.1 (6.4 - 25.7)</w:t>
            </w:r>
          </w:p>
        </w:tc>
      </w:tr>
      <w:tr w:rsidR="00402061" w:rsidRPr="00AF334E" w14:paraId="23CC13BE" w14:textId="77777777" w:rsidTr="00AF334E">
        <w:trPr>
          <w:trHeight w:val="20"/>
        </w:trPr>
        <w:tc>
          <w:tcPr>
            <w:tcW w:w="0" w:type="auto"/>
            <w:tcBorders>
              <w:top w:val="nil"/>
              <w:left w:val="nil"/>
              <w:bottom w:val="nil"/>
              <w:right w:val="nil"/>
            </w:tcBorders>
            <w:shd w:val="clear" w:color="auto" w:fill="auto"/>
            <w:noWrap/>
            <w:vAlign w:val="bottom"/>
            <w:hideMark/>
          </w:tcPr>
          <w:p w14:paraId="6E6630C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16A52A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6F2B7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(1.4 - 7.5)</w:t>
            </w:r>
          </w:p>
        </w:tc>
        <w:tc>
          <w:tcPr>
            <w:tcW w:w="0" w:type="auto"/>
            <w:tcBorders>
              <w:top w:val="nil"/>
              <w:left w:val="nil"/>
              <w:bottom w:val="nil"/>
              <w:right w:val="nil"/>
            </w:tcBorders>
            <w:shd w:val="clear" w:color="auto" w:fill="auto"/>
            <w:noWrap/>
            <w:vAlign w:val="bottom"/>
            <w:hideMark/>
          </w:tcPr>
          <w:p w14:paraId="6887BDD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(2.2 - 11.2)</w:t>
            </w:r>
          </w:p>
        </w:tc>
        <w:tc>
          <w:tcPr>
            <w:tcW w:w="0" w:type="auto"/>
            <w:tcBorders>
              <w:top w:val="nil"/>
              <w:left w:val="nil"/>
              <w:bottom w:val="nil"/>
              <w:right w:val="nil"/>
            </w:tcBorders>
            <w:shd w:val="clear" w:color="auto" w:fill="auto"/>
            <w:noWrap/>
            <w:vAlign w:val="bottom"/>
            <w:hideMark/>
          </w:tcPr>
          <w:p w14:paraId="3A8AD5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(3.4 - 16.9)</w:t>
            </w:r>
          </w:p>
        </w:tc>
        <w:tc>
          <w:tcPr>
            <w:tcW w:w="0" w:type="auto"/>
            <w:tcBorders>
              <w:top w:val="nil"/>
              <w:left w:val="nil"/>
              <w:bottom w:val="nil"/>
              <w:right w:val="nil"/>
            </w:tcBorders>
            <w:shd w:val="clear" w:color="auto" w:fill="auto"/>
            <w:noWrap/>
            <w:vAlign w:val="bottom"/>
            <w:hideMark/>
          </w:tcPr>
          <w:p w14:paraId="7B37B94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(2.6 - 11.2)</w:t>
            </w:r>
          </w:p>
        </w:tc>
      </w:tr>
      <w:tr w:rsidR="00402061" w:rsidRPr="00AF334E" w14:paraId="6335FF31" w14:textId="77777777" w:rsidTr="00AF334E">
        <w:trPr>
          <w:trHeight w:val="20"/>
        </w:trPr>
        <w:tc>
          <w:tcPr>
            <w:tcW w:w="0" w:type="auto"/>
            <w:tcBorders>
              <w:top w:val="nil"/>
              <w:left w:val="nil"/>
              <w:bottom w:val="nil"/>
              <w:right w:val="nil"/>
            </w:tcBorders>
            <w:shd w:val="clear" w:color="auto" w:fill="auto"/>
            <w:noWrap/>
            <w:vAlign w:val="bottom"/>
            <w:hideMark/>
          </w:tcPr>
          <w:p w14:paraId="671E1AF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8FE5A3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20D8B97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nil"/>
              <w:right w:val="nil"/>
            </w:tcBorders>
            <w:shd w:val="clear" w:color="auto" w:fill="auto"/>
            <w:noWrap/>
            <w:vAlign w:val="bottom"/>
            <w:hideMark/>
          </w:tcPr>
          <w:p w14:paraId="354EF16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nil"/>
              <w:right w:val="nil"/>
            </w:tcBorders>
            <w:shd w:val="clear" w:color="auto" w:fill="auto"/>
            <w:noWrap/>
            <w:vAlign w:val="bottom"/>
            <w:hideMark/>
          </w:tcPr>
          <w:p w14:paraId="308EDB1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(0.3 - 1.4)</w:t>
            </w:r>
          </w:p>
        </w:tc>
        <w:tc>
          <w:tcPr>
            <w:tcW w:w="0" w:type="auto"/>
            <w:tcBorders>
              <w:top w:val="nil"/>
              <w:left w:val="nil"/>
              <w:bottom w:val="nil"/>
              <w:right w:val="nil"/>
            </w:tcBorders>
            <w:shd w:val="clear" w:color="auto" w:fill="auto"/>
            <w:noWrap/>
            <w:vAlign w:val="bottom"/>
            <w:hideMark/>
          </w:tcPr>
          <w:p w14:paraId="7378252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r>
      <w:tr w:rsidR="00402061" w:rsidRPr="00AF334E" w14:paraId="5C4AD9AF" w14:textId="77777777" w:rsidTr="00AF334E">
        <w:trPr>
          <w:trHeight w:val="20"/>
        </w:trPr>
        <w:tc>
          <w:tcPr>
            <w:tcW w:w="0" w:type="auto"/>
            <w:tcBorders>
              <w:top w:val="nil"/>
              <w:left w:val="nil"/>
              <w:bottom w:val="nil"/>
              <w:right w:val="nil"/>
            </w:tcBorders>
            <w:shd w:val="clear" w:color="auto" w:fill="auto"/>
            <w:noWrap/>
            <w:vAlign w:val="bottom"/>
            <w:hideMark/>
          </w:tcPr>
          <w:p w14:paraId="298BD34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435AB9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4A0423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 (2.2 - 11.4)</w:t>
            </w:r>
          </w:p>
        </w:tc>
        <w:tc>
          <w:tcPr>
            <w:tcW w:w="0" w:type="auto"/>
            <w:tcBorders>
              <w:top w:val="nil"/>
              <w:left w:val="nil"/>
              <w:bottom w:val="nil"/>
              <w:right w:val="nil"/>
            </w:tcBorders>
            <w:shd w:val="clear" w:color="auto" w:fill="auto"/>
            <w:noWrap/>
            <w:vAlign w:val="bottom"/>
            <w:hideMark/>
          </w:tcPr>
          <w:p w14:paraId="1BD6DF3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7.7 (3.4 - 17.0)</w:t>
            </w:r>
          </w:p>
        </w:tc>
        <w:tc>
          <w:tcPr>
            <w:tcW w:w="0" w:type="auto"/>
            <w:tcBorders>
              <w:top w:val="nil"/>
              <w:left w:val="nil"/>
              <w:bottom w:val="nil"/>
              <w:right w:val="nil"/>
            </w:tcBorders>
            <w:shd w:val="clear" w:color="auto" w:fill="auto"/>
            <w:noWrap/>
            <w:vAlign w:val="bottom"/>
            <w:hideMark/>
          </w:tcPr>
          <w:p w14:paraId="1D3E9F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11.6 (5.2 - 25.0)</w:t>
            </w:r>
          </w:p>
        </w:tc>
        <w:tc>
          <w:tcPr>
            <w:tcW w:w="0" w:type="auto"/>
            <w:tcBorders>
              <w:top w:val="nil"/>
              <w:left w:val="nil"/>
              <w:bottom w:val="nil"/>
              <w:right w:val="nil"/>
            </w:tcBorders>
            <w:shd w:val="clear" w:color="auto" w:fill="auto"/>
            <w:noWrap/>
            <w:vAlign w:val="bottom"/>
            <w:hideMark/>
          </w:tcPr>
          <w:p w14:paraId="0685F66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(4.3 - 18.0)</w:t>
            </w:r>
          </w:p>
        </w:tc>
      </w:tr>
      <w:tr w:rsidR="00402061" w:rsidRPr="00AF334E" w14:paraId="7CE2DD11" w14:textId="77777777" w:rsidTr="00AF334E">
        <w:trPr>
          <w:trHeight w:val="20"/>
        </w:trPr>
        <w:tc>
          <w:tcPr>
            <w:tcW w:w="0" w:type="auto"/>
            <w:tcBorders>
              <w:top w:val="nil"/>
              <w:left w:val="nil"/>
              <w:bottom w:val="nil"/>
              <w:right w:val="nil"/>
            </w:tcBorders>
            <w:shd w:val="clear" w:color="auto" w:fill="auto"/>
            <w:noWrap/>
            <w:vAlign w:val="bottom"/>
            <w:hideMark/>
          </w:tcPr>
          <w:p w14:paraId="3E8DE99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547FA1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552E8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7.5 (3.3 - 16.7)</w:t>
            </w:r>
          </w:p>
        </w:tc>
        <w:tc>
          <w:tcPr>
            <w:tcW w:w="0" w:type="auto"/>
            <w:tcBorders>
              <w:top w:val="nil"/>
              <w:left w:val="nil"/>
              <w:bottom w:val="nil"/>
              <w:right w:val="nil"/>
            </w:tcBorders>
            <w:shd w:val="clear" w:color="auto" w:fill="auto"/>
            <w:noWrap/>
            <w:vAlign w:val="bottom"/>
            <w:hideMark/>
          </w:tcPr>
          <w:p w14:paraId="28A898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(5.0 - 24.4)</w:t>
            </w:r>
          </w:p>
        </w:tc>
        <w:tc>
          <w:tcPr>
            <w:tcW w:w="0" w:type="auto"/>
            <w:tcBorders>
              <w:top w:val="nil"/>
              <w:left w:val="nil"/>
              <w:bottom w:val="nil"/>
              <w:right w:val="nil"/>
            </w:tcBorders>
            <w:shd w:val="clear" w:color="auto" w:fill="auto"/>
            <w:noWrap/>
            <w:vAlign w:val="bottom"/>
            <w:hideMark/>
          </w:tcPr>
          <w:p w14:paraId="66FF292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17.0 (7.7 - 35.2)</w:t>
            </w:r>
          </w:p>
        </w:tc>
        <w:tc>
          <w:tcPr>
            <w:tcW w:w="0" w:type="auto"/>
            <w:tcBorders>
              <w:top w:val="nil"/>
              <w:left w:val="nil"/>
              <w:bottom w:val="nil"/>
              <w:right w:val="nil"/>
            </w:tcBorders>
            <w:shd w:val="clear" w:color="auto" w:fill="auto"/>
            <w:noWrap/>
            <w:vAlign w:val="bottom"/>
            <w:hideMark/>
          </w:tcPr>
          <w:p w14:paraId="65DA25A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13.2 (6.5 - 26.1)</w:t>
            </w:r>
          </w:p>
        </w:tc>
      </w:tr>
      <w:tr w:rsidR="00402061" w:rsidRPr="00AF334E" w14:paraId="2C954892" w14:textId="77777777" w:rsidTr="00AF334E">
        <w:trPr>
          <w:trHeight w:val="20"/>
        </w:trPr>
        <w:tc>
          <w:tcPr>
            <w:tcW w:w="0" w:type="auto"/>
            <w:tcBorders>
              <w:top w:val="nil"/>
              <w:left w:val="nil"/>
              <w:bottom w:val="nil"/>
              <w:right w:val="nil"/>
            </w:tcBorders>
            <w:shd w:val="clear" w:color="auto" w:fill="auto"/>
            <w:noWrap/>
            <w:vAlign w:val="bottom"/>
            <w:hideMark/>
          </w:tcPr>
          <w:p w14:paraId="2647C2D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A0BBBD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F32880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14.5 (6.5 - 30.7)</w:t>
            </w:r>
          </w:p>
        </w:tc>
        <w:tc>
          <w:tcPr>
            <w:tcW w:w="0" w:type="auto"/>
            <w:tcBorders>
              <w:top w:val="nil"/>
              <w:left w:val="nil"/>
              <w:bottom w:val="nil"/>
              <w:right w:val="nil"/>
            </w:tcBorders>
            <w:shd w:val="clear" w:color="auto" w:fill="auto"/>
            <w:noWrap/>
            <w:vAlign w:val="bottom"/>
            <w:hideMark/>
          </w:tcPr>
          <w:p w14:paraId="7099CC6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21.4 (9.8 - 43.0)</w:t>
            </w:r>
          </w:p>
        </w:tc>
        <w:tc>
          <w:tcPr>
            <w:tcW w:w="0" w:type="auto"/>
            <w:tcBorders>
              <w:top w:val="nil"/>
              <w:left w:val="nil"/>
              <w:bottom w:val="nil"/>
              <w:right w:val="nil"/>
            </w:tcBorders>
            <w:shd w:val="clear" w:color="auto" w:fill="auto"/>
            <w:noWrap/>
            <w:vAlign w:val="bottom"/>
            <w:hideMark/>
          </w:tcPr>
          <w:p w14:paraId="5743BDB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31.1 (14.8 - 58.1)</w:t>
            </w:r>
          </w:p>
        </w:tc>
        <w:tc>
          <w:tcPr>
            <w:tcW w:w="0" w:type="auto"/>
            <w:tcBorders>
              <w:top w:val="nil"/>
              <w:left w:val="nil"/>
              <w:bottom w:val="nil"/>
              <w:right w:val="nil"/>
            </w:tcBorders>
            <w:shd w:val="clear" w:color="auto" w:fill="auto"/>
            <w:noWrap/>
            <w:vAlign w:val="bottom"/>
            <w:hideMark/>
          </w:tcPr>
          <w:p w14:paraId="5CD32D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23.1 (11.7 - 42.8)</w:t>
            </w:r>
          </w:p>
        </w:tc>
      </w:tr>
      <w:tr w:rsidR="00402061" w:rsidRPr="00AF334E" w14:paraId="387D233C" w14:textId="77777777" w:rsidTr="00AF334E">
        <w:trPr>
          <w:trHeight w:val="20"/>
        </w:trPr>
        <w:tc>
          <w:tcPr>
            <w:tcW w:w="0" w:type="auto"/>
            <w:tcBorders>
              <w:top w:val="nil"/>
              <w:left w:val="nil"/>
              <w:bottom w:val="nil"/>
              <w:right w:val="nil"/>
            </w:tcBorders>
            <w:shd w:val="clear" w:color="auto" w:fill="auto"/>
            <w:noWrap/>
            <w:vAlign w:val="bottom"/>
            <w:hideMark/>
          </w:tcPr>
          <w:p w14:paraId="760DC5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959165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9BBD39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(2.6 - 13.2)</w:t>
            </w:r>
          </w:p>
        </w:tc>
        <w:tc>
          <w:tcPr>
            <w:tcW w:w="0" w:type="auto"/>
            <w:tcBorders>
              <w:top w:val="nil"/>
              <w:left w:val="nil"/>
              <w:bottom w:val="nil"/>
              <w:right w:val="nil"/>
            </w:tcBorders>
            <w:shd w:val="clear" w:color="auto" w:fill="auto"/>
            <w:noWrap/>
            <w:vAlign w:val="bottom"/>
            <w:hideMark/>
          </w:tcPr>
          <w:p w14:paraId="75B2021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(3.9 - 19.5)</w:t>
            </w:r>
          </w:p>
        </w:tc>
        <w:tc>
          <w:tcPr>
            <w:tcW w:w="0" w:type="auto"/>
            <w:tcBorders>
              <w:top w:val="nil"/>
              <w:left w:val="nil"/>
              <w:bottom w:val="nil"/>
              <w:right w:val="nil"/>
            </w:tcBorders>
            <w:shd w:val="clear" w:color="auto" w:fill="auto"/>
            <w:noWrap/>
            <w:vAlign w:val="bottom"/>
            <w:hideMark/>
          </w:tcPr>
          <w:p w14:paraId="4907980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13.4 (6.0 - 28.5)</w:t>
            </w:r>
          </w:p>
        </w:tc>
        <w:tc>
          <w:tcPr>
            <w:tcW w:w="0" w:type="auto"/>
            <w:tcBorders>
              <w:top w:val="nil"/>
              <w:left w:val="nil"/>
              <w:bottom w:val="nil"/>
              <w:right w:val="nil"/>
            </w:tcBorders>
            <w:shd w:val="clear" w:color="auto" w:fill="auto"/>
            <w:noWrap/>
            <w:vAlign w:val="bottom"/>
            <w:hideMark/>
          </w:tcPr>
          <w:p w14:paraId="435F423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9.9 (4.8 - 19.9)</w:t>
            </w:r>
          </w:p>
        </w:tc>
      </w:tr>
      <w:tr w:rsidR="00402061" w:rsidRPr="00AF334E" w14:paraId="3B1025E8" w14:textId="77777777" w:rsidTr="00AF334E">
        <w:trPr>
          <w:trHeight w:val="20"/>
        </w:trPr>
        <w:tc>
          <w:tcPr>
            <w:tcW w:w="0" w:type="auto"/>
            <w:tcBorders>
              <w:top w:val="nil"/>
              <w:left w:val="nil"/>
              <w:bottom w:val="nil"/>
              <w:right w:val="nil"/>
            </w:tcBorders>
            <w:shd w:val="clear" w:color="auto" w:fill="auto"/>
            <w:noWrap/>
            <w:vAlign w:val="bottom"/>
            <w:hideMark/>
          </w:tcPr>
          <w:p w14:paraId="33BD7F0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7BFEFC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95ED8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32.2 (15.4 - 59.6)</w:t>
            </w:r>
          </w:p>
        </w:tc>
        <w:tc>
          <w:tcPr>
            <w:tcW w:w="0" w:type="auto"/>
            <w:tcBorders>
              <w:top w:val="nil"/>
              <w:left w:val="nil"/>
              <w:bottom w:val="nil"/>
              <w:right w:val="nil"/>
            </w:tcBorders>
            <w:shd w:val="clear" w:color="auto" w:fill="auto"/>
            <w:noWrap/>
            <w:vAlign w:val="bottom"/>
            <w:hideMark/>
          </w:tcPr>
          <w:p w14:paraId="76A832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44.8 (22.6 - 75.0)</w:t>
            </w:r>
          </w:p>
        </w:tc>
        <w:tc>
          <w:tcPr>
            <w:tcW w:w="0" w:type="auto"/>
            <w:tcBorders>
              <w:top w:val="nil"/>
              <w:left w:val="nil"/>
              <w:bottom w:val="nil"/>
              <w:right w:val="nil"/>
            </w:tcBorders>
            <w:shd w:val="clear" w:color="auto" w:fill="auto"/>
            <w:noWrap/>
            <w:vAlign w:val="bottom"/>
            <w:hideMark/>
          </w:tcPr>
          <w:p w14:paraId="2DAA5A0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60.2 (32.7 - 88.4)</w:t>
            </w:r>
          </w:p>
        </w:tc>
        <w:tc>
          <w:tcPr>
            <w:tcW w:w="0" w:type="auto"/>
            <w:tcBorders>
              <w:top w:val="nil"/>
              <w:left w:val="nil"/>
              <w:bottom w:val="nil"/>
              <w:right w:val="nil"/>
            </w:tcBorders>
            <w:shd w:val="clear" w:color="auto" w:fill="auto"/>
            <w:noWrap/>
            <w:vAlign w:val="bottom"/>
            <w:hideMark/>
          </w:tcPr>
          <w:p w14:paraId="7B4C59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43.1 (23.4 - 69.8)</w:t>
            </w:r>
          </w:p>
        </w:tc>
      </w:tr>
      <w:tr w:rsidR="00402061" w:rsidRPr="00AF334E" w14:paraId="07C0C322" w14:textId="77777777" w:rsidTr="00AF334E">
        <w:trPr>
          <w:trHeight w:val="20"/>
        </w:trPr>
        <w:tc>
          <w:tcPr>
            <w:tcW w:w="0" w:type="auto"/>
            <w:tcBorders>
              <w:top w:val="nil"/>
              <w:left w:val="nil"/>
              <w:bottom w:val="nil"/>
              <w:right w:val="nil"/>
            </w:tcBorders>
            <w:shd w:val="clear" w:color="auto" w:fill="auto"/>
            <w:noWrap/>
            <w:vAlign w:val="bottom"/>
            <w:hideMark/>
          </w:tcPr>
          <w:p w14:paraId="758B17C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41D5AE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5364AA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26.5 (12.4 - 51.3)</w:t>
            </w:r>
          </w:p>
        </w:tc>
        <w:tc>
          <w:tcPr>
            <w:tcW w:w="0" w:type="auto"/>
            <w:tcBorders>
              <w:top w:val="nil"/>
              <w:left w:val="nil"/>
              <w:bottom w:val="nil"/>
              <w:right w:val="nil"/>
            </w:tcBorders>
            <w:shd w:val="clear" w:color="auto" w:fill="auto"/>
            <w:noWrap/>
            <w:vAlign w:val="bottom"/>
            <w:hideMark/>
          </w:tcPr>
          <w:p w14:paraId="2EDBD68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37.6 (18.4 - 66.7)</w:t>
            </w:r>
          </w:p>
        </w:tc>
        <w:tc>
          <w:tcPr>
            <w:tcW w:w="0" w:type="auto"/>
            <w:tcBorders>
              <w:top w:val="nil"/>
              <w:left w:val="nil"/>
              <w:bottom w:val="nil"/>
              <w:right w:val="nil"/>
            </w:tcBorders>
            <w:shd w:val="clear" w:color="auto" w:fill="auto"/>
            <w:noWrap/>
            <w:vAlign w:val="bottom"/>
            <w:hideMark/>
          </w:tcPr>
          <w:p w14:paraId="42C26A7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51.8 (27.0 - 81.8)</w:t>
            </w:r>
          </w:p>
        </w:tc>
        <w:tc>
          <w:tcPr>
            <w:tcW w:w="0" w:type="auto"/>
            <w:tcBorders>
              <w:top w:val="nil"/>
              <w:left w:val="nil"/>
              <w:bottom w:val="nil"/>
              <w:right w:val="nil"/>
            </w:tcBorders>
            <w:shd w:val="clear" w:color="auto" w:fill="auto"/>
            <w:noWrap/>
            <w:vAlign w:val="bottom"/>
            <w:hideMark/>
          </w:tcPr>
          <w:p w14:paraId="377B142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45.2 (24.7 - 72.2)</w:t>
            </w:r>
          </w:p>
        </w:tc>
      </w:tr>
      <w:tr w:rsidR="00402061" w:rsidRPr="00AF334E" w14:paraId="4867A30F" w14:textId="77777777" w:rsidTr="00AF334E">
        <w:trPr>
          <w:trHeight w:val="20"/>
        </w:trPr>
        <w:tc>
          <w:tcPr>
            <w:tcW w:w="0" w:type="auto"/>
            <w:tcBorders>
              <w:top w:val="nil"/>
              <w:left w:val="nil"/>
              <w:bottom w:val="nil"/>
              <w:right w:val="nil"/>
            </w:tcBorders>
            <w:shd w:val="clear" w:color="auto" w:fill="auto"/>
            <w:noWrap/>
            <w:vAlign w:val="bottom"/>
            <w:hideMark/>
          </w:tcPr>
          <w:p w14:paraId="090AB43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AB052A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960DF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13.4 (6.0 - 28.5)</w:t>
            </w:r>
          </w:p>
        </w:tc>
        <w:tc>
          <w:tcPr>
            <w:tcW w:w="0" w:type="auto"/>
            <w:tcBorders>
              <w:top w:val="nil"/>
              <w:left w:val="nil"/>
              <w:bottom w:val="nil"/>
              <w:right w:val="nil"/>
            </w:tcBorders>
            <w:shd w:val="clear" w:color="auto" w:fill="auto"/>
            <w:noWrap/>
            <w:vAlign w:val="bottom"/>
            <w:hideMark/>
          </w:tcPr>
          <w:p w14:paraId="747CB8D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19.8 (9.0 - 40.2)</w:t>
            </w:r>
          </w:p>
        </w:tc>
        <w:tc>
          <w:tcPr>
            <w:tcW w:w="0" w:type="auto"/>
            <w:tcBorders>
              <w:top w:val="nil"/>
              <w:left w:val="nil"/>
              <w:bottom w:val="nil"/>
              <w:right w:val="nil"/>
            </w:tcBorders>
            <w:shd w:val="clear" w:color="auto" w:fill="auto"/>
            <w:noWrap/>
            <w:vAlign w:val="bottom"/>
            <w:hideMark/>
          </w:tcPr>
          <w:p w14:paraId="6FCC974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28.9 (13.7 - 54.9)</w:t>
            </w:r>
          </w:p>
        </w:tc>
        <w:tc>
          <w:tcPr>
            <w:tcW w:w="0" w:type="auto"/>
            <w:tcBorders>
              <w:top w:val="nil"/>
              <w:left w:val="nil"/>
              <w:bottom w:val="nil"/>
              <w:right w:val="nil"/>
            </w:tcBorders>
            <w:shd w:val="clear" w:color="auto" w:fill="auto"/>
            <w:noWrap/>
            <w:vAlign w:val="bottom"/>
            <w:hideMark/>
          </w:tcPr>
          <w:p w14:paraId="16D36F7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21.3 (10.7 - 40.0)</w:t>
            </w:r>
          </w:p>
        </w:tc>
      </w:tr>
      <w:tr w:rsidR="00402061" w:rsidRPr="00AF334E" w14:paraId="04776464" w14:textId="77777777" w:rsidTr="00AF334E">
        <w:trPr>
          <w:trHeight w:val="20"/>
        </w:trPr>
        <w:tc>
          <w:tcPr>
            <w:tcW w:w="0" w:type="auto"/>
            <w:tcBorders>
              <w:top w:val="nil"/>
              <w:left w:val="nil"/>
              <w:bottom w:val="nil"/>
              <w:right w:val="nil"/>
            </w:tcBorders>
            <w:shd w:val="clear" w:color="auto" w:fill="auto"/>
            <w:noWrap/>
            <w:vAlign w:val="bottom"/>
            <w:hideMark/>
          </w:tcPr>
          <w:p w14:paraId="4AE7623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9AEF9A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38AC14D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(0.5 - 2.5)</w:t>
            </w:r>
          </w:p>
        </w:tc>
        <w:tc>
          <w:tcPr>
            <w:tcW w:w="0" w:type="auto"/>
            <w:tcBorders>
              <w:top w:val="nil"/>
              <w:left w:val="nil"/>
              <w:bottom w:val="nil"/>
              <w:right w:val="nil"/>
            </w:tcBorders>
            <w:shd w:val="clear" w:color="auto" w:fill="auto"/>
            <w:noWrap/>
            <w:vAlign w:val="bottom"/>
            <w:hideMark/>
          </w:tcPr>
          <w:p w14:paraId="3CA87D8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(0.7 - 3.8)</w:t>
            </w:r>
          </w:p>
        </w:tc>
        <w:tc>
          <w:tcPr>
            <w:tcW w:w="0" w:type="auto"/>
            <w:tcBorders>
              <w:top w:val="nil"/>
              <w:left w:val="nil"/>
              <w:bottom w:val="nil"/>
              <w:right w:val="nil"/>
            </w:tcBorders>
            <w:shd w:val="clear" w:color="auto" w:fill="auto"/>
            <w:noWrap/>
            <w:vAlign w:val="bottom"/>
            <w:hideMark/>
          </w:tcPr>
          <w:p w14:paraId="26E3B24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(1.1 - 5.8)</w:t>
            </w:r>
          </w:p>
        </w:tc>
        <w:tc>
          <w:tcPr>
            <w:tcW w:w="0" w:type="auto"/>
            <w:tcBorders>
              <w:top w:val="nil"/>
              <w:left w:val="nil"/>
              <w:bottom w:val="nil"/>
              <w:right w:val="nil"/>
            </w:tcBorders>
            <w:shd w:val="clear" w:color="auto" w:fill="auto"/>
            <w:noWrap/>
            <w:vAlign w:val="bottom"/>
            <w:hideMark/>
          </w:tcPr>
          <w:p w14:paraId="083C182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(0.9 - 3.8)</w:t>
            </w:r>
          </w:p>
        </w:tc>
      </w:tr>
      <w:tr w:rsidR="00402061" w:rsidRPr="00AF334E" w14:paraId="741C8313" w14:textId="77777777" w:rsidTr="00AF334E">
        <w:trPr>
          <w:trHeight w:val="20"/>
        </w:trPr>
        <w:tc>
          <w:tcPr>
            <w:tcW w:w="0" w:type="auto"/>
            <w:tcBorders>
              <w:top w:val="nil"/>
              <w:left w:val="nil"/>
              <w:bottom w:val="nil"/>
              <w:right w:val="nil"/>
            </w:tcBorders>
            <w:shd w:val="clear" w:color="auto" w:fill="auto"/>
            <w:noWrap/>
            <w:vAlign w:val="bottom"/>
            <w:hideMark/>
          </w:tcPr>
          <w:p w14:paraId="73530A1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3B73CA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379E5E9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(1.1 - 6.0)</w:t>
            </w:r>
          </w:p>
        </w:tc>
        <w:tc>
          <w:tcPr>
            <w:tcW w:w="0" w:type="auto"/>
            <w:tcBorders>
              <w:top w:val="nil"/>
              <w:left w:val="nil"/>
              <w:bottom w:val="nil"/>
              <w:right w:val="nil"/>
            </w:tcBorders>
            <w:shd w:val="clear" w:color="auto" w:fill="auto"/>
            <w:noWrap/>
            <w:vAlign w:val="bottom"/>
            <w:hideMark/>
          </w:tcPr>
          <w:p w14:paraId="519F4F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(1.7 - 9.1)</w:t>
            </w:r>
          </w:p>
        </w:tc>
        <w:tc>
          <w:tcPr>
            <w:tcW w:w="0" w:type="auto"/>
            <w:tcBorders>
              <w:top w:val="nil"/>
              <w:left w:val="nil"/>
              <w:bottom w:val="nil"/>
              <w:right w:val="nil"/>
            </w:tcBorders>
            <w:shd w:val="clear" w:color="auto" w:fill="auto"/>
            <w:noWrap/>
            <w:vAlign w:val="bottom"/>
            <w:hideMark/>
          </w:tcPr>
          <w:p w14:paraId="67B5CAA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6.1 (2.7 - 13.7)</w:t>
            </w:r>
          </w:p>
        </w:tc>
        <w:tc>
          <w:tcPr>
            <w:tcW w:w="0" w:type="auto"/>
            <w:tcBorders>
              <w:top w:val="nil"/>
              <w:left w:val="nil"/>
              <w:bottom w:val="nil"/>
              <w:right w:val="nil"/>
            </w:tcBorders>
            <w:shd w:val="clear" w:color="auto" w:fill="auto"/>
            <w:noWrap/>
            <w:vAlign w:val="bottom"/>
            <w:hideMark/>
          </w:tcPr>
          <w:p w14:paraId="442C574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(2.2 - 9.7)</w:t>
            </w:r>
          </w:p>
        </w:tc>
      </w:tr>
      <w:tr w:rsidR="00402061" w:rsidRPr="00AF334E" w14:paraId="708173FE" w14:textId="77777777" w:rsidTr="00AF334E">
        <w:trPr>
          <w:trHeight w:val="20"/>
        </w:trPr>
        <w:tc>
          <w:tcPr>
            <w:tcW w:w="0" w:type="auto"/>
            <w:tcBorders>
              <w:top w:val="nil"/>
              <w:left w:val="nil"/>
              <w:bottom w:val="nil"/>
              <w:right w:val="nil"/>
            </w:tcBorders>
            <w:shd w:val="clear" w:color="auto" w:fill="auto"/>
            <w:noWrap/>
            <w:vAlign w:val="bottom"/>
            <w:hideMark/>
          </w:tcPr>
          <w:p w14:paraId="04DD52A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15+</w:t>
            </w:r>
          </w:p>
        </w:tc>
        <w:tc>
          <w:tcPr>
            <w:tcW w:w="0" w:type="auto"/>
            <w:tcBorders>
              <w:top w:val="nil"/>
              <w:left w:val="nil"/>
              <w:bottom w:val="nil"/>
              <w:right w:val="nil"/>
            </w:tcBorders>
            <w:shd w:val="clear" w:color="auto" w:fill="auto"/>
            <w:noWrap/>
            <w:vAlign w:val="bottom"/>
            <w:hideMark/>
          </w:tcPr>
          <w:p w14:paraId="39B8E07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487B1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(1.7 - 8.9)</w:t>
            </w:r>
          </w:p>
        </w:tc>
        <w:tc>
          <w:tcPr>
            <w:tcW w:w="0" w:type="auto"/>
            <w:tcBorders>
              <w:top w:val="nil"/>
              <w:left w:val="nil"/>
              <w:bottom w:val="nil"/>
              <w:right w:val="nil"/>
            </w:tcBorders>
            <w:shd w:val="clear" w:color="auto" w:fill="auto"/>
            <w:noWrap/>
            <w:vAlign w:val="bottom"/>
            <w:hideMark/>
          </w:tcPr>
          <w:p w14:paraId="64BC38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(2.6 - 13.3)</w:t>
            </w:r>
          </w:p>
        </w:tc>
        <w:tc>
          <w:tcPr>
            <w:tcW w:w="0" w:type="auto"/>
            <w:tcBorders>
              <w:top w:val="nil"/>
              <w:left w:val="nil"/>
              <w:bottom w:val="nil"/>
              <w:right w:val="nil"/>
            </w:tcBorders>
            <w:shd w:val="clear" w:color="auto" w:fill="auto"/>
            <w:noWrap/>
            <w:vAlign w:val="bottom"/>
            <w:hideMark/>
          </w:tcPr>
          <w:p w14:paraId="23C5B22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9.1 (4.0 - 19.9)</w:t>
            </w:r>
          </w:p>
        </w:tc>
        <w:tc>
          <w:tcPr>
            <w:tcW w:w="0" w:type="auto"/>
            <w:tcBorders>
              <w:top w:val="nil"/>
              <w:left w:val="nil"/>
              <w:bottom w:val="nil"/>
              <w:right w:val="nil"/>
            </w:tcBorders>
            <w:shd w:val="clear" w:color="auto" w:fill="auto"/>
            <w:noWrap/>
            <w:vAlign w:val="bottom"/>
            <w:hideMark/>
          </w:tcPr>
          <w:p w14:paraId="724F8A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7.1 (3.4 - 14.4)</w:t>
            </w:r>
          </w:p>
        </w:tc>
      </w:tr>
      <w:tr w:rsidR="00402061" w:rsidRPr="00AF334E" w14:paraId="71238BED" w14:textId="77777777" w:rsidTr="00AF334E">
        <w:trPr>
          <w:trHeight w:val="20"/>
        </w:trPr>
        <w:tc>
          <w:tcPr>
            <w:tcW w:w="0" w:type="auto"/>
            <w:tcBorders>
              <w:top w:val="nil"/>
              <w:left w:val="nil"/>
              <w:bottom w:val="nil"/>
              <w:right w:val="nil"/>
            </w:tcBorders>
            <w:shd w:val="clear" w:color="auto" w:fill="auto"/>
            <w:noWrap/>
            <w:vAlign w:val="bottom"/>
            <w:hideMark/>
          </w:tcPr>
          <w:p w14:paraId="314BBE4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1D0608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213B24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7.7 (3.4 - 17.1)</w:t>
            </w:r>
          </w:p>
        </w:tc>
        <w:tc>
          <w:tcPr>
            <w:tcW w:w="0" w:type="auto"/>
            <w:tcBorders>
              <w:top w:val="nil"/>
              <w:left w:val="nil"/>
              <w:bottom w:val="nil"/>
              <w:right w:val="nil"/>
            </w:tcBorders>
            <w:shd w:val="clear" w:color="auto" w:fill="auto"/>
            <w:noWrap/>
            <w:vAlign w:val="bottom"/>
            <w:hideMark/>
          </w:tcPr>
          <w:p w14:paraId="78AAE6B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11.6 (5.2 - 24.9)</w:t>
            </w:r>
          </w:p>
        </w:tc>
        <w:tc>
          <w:tcPr>
            <w:tcW w:w="0" w:type="auto"/>
            <w:tcBorders>
              <w:top w:val="nil"/>
              <w:left w:val="nil"/>
              <w:bottom w:val="nil"/>
              <w:right w:val="nil"/>
            </w:tcBorders>
            <w:shd w:val="clear" w:color="auto" w:fill="auto"/>
            <w:noWrap/>
            <w:vAlign w:val="bottom"/>
            <w:hideMark/>
          </w:tcPr>
          <w:p w14:paraId="4F62F3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17.3 (7.9 - 35.9)</w:t>
            </w:r>
          </w:p>
        </w:tc>
        <w:tc>
          <w:tcPr>
            <w:tcW w:w="0" w:type="auto"/>
            <w:tcBorders>
              <w:top w:val="nil"/>
              <w:left w:val="nil"/>
              <w:bottom w:val="nil"/>
              <w:right w:val="nil"/>
            </w:tcBorders>
            <w:shd w:val="clear" w:color="auto" w:fill="auto"/>
            <w:noWrap/>
            <w:vAlign w:val="bottom"/>
            <w:hideMark/>
          </w:tcPr>
          <w:p w14:paraId="2227EFB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12.7 (6.2 - 25.0)</w:t>
            </w:r>
          </w:p>
        </w:tc>
      </w:tr>
      <w:tr w:rsidR="00402061" w:rsidRPr="00AF334E" w14:paraId="1A7E57CB" w14:textId="77777777" w:rsidTr="00AF334E">
        <w:trPr>
          <w:trHeight w:val="20"/>
        </w:trPr>
        <w:tc>
          <w:tcPr>
            <w:tcW w:w="0" w:type="auto"/>
            <w:tcBorders>
              <w:top w:val="nil"/>
              <w:left w:val="nil"/>
              <w:bottom w:val="nil"/>
              <w:right w:val="nil"/>
            </w:tcBorders>
            <w:shd w:val="clear" w:color="auto" w:fill="auto"/>
            <w:noWrap/>
            <w:vAlign w:val="bottom"/>
            <w:hideMark/>
          </w:tcPr>
          <w:p w14:paraId="7BBC047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70570A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6BF7B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(1.3 - 7.0)</w:t>
            </w:r>
          </w:p>
        </w:tc>
        <w:tc>
          <w:tcPr>
            <w:tcW w:w="0" w:type="auto"/>
            <w:tcBorders>
              <w:top w:val="nil"/>
              <w:left w:val="nil"/>
              <w:bottom w:val="nil"/>
              <w:right w:val="nil"/>
            </w:tcBorders>
            <w:shd w:val="clear" w:color="auto" w:fill="auto"/>
            <w:noWrap/>
            <w:vAlign w:val="bottom"/>
            <w:hideMark/>
          </w:tcPr>
          <w:p w14:paraId="1AF2C13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(2.0 - 10.5)</w:t>
            </w:r>
          </w:p>
        </w:tc>
        <w:tc>
          <w:tcPr>
            <w:tcW w:w="0" w:type="auto"/>
            <w:tcBorders>
              <w:top w:val="nil"/>
              <w:left w:val="nil"/>
              <w:bottom w:val="nil"/>
              <w:right w:val="nil"/>
            </w:tcBorders>
            <w:shd w:val="clear" w:color="auto" w:fill="auto"/>
            <w:noWrap/>
            <w:vAlign w:val="bottom"/>
            <w:hideMark/>
          </w:tcPr>
          <w:p w14:paraId="6DEA0B6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7.1 (3.1 - 15.8)</w:t>
            </w:r>
          </w:p>
        </w:tc>
        <w:tc>
          <w:tcPr>
            <w:tcW w:w="0" w:type="auto"/>
            <w:tcBorders>
              <w:top w:val="nil"/>
              <w:left w:val="nil"/>
              <w:bottom w:val="nil"/>
              <w:right w:val="nil"/>
            </w:tcBorders>
            <w:shd w:val="clear" w:color="auto" w:fill="auto"/>
            <w:noWrap/>
            <w:vAlign w:val="bottom"/>
            <w:hideMark/>
          </w:tcPr>
          <w:p w14:paraId="46C54F4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5.2 (2.5 - 10.8)</w:t>
            </w:r>
          </w:p>
        </w:tc>
      </w:tr>
      <w:tr w:rsidR="00402061" w:rsidRPr="00AF334E" w14:paraId="04CD289B" w14:textId="77777777" w:rsidTr="00AF334E">
        <w:trPr>
          <w:trHeight w:val="20"/>
        </w:trPr>
        <w:tc>
          <w:tcPr>
            <w:tcW w:w="0" w:type="auto"/>
            <w:tcBorders>
              <w:top w:val="nil"/>
              <w:left w:val="nil"/>
              <w:bottom w:val="nil"/>
              <w:right w:val="nil"/>
            </w:tcBorders>
            <w:shd w:val="clear" w:color="auto" w:fill="auto"/>
            <w:noWrap/>
            <w:vAlign w:val="bottom"/>
            <w:hideMark/>
          </w:tcPr>
          <w:p w14:paraId="7BFABEC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D7646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D7B140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18.0 (8.2 - 37.0)</w:t>
            </w:r>
          </w:p>
        </w:tc>
        <w:tc>
          <w:tcPr>
            <w:tcW w:w="0" w:type="auto"/>
            <w:tcBorders>
              <w:top w:val="nil"/>
              <w:left w:val="nil"/>
              <w:bottom w:val="nil"/>
              <w:right w:val="nil"/>
            </w:tcBorders>
            <w:shd w:val="clear" w:color="auto" w:fill="auto"/>
            <w:noWrap/>
            <w:vAlign w:val="bottom"/>
            <w:hideMark/>
          </w:tcPr>
          <w:p w14:paraId="15BC62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26.2 (12.3 - 50.8)</w:t>
            </w:r>
          </w:p>
        </w:tc>
        <w:tc>
          <w:tcPr>
            <w:tcW w:w="0" w:type="auto"/>
            <w:tcBorders>
              <w:top w:val="nil"/>
              <w:left w:val="nil"/>
              <w:bottom w:val="nil"/>
              <w:right w:val="nil"/>
            </w:tcBorders>
            <w:shd w:val="clear" w:color="auto" w:fill="auto"/>
            <w:noWrap/>
            <w:vAlign w:val="bottom"/>
            <w:hideMark/>
          </w:tcPr>
          <w:p w14:paraId="772D01A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37.5 (18.3 - 66.7)</w:t>
            </w:r>
          </w:p>
        </w:tc>
        <w:tc>
          <w:tcPr>
            <w:tcW w:w="0" w:type="auto"/>
            <w:tcBorders>
              <w:top w:val="nil"/>
              <w:left w:val="nil"/>
              <w:bottom w:val="nil"/>
              <w:right w:val="nil"/>
            </w:tcBorders>
            <w:shd w:val="clear" w:color="auto" w:fill="auto"/>
            <w:noWrap/>
            <w:vAlign w:val="bottom"/>
            <w:hideMark/>
          </w:tcPr>
          <w:p w14:paraId="14A479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25.2 (12.8 - 46.1)</w:t>
            </w:r>
          </w:p>
        </w:tc>
      </w:tr>
      <w:tr w:rsidR="00402061" w:rsidRPr="00AF334E" w14:paraId="37B0F269" w14:textId="77777777" w:rsidTr="00AF334E">
        <w:trPr>
          <w:trHeight w:val="20"/>
        </w:trPr>
        <w:tc>
          <w:tcPr>
            <w:tcW w:w="0" w:type="auto"/>
            <w:tcBorders>
              <w:top w:val="nil"/>
              <w:left w:val="nil"/>
              <w:bottom w:val="nil"/>
              <w:right w:val="nil"/>
            </w:tcBorders>
            <w:shd w:val="clear" w:color="auto" w:fill="auto"/>
            <w:noWrap/>
            <w:vAlign w:val="bottom"/>
            <w:hideMark/>
          </w:tcPr>
          <w:p w14:paraId="4D9B824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1E27C1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8BF806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14.5 (6.5 - 30.7)</w:t>
            </w:r>
          </w:p>
        </w:tc>
        <w:tc>
          <w:tcPr>
            <w:tcW w:w="0" w:type="auto"/>
            <w:tcBorders>
              <w:top w:val="nil"/>
              <w:left w:val="nil"/>
              <w:bottom w:val="nil"/>
              <w:right w:val="nil"/>
            </w:tcBorders>
            <w:shd w:val="clear" w:color="auto" w:fill="auto"/>
            <w:noWrap/>
            <w:vAlign w:val="bottom"/>
            <w:hideMark/>
          </w:tcPr>
          <w:p w14:paraId="75AEE26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21.4 (9.8 - 43.0)</w:t>
            </w:r>
          </w:p>
        </w:tc>
        <w:tc>
          <w:tcPr>
            <w:tcW w:w="0" w:type="auto"/>
            <w:tcBorders>
              <w:top w:val="nil"/>
              <w:left w:val="nil"/>
              <w:bottom w:val="nil"/>
              <w:right w:val="nil"/>
            </w:tcBorders>
            <w:shd w:val="clear" w:color="auto" w:fill="auto"/>
            <w:noWrap/>
            <w:vAlign w:val="bottom"/>
            <w:hideMark/>
          </w:tcPr>
          <w:p w14:paraId="512FD56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31.1 (14.8 - 58.1)</w:t>
            </w:r>
          </w:p>
        </w:tc>
        <w:tc>
          <w:tcPr>
            <w:tcW w:w="0" w:type="auto"/>
            <w:tcBorders>
              <w:top w:val="nil"/>
              <w:left w:val="nil"/>
              <w:bottom w:val="nil"/>
              <w:right w:val="nil"/>
            </w:tcBorders>
            <w:shd w:val="clear" w:color="auto" w:fill="auto"/>
            <w:noWrap/>
            <w:vAlign w:val="bottom"/>
            <w:hideMark/>
          </w:tcPr>
          <w:p w14:paraId="331B419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26.6 (13.6 - 48.3)</w:t>
            </w:r>
          </w:p>
        </w:tc>
      </w:tr>
      <w:tr w:rsidR="00402061" w:rsidRPr="00AF334E" w14:paraId="59FB9B53" w14:textId="77777777" w:rsidTr="00AF334E">
        <w:trPr>
          <w:trHeight w:val="20"/>
        </w:trPr>
        <w:tc>
          <w:tcPr>
            <w:tcW w:w="0" w:type="auto"/>
            <w:tcBorders>
              <w:top w:val="nil"/>
              <w:left w:val="nil"/>
              <w:bottom w:val="nil"/>
              <w:right w:val="nil"/>
            </w:tcBorders>
            <w:shd w:val="clear" w:color="auto" w:fill="auto"/>
            <w:noWrap/>
            <w:vAlign w:val="bottom"/>
            <w:hideMark/>
          </w:tcPr>
          <w:p w14:paraId="1A507FD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1D44F87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9FD41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7.1 (3.1 - 15.8)</w:t>
            </w:r>
          </w:p>
        </w:tc>
        <w:tc>
          <w:tcPr>
            <w:tcW w:w="0" w:type="auto"/>
            <w:tcBorders>
              <w:top w:val="nil"/>
              <w:left w:val="nil"/>
              <w:bottom w:val="nil"/>
              <w:right w:val="nil"/>
            </w:tcBorders>
            <w:shd w:val="clear" w:color="auto" w:fill="auto"/>
            <w:noWrap/>
            <w:vAlign w:val="bottom"/>
            <w:hideMark/>
          </w:tcPr>
          <w:p w14:paraId="03D7FB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10.6 (4.7 - 23.1)</w:t>
            </w:r>
          </w:p>
        </w:tc>
        <w:tc>
          <w:tcPr>
            <w:tcW w:w="0" w:type="auto"/>
            <w:tcBorders>
              <w:top w:val="nil"/>
              <w:left w:val="nil"/>
              <w:bottom w:val="nil"/>
              <w:right w:val="nil"/>
            </w:tcBorders>
            <w:shd w:val="clear" w:color="auto" w:fill="auto"/>
            <w:noWrap/>
            <w:vAlign w:val="bottom"/>
            <w:hideMark/>
          </w:tcPr>
          <w:p w14:paraId="0FC980D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16.0 (7.2 - 33.4)</w:t>
            </w:r>
          </w:p>
        </w:tc>
        <w:tc>
          <w:tcPr>
            <w:tcW w:w="0" w:type="auto"/>
            <w:tcBorders>
              <w:top w:val="nil"/>
              <w:left w:val="nil"/>
              <w:bottom w:val="nil"/>
              <w:right w:val="nil"/>
            </w:tcBorders>
            <w:shd w:val="clear" w:color="auto" w:fill="auto"/>
            <w:noWrap/>
            <w:vAlign w:val="bottom"/>
            <w:hideMark/>
          </w:tcPr>
          <w:p w14:paraId="4060BB3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11.6 (5.7 - 23.1)</w:t>
            </w:r>
          </w:p>
        </w:tc>
      </w:tr>
      <w:tr w:rsidR="00402061" w:rsidRPr="00AF334E" w14:paraId="60FF5839"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2482B7A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45CBC50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35535F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(0.2 - 1.3)</w:t>
            </w:r>
          </w:p>
        </w:tc>
        <w:tc>
          <w:tcPr>
            <w:tcW w:w="0" w:type="auto"/>
            <w:tcBorders>
              <w:top w:val="nil"/>
              <w:left w:val="nil"/>
              <w:bottom w:val="single" w:sz="4" w:space="0" w:color="auto"/>
              <w:right w:val="nil"/>
            </w:tcBorders>
            <w:shd w:val="clear" w:color="auto" w:fill="auto"/>
            <w:noWrap/>
            <w:vAlign w:val="bottom"/>
            <w:hideMark/>
          </w:tcPr>
          <w:p w14:paraId="5A86CB7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(0.4 - 2.0)</w:t>
            </w:r>
          </w:p>
        </w:tc>
        <w:tc>
          <w:tcPr>
            <w:tcW w:w="0" w:type="auto"/>
            <w:tcBorders>
              <w:top w:val="nil"/>
              <w:left w:val="nil"/>
              <w:bottom w:val="single" w:sz="4" w:space="0" w:color="auto"/>
              <w:right w:val="nil"/>
            </w:tcBorders>
            <w:shd w:val="clear" w:color="auto" w:fill="auto"/>
            <w:noWrap/>
            <w:vAlign w:val="bottom"/>
            <w:hideMark/>
          </w:tcPr>
          <w:p w14:paraId="00397DF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(0.6 - 3.0)</w:t>
            </w:r>
          </w:p>
        </w:tc>
        <w:tc>
          <w:tcPr>
            <w:tcW w:w="0" w:type="auto"/>
            <w:tcBorders>
              <w:top w:val="nil"/>
              <w:left w:val="nil"/>
              <w:bottom w:val="single" w:sz="4" w:space="0" w:color="auto"/>
              <w:right w:val="nil"/>
            </w:tcBorders>
            <w:shd w:val="clear" w:color="auto" w:fill="auto"/>
            <w:noWrap/>
            <w:vAlign w:val="bottom"/>
            <w:hideMark/>
          </w:tcPr>
          <w:p w14:paraId="38A304E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(0.4 - 2.0)</w:t>
            </w:r>
          </w:p>
        </w:tc>
      </w:tr>
      <w:tr w:rsidR="00AF334E" w:rsidRPr="00AF334E" w14:paraId="762456A5"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3EE8702D" w14:textId="0F38A6F1"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(E) Fe</w:t>
            </w:r>
            <w:r>
              <w:rPr>
                <w:rFonts w:ascii="Arial" w:eastAsia="Times New Roman" w:hAnsi="Arial" w:cs="Arial"/>
                <w:b/>
                <w:color w:val="000000"/>
                <w:sz w:val="24"/>
                <w:szCs w:val="24"/>
              </w:rPr>
              <w:t>m</w:t>
            </w:r>
            <w:r w:rsidRPr="00AF334E">
              <w:rPr>
                <w:rFonts w:ascii="Arial" w:eastAsia="Times New Roman" w:hAnsi="Arial" w:cs="Arial"/>
                <w:b/>
                <w:color w:val="000000"/>
                <w:sz w:val="24"/>
                <w:szCs w:val="24"/>
              </w:rPr>
              <w:t>ale survivors at age of 20 years old</w:t>
            </w:r>
          </w:p>
        </w:tc>
      </w:tr>
      <w:tr w:rsidR="00402061" w:rsidRPr="00AF334E" w14:paraId="6B0961C7"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B1CF22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50827F8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39637B9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388A35D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2941347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5871A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5AD339A3" w14:textId="77777777" w:rsidTr="00AF334E">
        <w:trPr>
          <w:trHeight w:val="20"/>
        </w:trPr>
        <w:tc>
          <w:tcPr>
            <w:tcW w:w="0" w:type="auto"/>
            <w:tcBorders>
              <w:top w:val="nil"/>
              <w:left w:val="nil"/>
              <w:bottom w:val="nil"/>
              <w:right w:val="nil"/>
            </w:tcBorders>
            <w:shd w:val="clear" w:color="auto" w:fill="auto"/>
            <w:noWrap/>
            <w:vAlign w:val="bottom"/>
            <w:hideMark/>
          </w:tcPr>
          <w:p w14:paraId="61F8ECA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59BA91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5FB2E32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(0.3 - 1.7)</w:t>
            </w:r>
          </w:p>
        </w:tc>
        <w:tc>
          <w:tcPr>
            <w:tcW w:w="0" w:type="auto"/>
            <w:tcBorders>
              <w:top w:val="nil"/>
              <w:left w:val="nil"/>
              <w:bottom w:val="nil"/>
              <w:right w:val="nil"/>
            </w:tcBorders>
            <w:shd w:val="clear" w:color="auto" w:fill="auto"/>
            <w:noWrap/>
            <w:vAlign w:val="bottom"/>
            <w:hideMark/>
          </w:tcPr>
          <w:p w14:paraId="6CC1E69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(0.4 - 2.6)</w:t>
            </w:r>
          </w:p>
        </w:tc>
        <w:tc>
          <w:tcPr>
            <w:tcW w:w="0" w:type="auto"/>
            <w:tcBorders>
              <w:top w:val="nil"/>
              <w:left w:val="nil"/>
              <w:bottom w:val="nil"/>
              <w:right w:val="nil"/>
            </w:tcBorders>
            <w:shd w:val="clear" w:color="auto" w:fill="auto"/>
            <w:noWrap/>
            <w:vAlign w:val="bottom"/>
            <w:hideMark/>
          </w:tcPr>
          <w:p w14:paraId="65B77C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(0.6 - 3.9)</w:t>
            </w:r>
          </w:p>
        </w:tc>
        <w:tc>
          <w:tcPr>
            <w:tcW w:w="0" w:type="auto"/>
            <w:tcBorders>
              <w:top w:val="nil"/>
              <w:left w:val="nil"/>
              <w:bottom w:val="nil"/>
              <w:right w:val="nil"/>
            </w:tcBorders>
            <w:shd w:val="clear" w:color="auto" w:fill="auto"/>
            <w:noWrap/>
            <w:vAlign w:val="bottom"/>
            <w:hideMark/>
          </w:tcPr>
          <w:p w14:paraId="4B24B8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(0.4 - 3.3)</w:t>
            </w:r>
          </w:p>
        </w:tc>
      </w:tr>
      <w:tr w:rsidR="00402061" w:rsidRPr="00AF334E" w14:paraId="026FA433" w14:textId="77777777" w:rsidTr="00AF334E">
        <w:trPr>
          <w:trHeight w:val="20"/>
        </w:trPr>
        <w:tc>
          <w:tcPr>
            <w:tcW w:w="0" w:type="auto"/>
            <w:tcBorders>
              <w:top w:val="nil"/>
              <w:left w:val="nil"/>
              <w:bottom w:val="nil"/>
              <w:right w:val="nil"/>
            </w:tcBorders>
            <w:shd w:val="clear" w:color="auto" w:fill="auto"/>
            <w:noWrap/>
            <w:vAlign w:val="bottom"/>
            <w:hideMark/>
          </w:tcPr>
          <w:p w14:paraId="74570AE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A499D2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51EB0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(0.4 - 2.5)</w:t>
            </w:r>
          </w:p>
        </w:tc>
        <w:tc>
          <w:tcPr>
            <w:tcW w:w="0" w:type="auto"/>
            <w:tcBorders>
              <w:top w:val="nil"/>
              <w:left w:val="nil"/>
              <w:bottom w:val="nil"/>
              <w:right w:val="nil"/>
            </w:tcBorders>
            <w:shd w:val="clear" w:color="auto" w:fill="auto"/>
            <w:noWrap/>
            <w:vAlign w:val="bottom"/>
            <w:hideMark/>
          </w:tcPr>
          <w:p w14:paraId="055B200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(0.6 - 3.8)</w:t>
            </w:r>
          </w:p>
        </w:tc>
        <w:tc>
          <w:tcPr>
            <w:tcW w:w="0" w:type="auto"/>
            <w:tcBorders>
              <w:top w:val="nil"/>
              <w:left w:val="nil"/>
              <w:bottom w:val="nil"/>
              <w:right w:val="nil"/>
            </w:tcBorders>
            <w:shd w:val="clear" w:color="auto" w:fill="auto"/>
            <w:noWrap/>
            <w:vAlign w:val="bottom"/>
            <w:hideMark/>
          </w:tcPr>
          <w:p w14:paraId="13E84B3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 (0.9 - 5.9)</w:t>
            </w:r>
          </w:p>
        </w:tc>
        <w:tc>
          <w:tcPr>
            <w:tcW w:w="0" w:type="auto"/>
            <w:tcBorders>
              <w:top w:val="nil"/>
              <w:left w:val="nil"/>
              <w:bottom w:val="nil"/>
              <w:right w:val="nil"/>
            </w:tcBorders>
            <w:shd w:val="clear" w:color="auto" w:fill="auto"/>
            <w:noWrap/>
            <w:vAlign w:val="bottom"/>
            <w:hideMark/>
          </w:tcPr>
          <w:p w14:paraId="5199557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(0.6 - 5.0)</w:t>
            </w:r>
          </w:p>
        </w:tc>
      </w:tr>
      <w:tr w:rsidR="00402061" w:rsidRPr="00AF334E" w14:paraId="22C1693D" w14:textId="77777777" w:rsidTr="00AF334E">
        <w:trPr>
          <w:trHeight w:val="20"/>
        </w:trPr>
        <w:tc>
          <w:tcPr>
            <w:tcW w:w="0" w:type="auto"/>
            <w:tcBorders>
              <w:top w:val="nil"/>
              <w:left w:val="nil"/>
              <w:bottom w:val="nil"/>
              <w:right w:val="nil"/>
            </w:tcBorders>
            <w:shd w:val="clear" w:color="auto" w:fill="auto"/>
            <w:noWrap/>
            <w:vAlign w:val="bottom"/>
            <w:hideMark/>
          </w:tcPr>
          <w:p w14:paraId="0FFAEB5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822D53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B59F4A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(0.8 - 5.0)</w:t>
            </w:r>
          </w:p>
        </w:tc>
        <w:tc>
          <w:tcPr>
            <w:tcW w:w="0" w:type="auto"/>
            <w:tcBorders>
              <w:top w:val="nil"/>
              <w:left w:val="nil"/>
              <w:bottom w:val="nil"/>
              <w:right w:val="nil"/>
            </w:tcBorders>
            <w:shd w:val="clear" w:color="auto" w:fill="auto"/>
            <w:noWrap/>
            <w:vAlign w:val="bottom"/>
            <w:hideMark/>
          </w:tcPr>
          <w:p w14:paraId="250B461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(1.2 - 7.5)</w:t>
            </w:r>
          </w:p>
        </w:tc>
        <w:tc>
          <w:tcPr>
            <w:tcW w:w="0" w:type="auto"/>
            <w:tcBorders>
              <w:top w:val="nil"/>
              <w:left w:val="nil"/>
              <w:bottom w:val="nil"/>
              <w:right w:val="nil"/>
            </w:tcBorders>
            <w:shd w:val="clear" w:color="auto" w:fill="auto"/>
            <w:noWrap/>
            <w:vAlign w:val="bottom"/>
            <w:hideMark/>
          </w:tcPr>
          <w:p w14:paraId="3C8CCCA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(1.9 - 11.4)</w:t>
            </w:r>
          </w:p>
        </w:tc>
        <w:tc>
          <w:tcPr>
            <w:tcW w:w="0" w:type="auto"/>
            <w:tcBorders>
              <w:top w:val="nil"/>
              <w:left w:val="nil"/>
              <w:bottom w:val="nil"/>
              <w:right w:val="nil"/>
            </w:tcBorders>
            <w:shd w:val="clear" w:color="auto" w:fill="auto"/>
            <w:noWrap/>
            <w:vAlign w:val="bottom"/>
            <w:hideMark/>
          </w:tcPr>
          <w:p w14:paraId="0093020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(1.2 - 9.0)</w:t>
            </w:r>
          </w:p>
        </w:tc>
      </w:tr>
      <w:tr w:rsidR="00402061" w:rsidRPr="00AF334E" w14:paraId="7D81CD3B" w14:textId="77777777" w:rsidTr="00AF334E">
        <w:trPr>
          <w:trHeight w:val="20"/>
        </w:trPr>
        <w:tc>
          <w:tcPr>
            <w:tcW w:w="0" w:type="auto"/>
            <w:tcBorders>
              <w:top w:val="nil"/>
              <w:left w:val="nil"/>
              <w:bottom w:val="nil"/>
              <w:right w:val="nil"/>
            </w:tcBorders>
            <w:shd w:val="clear" w:color="auto" w:fill="auto"/>
            <w:noWrap/>
            <w:vAlign w:val="bottom"/>
            <w:hideMark/>
          </w:tcPr>
          <w:p w14:paraId="70EF007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BF16FC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85A948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66014B2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(0.5 - 3.0)</w:t>
            </w:r>
          </w:p>
        </w:tc>
        <w:tc>
          <w:tcPr>
            <w:tcW w:w="0" w:type="auto"/>
            <w:tcBorders>
              <w:top w:val="nil"/>
              <w:left w:val="nil"/>
              <w:bottom w:val="nil"/>
              <w:right w:val="nil"/>
            </w:tcBorders>
            <w:shd w:val="clear" w:color="auto" w:fill="auto"/>
            <w:noWrap/>
            <w:vAlign w:val="bottom"/>
            <w:hideMark/>
          </w:tcPr>
          <w:p w14:paraId="5AACC2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(0.7 - 4.6)</w:t>
            </w:r>
          </w:p>
        </w:tc>
        <w:tc>
          <w:tcPr>
            <w:tcW w:w="0" w:type="auto"/>
            <w:tcBorders>
              <w:top w:val="nil"/>
              <w:left w:val="nil"/>
              <w:bottom w:val="nil"/>
              <w:right w:val="nil"/>
            </w:tcBorders>
            <w:shd w:val="clear" w:color="auto" w:fill="auto"/>
            <w:noWrap/>
            <w:vAlign w:val="bottom"/>
            <w:hideMark/>
          </w:tcPr>
          <w:p w14:paraId="30B07B9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(0.5 - 3.7)</w:t>
            </w:r>
          </w:p>
        </w:tc>
      </w:tr>
      <w:tr w:rsidR="00402061" w:rsidRPr="00AF334E" w14:paraId="155C3E47" w14:textId="77777777" w:rsidTr="00AF334E">
        <w:trPr>
          <w:trHeight w:val="20"/>
        </w:trPr>
        <w:tc>
          <w:tcPr>
            <w:tcW w:w="0" w:type="auto"/>
            <w:tcBorders>
              <w:top w:val="nil"/>
              <w:left w:val="nil"/>
              <w:bottom w:val="nil"/>
              <w:right w:val="nil"/>
            </w:tcBorders>
            <w:shd w:val="clear" w:color="auto" w:fill="auto"/>
            <w:noWrap/>
            <w:vAlign w:val="bottom"/>
            <w:hideMark/>
          </w:tcPr>
          <w:p w14:paraId="77AB42E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033468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A2681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4.8 (1.9 - 11.9)</w:t>
            </w:r>
          </w:p>
        </w:tc>
        <w:tc>
          <w:tcPr>
            <w:tcW w:w="0" w:type="auto"/>
            <w:tcBorders>
              <w:top w:val="nil"/>
              <w:left w:val="nil"/>
              <w:bottom w:val="nil"/>
              <w:right w:val="nil"/>
            </w:tcBorders>
            <w:shd w:val="clear" w:color="auto" w:fill="auto"/>
            <w:noWrap/>
            <w:vAlign w:val="bottom"/>
            <w:hideMark/>
          </w:tcPr>
          <w:p w14:paraId="4253B1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7.3 (2.9 - 17.6)</w:t>
            </w:r>
          </w:p>
        </w:tc>
        <w:tc>
          <w:tcPr>
            <w:tcW w:w="0" w:type="auto"/>
            <w:tcBorders>
              <w:top w:val="nil"/>
              <w:left w:val="nil"/>
              <w:bottom w:val="nil"/>
              <w:right w:val="nil"/>
            </w:tcBorders>
            <w:shd w:val="clear" w:color="auto" w:fill="auto"/>
            <w:noWrap/>
            <w:vAlign w:val="bottom"/>
            <w:hideMark/>
          </w:tcPr>
          <w:p w14:paraId="1FCF3C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11.1 (4.5 - 25.9)</w:t>
            </w:r>
          </w:p>
        </w:tc>
        <w:tc>
          <w:tcPr>
            <w:tcW w:w="0" w:type="auto"/>
            <w:tcBorders>
              <w:top w:val="nil"/>
              <w:left w:val="nil"/>
              <w:bottom w:val="nil"/>
              <w:right w:val="nil"/>
            </w:tcBorders>
            <w:shd w:val="clear" w:color="auto" w:fill="auto"/>
            <w:noWrap/>
            <w:vAlign w:val="bottom"/>
            <w:hideMark/>
          </w:tcPr>
          <w:p w14:paraId="6C51B3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(2.5 - 18.3)</w:t>
            </w:r>
          </w:p>
        </w:tc>
      </w:tr>
      <w:tr w:rsidR="00402061" w:rsidRPr="00AF334E" w14:paraId="66A9C36D" w14:textId="77777777" w:rsidTr="00AF334E">
        <w:trPr>
          <w:trHeight w:val="20"/>
        </w:trPr>
        <w:tc>
          <w:tcPr>
            <w:tcW w:w="0" w:type="auto"/>
            <w:tcBorders>
              <w:top w:val="nil"/>
              <w:left w:val="nil"/>
              <w:bottom w:val="nil"/>
              <w:right w:val="nil"/>
            </w:tcBorders>
            <w:shd w:val="clear" w:color="auto" w:fill="auto"/>
            <w:noWrap/>
            <w:vAlign w:val="bottom"/>
            <w:hideMark/>
          </w:tcPr>
          <w:p w14:paraId="0ECDE4C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BCDE4C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4CF96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(1.5 - 9.5)</w:t>
            </w:r>
          </w:p>
        </w:tc>
        <w:tc>
          <w:tcPr>
            <w:tcW w:w="0" w:type="auto"/>
            <w:tcBorders>
              <w:top w:val="nil"/>
              <w:left w:val="nil"/>
              <w:bottom w:val="nil"/>
              <w:right w:val="nil"/>
            </w:tcBorders>
            <w:shd w:val="clear" w:color="auto" w:fill="auto"/>
            <w:noWrap/>
            <w:vAlign w:val="bottom"/>
            <w:hideMark/>
          </w:tcPr>
          <w:p w14:paraId="5ABECA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 (2.3 - 14.2)</w:t>
            </w:r>
          </w:p>
        </w:tc>
        <w:tc>
          <w:tcPr>
            <w:tcW w:w="0" w:type="auto"/>
            <w:tcBorders>
              <w:top w:val="nil"/>
              <w:left w:val="nil"/>
              <w:bottom w:val="nil"/>
              <w:right w:val="nil"/>
            </w:tcBorders>
            <w:shd w:val="clear" w:color="auto" w:fill="auto"/>
            <w:noWrap/>
            <w:vAlign w:val="bottom"/>
            <w:hideMark/>
          </w:tcPr>
          <w:p w14:paraId="6460D7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(3.6 - 21.2)</w:t>
            </w:r>
          </w:p>
        </w:tc>
        <w:tc>
          <w:tcPr>
            <w:tcW w:w="0" w:type="auto"/>
            <w:tcBorders>
              <w:top w:val="nil"/>
              <w:left w:val="nil"/>
              <w:bottom w:val="nil"/>
              <w:right w:val="nil"/>
            </w:tcBorders>
            <w:shd w:val="clear" w:color="auto" w:fill="auto"/>
            <w:noWrap/>
            <w:vAlign w:val="bottom"/>
            <w:hideMark/>
          </w:tcPr>
          <w:p w14:paraId="72489C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7.3 (2.7 - 19.4)</w:t>
            </w:r>
          </w:p>
        </w:tc>
      </w:tr>
      <w:tr w:rsidR="00402061" w:rsidRPr="00AF334E" w14:paraId="3E8C757C" w14:textId="77777777" w:rsidTr="00AF334E">
        <w:trPr>
          <w:trHeight w:val="20"/>
        </w:trPr>
        <w:tc>
          <w:tcPr>
            <w:tcW w:w="0" w:type="auto"/>
            <w:tcBorders>
              <w:top w:val="nil"/>
              <w:left w:val="nil"/>
              <w:bottom w:val="nil"/>
              <w:right w:val="nil"/>
            </w:tcBorders>
            <w:shd w:val="clear" w:color="auto" w:fill="auto"/>
            <w:noWrap/>
            <w:vAlign w:val="bottom"/>
            <w:hideMark/>
          </w:tcPr>
          <w:p w14:paraId="19BB2B7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C7EC87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6DDA0C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(0.7 - 4.6)</w:t>
            </w:r>
          </w:p>
        </w:tc>
        <w:tc>
          <w:tcPr>
            <w:tcW w:w="0" w:type="auto"/>
            <w:tcBorders>
              <w:top w:val="nil"/>
              <w:left w:val="nil"/>
              <w:bottom w:val="nil"/>
              <w:right w:val="nil"/>
            </w:tcBorders>
            <w:shd w:val="clear" w:color="auto" w:fill="auto"/>
            <w:noWrap/>
            <w:vAlign w:val="bottom"/>
            <w:hideMark/>
          </w:tcPr>
          <w:p w14:paraId="5F6E9F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(1.1 - 6.9)</w:t>
            </w:r>
          </w:p>
        </w:tc>
        <w:tc>
          <w:tcPr>
            <w:tcW w:w="0" w:type="auto"/>
            <w:tcBorders>
              <w:top w:val="nil"/>
              <w:left w:val="nil"/>
              <w:bottom w:val="nil"/>
              <w:right w:val="nil"/>
            </w:tcBorders>
            <w:shd w:val="clear" w:color="auto" w:fill="auto"/>
            <w:noWrap/>
            <w:vAlign w:val="bottom"/>
            <w:hideMark/>
          </w:tcPr>
          <w:p w14:paraId="31FB386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(1.7 - 10.5)</w:t>
            </w:r>
          </w:p>
        </w:tc>
        <w:tc>
          <w:tcPr>
            <w:tcW w:w="0" w:type="auto"/>
            <w:tcBorders>
              <w:top w:val="nil"/>
              <w:left w:val="nil"/>
              <w:bottom w:val="nil"/>
              <w:right w:val="nil"/>
            </w:tcBorders>
            <w:shd w:val="clear" w:color="auto" w:fill="auto"/>
            <w:noWrap/>
            <w:vAlign w:val="bottom"/>
            <w:hideMark/>
          </w:tcPr>
          <w:p w14:paraId="0DB0467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(1.1 - 8.3)</w:t>
            </w:r>
          </w:p>
        </w:tc>
      </w:tr>
      <w:tr w:rsidR="00402061" w:rsidRPr="00AF334E" w14:paraId="1FADEEE3" w14:textId="77777777" w:rsidTr="00AF334E">
        <w:trPr>
          <w:trHeight w:val="20"/>
        </w:trPr>
        <w:tc>
          <w:tcPr>
            <w:tcW w:w="0" w:type="auto"/>
            <w:tcBorders>
              <w:top w:val="nil"/>
              <w:left w:val="nil"/>
              <w:bottom w:val="nil"/>
              <w:right w:val="nil"/>
            </w:tcBorders>
            <w:shd w:val="clear" w:color="auto" w:fill="auto"/>
            <w:noWrap/>
            <w:vAlign w:val="bottom"/>
            <w:hideMark/>
          </w:tcPr>
          <w:p w14:paraId="2D83F49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A4BC0F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07378C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(0.1 - 0.4)</w:t>
            </w:r>
          </w:p>
        </w:tc>
        <w:tc>
          <w:tcPr>
            <w:tcW w:w="0" w:type="auto"/>
            <w:tcBorders>
              <w:top w:val="nil"/>
              <w:left w:val="nil"/>
              <w:bottom w:val="nil"/>
              <w:right w:val="nil"/>
            </w:tcBorders>
            <w:shd w:val="clear" w:color="auto" w:fill="auto"/>
            <w:noWrap/>
            <w:vAlign w:val="bottom"/>
            <w:hideMark/>
          </w:tcPr>
          <w:p w14:paraId="790AFFC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36047C4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(0.1 - 0.8)</w:t>
            </w:r>
          </w:p>
        </w:tc>
        <w:tc>
          <w:tcPr>
            <w:tcW w:w="0" w:type="auto"/>
            <w:tcBorders>
              <w:top w:val="nil"/>
              <w:left w:val="nil"/>
              <w:bottom w:val="nil"/>
              <w:right w:val="nil"/>
            </w:tcBorders>
            <w:shd w:val="clear" w:color="auto" w:fill="auto"/>
            <w:noWrap/>
            <w:vAlign w:val="bottom"/>
            <w:hideMark/>
          </w:tcPr>
          <w:p w14:paraId="6520356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(0.1 - 0.7)</w:t>
            </w:r>
          </w:p>
        </w:tc>
      </w:tr>
      <w:tr w:rsidR="00402061" w:rsidRPr="00AF334E" w14:paraId="7B130E8B" w14:textId="77777777" w:rsidTr="00AF334E">
        <w:trPr>
          <w:trHeight w:val="20"/>
        </w:trPr>
        <w:tc>
          <w:tcPr>
            <w:tcW w:w="0" w:type="auto"/>
            <w:tcBorders>
              <w:top w:val="nil"/>
              <w:left w:val="nil"/>
              <w:bottom w:val="nil"/>
              <w:right w:val="nil"/>
            </w:tcBorders>
            <w:shd w:val="clear" w:color="auto" w:fill="auto"/>
            <w:noWrap/>
            <w:vAlign w:val="bottom"/>
            <w:hideMark/>
          </w:tcPr>
          <w:p w14:paraId="6EB249F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8CC57D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62533F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2EAC952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2DE26B7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(0.2 - 1.1)</w:t>
            </w:r>
          </w:p>
        </w:tc>
        <w:tc>
          <w:tcPr>
            <w:tcW w:w="0" w:type="auto"/>
            <w:tcBorders>
              <w:top w:val="nil"/>
              <w:left w:val="nil"/>
              <w:bottom w:val="nil"/>
              <w:right w:val="nil"/>
            </w:tcBorders>
            <w:shd w:val="clear" w:color="auto" w:fill="auto"/>
            <w:noWrap/>
            <w:vAlign w:val="bottom"/>
            <w:hideMark/>
          </w:tcPr>
          <w:p w14:paraId="6241382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(0.1 - 0.9)</w:t>
            </w:r>
          </w:p>
        </w:tc>
      </w:tr>
      <w:tr w:rsidR="00402061" w:rsidRPr="00AF334E" w14:paraId="05B275A3" w14:textId="77777777" w:rsidTr="00AF334E">
        <w:trPr>
          <w:trHeight w:val="20"/>
        </w:trPr>
        <w:tc>
          <w:tcPr>
            <w:tcW w:w="0" w:type="auto"/>
            <w:tcBorders>
              <w:top w:val="nil"/>
              <w:left w:val="nil"/>
              <w:bottom w:val="nil"/>
              <w:right w:val="nil"/>
            </w:tcBorders>
            <w:shd w:val="clear" w:color="auto" w:fill="auto"/>
            <w:noWrap/>
            <w:vAlign w:val="bottom"/>
            <w:hideMark/>
          </w:tcPr>
          <w:p w14:paraId="2521F26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25DB98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0A354E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14FCC1C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(0.2 - 1.1)</w:t>
            </w:r>
          </w:p>
        </w:tc>
        <w:tc>
          <w:tcPr>
            <w:tcW w:w="0" w:type="auto"/>
            <w:tcBorders>
              <w:top w:val="nil"/>
              <w:left w:val="nil"/>
              <w:bottom w:val="nil"/>
              <w:right w:val="nil"/>
            </w:tcBorders>
            <w:shd w:val="clear" w:color="auto" w:fill="auto"/>
            <w:noWrap/>
            <w:vAlign w:val="bottom"/>
            <w:hideMark/>
          </w:tcPr>
          <w:p w14:paraId="3FA2374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(0.3 - 1.7)</w:t>
            </w:r>
          </w:p>
        </w:tc>
        <w:tc>
          <w:tcPr>
            <w:tcW w:w="0" w:type="auto"/>
            <w:tcBorders>
              <w:top w:val="nil"/>
              <w:left w:val="nil"/>
              <w:bottom w:val="nil"/>
              <w:right w:val="nil"/>
            </w:tcBorders>
            <w:shd w:val="clear" w:color="auto" w:fill="auto"/>
            <w:noWrap/>
            <w:vAlign w:val="bottom"/>
            <w:hideMark/>
          </w:tcPr>
          <w:p w14:paraId="4D2E565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(0.2 - 1.4)</w:t>
            </w:r>
          </w:p>
        </w:tc>
      </w:tr>
      <w:tr w:rsidR="00402061" w:rsidRPr="00AF334E" w14:paraId="28A1825B" w14:textId="77777777" w:rsidTr="00AF334E">
        <w:trPr>
          <w:trHeight w:val="20"/>
        </w:trPr>
        <w:tc>
          <w:tcPr>
            <w:tcW w:w="0" w:type="auto"/>
            <w:tcBorders>
              <w:top w:val="nil"/>
              <w:left w:val="nil"/>
              <w:bottom w:val="nil"/>
              <w:right w:val="nil"/>
            </w:tcBorders>
            <w:shd w:val="clear" w:color="auto" w:fill="auto"/>
            <w:noWrap/>
            <w:vAlign w:val="bottom"/>
            <w:hideMark/>
          </w:tcPr>
          <w:p w14:paraId="2A57ACA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086821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33991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(0.2 - 1.4)</w:t>
            </w:r>
          </w:p>
        </w:tc>
        <w:tc>
          <w:tcPr>
            <w:tcW w:w="0" w:type="auto"/>
            <w:tcBorders>
              <w:top w:val="nil"/>
              <w:left w:val="nil"/>
              <w:bottom w:val="nil"/>
              <w:right w:val="nil"/>
            </w:tcBorders>
            <w:shd w:val="clear" w:color="auto" w:fill="auto"/>
            <w:noWrap/>
            <w:vAlign w:val="bottom"/>
            <w:hideMark/>
          </w:tcPr>
          <w:p w14:paraId="129E69A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(0.3 - 2.1)</w:t>
            </w:r>
          </w:p>
        </w:tc>
        <w:tc>
          <w:tcPr>
            <w:tcW w:w="0" w:type="auto"/>
            <w:tcBorders>
              <w:top w:val="nil"/>
              <w:left w:val="nil"/>
              <w:bottom w:val="nil"/>
              <w:right w:val="nil"/>
            </w:tcBorders>
            <w:shd w:val="clear" w:color="auto" w:fill="auto"/>
            <w:noWrap/>
            <w:vAlign w:val="bottom"/>
            <w:hideMark/>
          </w:tcPr>
          <w:p w14:paraId="6248668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(0.5 - 3.3)</w:t>
            </w:r>
          </w:p>
        </w:tc>
        <w:tc>
          <w:tcPr>
            <w:tcW w:w="0" w:type="auto"/>
            <w:tcBorders>
              <w:top w:val="nil"/>
              <w:left w:val="nil"/>
              <w:bottom w:val="nil"/>
              <w:right w:val="nil"/>
            </w:tcBorders>
            <w:shd w:val="clear" w:color="auto" w:fill="auto"/>
            <w:noWrap/>
            <w:vAlign w:val="bottom"/>
            <w:hideMark/>
          </w:tcPr>
          <w:p w14:paraId="0E92966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(0.3 - 2.6)</w:t>
            </w:r>
          </w:p>
        </w:tc>
      </w:tr>
      <w:tr w:rsidR="00402061" w:rsidRPr="00AF334E" w14:paraId="5852FBF7" w14:textId="77777777" w:rsidTr="00AF334E">
        <w:trPr>
          <w:trHeight w:val="20"/>
        </w:trPr>
        <w:tc>
          <w:tcPr>
            <w:tcW w:w="0" w:type="auto"/>
            <w:tcBorders>
              <w:top w:val="nil"/>
              <w:left w:val="nil"/>
              <w:bottom w:val="nil"/>
              <w:right w:val="nil"/>
            </w:tcBorders>
            <w:shd w:val="clear" w:color="auto" w:fill="auto"/>
            <w:noWrap/>
            <w:vAlign w:val="bottom"/>
            <w:hideMark/>
          </w:tcPr>
          <w:p w14:paraId="57129DB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03992A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BBCFA3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nil"/>
              <w:right w:val="nil"/>
            </w:tcBorders>
            <w:shd w:val="clear" w:color="auto" w:fill="auto"/>
            <w:noWrap/>
            <w:vAlign w:val="bottom"/>
            <w:hideMark/>
          </w:tcPr>
          <w:p w14:paraId="5BD739F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(0.1 - 0.8)</w:t>
            </w:r>
          </w:p>
        </w:tc>
        <w:tc>
          <w:tcPr>
            <w:tcW w:w="0" w:type="auto"/>
            <w:tcBorders>
              <w:top w:val="nil"/>
              <w:left w:val="nil"/>
              <w:bottom w:val="nil"/>
              <w:right w:val="nil"/>
            </w:tcBorders>
            <w:shd w:val="clear" w:color="auto" w:fill="auto"/>
            <w:noWrap/>
            <w:vAlign w:val="bottom"/>
            <w:hideMark/>
          </w:tcPr>
          <w:p w14:paraId="6AD78CD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(0.2 - 1.3)</w:t>
            </w:r>
          </w:p>
        </w:tc>
        <w:tc>
          <w:tcPr>
            <w:tcW w:w="0" w:type="auto"/>
            <w:tcBorders>
              <w:top w:val="nil"/>
              <w:left w:val="nil"/>
              <w:bottom w:val="nil"/>
              <w:right w:val="nil"/>
            </w:tcBorders>
            <w:shd w:val="clear" w:color="auto" w:fill="auto"/>
            <w:noWrap/>
            <w:vAlign w:val="bottom"/>
            <w:hideMark/>
          </w:tcPr>
          <w:p w14:paraId="6A44468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(0.1 - 1.1)</w:t>
            </w:r>
          </w:p>
        </w:tc>
      </w:tr>
      <w:tr w:rsidR="00402061" w:rsidRPr="00AF334E" w14:paraId="799069ED" w14:textId="77777777" w:rsidTr="00AF334E">
        <w:trPr>
          <w:trHeight w:val="20"/>
        </w:trPr>
        <w:tc>
          <w:tcPr>
            <w:tcW w:w="0" w:type="auto"/>
            <w:tcBorders>
              <w:top w:val="nil"/>
              <w:left w:val="nil"/>
              <w:bottom w:val="nil"/>
              <w:right w:val="nil"/>
            </w:tcBorders>
            <w:shd w:val="clear" w:color="auto" w:fill="auto"/>
            <w:noWrap/>
            <w:vAlign w:val="bottom"/>
            <w:hideMark/>
          </w:tcPr>
          <w:p w14:paraId="029918C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65899A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00AA1B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(0.5 - 3.4)</w:t>
            </w:r>
          </w:p>
        </w:tc>
        <w:tc>
          <w:tcPr>
            <w:tcW w:w="0" w:type="auto"/>
            <w:tcBorders>
              <w:top w:val="nil"/>
              <w:left w:val="nil"/>
              <w:bottom w:val="nil"/>
              <w:right w:val="nil"/>
            </w:tcBorders>
            <w:shd w:val="clear" w:color="auto" w:fill="auto"/>
            <w:noWrap/>
            <w:vAlign w:val="bottom"/>
            <w:hideMark/>
          </w:tcPr>
          <w:p w14:paraId="42E9B2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(0.8 - 5.2)</w:t>
            </w:r>
          </w:p>
        </w:tc>
        <w:tc>
          <w:tcPr>
            <w:tcW w:w="0" w:type="auto"/>
            <w:tcBorders>
              <w:top w:val="nil"/>
              <w:left w:val="nil"/>
              <w:bottom w:val="nil"/>
              <w:right w:val="nil"/>
            </w:tcBorders>
            <w:shd w:val="clear" w:color="auto" w:fill="auto"/>
            <w:noWrap/>
            <w:vAlign w:val="bottom"/>
            <w:hideMark/>
          </w:tcPr>
          <w:p w14:paraId="1A71E95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(1.3 - 8.0)</w:t>
            </w:r>
          </w:p>
        </w:tc>
        <w:tc>
          <w:tcPr>
            <w:tcW w:w="0" w:type="auto"/>
            <w:tcBorders>
              <w:top w:val="nil"/>
              <w:left w:val="nil"/>
              <w:bottom w:val="nil"/>
              <w:right w:val="nil"/>
            </w:tcBorders>
            <w:shd w:val="clear" w:color="auto" w:fill="auto"/>
            <w:noWrap/>
            <w:vAlign w:val="bottom"/>
            <w:hideMark/>
          </w:tcPr>
          <w:p w14:paraId="1F1166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(0.7 - 5.5)</w:t>
            </w:r>
          </w:p>
        </w:tc>
      </w:tr>
      <w:tr w:rsidR="00402061" w:rsidRPr="00AF334E" w14:paraId="4483DBFF" w14:textId="77777777" w:rsidTr="00AF334E">
        <w:trPr>
          <w:trHeight w:val="20"/>
        </w:trPr>
        <w:tc>
          <w:tcPr>
            <w:tcW w:w="0" w:type="auto"/>
            <w:tcBorders>
              <w:top w:val="nil"/>
              <w:left w:val="nil"/>
              <w:bottom w:val="nil"/>
              <w:right w:val="nil"/>
            </w:tcBorders>
            <w:shd w:val="clear" w:color="auto" w:fill="auto"/>
            <w:noWrap/>
            <w:vAlign w:val="bottom"/>
            <w:hideMark/>
          </w:tcPr>
          <w:p w14:paraId="343CA42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157169B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AF1889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(0.4 - 2.7)</w:t>
            </w:r>
          </w:p>
        </w:tc>
        <w:tc>
          <w:tcPr>
            <w:tcW w:w="0" w:type="auto"/>
            <w:tcBorders>
              <w:top w:val="nil"/>
              <w:left w:val="nil"/>
              <w:bottom w:val="nil"/>
              <w:right w:val="nil"/>
            </w:tcBorders>
            <w:shd w:val="clear" w:color="auto" w:fill="auto"/>
            <w:noWrap/>
            <w:vAlign w:val="bottom"/>
            <w:hideMark/>
          </w:tcPr>
          <w:p w14:paraId="5F12E7E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(0.7 - 4.2)</w:t>
            </w:r>
          </w:p>
        </w:tc>
        <w:tc>
          <w:tcPr>
            <w:tcW w:w="0" w:type="auto"/>
            <w:tcBorders>
              <w:top w:val="nil"/>
              <w:left w:val="nil"/>
              <w:bottom w:val="nil"/>
              <w:right w:val="nil"/>
            </w:tcBorders>
            <w:shd w:val="clear" w:color="auto" w:fill="auto"/>
            <w:noWrap/>
            <w:vAlign w:val="bottom"/>
            <w:hideMark/>
          </w:tcPr>
          <w:p w14:paraId="735715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(1.0 - 6.4)</w:t>
            </w:r>
          </w:p>
        </w:tc>
        <w:tc>
          <w:tcPr>
            <w:tcW w:w="0" w:type="auto"/>
            <w:tcBorders>
              <w:top w:val="nil"/>
              <w:left w:val="nil"/>
              <w:bottom w:val="nil"/>
              <w:right w:val="nil"/>
            </w:tcBorders>
            <w:shd w:val="clear" w:color="auto" w:fill="auto"/>
            <w:noWrap/>
            <w:vAlign w:val="bottom"/>
            <w:hideMark/>
          </w:tcPr>
          <w:p w14:paraId="6EE0E37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(0.8 - 5.9)</w:t>
            </w:r>
          </w:p>
        </w:tc>
      </w:tr>
      <w:tr w:rsidR="00402061" w:rsidRPr="00AF334E" w14:paraId="4032AC55" w14:textId="77777777" w:rsidTr="00AF334E">
        <w:trPr>
          <w:trHeight w:val="20"/>
        </w:trPr>
        <w:tc>
          <w:tcPr>
            <w:tcW w:w="0" w:type="auto"/>
            <w:tcBorders>
              <w:top w:val="nil"/>
              <w:left w:val="nil"/>
              <w:bottom w:val="nil"/>
              <w:right w:val="nil"/>
            </w:tcBorders>
            <w:shd w:val="clear" w:color="auto" w:fill="auto"/>
            <w:noWrap/>
            <w:vAlign w:val="bottom"/>
            <w:hideMark/>
          </w:tcPr>
          <w:p w14:paraId="119B984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192DE9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160202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(0.2 - 1.3)</w:t>
            </w:r>
          </w:p>
        </w:tc>
        <w:tc>
          <w:tcPr>
            <w:tcW w:w="0" w:type="auto"/>
            <w:tcBorders>
              <w:top w:val="nil"/>
              <w:left w:val="nil"/>
              <w:bottom w:val="nil"/>
              <w:right w:val="nil"/>
            </w:tcBorders>
            <w:shd w:val="clear" w:color="auto" w:fill="auto"/>
            <w:noWrap/>
            <w:vAlign w:val="bottom"/>
            <w:hideMark/>
          </w:tcPr>
          <w:p w14:paraId="2FBE958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3D7AD3E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(0.5 - 3.0)</w:t>
            </w:r>
          </w:p>
        </w:tc>
        <w:tc>
          <w:tcPr>
            <w:tcW w:w="0" w:type="auto"/>
            <w:tcBorders>
              <w:top w:val="nil"/>
              <w:left w:val="nil"/>
              <w:bottom w:val="nil"/>
              <w:right w:val="nil"/>
            </w:tcBorders>
            <w:shd w:val="clear" w:color="auto" w:fill="auto"/>
            <w:noWrap/>
            <w:vAlign w:val="bottom"/>
            <w:hideMark/>
          </w:tcPr>
          <w:p w14:paraId="2C1F19E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(0.3 - 2.4)</w:t>
            </w:r>
          </w:p>
        </w:tc>
      </w:tr>
      <w:tr w:rsidR="00402061" w:rsidRPr="00AF334E" w14:paraId="3713F919" w14:textId="77777777" w:rsidTr="00AF334E">
        <w:trPr>
          <w:trHeight w:val="20"/>
        </w:trPr>
        <w:tc>
          <w:tcPr>
            <w:tcW w:w="0" w:type="auto"/>
            <w:tcBorders>
              <w:top w:val="nil"/>
              <w:left w:val="nil"/>
              <w:bottom w:val="nil"/>
              <w:right w:val="nil"/>
            </w:tcBorders>
            <w:shd w:val="clear" w:color="auto" w:fill="auto"/>
            <w:noWrap/>
            <w:vAlign w:val="bottom"/>
            <w:hideMark/>
          </w:tcPr>
          <w:p w14:paraId="730A0FC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40CD38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5B1CF5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0.0 (0.0 - 0.1)</w:t>
            </w:r>
          </w:p>
        </w:tc>
        <w:tc>
          <w:tcPr>
            <w:tcW w:w="0" w:type="auto"/>
            <w:tcBorders>
              <w:top w:val="nil"/>
              <w:left w:val="nil"/>
              <w:bottom w:val="nil"/>
              <w:right w:val="nil"/>
            </w:tcBorders>
            <w:shd w:val="clear" w:color="auto" w:fill="auto"/>
            <w:noWrap/>
            <w:vAlign w:val="bottom"/>
            <w:hideMark/>
          </w:tcPr>
          <w:p w14:paraId="010A012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(0.0 - 0.1)</w:t>
            </w:r>
          </w:p>
        </w:tc>
        <w:tc>
          <w:tcPr>
            <w:tcW w:w="0" w:type="auto"/>
            <w:tcBorders>
              <w:top w:val="nil"/>
              <w:left w:val="nil"/>
              <w:bottom w:val="nil"/>
              <w:right w:val="nil"/>
            </w:tcBorders>
            <w:shd w:val="clear" w:color="auto" w:fill="auto"/>
            <w:noWrap/>
            <w:vAlign w:val="bottom"/>
            <w:hideMark/>
          </w:tcPr>
          <w:p w14:paraId="77DB396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303688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r>
      <w:tr w:rsidR="00402061" w:rsidRPr="00AF334E" w14:paraId="7B3E5DC8" w14:textId="77777777" w:rsidTr="00AF334E">
        <w:trPr>
          <w:trHeight w:val="20"/>
        </w:trPr>
        <w:tc>
          <w:tcPr>
            <w:tcW w:w="0" w:type="auto"/>
            <w:tcBorders>
              <w:top w:val="nil"/>
              <w:left w:val="nil"/>
              <w:bottom w:val="nil"/>
              <w:right w:val="nil"/>
            </w:tcBorders>
            <w:shd w:val="clear" w:color="auto" w:fill="auto"/>
            <w:noWrap/>
            <w:vAlign w:val="bottom"/>
            <w:hideMark/>
          </w:tcPr>
          <w:p w14:paraId="1448157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C6D3B5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758A7E2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(0.3 - 2.0)</w:t>
            </w:r>
          </w:p>
        </w:tc>
        <w:tc>
          <w:tcPr>
            <w:tcW w:w="0" w:type="auto"/>
            <w:tcBorders>
              <w:top w:val="nil"/>
              <w:left w:val="nil"/>
              <w:bottom w:val="nil"/>
              <w:right w:val="nil"/>
            </w:tcBorders>
            <w:shd w:val="clear" w:color="auto" w:fill="auto"/>
            <w:noWrap/>
            <w:vAlign w:val="bottom"/>
            <w:hideMark/>
          </w:tcPr>
          <w:p w14:paraId="5D1585B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1DB698B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(0.7 - 4.7)</w:t>
            </w:r>
          </w:p>
        </w:tc>
        <w:tc>
          <w:tcPr>
            <w:tcW w:w="0" w:type="auto"/>
            <w:tcBorders>
              <w:top w:val="nil"/>
              <w:left w:val="nil"/>
              <w:bottom w:val="nil"/>
              <w:right w:val="nil"/>
            </w:tcBorders>
            <w:shd w:val="clear" w:color="auto" w:fill="auto"/>
            <w:noWrap/>
            <w:vAlign w:val="bottom"/>
            <w:hideMark/>
          </w:tcPr>
          <w:p w14:paraId="010D6D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(0.5 - 4.0)</w:t>
            </w:r>
          </w:p>
        </w:tc>
      </w:tr>
      <w:tr w:rsidR="00402061" w:rsidRPr="00AF334E" w14:paraId="08AA0FDE" w14:textId="77777777" w:rsidTr="00AF334E">
        <w:trPr>
          <w:trHeight w:val="20"/>
        </w:trPr>
        <w:tc>
          <w:tcPr>
            <w:tcW w:w="0" w:type="auto"/>
            <w:tcBorders>
              <w:top w:val="nil"/>
              <w:left w:val="nil"/>
              <w:bottom w:val="nil"/>
              <w:right w:val="nil"/>
            </w:tcBorders>
            <w:shd w:val="clear" w:color="auto" w:fill="auto"/>
            <w:noWrap/>
            <w:vAlign w:val="bottom"/>
            <w:hideMark/>
          </w:tcPr>
          <w:p w14:paraId="22A0AF3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96E325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38DDB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(0.5 - 3.0)</w:t>
            </w:r>
          </w:p>
        </w:tc>
        <w:tc>
          <w:tcPr>
            <w:tcW w:w="0" w:type="auto"/>
            <w:tcBorders>
              <w:top w:val="nil"/>
              <w:left w:val="nil"/>
              <w:bottom w:val="nil"/>
              <w:right w:val="nil"/>
            </w:tcBorders>
            <w:shd w:val="clear" w:color="auto" w:fill="auto"/>
            <w:noWrap/>
            <w:vAlign w:val="bottom"/>
            <w:hideMark/>
          </w:tcPr>
          <w:p w14:paraId="543A95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(0.7 - 4.6)</w:t>
            </w:r>
          </w:p>
        </w:tc>
        <w:tc>
          <w:tcPr>
            <w:tcW w:w="0" w:type="auto"/>
            <w:tcBorders>
              <w:top w:val="nil"/>
              <w:left w:val="nil"/>
              <w:bottom w:val="nil"/>
              <w:right w:val="nil"/>
            </w:tcBorders>
            <w:shd w:val="clear" w:color="auto" w:fill="auto"/>
            <w:noWrap/>
            <w:vAlign w:val="bottom"/>
            <w:hideMark/>
          </w:tcPr>
          <w:p w14:paraId="6688DBA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(1.1 - 7.0)</w:t>
            </w:r>
          </w:p>
        </w:tc>
        <w:tc>
          <w:tcPr>
            <w:tcW w:w="0" w:type="auto"/>
            <w:tcBorders>
              <w:top w:val="nil"/>
              <w:left w:val="nil"/>
              <w:bottom w:val="nil"/>
              <w:right w:val="nil"/>
            </w:tcBorders>
            <w:shd w:val="clear" w:color="auto" w:fill="auto"/>
            <w:noWrap/>
            <w:vAlign w:val="bottom"/>
            <w:hideMark/>
          </w:tcPr>
          <w:p w14:paraId="2B5F78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(0.8 - 6.0)</w:t>
            </w:r>
          </w:p>
        </w:tc>
      </w:tr>
      <w:tr w:rsidR="00402061" w:rsidRPr="00AF334E" w14:paraId="0A59C3FD" w14:textId="77777777" w:rsidTr="00AF334E">
        <w:trPr>
          <w:trHeight w:val="20"/>
        </w:trPr>
        <w:tc>
          <w:tcPr>
            <w:tcW w:w="0" w:type="auto"/>
            <w:tcBorders>
              <w:top w:val="nil"/>
              <w:left w:val="nil"/>
              <w:bottom w:val="nil"/>
              <w:right w:val="nil"/>
            </w:tcBorders>
            <w:shd w:val="clear" w:color="auto" w:fill="auto"/>
            <w:noWrap/>
            <w:vAlign w:val="bottom"/>
            <w:hideMark/>
          </w:tcPr>
          <w:p w14:paraId="7F2F5E6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744D24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643F79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(0.9 - 5.9)</w:t>
            </w:r>
          </w:p>
        </w:tc>
        <w:tc>
          <w:tcPr>
            <w:tcW w:w="0" w:type="auto"/>
            <w:tcBorders>
              <w:top w:val="nil"/>
              <w:left w:val="nil"/>
              <w:bottom w:val="nil"/>
              <w:right w:val="nil"/>
            </w:tcBorders>
            <w:shd w:val="clear" w:color="auto" w:fill="auto"/>
            <w:noWrap/>
            <w:vAlign w:val="bottom"/>
            <w:hideMark/>
          </w:tcPr>
          <w:p w14:paraId="787E10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(1.4 - 8.9)</w:t>
            </w:r>
          </w:p>
        </w:tc>
        <w:tc>
          <w:tcPr>
            <w:tcW w:w="0" w:type="auto"/>
            <w:tcBorders>
              <w:top w:val="nil"/>
              <w:left w:val="nil"/>
              <w:bottom w:val="nil"/>
              <w:right w:val="nil"/>
            </w:tcBorders>
            <w:shd w:val="clear" w:color="auto" w:fill="auto"/>
            <w:noWrap/>
            <w:vAlign w:val="bottom"/>
            <w:hideMark/>
          </w:tcPr>
          <w:p w14:paraId="17559F1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5.5 (2.2 - 13.5)</w:t>
            </w:r>
          </w:p>
        </w:tc>
        <w:tc>
          <w:tcPr>
            <w:tcW w:w="0" w:type="auto"/>
            <w:tcBorders>
              <w:top w:val="nil"/>
              <w:left w:val="nil"/>
              <w:bottom w:val="nil"/>
              <w:right w:val="nil"/>
            </w:tcBorders>
            <w:shd w:val="clear" w:color="auto" w:fill="auto"/>
            <w:noWrap/>
            <w:vAlign w:val="bottom"/>
            <w:hideMark/>
          </w:tcPr>
          <w:p w14:paraId="4AC5339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(1.4 - 10.8)</w:t>
            </w:r>
          </w:p>
        </w:tc>
      </w:tr>
      <w:tr w:rsidR="00402061" w:rsidRPr="00AF334E" w14:paraId="4F89C4C3" w14:textId="77777777" w:rsidTr="00AF334E">
        <w:trPr>
          <w:trHeight w:val="20"/>
        </w:trPr>
        <w:tc>
          <w:tcPr>
            <w:tcW w:w="0" w:type="auto"/>
            <w:tcBorders>
              <w:top w:val="nil"/>
              <w:left w:val="nil"/>
              <w:bottom w:val="nil"/>
              <w:right w:val="nil"/>
            </w:tcBorders>
            <w:shd w:val="clear" w:color="auto" w:fill="auto"/>
            <w:noWrap/>
            <w:vAlign w:val="bottom"/>
            <w:hideMark/>
          </w:tcPr>
          <w:p w14:paraId="30C06BF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0FBDA1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8EBB1D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(0.4 - 2.3)</w:t>
            </w:r>
          </w:p>
        </w:tc>
        <w:tc>
          <w:tcPr>
            <w:tcW w:w="0" w:type="auto"/>
            <w:tcBorders>
              <w:top w:val="nil"/>
              <w:left w:val="nil"/>
              <w:bottom w:val="nil"/>
              <w:right w:val="nil"/>
            </w:tcBorders>
            <w:shd w:val="clear" w:color="auto" w:fill="auto"/>
            <w:noWrap/>
            <w:vAlign w:val="bottom"/>
            <w:hideMark/>
          </w:tcPr>
          <w:p w14:paraId="4512C2D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(0.6 - 3.5)</w:t>
            </w:r>
          </w:p>
        </w:tc>
        <w:tc>
          <w:tcPr>
            <w:tcW w:w="0" w:type="auto"/>
            <w:tcBorders>
              <w:top w:val="nil"/>
              <w:left w:val="nil"/>
              <w:bottom w:val="nil"/>
              <w:right w:val="nil"/>
            </w:tcBorders>
            <w:shd w:val="clear" w:color="auto" w:fill="auto"/>
            <w:noWrap/>
            <w:vAlign w:val="bottom"/>
            <w:hideMark/>
          </w:tcPr>
          <w:p w14:paraId="7BC8EF3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(0.9 - 5.4)</w:t>
            </w:r>
          </w:p>
        </w:tc>
        <w:tc>
          <w:tcPr>
            <w:tcW w:w="0" w:type="auto"/>
            <w:tcBorders>
              <w:top w:val="nil"/>
              <w:left w:val="nil"/>
              <w:bottom w:val="nil"/>
              <w:right w:val="nil"/>
            </w:tcBorders>
            <w:shd w:val="clear" w:color="auto" w:fill="auto"/>
            <w:noWrap/>
            <w:vAlign w:val="bottom"/>
            <w:hideMark/>
          </w:tcPr>
          <w:p w14:paraId="668D232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(0.6 - 4.4)</w:t>
            </w:r>
          </w:p>
        </w:tc>
      </w:tr>
      <w:tr w:rsidR="00402061" w:rsidRPr="00AF334E" w14:paraId="3A1A987F" w14:textId="77777777" w:rsidTr="00AF334E">
        <w:trPr>
          <w:trHeight w:val="20"/>
        </w:trPr>
        <w:tc>
          <w:tcPr>
            <w:tcW w:w="0" w:type="auto"/>
            <w:tcBorders>
              <w:top w:val="nil"/>
              <w:left w:val="nil"/>
              <w:bottom w:val="nil"/>
              <w:right w:val="nil"/>
            </w:tcBorders>
            <w:shd w:val="clear" w:color="auto" w:fill="auto"/>
            <w:noWrap/>
            <w:vAlign w:val="bottom"/>
            <w:hideMark/>
          </w:tcPr>
          <w:p w14:paraId="734E5EE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09AC91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D221C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 (2.3 - 14.0)</w:t>
            </w:r>
          </w:p>
        </w:tc>
        <w:tc>
          <w:tcPr>
            <w:tcW w:w="0" w:type="auto"/>
            <w:tcBorders>
              <w:top w:val="nil"/>
              <w:left w:val="nil"/>
              <w:bottom w:val="nil"/>
              <w:right w:val="nil"/>
            </w:tcBorders>
            <w:shd w:val="clear" w:color="auto" w:fill="auto"/>
            <w:noWrap/>
            <w:vAlign w:val="bottom"/>
            <w:hideMark/>
          </w:tcPr>
          <w:p w14:paraId="50A29E5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8.7 (3.5 - 20.6)</w:t>
            </w:r>
          </w:p>
        </w:tc>
        <w:tc>
          <w:tcPr>
            <w:tcW w:w="0" w:type="auto"/>
            <w:tcBorders>
              <w:top w:val="nil"/>
              <w:left w:val="nil"/>
              <w:bottom w:val="nil"/>
              <w:right w:val="nil"/>
            </w:tcBorders>
            <w:shd w:val="clear" w:color="auto" w:fill="auto"/>
            <w:noWrap/>
            <w:vAlign w:val="bottom"/>
            <w:hideMark/>
          </w:tcPr>
          <w:p w14:paraId="09A22A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13.1 (5.4 - 30.1)</w:t>
            </w:r>
          </w:p>
        </w:tc>
        <w:tc>
          <w:tcPr>
            <w:tcW w:w="0" w:type="auto"/>
            <w:tcBorders>
              <w:top w:val="nil"/>
              <w:left w:val="nil"/>
              <w:bottom w:val="nil"/>
              <w:right w:val="nil"/>
            </w:tcBorders>
            <w:shd w:val="clear" w:color="auto" w:fill="auto"/>
            <w:noWrap/>
            <w:vAlign w:val="bottom"/>
            <w:hideMark/>
          </w:tcPr>
          <w:p w14:paraId="2D51E71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(3.0 - 21.7)</w:t>
            </w:r>
          </w:p>
        </w:tc>
      </w:tr>
      <w:tr w:rsidR="00402061" w:rsidRPr="00AF334E" w14:paraId="1B837761" w14:textId="77777777" w:rsidTr="00AF334E">
        <w:trPr>
          <w:trHeight w:val="20"/>
        </w:trPr>
        <w:tc>
          <w:tcPr>
            <w:tcW w:w="0" w:type="auto"/>
            <w:tcBorders>
              <w:top w:val="nil"/>
              <w:left w:val="nil"/>
              <w:bottom w:val="nil"/>
              <w:right w:val="nil"/>
            </w:tcBorders>
            <w:shd w:val="clear" w:color="auto" w:fill="auto"/>
            <w:noWrap/>
            <w:vAlign w:val="bottom"/>
            <w:hideMark/>
          </w:tcPr>
          <w:p w14:paraId="29591CC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AB0B8B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8AAD21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(1.8 - 11.3)</w:t>
            </w:r>
          </w:p>
        </w:tc>
        <w:tc>
          <w:tcPr>
            <w:tcW w:w="0" w:type="auto"/>
            <w:tcBorders>
              <w:top w:val="nil"/>
              <w:left w:val="nil"/>
              <w:bottom w:val="nil"/>
              <w:right w:val="nil"/>
            </w:tcBorders>
            <w:shd w:val="clear" w:color="auto" w:fill="auto"/>
            <w:noWrap/>
            <w:vAlign w:val="bottom"/>
            <w:hideMark/>
          </w:tcPr>
          <w:p w14:paraId="5C4BA4F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(2.8 - 16.8)</w:t>
            </w:r>
          </w:p>
        </w:tc>
        <w:tc>
          <w:tcPr>
            <w:tcW w:w="0" w:type="auto"/>
            <w:tcBorders>
              <w:top w:val="nil"/>
              <w:left w:val="nil"/>
              <w:bottom w:val="nil"/>
              <w:right w:val="nil"/>
            </w:tcBorders>
            <w:shd w:val="clear" w:color="auto" w:fill="auto"/>
            <w:noWrap/>
            <w:vAlign w:val="bottom"/>
            <w:hideMark/>
          </w:tcPr>
          <w:p w14:paraId="5D053A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10.5 (4.3 - 24.8)</w:t>
            </w:r>
          </w:p>
        </w:tc>
        <w:tc>
          <w:tcPr>
            <w:tcW w:w="0" w:type="auto"/>
            <w:tcBorders>
              <w:top w:val="nil"/>
              <w:left w:val="nil"/>
              <w:bottom w:val="nil"/>
              <w:right w:val="nil"/>
            </w:tcBorders>
            <w:shd w:val="clear" w:color="auto" w:fill="auto"/>
            <w:noWrap/>
            <w:vAlign w:val="bottom"/>
            <w:hideMark/>
          </w:tcPr>
          <w:p w14:paraId="2CA044F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8.8 (3.2 - 23.0)</w:t>
            </w:r>
          </w:p>
        </w:tc>
      </w:tr>
      <w:tr w:rsidR="00402061" w:rsidRPr="00AF334E" w14:paraId="59AB2FBE" w14:textId="77777777" w:rsidTr="00AF334E">
        <w:trPr>
          <w:trHeight w:val="20"/>
        </w:trPr>
        <w:tc>
          <w:tcPr>
            <w:tcW w:w="0" w:type="auto"/>
            <w:tcBorders>
              <w:top w:val="nil"/>
              <w:left w:val="nil"/>
              <w:bottom w:val="nil"/>
              <w:right w:val="nil"/>
            </w:tcBorders>
            <w:shd w:val="clear" w:color="auto" w:fill="auto"/>
            <w:noWrap/>
            <w:vAlign w:val="bottom"/>
            <w:hideMark/>
          </w:tcPr>
          <w:p w14:paraId="1D87731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056412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80F015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(0.9 - 5.4)</w:t>
            </w:r>
          </w:p>
        </w:tc>
        <w:tc>
          <w:tcPr>
            <w:tcW w:w="0" w:type="auto"/>
            <w:tcBorders>
              <w:top w:val="nil"/>
              <w:left w:val="nil"/>
              <w:bottom w:val="nil"/>
              <w:right w:val="nil"/>
            </w:tcBorders>
            <w:shd w:val="clear" w:color="auto" w:fill="auto"/>
            <w:noWrap/>
            <w:vAlign w:val="bottom"/>
            <w:hideMark/>
          </w:tcPr>
          <w:p w14:paraId="32B31D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(1.3 - 8.2)</w:t>
            </w:r>
          </w:p>
        </w:tc>
        <w:tc>
          <w:tcPr>
            <w:tcW w:w="0" w:type="auto"/>
            <w:tcBorders>
              <w:top w:val="nil"/>
              <w:left w:val="nil"/>
              <w:bottom w:val="nil"/>
              <w:right w:val="nil"/>
            </w:tcBorders>
            <w:shd w:val="clear" w:color="auto" w:fill="auto"/>
            <w:noWrap/>
            <w:vAlign w:val="bottom"/>
            <w:hideMark/>
          </w:tcPr>
          <w:p w14:paraId="1C86631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5.1 (2.0 - 12.4)</w:t>
            </w:r>
          </w:p>
        </w:tc>
        <w:tc>
          <w:tcPr>
            <w:tcW w:w="0" w:type="auto"/>
            <w:tcBorders>
              <w:top w:val="nil"/>
              <w:left w:val="nil"/>
              <w:bottom w:val="nil"/>
              <w:right w:val="nil"/>
            </w:tcBorders>
            <w:shd w:val="clear" w:color="auto" w:fill="auto"/>
            <w:noWrap/>
            <w:vAlign w:val="bottom"/>
            <w:hideMark/>
          </w:tcPr>
          <w:p w14:paraId="6A9463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(1.3 - 9.9)</w:t>
            </w:r>
          </w:p>
        </w:tc>
      </w:tr>
      <w:tr w:rsidR="00402061" w:rsidRPr="00AF334E" w14:paraId="07F7B92A" w14:textId="77777777" w:rsidTr="00AF334E">
        <w:trPr>
          <w:trHeight w:val="20"/>
        </w:trPr>
        <w:tc>
          <w:tcPr>
            <w:tcW w:w="0" w:type="auto"/>
            <w:tcBorders>
              <w:top w:val="nil"/>
              <w:left w:val="nil"/>
              <w:bottom w:val="nil"/>
              <w:right w:val="nil"/>
            </w:tcBorders>
            <w:shd w:val="clear" w:color="auto" w:fill="auto"/>
            <w:noWrap/>
            <w:vAlign w:val="bottom"/>
            <w:hideMark/>
          </w:tcPr>
          <w:p w14:paraId="17536E8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6C511F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014EABB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421E38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nil"/>
              <w:right w:val="nil"/>
            </w:tcBorders>
            <w:shd w:val="clear" w:color="auto" w:fill="auto"/>
            <w:noWrap/>
            <w:vAlign w:val="bottom"/>
            <w:hideMark/>
          </w:tcPr>
          <w:p w14:paraId="1C6AD9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(0.2 - 1.0)</w:t>
            </w:r>
          </w:p>
        </w:tc>
        <w:tc>
          <w:tcPr>
            <w:tcW w:w="0" w:type="auto"/>
            <w:tcBorders>
              <w:top w:val="nil"/>
              <w:left w:val="nil"/>
              <w:bottom w:val="nil"/>
              <w:right w:val="nil"/>
            </w:tcBorders>
            <w:shd w:val="clear" w:color="auto" w:fill="auto"/>
            <w:noWrap/>
            <w:vAlign w:val="bottom"/>
            <w:hideMark/>
          </w:tcPr>
          <w:p w14:paraId="4A32551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(0.1 - 0.8)</w:t>
            </w:r>
          </w:p>
        </w:tc>
      </w:tr>
      <w:tr w:rsidR="00402061" w:rsidRPr="00AF334E" w14:paraId="198B1CF1" w14:textId="77777777" w:rsidTr="00AF334E">
        <w:trPr>
          <w:trHeight w:val="20"/>
        </w:trPr>
        <w:tc>
          <w:tcPr>
            <w:tcW w:w="0" w:type="auto"/>
            <w:tcBorders>
              <w:top w:val="nil"/>
              <w:left w:val="nil"/>
              <w:bottom w:val="nil"/>
              <w:right w:val="nil"/>
            </w:tcBorders>
            <w:shd w:val="clear" w:color="auto" w:fill="auto"/>
            <w:noWrap/>
            <w:vAlign w:val="bottom"/>
            <w:hideMark/>
          </w:tcPr>
          <w:p w14:paraId="458737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F5F9EE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425F685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(0.2 - 1.0)</w:t>
            </w:r>
          </w:p>
        </w:tc>
        <w:tc>
          <w:tcPr>
            <w:tcW w:w="0" w:type="auto"/>
            <w:tcBorders>
              <w:top w:val="nil"/>
              <w:left w:val="nil"/>
              <w:bottom w:val="nil"/>
              <w:right w:val="nil"/>
            </w:tcBorders>
            <w:shd w:val="clear" w:color="auto" w:fill="auto"/>
            <w:noWrap/>
            <w:vAlign w:val="bottom"/>
            <w:hideMark/>
          </w:tcPr>
          <w:p w14:paraId="6132D7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(0.2 - 1.6)</w:t>
            </w:r>
          </w:p>
        </w:tc>
        <w:tc>
          <w:tcPr>
            <w:tcW w:w="0" w:type="auto"/>
            <w:tcBorders>
              <w:top w:val="nil"/>
              <w:left w:val="nil"/>
              <w:bottom w:val="nil"/>
              <w:right w:val="nil"/>
            </w:tcBorders>
            <w:shd w:val="clear" w:color="auto" w:fill="auto"/>
            <w:noWrap/>
            <w:vAlign w:val="bottom"/>
            <w:hideMark/>
          </w:tcPr>
          <w:p w14:paraId="768DB9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(0.4 - 2.4)</w:t>
            </w:r>
          </w:p>
        </w:tc>
        <w:tc>
          <w:tcPr>
            <w:tcW w:w="0" w:type="auto"/>
            <w:tcBorders>
              <w:top w:val="nil"/>
              <w:left w:val="nil"/>
              <w:bottom w:val="nil"/>
              <w:right w:val="nil"/>
            </w:tcBorders>
            <w:shd w:val="clear" w:color="auto" w:fill="auto"/>
            <w:noWrap/>
            <w:vAlign w:val="bottom"/>
            <w:hideMark/>
          </w:tcPr>
          <w:p w14:paraId="361332A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(0.3 - 2.1)</w:t>
            </w:r>
          </w:p>
        </w:tc>
      </w:tr>
      <w:tr w:rsidR="00402061" w:rsidRPr="00AF334E" w14:paraId="0EA65328" w14:textId="77777777" w:rsidTr="00AF334E">
        <w:trPr>
          <w:trHeight w:val="20"/>
        </w:trPr>
        <w:tc>
          <w:tcPr>
            <w:tcW w:w="0" w:type="auto"/>
            <w:tcBorders>
              <w:top w:val="nil"/>
              <w:left w:val="nil"/>
              <w:bottom w:val="nil"/>
              <w:right w:val="nil"/>
            </w:tcBorders>
            <w:shd w:val="clear" w:color="auto" w:fill="auto"/>
            <w:noWrap/>
            <w:vAlign w:val="bottom"/>
            <w:hideMark/>
          </w:tcPr>
          <w:p w14:paraId="08E20F1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369880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295120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(0.2 - 1.5)</w:t>
            </w:r>
          </w:p>
        </w:tc>
        <w:tc>
          <w:tcPr>
            <w:tcW w:w="0" w:type="auto"/>
            <w:tcBorders>
              <w:top w:val="nil"/>
              <w:left w:val="nil"/>
              <w:bottom w:val="nil"/>
              <w:right w:val="nil"/>
            </w:tcBorders>
            <w:shd w:val="clear" w:color="auto" w:fill="auto"/>
            <w:noWrap/>
            <w:vAlign w:val="bottom"/>
            <w:hideMark/>
          </w:tcPr>
          <w:p w14:paraId="0BE125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(0.4 - 2.4)</w:t>
            </w:r>
          </w:p>
        </w:tc>
        <w:tc>
          <w:tcPr>
            <w:tcW w:w="0" w:type="auto"/>
            <w:tcBorders>
              <w:top w:val="nil"/>
              <w:left w:val="nil"/>
              <w:bottom w:val="nil"/>
              <w:right w:val="nil"/>
            </w:tcBorders>
            <w:shd w:val="clear" w:color="auto" w:fill="auto"/>
            <w:noWrap/>
            <w:vAlign w:val="bottom"/>
            <w:hideMark/>
          </w:tcPr>
          <w:p w14:paraId="576C725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(0.6 - 3.6)</w:t>
            </w:r>
          </w:p>
        </w:tc>
        <w:tc>
          <w:tcPr>
            <w:tcW w:w="0" w:type="auto"/>
            <w:tcBorders>
              <w:top w:val="nil"/>
              <w:left w:val="nil"/>
              <w:bottom w:val="nil"/>
              <w:right w:val="nil"/>
            </w:tcBorders>
            <w:shd w:val="clear" w:color="auto" w:fill="auto"/>
            <w:noWrap/>
            <w:vAlign w:val="bottom"/>
            <w:hideMark/>
          </w:tcPr>
          <w:p w14:paraId="766B54E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(0.4 - 3.1)</w:t>
            </w:r>
          </w:p>
        </w:tc>
      </w:tr>
      <w:tr w:rsidR="00402061" w:rsidRPr="00AF334E" w14:paraId="29403D6A" w14:textId="77777777" w:rsidTr="00AF334E">
        <w:trPr>
          <w:trHeight w:val="20"/>
        </w:trPr>
        <w:tc>
          <w:tcPr>
            <w:tcW w:w="0" w:type="auto"/>
            <w:tcBorders>
              <w:top w:val="nil"/>
              <w:left w:val="nil"/>
              <w:bottom w:val="nil"/>
              <w:right w:val="nil"/>
            </w:tcBorders>
            <w:shd w:val="clear" w:color="auto" w:fill="auto"/>
            <w:noWrap/>
            <w:vAlign w:val="bottom"/>
            <w:hideMark/>
          </w:tcPr>
          <w:p w14:paraId="1DD0E29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191E2D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4B85B7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(0.5 - 3.1)</w:t>
            </w:r>
          </w:p>
        </w:tc>
        <w:tc>
          <w:tcPr>
            <w:tcW w:w="0" w:type="auto"/>
            <w:tcBorders>
              <w:top w:val="nil"/>
              <w:left w:val="nil"/>
              <w:bottom w:val="nil"/>
              <w:right w:val="nil"/>
            </w:tcBorders>
            <w:shd w:val="clear" w:color="auto" w:fill="auto"/>
            <w:noWrap/>
            <w:vAlign w:val="bottom"/>
            <w:hideMark/>
          </w:tcPr>
          <w:p w14:paraId="2F9922A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(0.7 - 4.7)</w:t>
            </w:r>
          </w:p>
        </w:tc>
        <w:tc>
          <w:tcPr>
            <w:tcW w:w="0" w:type="auto"/>
            <w:tcBorders>
              <w:top w:val="nil"/>
              <w:left w:val="nil"/>
              <w:bottom w:val="nil"/>
              <w:right w:val="nil"/>
            </w:tcBorders>
            <w:shd w:val="clear" w:color="auto" w:fill="auto"/>
            <w:noWrap/>
            <w:vAlign w:val="bottom"/>
            <w:hideMark/>
          </w:tcPr>
          <w:p w14:paraId="20D3D66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 (1.1 - 7.1)</w:t>
            </w:r>
          </w:p>
        </w:tc>
        <w:tc>
          <w:tcPr>
            <w:tcW w:w="0" w:type="auto"/>
            <w:tcBorders>
              <w:top w:val="nil"/>
              <w:left w:val="nil"/>
              <w:bottom w:val="nil"/>
              <w:right w:val="nil"/>
            </w:tcBorders>
            <w:shd w:val="clear" w:color="auto" w:fill="auto"/>
            <w:noWrap/>
            <w:vAlign w:val="bottom"/>
            <w:hideMark/>
          </w:tcPr>
          <w:p w14:paraId="79D631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(0.7 - 5.7)</w:t>
            </w:r>
          </w:p>
        </w:tc>
      </w:tr>
      <w:tr w:rsidR="00402061" w:rsidRPr="00AF334E" w14:paraId="6AF7BFCA" w14:textId="77777777" w:rsidTr="00AF334E">
        <w:trPr>
          <w:trHeight w:val="20"/>
        </w:trPr>
        <w:tc>
          <w:tcPr>
            <w:tcW w:w="0" w:type="auto"/>
            <w:tcBorders>
              <w:top w:val="nil"/>
              <w:left w:val="nil"/>
              <w:bottom w:val="nil"/>
              <w:right w:val="nil"/>
            </w:tcBorders>
            <w:shd w:val="clear" w:color="auto" w:fill="auto"/>
            <w:noWrap/>
            <w:vAlign w:val="bottom"/>
            <w:hideMark/>
          </w:tcPr>
          <w:p w14:paraId="2080E64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C0DD77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A0F4B7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(0.2 - 1.2)</w:t>
            </w:r>
          </w:p>
        </w:tc>
        <w:tc>
          <w:tcPr>
            <w:tcW w:w="0" w:type="auto"/>
            <w:tcBorders>
              <w:top w:val="nil"/>
              <w:left w:val="nil"/>
              <w:bottom w:val="nil"/>
              <w:right w:val="nil"/>
            </w:tcBorders>
            <w:shd w:val="clear" w:color="auto" w:fill="auto"/>
            <w:noWrap/>
            <w:vAlign w:val="bottom"/>
            <w:hideMark/>
          </w:tcPr>
          <w:p w14:paraId="07CE00C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(0.3 - 1.8)</w:t>
            </w:r>
          </w:p>
        </w:tc>
        <w:tc>
          <w:tcPr>
            <w:tcW w:w="0" w:type="auto"/>
            <w:tcBorders>
              <w:top w:val="nil"/>
              <w:left w:val="nil"/>
              <w:bottom w:val="nil"/>
              <w:right w:val="nil"/>
            </w:tcBorders>
            <w:shd w:val="clear" w:color="auto" w:fill="auto"/>
            <w:noWrap/>
            <w:vAlign w:val="bottom"/>
            <w:hideMark/>
          </w:tcPr>
          <w:p w14:paraId="050073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(0.4 - 2.8)</w:t>
            </w:r>
          </w:p>
        </w:tc>
        <w:tc>
          <w:tcPr>
            <w:tcW w:w="0" w:type="auto"/>
            <w:tcBorders>
              <w:top w:val="nil"/>
              <w:left w:val="nil"/>
              <w:bottom w:val="nil"/>
              <w:right w:val="nil"/>
            </w:tcBorders>
            <w:shd w:val="clear" w:color="auto" w:fill="auto"/>
            <w:noWrap/>
            <w:vAlign w:val="bottom"/>
            <w:hideMark/>
          </w:tcPr>
          <w:p w14:paraId="7D66C74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(0.3 - 2.3)</w:t>
            </w:r>
          </w:p>
        </w:tc>
      </w:tr>
      <w:tr w:rsidR="00402061" w:rsidRPr="00AF334E" w14:paraId="046EEED5" w14:textId="77777777" w:rsidTr="00AF334E">
        <w:trPr>
          <w:trHeight w:val="20"/>
        </w:trPr>
        <w:tc>
          <w:tcPr>
            <w:tcW w:w="0" w:type="auto"/>
            <w:tcBorders>
              <w:top w:val="nil"/>
              <w:left w:val="nil"/>
              <w:bottom w:val="nil"/>
              <w:right w:val="nil"/>
            </w:tcBorders>
            <w:shd w:val="clear" w:color="auto" w:fill="auto"/>
            <w:noWrap/>
            <w:vAlign w:val="bottom"/>
            <w:hideMark/>
          </w:tcPr>
          <w:p w14:paraId="3D858FD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7ECBEE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065089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(1.2 - 7.4)</w:t>
            </w:r>
          </w:p>
        </w:tc>
        <w:tc>
          <w:tcPr>
            <w:tcW w:w="0" w:type="auto"/>
            <w:tcBorders>
              <w:top w:val="nil"/>
              <w:left w:val="nil"/>
              <w:bottom w:val="nil"/>
              <w:right w:val="nil"/>
            </w:tcBorders>
            <w:shd w:val="clear" w:color="auto" w:fill="auto"/>
            <w:noWrap/>
            <w:vAlign w:val="bottom"/>
            <w:hideMark/>
          </w:tcPr>
          <w:p w14:paraId="1F07BD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(1.8 - 11.1)</w:t>
            </w:r>
          </w:p>
        </w:tc>
        <w:tc>
          <w:tcPr>
            <w:tcW w:w="0" w:type="auto"/>
            <w:tcBorders>
              <w:top w:val="nil"/>
              <w:left w:val="nil"/>
              <w:bottom w:val="nil"/>
              <w:right w:val="nil"/>
            </w:tcBorders>
            <w:shd w:val="clear" w:color="auto" w:fill="auto"/>
            <w:noWrap/>
            <w:vAlign w:val="bottom"/>
            <w:hideMark/>
          </w:tcPr>
          <w:p w14:paraId="06FDFB9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(2.8 - 16.7)</w:t>
            </w:r>
          </w:p>
        </w:tc>
        <w:tc>
          <w:tcPr>
            <w:tcW w:w="0" w:type="auto"/>
            <w:tcBorders>
              <w:top w:val="nil"/>
              <w:left w:val="nil"/>
              <w:bottom w:val="nil"/>
              <w:right w:val="nil"/>
            </w:tcBorders>
            <w:shd w:val="clear" w:color="auto" w:fill="auto"/>
            <w:noWrap/>
            <w:vAlign w:val="bottom"/>
            <w:hideMark/>
          </w:tcPr>
          <w:p w14:paraId="58A9C8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4.3 (1.6 - 11.8)</w:t>
            </w:r>
          </w:p>
        </w:tc>
      </w:tr>
      <w:tr w:rsidR="00402061" w:rsidRPr="00AF334E" w14:paraId="08231F4B" w14:textId="77777777" w:rsidTr="00AF334E">
        <w:trPr>
          <w:trHeight w:val="20"/>
        </w:trPr>
        <w:tc>
          <w:tcPr>
            <w:tcW w:w="0" w:type="auto"/>
            <w:tcBorders>
              <w:top w:val="nil"/>
              <w:left w:val="nil"/>
              <w:bottom w:val="nil"/>
              <w:right w:val="nil"/>
            </w:tcBorders>
            <w:shd w:val="clear" w:color="auto" w:fill="auto"/>
            <w:noWrap/>
            <w:vAlign w:val="bottom"/>
            <w:hideMark/>
          </w:tcPr>
          <w:p w14:paraId="2ECD233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ECDCE6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87406D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(0.9 - 5.9)</w:t>
            </w:r>
          </w:p>
        </w:tc>
        <w:tc>
          <w:tcPr>
            <w:tcW w:w="0" w:type="auto"/>
            <w:tcBorders>
              <w:top w:val="nil"/>
              <w:left w:val="nil"/>
              <w:bottom w:val="nil"/>
              <w:right w:val="nil"/>
            </w:tcBorders>
            <w:shd w:val="clear" w:color="auto" w:fill="auto"/>
            <w:noWrap/>
            <w:vAlign w:val="bottom"/>
            <w:hideMark/>
          </w:tcPr>
          <w:p w14:paraId="6636E2C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(1.4 - 8.9)</w:t>
            </w:r>
          </w:p>
        </w:tc>
        <w:tc>
          <w:tcPr>
            <w:tcW w:w="0" w:type="auto"/>
            <w:tcBorders>
              <w:top w:val="nil"/>
              <w:left w:val="nil"/>
              <w:bottom w:val="nil"/>
              <w:right w:val="nil"/>
            </w:tcBorders>
            <w:shd w:val="clear" w:color="auto" w:fill="auto"/>
            <w:noWrap/>
            <w:vAlign w:val="bottom"/>
            <w:hideMark/>
          </w:tcPr>
          <w:p w14:paraId="62A7F95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5.5 (2.2 - 13.5)</w:t>
            </w:r>
          </w:p>
        </w:tc>
        <w:tc>
          <w:tcPr>
            <w:tcW w:w="0" w:type="auto"/>
            <w:tcBorders>
              <w:top w:val="nil"/>
              <w:left w:val="nil"/>
              <w:bottom w:val="nil"/>
              <w:right w:val="nil"/>
            </w:tcBorders>
            <w:shd w:val="clear" w:color="auto" w:fill="auto"/>
            <w:noWrap/>
            <w:vAlign w:val="bottom"/>
            <w:hideMark/>
          </w:tcPr>
          <w:p w14:paraId="611545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(1.7 - 12.6)</w:t>
            </w:r>
          </w:p>
        </w:tc>
      </w:tr>
      <w:tr w:rsidR="00402061" w:rsidRPr="00AF334E" w14:paraId="4F3D1AC1" w14:textId="77777777" w:rsidTr="00AF334E">
        <w:trPr>
          <w:trHeight w:val="20"/>
        </w:trPr>
        <w:tc>
          <w:tcPr>
            <w:tcW w:w="0" w:type="auto"/>
            <w:tcBorders>
              <w:top w:val="nil"/>
              <w:left w:val="nil"/>
              <w:bottom w:val="nil"/>
              <w:right w:val="nil"/>
            </w:tcBorders>
            <w:shd w:val="clear" w:color="auto" w:fill="auto"/>
            <w:noWrap/>
            <w:vAlign w:val="bottom"/>
            <w:hideMark/>
          </w:tcPr>
          <w:p w14:paraId="4674299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16D035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E25E6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(0.4 - 2.8)</w:t>
            </w:r>
          </w:p>
        </w:tc>
        <w:tc>
          <w:tcPr>
            <w:tcW w:w="0" w:type="auto"/>
            <w:tcBorders>
              <w:top w:val="nil"/>
              <w:left w:val="nil"/>
              <w:bottom w:val="nil"/>
              <w:right w:val="nil"/>
            </w:tcBorders>
            <w:shd w:val="clear" w:color="auto" w:fill="auto"/>
            <w:noWrap/>
            <w:vAlign w:val="bottom"/>
            <w:hideMark/>
          </w:tcPr>
          <w:p w14:paraId="0F177AF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(0.7 - 4.3)</w:t>
            </w:r>
          </w:p>
        </w:tc>
        <w:tc>
          <w:tcPr>
            <w:tcW w:w="0" w:type="auto"/>
            <w:tcBorders>
              <w:top w:val="nil"/>
              <w:left w:val="nil"/>
              <w:bottom w:val="nil"/>
              <w:right w:val="nil"/>
            </w:tcBorders>
            <w:shd w:val="clear" w:color="auto" w:fill="auto"/>
            <w:noWrap/>
            <w:vAlign w:val="bottom"/>
            <w:hideMark/>
          </w:tcPr>
          <w:p w14:paraId="12D624B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(1.0 - 6.6)</w:t>
            </w:r>
          </w:p>
        </w:tc>
        <w:tc>
          <w:tcPr>
            <w:tcW w:w="0" w:type="auto"/>
            <w:tcBorders>
              <w:top w:val="nil"/>
              <w:left w:val="nil"/>
              <w:bottom w:val="nil"/>
              <w:right w:val="nil"/>
            </w:tcBorders>
            <w:shd w:val="clear" w:color="auto" w:fill="auto"/>
            <w:noWrap/>
            <w:vAlign w:val="bottom"/>
            <w:hideMark/>
          </w:tcPr>
          <w:p w14:paraId="3C4C1E8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(0.7 - 5.2)</w:t>
            </w:r>
          </w:p>
        </w:tc>
      </w:tr>
      <w:tr w:rsidR="00402061" w:rsidRPr="00AF334E" w14:paraId="072989E1"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763850E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6984923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1DEB5D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single" w:sz="4" w:space="0" w:color="auto"/>
              <w:right w:val="nil"/>
            </w:tcBorders>
            <w:shd w:val="clear" w:color="auto" w:fill="auto"/>
            <w:noWrap/>
            <w:vAlign w:val="bottom"/>
            <w:hideMark/>
          </w:tcPr>
          <w:p w14:paraId="696026C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single" w:sz="4" w:space="0" w:color="auto"/>
              <w:right w:val="nil"/>
            </w:tcBorders>
            <w:shd w:val="clear" w:color="auto" w:fill="auto"/>
            <w:noWrap/>
            <w:vAlign w:val="bottom"/>
            <w:hideMark/>
          </w:tcPr>
          <w:p w14:paraId="28BBB8A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(0.1 - 0.5)</w:t>
            </w:r>
          </w:p>
        </w:tc>
        <w:tc>
          <w:tcPr>
            <w:tcW w:w="0" w:type="auto"/>
            <w:tcBorders>
              <w:top w:val="nil"/>
              <w:left w:val="nil"/>
              <w:bottom w:val="single" w:sz="4" w:space="0" w:color="auto"/>
              <w:right w:val="nil"/>
            </w:tcBorders>
            <w:shd w:val="clear" w:color="auto" w:fill="auto"/>
            <w:noWrap/>
            <w:vAlign w:val="bottom"/>
            <w:hideMark/>
          </w:tcPr>
          <w:p w14:paraId="44A849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(0.1 - 0.4)</w:t>
            </w:r>
          </w:p>
        </w:tc>
      </w:tr>
      <w:tr w:rsidR="00AF334E" w:rsidRPr="00AF334E" w14:paraId="625B7FB5"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5F9B42B8" w14:textId="2C09CE36"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(F) Fe</w:t>
            </w:r>
            <w:r>
              <w:rPr>
                <w:rFonts w:ascii="Arial" w:eastAsia="Times New Roman" w:hAnsi="Arial" w:cs="Arial"/>
                <w:b/>
                <w:color w:val="000000"/>
                <w:sz w:val="24"/>
                <w:szCs w:val="24"/>
              </w:rPr>
              <w:t>m</w:t>
            </w:r>
            <w:r w:rsidRPr="00AF334E">
              <w:rPr>
                <w:rFonts w:ascii="Arial" w:eastAsia="Times New Roman" w:hAnsi="Arial" w:cs="Arial"/>
                <w:b/>
                <w:color w:val="000000"/>
                <w:sz w:val="24"/>
                <w:szCs w:val="24"/>
              </w:rPr>
              <w:t>ale survivors at age of 30 years old</w:t>
            </w:r>
          </w:p>
        </w:tc>
      </w:tr>
      <w:tr w:rsidR="00402061" w:rsidRPr="00AF334E" w14:paraId="77061E63"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B3F2E0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71D686C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4DFC98D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6E7F69C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29091D8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5DBEAD2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1A6B6AFC" w14:textId="77777777" w:rsidTr="00AF334E">
        <w:trPr>
          <w:trHeight w:val="20"/>
        </w:trPr>
        <w:tc>
          <w:tcPr>
            <w:tcW w:w="0" w:type="auto"/>
            <w:tcBorders>
              <w:top w:val="nil"/>
              <w:left w:val="nil"/>
              <w:bottom w:val="nil"/>
              <w:right w:val="nil"/>
            </w:tcBorders>
            <w:shd w:val="clear" w:color="auto" w:fill="auto"/>
            <w:noWrap/>
            <w:vAlign w:val="bottom"/>
            <w:hideMark/>
          </w:tcPr>
          <w:p w14:paraId="40C8BF0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054CA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7FE7A1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c>
          <w:tcPr>
            <w:tcW w:w="0" w:type="auto"/>
            <w:tcBorders>
              <w:top w:val="nil"/>
              <w:left w:val="nil"/>
              <w:bottom w:val="nil"/>
              <w:right w:val="nil"/>
            </w:tcBorders>
            <w:shd w:val="clear" w:color="auto" w:fill="auto"/>
            <w:noWrap/>
            <w:vAlign w:val="bottom"/>
            <w:hideMark/>
          </w:tcPr>
          <w:p w14:paraId="7425D20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(1.0 - 4.7)</w:t>
            </w:r>
          </w:p>
        </w:tc>
        <w:tc>
          <w:tcPr>
            <w:tcW w:w="0" w:type="auto"/>
            <w:tcBorders>
              <w:top w:val="nil"/>
              <w:left w:val="nil"/>
              <w:bottom w:val="nil"/>
              <w:right w:val="nil"/>
            </w:tcBorders>
            <w:shd w:val="clear" w:color="auto" w:fill="auto"/>
            <w:noWrap/>
            <w:vAlign w:val="bottom"/>
            <w:hideMark/>
          </w:tcPr>
          <w:p w14:paraId="69F7831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(1.5 - 7.2)</w:t>
            </w:r>
          </w:p>
        </w:tc>
        <w:tc>
          <w:tcPr>
            <w:tcW w:w="0" w:type="auto"/>
            <w:tcBorders>
              <w:top w:val="nil"/>
              <w:left w:val="nil"/>
              <w:bottom w:val="nil"/>
              <w:right w:val="nil"/>
            </w:tcBorders>
            <w:shd w:val="clear" w:color="auto" w:fill="auto"/>
            <w:noWrap/>
            <w:vAlign w:val="bottom"/>
            <w:hideMark/>
          </w:tcPr>
          <w:p w14:paraId="576D62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(1.2 - 5.3)</w:t>
            </w:r>
          </w:p>
        </w:tc>
      </w:tr>
      <w:tr w:rsidR="00402061" w:rsidRPr="00AF334E" w14:paraId="1FF24F7A" w14:textId="77777777" w:rsidTr="00AF334E">
        <w:trPr>
          <w:trHeight w:val="20"/>
        </w:trPr>
        <w:tc>
          <w:tcPr>
            <w:tcW w:w="0" w:type="auto"/>
            <w:tcBorders>
              <w:top w:val="nil"/>
              <w:left w:val="nil"/>
              <w:bottom w:val="nil"/>
              <w:right w:val="nil"/>
            </w:tcBorders>
            <w:shd w:val="clear" w:color="auto" w:fill="auto"/>
            <w:noWrap/>
            <w:vAlign w:val="bottom"/>
            <w:hideMark/>
          </w:tcPr>
          <w:p w14:paraId="25F4074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0-4</w:t>
            </w:r>
          </w:p>
        </w:tc>
        <w:tc>
          <w:tcPr>
            <w:tcW w:w="0" w:type="auto"/>
            <w:tcBorders>
              <w:top w:val="nil"/>
              <w:left w:val="nil"/>
              <w:bottom w:val="nil"/>
              <w:right w:val="nil"/>
            </w:tcBorders>
            <w:shd w:val="clear" w:color="auto" w:fill="auto"/>
            <w:noWrap/>
            <w:vAlign w:val="bottom"/>
            <w:hideMark/>
          </w:tcPr>
          <w:p w14:paraId="1DC7544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2F917D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(1.0 - 4.6)</w:t>
            </w:r>
          </w:p>
        </w:tc>
        <w:tc>
          <w:tcPr>
            <w:tcW w:w="0" w:type="auto"/>
            <w:tcBorders>
              <w:top w:val="nil"/>
              <w:left w:val="nil"/>
              <w:bottom w:val="nil"/>
              <w:right w:val="nil"/>
            </w:tcBorders>
            <w:shd w:val="clear" w:color="auto" w:fill="auto"/>
            <w:noWrap/>
            <w:vAlign w:val="bottom"/>
            <w:hideMark/>
          </w:tcPr>
          <w:p w14:paraId="29134F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(1.5 - 7.0)</w:t>
            </w:r>
          </w:p>
        </w:tc>
        <w:tc>
          <w:tcPr>
            <w:tcW w:w="0" w:type="auto"/>
            <w:tcBorders>
              <w:top w:val="nil"/>
              <w:left w:val="nil"/>
              <w:bottom w:val="nil"/>
              <w:right w:val="nil"/>
            </w:tcBorders>
            <w:shd w:val="clear" w:color="auto" w:fill="auto"/>
            <w:noWrap/>
            <w:vAlign w:val="bottom"/>
            <w:hideMark/>
          </w:tcPr>
          <w:p w14:paraId="64D3DE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(2.3 - 10.6)</w:t>
            </w:r>
          </w:p>
        </w:tc>
        <w:tc>
          <w:tcPr>
            <w:tcW w:w="0" w:type="auto"/>
            <w:tcBorders>
              <w:top w:val="nil"/>
              <w:left w:val="nil"/>
              <w:bottom w:val="nil"/>
              <w:right w:val="nil"/>
            </w:tcBorders>
            <w:shd w:val="clear" w:color="auto" w:fill="auto"/>
            <w:noWrap/>
            <w:vAlign w:val="bottom"/>
            <w:hideMark/>
          </w:tcPr>
          <w:p w14:paraId="2F13A6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 (1.8 - 7.9)</w:t>
            </w:r>
          </w:p>
        </w:tc>
      </w:tr>
      <w:tr w:rsidR="00402061" w:rsidRPr="00AF334E" w14:paraId="104B49B5" w14:textId="77777777" w:rsidTr="00AF334E">
        <w:trPr>
          <w:trHeight w:val="20"/>
        </w:trPr>
        <w:tc>
          <w:tcPr>
            <w:tcW w:w="0" w:type="auto"/>
            <w:tcBorders>
              <w:top w:val="nil"/>
              <w:left w:val="nil"/>
              <w:bottom w:val="nil"/>
              <w:right w:val="nil"/>
            </w:tcBorders>
            <w:shd w:val="clear" w:color="auto" w:fill="auto"/>
            <w:noWrap/>
            <w:vAlign w:val="bottom"/>
            <w:hideMark/>
          </w:tcPr>
          <w:p w14:paraId="2DDFC8B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D242D0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FE0853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(1.9 - 9.1)</w:t>
            </w:r>
          </w:p>
        </w:tc>
        <w:tc>
          <w:tcPr>
            <w:tcW w:w="0" w:type="auto"/>
            <w:tcBorders>
              <w:top w:val="nil"/>
              <w:left w:val="nil"/>
              <w:bottom w:val="nil"/>
              <w:right w:val="nil"/>
            </w:tcBorders>
            <w:shd w:val="clear" w:color="auto" w:fill="auto"/>
            <w:noWrap/>
            <w:vAlign w:val="bottom"/>
            <w:hideMark/>
          </w:tcPr>
          <w:p w14:paraId="13636B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6.4 (2.9 - 13.5)</w:t>
            </w:r>
          </w:p>
        </w:tc>
        <w:tc>
          <w:tcPr>
            <w:tcW w:w="0" w:type="auto"/>
            <w:tcBorders>
              <w:top w:val="nil"/>
              <w:left w:val="nil"/>
              <w:bottom w:val="nil"/>
              <w:right w:val="nil"/>
            </w:tcBorders>
            <w:shd w:val="clear" w:color="auto" w:fill="auto"/>
            <w:noWrap/>
            <w:vAlign w:val="bottom"/>
            <w:hideMark/>
          </w:tcPr>
          <w:p w14:paraId="682C0CD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9.7 (4.5 - 20.2)</w:t>
            </w:r>
          </w:p>
        </w:tc>
        <w:tc>
          <w:tcPr>
            <w:tcW w:w="0" w:type="auto"/>
            <w:tcBorders>
              <w:top w:val="nil"/>
              <w:left w:val="nil"/>
              <w:bottom w:val="nil"/>
              <w:right w:val="nil"/>
            </w:tcBorders>
            <w:shd w:val="clear" w:color="auto" w:fill="auto"/>
            <w:noWrap/>
            <w:vAlign w:val="bottom"/>
            <w:hideMark/>
          </w:tcPr>
          <w:p w14:paraId="7CF64F4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(3.3 - 14.2)</w:t>
            </w:r>
          </w:p>
        </w:tc>
      </w:tr>
      <w:tr w:rsidR="00402061" w:rsidRPr="00AF334E" w14:paraId="468F13D8" w14:textId="77777777" w:rsidTr="00AF334E">
        <w:trPr>
          <w:trHeight w:val="20"/>
        </w:trPr>
        <w:tc>
          <w:tcPr>
            <w:tcW w:w="0" w:type="auto"/>
            <w:tcBorders>
              <w:top w:val="nil"/>
              <w:left w:val="nil"/>
              <w:bottom w:val="nil"/>
              <w:right w:val="nil"/>
            </w:tcBorders>
            <w:shd w:val="clear" w:color="auto" w:fill="auto"/>
            <w:noWrap/>
            <w:vAlign w:val="bottom"/>
            <w:hideMark/>
          </w:tcPr>
          <w:p w14:paraId="3357572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8B862E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4B797B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(0.8 - 3.6)</w:t>
            </w:r>
          </w:p>
        </w:tc>
        <w:tc>
          <w:tcPr>
            <w:tcW w:w="0" w:type="auto"/>
            <w:tcBorders>
              <w:top w:val="nil"/>
              <w:left w:val="nil"/>
              <w:bottom w:val="nil"/>
              <w:right w:val="nil"/>
            </w:tcBorders>
            <w:shd w:val="clear" w:color="auto" w:fill="auto"/>
            <w:noWrap/>
            <w:vAlign w:val="bottom"/>
            <w:hideMark/>
          </w:tcPr>
          <w:p w14:paraId="6244A9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(1.1 - 5.5)</w:t>
            </w:r>
          </w:p>
        </w:tc>
        <w:tc>
          <w:tcPr>
            <w:tcW w:w="0" w:type="auto"/>
            <w:tcBorders>
              <w:top w:val="nil"/>
              <w:left w:val="nil"/>
              <w:bottom w:val="nil"/>
              <w:right w:val="nil"/>
            </w:tcBorders>
            <w:shd w:val="clear" w:color="auto" w:fill="auto"/>
            <w:noWrap/>
            <w:vAlign w:val="bottom"/>
            <w:hideMark/>
          </w:tcPr>
          <w:p w14:paraId="7F374CB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(1.8 - 8.3)</w:t>
            </w:r>
          </w:p>
        </w:tc>
        <w:tc>
          <w:tcPr>
            <w:tcW w:w="0" w:type="auto"/>
            <w:tcBorders>
              <w:top w:val="nil"/>
              <w:left w:val="nil"/>
              <w:bottom w:val="nil"/>
              <w:right w:val="nil"/>
            </w:tcBorders>
            <w:shd w:val="clear" w:color="auto" w:fill="auto"/>
            <w:noWrap/>
            <w:vAlign w:val="bottom"/>
            <w:hideMark/>
          </w:tcPr>
          <w:p w14:paraId="07864EF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(1.3 - 5.9)</w:t>
            </w:r>
          </w:p>
        </w:tc>
      </w:tr>
      <w:tr w:rsidR="00402061" w:rsidRPr="00AF334E" w14:paraId="6A2D7508" w14:textId="77777777" w:rsidTr="00AF334E">
        <w:trPr>
          <w:trHeight w:val="20"/>
        </w:trPr>
        <w:tc>
          <w:tcPr>
            <w:tcW w:w="0" w:type="auto"/>
            <w:tcBorders>
              <w:top w:val="nil"/>
              <w:left w:val="nil"/>
              <w:bottom w:val="nil"/>
              <w:right w:val="nil"/>
            </w:tcBorders>
            <w:shd w:val="clear" w:color="auto" w:fill="auto"/>
            <w:noWrap/>
            <w:vAlign w:val="bottom"/>
            <w:hideMark/>
          </w:tcPr>
          <w:p w14:paraId="79F92A5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66D9785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FEB42E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10.1 (4.7 - 20.9)</w:t>
            </w:r>
          </w:p>
        </w:tc>
        <w:tc>
          <w:tcPr>
            <w:tcW w:w="0" w:type="auto"/>
            <w:tcBorders>
              <w:top w:val="nil"/>
              <w:left w:val="nil"/>
              <w:bottom w:val="nil"/>
              <w:right w:val="nil"/>
            </w:tcBorders>
            <w:shd w:val="clear" w:color="auto" w:fill="auto"/>
            <w:noWrap/>
            <w:vAlign w:val="bottom"/>
            <w:hideMark/>
          </w:tcPr>
          <w:p w14:paraId="3F727DD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15.0 (7.1 - 30.2)</w:t>
            </w:r>
          </w:p>
        </w:tc>
        <w:tc>
          <w:tcPr>
            <w:tcW w:w="0" w:type="auto"/>
            <w:tcBorders>
              <w:top w:val="nil"/>
              <w:left w:val="nil"/>
              <w:bottom w:val="nil"/>
              <w:right w:val="nil"/>
            </w:tcBorders>
            <w:shd w:val="clear" w:color="auto" w:fill="auto"/>
            <w:noWrap/>
            <w:vAlign w:val="bottom"/>
            <w:hideMark/>
          </w:tcPr>
          <w:p w14:paraId="2651BC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22.3 (10.8 - 42.7)</w:t>
            </w:r>
          </w:p>
        </w:tc>
        <w:tc>
          <w:tcPr>
            <w:tcW w:w="0" w:type="auto"/>
            <w:tcBorders>
              <w:top w:val="nil"/>
              <w:left w:val="nil"/>
              <w:bottom w:val="nil"/>
              <w:right w:val="nil"/>
            </w:tcBorders>
            <w:shd w:val="clear" w:color="auto" w:fill="auto"/>
            <w:noWrap/>
            <w:vAlign w:val="bottom"/>
            <w:hideMark/>
          </w:tcPr>
          <w:p w14:paraId="28B2B0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14.2 (6.9 - 28.0)</w:t>
            </w:r>
          </w:p>
        </w:tc>
      </w:tr>
      <w:tr w:rsidR="00402061" w:rsidRPr="00AF334E" w14:paraId="4837BE8C" w14:textId="77777777" w:rsidTr="00AF334E">
        <w:trPr>
          <w:trHeight w:val="20"/>
        </w:trPr>
        <w:tc>
          <w:tcPr>
            <w:tcW w:w="0" w:type="auto"/>
            <w:tcBorders>
              <w:top w:val="nil"/>
              <w:left w:val="nil"/>
              <w:bottom w:val="nil"/>
              <w:right w:val="nil"/>
            </w:tcBorders>
            <w:shd w:val="clear" w:color="auto" w:fill="auto"/>
            <w:noWrap/>
            <w:vAlign w:val="bottom"/>
            <w:hideMark/>
          </w:tcPr>
          <w:p w14:paraId="6CEFAE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205D18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4449D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8.1 (3.8 - 17.0)</w:t>
            </w:r>
          </w:p>
        </w:tc>
        <w:tc>
          <w:tcPr>
            <w:tcW w:w="0" w:type="auto"/>
            <w:tcBorders>
              <w:top w:val="nil"/>
              <w:left w:val="nil"/>
              <w:bottom w:val="nil"/>
              <w:right w:val="nil"/>
            </w:tcBorders>
            <w:shd w:val="clear" w:color="auto" w:fill="auto"/>
            <w:noWrap/>
            <w:vAlign w:val="bottom"/>
            <w:hideMark/>
          </w:tcPr>
          <w:p w14:paraId="074D00D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12.1 (5.7 - 24.8)</w:t>
            </w:r>
          </w:p>
        </w:tc>
        <w:tc>
          <w:tcPr>
            <w:tcW w:w="0" w:type="auto"/>
            <w:tcBorders>
              <w:top w:val="nil"/>
              <w:left w:val="nil"/>
              <w:bottom w:val="nil"/>
              <w:right w:val="nil"/>
            </w:tcBorders>
            <w:shd w:val="clear" w:color="auto" w:fill="auto"/>
            <w:noWrap/>
            <w:vAlign w:val="bottom"/>
            <w:hideMark/>
          </w:tcPr>
          <w:p w14:paraId="3024EE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18.1 (8.7 - 35.7)</w:t>
            </w:r>
          </w:p>
        </w:tc>
        <w:tc>
          <w:tcPr>
            <w:tcW w:w="0" w:type="auto"/>
            <w:tcBorders>
              <w:top w:val="nil"/>
              <w:left w:val="nil"/>
              <w:bottom w:val="nil"/>
              <w:right w:val="nil"/>
            </w:tcBorders>
            <w:shd w:val="clear" w:color="auto" w:fill="auto"/>
            <w:noWrap/>
            <w:vAlign w:val="bottom"/>
            <w:hideMark/>
          </w:tcPr>
          <w:p w14:paraId="13EEB8E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15.1 (7.4 - 29.5)</w:t>
            </w:r>
          </w:p>
        </w:tc>
      </w:tr>
      <w:tr w:rsidR="00402061" w:rsidRPr="00AF334E" w14:paraId="5D80816B" w14:textId="77777777" w:rsidTr="00AF334E">
        <w:trPr>
          <w:trHeight w:val="20"/>
        </w:trPr>
        <w:tc>
          <w:tcPr>
            <w:tcW w:w="0" w:type="auto"/>
            <w:tcBorders>
              <w:top w:val="nil"/>
              <w:left w:val="nil"/>
              <w:bottom w:val="nil"/>
              <w:right w:val="nil"/>
            </w:tcBorders>
            <w:shd w:val="clear" w:color="auto" w:fill="auto"/>
            <w:noWrap/>
            <w:vAlign w:val="bottom"/>
            <w:hideMark/>
          </w:tcPr>
          <w:p w14:paraId="1D95D1C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79DC61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AC5316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(1.8 - 8.3)</w:t>
            </w:r>
          </w:p>
        </w:tc>
        <w:tc>
          <w:tcPr>
            <w:tcW w:w="0" w:type="auto"/>
            <w:tcBorders>
              <w:top w:val="nil"/>
              <w:left w:val="nil"/>
              <w:bottom w:val="nil"/>
              <w:right w:val="nil"/>
            </w:tcBorders>
            <w:shd w:val="clear" w:color="auto" w:fill="auto"/>
            <w:noWrap/>
            <w:vAlign w:val="bottom"/>
            <w:hideMark/>
          </w:tcPr>
          <w:p w14:paraId="1A0610F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(2.7 - 12.5)</w:t>
            </w:r>
          </w:p>
        </w:tc>
        <w:tc>
          <w:tcPr>
            <w:tcW w:w="0" w:type="auto"/>
            <w:tcBorders>
              <w:top w:val="nil"/>
              <w:left w:val="nil"/>
              <w:bottom w:val="nil"/>
              <w:right w:val="nil"/>
            </w:tcBorders>
            <w:shd w:val="clear" w:color="auto" w:fill="auto"/>
            <w:noWrap/>
            <w:vAlign w:val="bottom"/>
            <w:hideMark/>
          </w:tcPr>
          <w:p w14:paraId="75C5C2E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(4.2 - 18.6)</w:t>
            </w:r>
          </w:p>
        </w:tc>
        <w:tc>
          <w:tcPr>
            <w:tcW w:w="0" w:type="auto"/>
            <w:tcBorders>
              <w:top w:val="nil"/>
              <w:left w:val="nil"/>
              <w:bottom w:val="nil"/>
              <w:right w:val="nil"/>
            </w:tcBorders>
            <w:shd w:val="clear" w:color="auto" w:fill="auto"/>
            <w:noWrap/>
            <w:vAlign w:val="bottom"/>
            <w:hideMark/>
          </w:tcPr>
          <w:p w14:paraId="3ED3C6D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6.3 (3.0 - 13.0)</w:t>
            </w:r>
          </w:p>
        </w:tc>
      </w:tr>
      <w:tr w:rsidR="00402061" w:rsidRPr="00AF334E" w14:paraId="6A3B1561" w14:textId="77777777" w:rsidTr="00AF334E">
        <w:trPr>
          <w:trHeight w:val="20"/>
        </w:trPr>
        <w:tc>
          <w:tcPr>
            <w:tcW w:w="0" w:type="auto"/>
            <w:tcBorders>
              <w:top w:val="nil"/>
              <w:left w:val="nil"/>
              <w:bottom w:val="nil"/>
              <w:right w:val="nil"/>
            </w:tcBorders>
            <w:shd w:val="clear" w:color="auto" w:fill="auto"/>
            <w:noWrap/>
            <w:vAlign w:val="bottom"/>
            <w:hideMark/>
          </w:tcPr>
          <w:p w14:paraId="25F1D91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A22EEF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3935A9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c>
          <w:tcPr>
            <w:tcW w:w="0" w:type="auto"/>
            <w:tcBorders>
              <w:top w:val="nil"/>
              <w:left w:val="nil"/>
              <w:bottom w:val="nil"/>
              <w:right w:val="nil"/>
            </w:tcBorders>
            <w:shd w:val="clear" w:color="auto" w:fill="auto"/>
            <w:noWrap/>
            <w:vAlign w:val="bottom"/>
            <w:hideMark/>
          </w:tcPr>
          <w:p w14:paraId="5ABC5EE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07913E6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nil"/>
              <w:right w:val="nil"/>
            </w:tcBorders>
            <w:shd w:val="clear" w:color="auto" w:fill="auto"/>
            <w:noWrap/>
            <w:vAlign w:val="bottom"/>
            <w:hideMark/>
          </w:tcPr>
          <w:p w14:paraId="6A12B1C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(0.2 - 1.1)</w:t>
            </w:r>
          </w:p>
        </w:tc>
      </w:tr>
      <w:tr w:rsidR="00402061" w:rsidRPr="00AF334E" w14:paraId="5DFF71F1" w14:textId="77777777" w:rsidTr="00AF334E">
        <w:trPr>
          <w:trHeight w:val="20"/>
        </w:trPr>
        <w:tc>
          <w:tcPr>
            <w:tcW w:w="0" w:type="auto"/>
            <w:tcBorders>
              <w:top w:val="nil"/>
              <w:left w:val="nil"/>
              <w:bottom w:val="nil"/>
              <w:right w:val="nil"/>
            </w:tcBorders>
            <w:shd w:val="clear" w:color="auto" w:fill="auto"/>
            <w:noWrap/>
            <w:vAlign w:val="bottom"/>
            <w:hideMark/>
          </w:tcPr>
          <w:p w14:paraId="77B00E4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82033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465EC5D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nil"/>
              <w:right w:val="nil"/>
            </w:tcBorders>
            <w:shd w:val="clear" w:color="auto" w:fill="auto"/>
            <w:noWrap/>
            <w:vAlign w:val="bottom"/>
            <w:hideMark/>
          </w:tcPr>
          <w:p w14:paraId="3CD94B4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c>
          <w:tcPr>
            <w:tcW w:w="0" w:type="auto"/>
            <w:tcBorders>
              <w:top w:val="nil"/>
              <w:left w:val="nil"/>
              <w:bottom w:val="nil"/>
              <w:right w:val="nil"/>
            </w:tcBorders>
            <w:shd w:val="clear" w:color="auto" w:fill="auto"/>
            <w:noWrap/>
            <w:vAlign w:val="bottom"/>
            <w:hideMark/>
          </w:tcPr>
          <w:p w14:paraId="772AECF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(0.4 - 2.0)</w:t>
            </w:r>
          </w:p>
        </w:tc>
        <w:tc>
          <w:tcPr>
            <w:tcW w:w="0" w:type="auto"/>
            <w:tcBorders>
              <w:top w:val="nil"/>
              <w:left w:val="nil"/>
              <w:bottom w:val="nil"/>
              <w:right w:val="nil"/>
            </w:tcBorders>
            <w:shd w:val="clear" w:color="auto" w:fill="auto"/>
            <w:noWrap/>
            <w:vAlign w:val="bottom"/>
            <w:hideMark/>
          </w:tcPr>
          <w:p w14:paraId="44D297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r>
      <w:tr w:rsidR="00402061" w:rsidRPr="00AF334E" w14:paraId="33D27CC9" w14:textId="77777777" w:rsidTr="00AF334E">
        <w:trPr>
          <w:trHeight w:val="20"/>
        </w:trPr>
        <w:tc>
          <w:tcPr>
            <w:tcW w:w="0" w:type="auto"/>
            <w:tcBorders>
              <w:top w:val="nil"/>
              <w:left w:val="nil"/>
              <w:bottom w:val="nil"/>
              <w:right w:val="nil"/>
            </w:tcBorders>
            <w:shd w:val="clear" w:color="auto" w:fill="auto"/>
            <w:noWrap/>
            <w:vAlign w:val="bottom"/>
            <w:hideMark/>
          </w:tcPr>
          <w:p w14:paraId="2BC3126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75A5C9D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43C2C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c>
          <w:tcPr>
            <w:tcW w:w="0" w:type="auto"/>
            <w:tcBorders>
              <w:top w:val="nil"/>
              <w:left w:val="nil"/>
              <w:bottom w:val="nil"/>
              <w:right w:val="nil"/>
            </w:tcBorders>
            <w:shd w:val="clear" w:color="auto" w:fill="auto"/>
            <w:noWrap/>
            <w:vAlign w:val="bottom"/>
            <w:hideMark/>
          </w:tcPr>
          <w:p w14:paraId="439507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(0.4 - 2.0)</w:t>
            </w:r>
          </w:p>
        </w:tc>
        <w:tc>
          <w:tcPr>
            <w:tcW w:w="0" w:type="auto"/>
            <w:tcBorders>
              <w:top w:val="nil"/>
              <w:left w:val="nil"/>
              <w:bottom w:val="nil"/>
              <w:right w:val="nil"/>
            </w:tcBorders>
            <w:shd w:val="clear" w:color="auto" w:fill="auto"/>
            <w:noWrap/>
            <w:vAlign w:val="bottom"/>
            <w:hideMark/>
          </w:tcPr>
          <w:p w14:paraId="474C726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c>
          <w:tcPr>
            <w:tcW w:w="0" w:type="auto"/>
            <w:tcBorders>
              <w:top w:val="nil"/>
              <w:left w:val="nil"/>
              <w:bottom w:val="nil"/>
              <w:right w:val="nil"/>
            </w:tcBorders>
            <w:shd w:val="clear" w:color="auto" w:fill="auto"/>
            <w:noWrap/>
            <w:vAlign w:val="bottom"/>
            <w:hideMark/>
          </w:tcPr>
          <w:p w14:paraId="5ACE34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(0.5 - 2.3)</w:t>
            </w:r>
          </w:p>
        </w:tc>
      </w:tr>
      <w:tr w:rsidR="00402061" w:rsidRPr="00AF334E" w14:paraId="2B58A561" w14:textId="77777777" w:rsidTr="00AF334E">
        <w:trPr>
          <w:trHeight w:val="20"/>
        </w:trPr>
        <w:tc>
          <w:tcPr>
            <w:tcW w:w="0" w:type="auto"/>
            <w:tcBorders>
              <w:top w:val="nil"/>
              <w:left w:val="nil"/>
              <w:bottom w:val="nil"/>
              <w:right w:val="nil"/>
            </w:tcBorders>
            <w:shd w:val="clear" w:color="auto" w:fill="auto"/>
            <w:noWrap/>
            <w:vAlign w:val="bottom"/>
            <w:hideMark/>
          </w:tcPr>
          <w:p w14:paraId="2D0A066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74A59AE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03379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 (0.5 - 2.6)</w:t>
            </w:r>
          </w:p>
        </w:tc>
        <w:tc>
          <w:tcPr>
            <w:tcW w:w="0" w:type="auto"/>
            <w:tcBorders>
              <w:top w:val="nil"/>
              <w:left w:val="nil"/>
              <w:bottom w:val="nil"/>
              <w:right w:val="nil"/>
            </w:tcBorders>
            <w:shd w:val="clear" w:color="auto" w:fill="auto"/>
            <w:noWrap/>
            <w:vAlign w:val="bottom"/>
            <w:hideMark/>
          </w:tcPr>
          <w:p w14:paraId="21C1C84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(0.8 - 3.9)</w:t>
            </w:r>
          </w:p>
        </w:tc>
        <w:tc>
          <w:tcPr>
            <w:tcW w:w="0" w:type="auto"/>
            <w:tcBorders>
              <w:top w:val="nil"/>
              <w:left w:val="nil"/>
              <w:bottom w:val="nil"/>
              <w:right w:val="nil"/>
            </w:tcBorders>
            <w:shd w:val="clear" w:color="auto" w:fill="auto"/>
            <w:noWrap/>
            <w:vAlign w:val="bottom"/>
            <w:hideMark/>
          </w:tcPr>
          <w:p w14:paraId="222E34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 (1.3 - 6.1)</w:t>
            </w:r>
          </w:p>
        </w:tc>
        <w:tc>
          <w:tcPr>
            <w:tcW w:w="0" w:type="auto"/>
            <w:tcBorders>
              <w:top w:val="nil"/>
              <w:left w:val="nil"/>
              <w:bottom w:val="nil"/>
              <w:right w:val="nil"/>
            </w:tcBorders>
            <w:shd w:val="clear" w:color="auto" w:fill="auto"/>
            <w:noWrap/>
            <w:vAlign w:val="bottom"/>
            <w:hideMark/>
          </w:tcPr>
          <w:p w14:paraId="61AC557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(0.9 - 4.2)</w:t>
            </w:r>
          </w:p>
        </w:tc>
      </w:tr>
      <w:tr w:rsidR="00402061" w:rsidRPr="00AF334E" w14:paraId="76B7AF9C" w14:textId="77777777" w:rsidTr="00AF334E">
        <w:trPr>
          <w:trHeight w:val="20"/>
        </w:trPr>
        <w:tc>
          <w:tcPr>
            <w:tcW w:w="0" w:type="auto"/>
            <w:tcBorders>
              <w:top w:val="nil"/>
              <w:left w:val="nil"/>
              <w:bottom w:val="nil"/>
              <w:right w:val="nil"/>
            </w:tcBorders>
            <w:shd w:val="clear" w:color="auto" w:fill="auto"/>
            <w:noWrap/>
            <w:vAlign w:val="bottom"/>
            <w:hideMark/>
          </w:tcPr>
          <w:p w14:paraId="02CD559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1A58D25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C8A9A6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4C51DB0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nil"/>
              <w:right w:val="nil"/>
            </w:tcBorders>
            <w:shd w:val="clear" w:color="auto" w:fill="auto"/>
            <w:noWrap/>
            <w:vAlign w:val="bottom"/>
            <w:hideMark/>
          </w:tcPr>
          <w:p w14:paraId="7B4D4AB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5F37B21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(0.4 - 1.7)</w:t>
            </w:r>
          </w:p>
        </w:tc>
      </w:tr>
      <w:tr w:rsidR="00402061" w:rsidRPr="00AF334E" w14:paraId="4BAB239A" w14:textId="77777777" w:rsidTr="00AF334E">
        <w:trPr>
          <w:trHeight w:val="20"/>
        </w:trPr>
        <w:tc>
          <w:tcPr>
            <w:tcW w:w="0" w:type="auto"/>
            <w:tcBorders>
              <w:top w:val="nil"/>
              <w:left w:val="nil"/>
              <w:bottom w:val="nil"/>
              <w:right w:val="nil"/>
            </w:tcBorders>
            <w:shd w:val="clear" w:color="auto" w:fill="auto"/>
            <w:noWrap/>
            <w:vAlign w:val="bottom"/>
            <w:hideMark/>
          </w:tcPr>
          <w:p w14:paraId="7FD8E7A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3F3C1F2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082FBA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 (1.3 - 6.3)</w:t>
            </w:r>
          </w:p>
        </w:tc>
        <w:tc>
          <w:tcPr>
            <w:tcW w:w="0" w:type="auto"/>
            <w:tcBorders>
              <w:top w:val="nil"/>
              <w:left w:val="nil"/>
              <w:bottom w:val="nil"/>
              <w:right w:val="nil"/>
            </w:tcBorders>
            <w:shd w:val="clear" w:color="auto" w:fill="auto"/>
            <w:noWrap/>
            <w:vAlign w:val="bottom"/>
            <w:hideMark/>
          </w:tcPr>
          <w:p w14:paraId="3BFCCDC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 (2.0 - 9.5)</w:t>
            </w:r>
          </w:p>
        </w:tc>
        <w:tc>
          <w:tcPr>
            <w:tcW w:w="0" w:type="auto"/>
            <w:tcBorders>
              <w:top w:val="nil"/>
              <w:left w:val="nil"/>
              <w:bottom w:val="nil"/>
              <w:right w:val="nil"/>
            </w:tcBorders>
            <w:shd w:val="clear" w:color="auto" w:fill="auto"/>
            <w:noWrap/>
            <w:vAlign w:val="bottom"/>
            <w:hideMark/>
          </w:tcPr>
          <w:p w14:paraId="6C6FD1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6.8 (3.1 - 14.3)</w:t>
            </w:r>
          </w:p>
        </w:tc>
        <w:tc>
          <w:tcPr>
            <w:tcW w:w="0" w:type="auto"/>
            <w:tcBorders>
              <w:top w:val="nil"/>
              <w:left w:val="nil"/>
              <w:bottom w:val="nil"/>
              <w:right w:val="nil"/>
            </w:tcBorders>
            <w:shd w:val="clear" w:color="auto" w:fill="auto"/>
            <w:noWrap/>
            <w:vAlign w:val="bottom"/>
            <w:hideMark/>
          </w:tcPr>
          <w:p w14:paraId="18BDFD4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(2.0 - 8.8)</w:t>
            </w:r>
          </w:p>
        </w:tc>
      </w:tr>
      <w:tr w:rsidR="00402061" w:rsidRPr="00AF334E" w14:paraId="66A4FE21" w14:textId="77777777" w:rsidTr="00AF334E">
        <w:trPr>
          <w:trHeight w:val="20"/>
        </w:trPr>
        <w:tc>
          <w:tcPr>
            <w:tcW w:w="0" w:type="auto"/>
            <w:tcBorders>
              <w:top w:val="nil"/>
              <w:left w:val="nil"/>
              <w:bottom w:val="nil"/>
              <w:right w:val="nil"/>
            </w:tcBorders>
            <w:shd w:val="clear" w:color="auto" w:fill="auto"/>
            <w:noWrap/>
            <w:vAlign w:val="bottom"/>
            <w:hideMark/>
          </w:tcPr>
          <w:p w14:paraId="7F81A05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AF1EC5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E03EC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 (1.1 - 5.0)</w:t>
            </w:r>
          </w:p>
        </w:tc>
        <w:tc>
          <w:tcPr>
            <w:tcW w:w="0" w:type="auto"/>
            <w:tcBorders>
              <w:top w:val="nil"/>
              <w:left w:val="nil"/>
              <w:bottom w:val="nil"/>
              <w:right w:val="nil"/>
            </w:tcBorders>
            <w:shd w:val="clear" w:color="auto" w:fill="auto"/>
            <w:noWrap/>
            <w:vAlign w:val="bottom"/>
            <w:hideMark/>
          </w:tcPr>
          <w:p w14:paraId="1789DF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3.5 (1.6 - 7.6)</w:t>
            </w:r>
          </w:p>
        </w:tc>
        <w:tc>
          <w:tcPr>
            <w:tcW w:w="0" w:type="auto"/>
            <w:tcBorders>
              <w:top w:val="nil"/>
              <w:left w:val="nil"/>
              <w:bottom w:val="nil"/>
              <w:right w:val="nil"/>
            </w:tcBorders>
            <w:shd w:val="clear" w:color="auto" w:fill="auto"/>
            <w:noWrap/>
            <w:vAlign w:val="bottom"/>
            <w:hideMark/>
          </w:tcPr>
          <w:p w14:paraId="1F4D7C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(2.5 - 11.5)</w:t>
            </w:r>
          </w:p>
        </w:tc>
        <w:tc>
          <w:tcPr>
            <w:tcW w:w="0" w:type="auto"/>
            <w:tcBorders>
              <w:top w:val="nil"/>
              <w:left w:val="nil"/>
              <w:bottom w:val="nil"/>
              <w:right w:val="nil"/>
            </w:tcBorders>
            <w:shd w:val="clear" w:color="auto" w:fill="auto"/>
            <w:noWrap/>
            <w:vAlign w:val="bottom"/>
            <w:hideMark/>
          </w:tcPr>
          <w:p w14:paraId="7ABE03C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(2.1 - 9.4)</w:t>
            </w:r>
          </w:p>
        </w:tc>
      </w:tr>
      <w:tr w:rsidR="00402061" w:rsidRPr="00AF334E" w14:paraId="26E69116" w14:textId="77777777" w:rsidTr="00AF334E">
        <w:trPr>
          <w:trHeight w:val="20"/>
        </w:trPr>
        <w:tc>
          <w:tcPr>
            <w:tcW w:w="0" w:type="auto"/>
            <w:tcBorders>
              <w:top w:val="nil"/>
              <w:left w:val="nil"/>
              <w:bottom w:val="nil"/>
              <w:right w:val="nil"/>
            </w:tcBorders>
            <w:shd w:val="clear" w:color="auto" w:fill="auto"/>
            <w:noWrap/>
            <w:vAlign w:val="bottom"/>
            <w:hideMark/>
          </w:tcPr>
          <w:p w14:paraId="62B621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02CA8C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C5419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(0.5 - 2.4)</w:t>
            </w:r>
          </w:p>
        </w:tc>
        <w:tc>
          <w:tcPr>
            <w:tcW w:w="0" w:type="auto"/>
            <w:tcBorders>
              <w:top w:val="nil"/>
              <w:left w:val="nil"/>
              <w:bottom w:val="nil"/>
              <w:right w:val="nil"/>
            </w:tcBorders>
            <w:shd w:val="clear" w:color="auto" w:fill="auto"/>
            <w:noWrap/>
            <w:vAlign w:val="bottom"/>
            <w:hideMark/>
          </w:tcPr>
          <w:p w14:paraId="51665E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(0.8 - 3.6)</w:t>
            </w:r>
          </w:p>
        </w:tc>
        <w:tc>
          <w:tcPr>
            <w:tcW w:w="0" w:type="auto"/>
            <w:tcBorders>
              <w:top w:val="nil"/>
              <w:left w:val="nil"/>
              <w:bottom w:val="nil"/>
              <w:right w:val="nil"/>
            </w:tcBorders>
            <w:shd w:val="clear" w:color="auto" w:fill="auto"/>
            <w:noWrap/>
            <w:vAlign w:val="bottom"/>
            <w:hideMark/>
          </w:tcPr>
          <w:p w14:paraId="5F5433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3C5869F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(0.9 - 3.9)</w:t>
            </w:r>
          </w:p>
        </w:tc>
      </w:tr>
      <w:tr w:rsidR="00402061" w:rsidRPr="00AF334E" w14:paraId="65B3EC70" w14:textId="77777777" w:rsidTr="00AF334E">
        <w:trPr>
          <w:trHeight w:val="20"/>
        </w:trPr>
        <w:tc>
          <w:tcPr>
            <w:tcW w:w="0" w:type="auto"/>
            <w:tcBorders>
              <w:top w:val="nil"/>
              <w:left w:val="nil"/>
              <w:bottom w:val="nil"/>
              <w:right w:val="nil"/>
            </w:tcBorders>
            <w:shd w:val="clear" w:color="auto" w:fill="auto"/>
            <w:noWrap/>
            <w:vAlign w:val="bottom"/>
            <w:hideMark/>
          </w:tcPr>
          <w:p w14:paraId="7658B6B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467178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41FF3A3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(0.0 - 0.2)</w:t>
            </w:r>
          </w:p>
        </w:tc>
        <w:tc>
          <w:tcPr>
            <w:tcW w:w="0" w:type="auto"/>
            <w:tcBorders>
              <w:top w:val="nil"/>
              <w:left w:val="nil"/>
              <w:bottom w:val="nil"/>
              <w:right w:val="nil"/>
            </w:tcBorders>
            <w:shd w:val="clear" w:color="auto" w:fill="auto"/>
            <w:noWrap/>
            <w:vAlign w:val="bottom"/>
            <w:hideMark/>
          </w:tcPr>
          <w:p w14:paraId="7768259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c>
          <w:tcPr>
            <w:tcW w:w="0" w:type="auto"/>
            <w:tcBorders>
              <w:top w:val="nil"/>
              <w:left w:val="nil"/>
              <w:bottom w:val="nil"/>
              <w:right w:val="nil"/>
            </w:tcBorders>
            <w:shd w:val="clear" w:color="auto" w:fill="auto"/>
            <w:noWrap/>
            <w:vAlign w:val="bottom"/>
            <w:hideMark/>
          </w:tcPr>
          <w:p w14:paraId="7177101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7FB1DE8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0.1 (0.1 - 0.3)</w:t>
            </w:r>
          </w:p>
        </w:tc>
      </w:tr>
      <w:tr w:rsidR="00402061" w:rsidRPr="00AF334E" w14:paraId="2B0E9C85" w14:textId="77777777" w:rsidTr="00AF334E">
        <w:trPr>
          <w:trHeight w:val="20"/>
        </w:trPr>
        <w:tc>
          <w:tcPr>
            <w:tcW w:w="0" w:type="auto"/>
            <w:tcBorders>
              <w:top w:val="nil"/>
              <w:left w:val="nil"/>
              <w:bottom w:val="nil"/>
              <w:right w:val="nil"/>
            </w:tcBorders>
            <w:shd w:val="clear" w:color="auto" w:fill="auto"/>
            <w:noWrap/>
            <w:vAlign w:val="bottom"/>
            <w:hideMark/>
          </w:tcPr>
          <w:p w14:paraId="4282727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16DD05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CDD76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 (0.8 - 3.7)</w:t>
            </w:r>
          </w:p>
        </w:tc>
        <w:tc>
          <w:tcPr>
            <w:tcW w:w="0" w:type="auto"/>
            <w:tcBorders>
              <w:top w:val="nil"/>
              <w:left w:val="nil"/>
              <w:bottom w:val="nil"/>
              <w:right w:val="nil"/>
            </w:tcBorders>
            <w:shd w:val="clear" w:color="auto" w:fill="auto"/>
            <w:noWrap/>
            <w:vAlign w:val="bottom"/>
            <w:hideMark/>
          </w:tcPr>
          <w:p w14:paraId="2722E22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004B94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(1.8 - 8.5)</w:t>
            </w:r>
          </w:p>
        </w:tc>
        <w:tc>
          <w:tcPr>
            <w:tcW w:w="0" w:type="auto"/>
            <w:tcBorders>
              <w:top w:val="nil"/>
              <w:left w:val="nil"/>
              <w:bottom w:val="nil"/>
              <w:right w:val="nil"/>
            </w:tcBorders>
            <w:shd w:val="clear" w:color="auto" w:fill="auto"/>
            <w:noWrap/>
            <w:vAlign w:val="bottom"/>
            <w:hideMark/>
          </w:tcPr>
          <w:p w14:paraId="6E7C211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(1.4 - 6.4)</w:t>
            </w:r>
          </w:p>
        </w:tc>
      </w:tr>
      <w:tr w:rsidR="00402061" w:rsidRPr="00AF334E" w14:paraId="3C6E9CCF" w14:textId="77777777" w:rsidTr="00AF334E">
        <w:trPr>
          <w:trHeight w:val="20"/>
        </w:trPr>
        <w:tc>
          <w:tcPr>
            <w:tcW w:w="0" w:type="auto"/>
            <w:tcBorders>
              <w:top w:val="nil"/>
              <w:left w:val="nil"/>
              <w:bottom w:val="nil"/>
              <w:right w:val="nil"/>
            </w:tcBorders>
            <w:shd w:val="clear" w:color="auto" w:fill="auto"/>
            <w:noWrap/>
            <w:vAlign w:val="bottom"/>
            <w:hideMark/>
          </w:tcPr>
          <w:p w14:paraId="6A97537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A6AAC9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96BEF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(1.2 - 5.5)</w:t>
            </w:r>
          </w:p>
        </w:tc>
        <w:tc>
          <w:tcPr>
            <w:tcW w:w="0" w:type="auto"/>
            <w:tcBorders>
              <w:top w:val="nil"/>
              <w:left w:val="nil"/>
              <w:bottom w:val="nil"/>
              <w:right w:val="nil"/>
            </w:tcBorders>
            <w:shd w:val="clear" w:color="auto" w:fill="auto"/>
            <w:noWrap/>
            <w:vAlign w:val="bottom"/>
            <w:hideMark/>
          </w:tcPr>
          <w:p w14:paraId="3CE127F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 (1.8 - 8.3)</w:t>
            </w:r>
          </w:p>
        </w:tc>
        <w:tc>
          <w:tcPr>
            <w:tcW w:w="0" w:type="auto"/>
            <w:tcBorders>
              <w:top w:val="nil"/>
              <w:left w:val="nil"/>
              <w:bottom w:val="nil"/>
              <w:right w:val="nil"/>
            </w:tcBorders>
            <w:shd w:val="clear" w:color="auto" w:fill="auto"/>
            <w:noWrap/>
            <w:vAlign w:val="bottom"/>
            <w:hideMark/>
          </w:tcPr>
          <w:p w14:paraId="24C76E7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(2.7 - 12.6)</w:t>
            </w:r>
          </w:p>
        </w:tc>
        <w:tc>
          <w:tcPr>
            <w:tcW w:w="0" w:type="auto"/>
            <w:tcBorders>
              <w:top w:val="nil"/>
              <w:left w:val="nil"/>
              <w:bottom w:val="nil"/>
              <w:right w:val="nil"/>
            </w:tcBorders>
            <w:shd w:val="clear" w:color="auto" w:fill="auto"/>
            <w:noWrap/>
            <w:vAlign w:val="bottom"/>
            <w:hideMark/>
          </w:tcPr>
          <w:p w14:paraId="11E5EA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(2.2 - 9.5)</w:t>
            </w:r>
          </w:p>
        </w:tc>
      </w:tr>
      <w:tr w:rsidR="00402061" w:rsidRPr="00AF334E" w14:paraId="27C5A219" w14:textId="77777777" w:rsidTr="00AF334E">
        <w:trPr>
          <w:trHeight w:val="20"/>
        </w:trPr>
        <w:tc>
          <w:tcPr>
            <w:tcW w:w="0" w:type="auto"/>
            <w:tcBorders>
              <w:top w:val="nil"/>
              <w:left w:val="nil"/>
              <w:bottom w:val="nil"/>
              <w:right w:val="nil"/>
            </w:tcBorders>
            <w:shd w:val="clear" w:color="auto" w:fill="auto"/>
            <w:noWrap/>
            <w:vAlign w:val="bottom"/>
            <w:hideMark/>
          </w:tcPr>
          <w:p w14:paraId="7A828A3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CFD31B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8698D0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(2.3 - 10.7)</w:t>
            </w:r>
          </w:p>
        </w:tc>
        <w:tc>
          <w:tcPr>
            <w:tcW w:w="0" w:type="auto"/>
            <w:tcBorders>
              <w:top w:val="nil"/>
              <w:left w:val="nil"/>
              <w:bottom w:val="nil"/>
              <w:right w:val="nil"/>
            </w:tcBorders>
            <w:shd w:val="clear" w:color="auto" w:fill="auto"/>
            <w:noWrap/>
            <w:vAlign w:val="bottom"/>
            <w:hideMark/>
          </w:tcPr>
          <w:p w14:paraId="245330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(3.5 - 15.9)</w:t>
            </w:r>
          </w:p>
        </w:tc>
        <w:tc>
          <w:tcPr>
            <w:tcW w:w="0" w:type="auto"/>
            <w:tcBorders>
              <w:top w:val="nil"/>
              <w:left w:val="nil"/>
              <w:bottom w:val="nil"/>
              <w:right w:val="nil"/>
            </w:tcBorders>
            <w:shd w:val="clear" w:color="auto" w:fill="auto"/>
            <w:noWrap/>
            <w:vAlign w:val="bottom"/>
            <w:hideMark/>
          </w:tcPr>
          <w:p w14:paraId="2678E09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11.5 (5.4 - 23.6)</w:t>
            </w:r>
          </w:p>
        </w:tc>
        <w:tc>
          <w:tcPr>
            <w:tcW w:w="0" w:type="auto"/>
            <w:tcBorders>
              <w:top w:val="nil"/>
              <w:left w:val="nil"/>
              <w:bottom w:val="nil"/>
              <w:right w:val="nil"/>
            </w:tcBorders>
            <w:shd w:val="clear" w:color="auto" w:fill="auto"/>
            <w:noWrap/>
            <w:vAlign w:val="bottom"/>
            <w:hideMark/>
          </w:tcPr>
          <w:p w14:paraId="064BDF6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8.3 (4.0 - 16.9)</w:t>
            </w:r>
          </w:p>
        </w:tc>
      </w:tr>
      <w:tr w:rsidR="00402061" w:rsidRPr="00AF334E" w14:paraId="21B0A853" w14:textId="77777777" w:rsidTr="00AF334E">
        <w:trPr>
          <w:trHeight w:val="20"/>
        </w:trPr>
        <w:tc>
          <w:tcPr>
            <w:tcW w:w="0" w:type="auto"/>
            <w:tcBorders>
              <w:top w:val="nil"/>
              <w:left w:val="nil"/>
              <w:bottom w:val="nil"/>
              <w:right w:val="nil"/>
            </w:tcBorders>
            <w:shd w:val="clear" w:color="auto" w:fill="auto"/>
            <w:noWrap/>
            <w:vAlign w:val="bottom"/>
            <w:hideMark/>
          </w:tcPr>
          <w:p w14:paraId="63E8575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36BC8F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90ACC6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(0.9 - 4.3)</w:t>
            </w:r>
          </w:p>
        </w:tc>
        <w:tc>
          <w:tcPr>
            <w:tcW w:w="0" w:type="auto"/>
            <w:tcBorders>
              <w:top w:val="nil"/>
              <w:left w:val="nil"/>
              <w:bottom w:val="nil"/>
              <w:right w:val="nil"/>
            </w:tcBorders>
            <w:shd w:val="clear" w:color="auto" w:fill="auto"/>
            <w:noWrap/>
            <w:vAlign w:val="bottom"/>
            <w:hideMark/>
          </w:tcPr>
          <w:p w14:paraId="6E508F9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(1.4 - 6.5)</w:t>
            </w:r>
          </w:p>
        </w:tc>
        <w:tc>
          <w:tcPr>
            <w:tcW w:w="0" w:type="auto"/>
            <w:tcBorders>
              <w:top w:val="nil"/>
              <w:left w:val="nil"/>
              <w:bottom w:val="nil"/>
              <w:right w:val="nil"/>
            </w:tcBorders>
            <w:shd w:val="clear" w:color="auto" w:fill="auto"/>
            <w:noWrap/>
            <w:vAlign w:val="bottom"/>
            <w:hideMark/>
          </w:tcPr>
          <w:p w14:paraId="23A17D9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(2.1 - 9.9)</w:t>
            </w:r>
          </w:p>
        </w:tc>
        <w:tc>
          <w:tcPr>
            <w:tcW w:w="0" w:type="auto"/>
            <w:tcBorders>
              <w:top w:val="nil"/>
              <w:left w:val="nil"/>
              <w:bottom w:val="nil"/>
              <w:right w:val="nil"/>
            </w:tcBorders>
            <w:shd w:val="clear" w:color="auto" w:fill="auto"/>
            <w:noWrap/>
            <w:vAlign w:val="bottom"/>
            <w:hideMark/>
          </w:tcPr>
          <w:p w14:paraId="055B7BF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 (1.6 - 7.1)</w:t>
            </w:r>
          </w:p>
        </w:tc>
      </w:tr>
      <w:tr w:rsidR="00402061" w:rsidRPr="00AF334E" w14:paraId="559ACF2C" w14:textId="77777777" w:rsidTr="00AF334E">
        <w:trPr>
          <w:trHeight w:val="20"/>
        </w:trPr>
        <w:tc>
          <w:tcPr>
            <w:tcW w:w="0" w:type="auto"/>
            <w:tcBorders>
              <w:top w:val="nil"/>
              <w:left w:val="nil"/>
              <w:bottom w:val="nil"/>
              <w:right w:val="nil"/>
            </w:tcBorders>
            <w:shd w:val="clear" w:color="auto" w:fill="auto"/>
            <w:noWrap/>
            <w:vAlign w:val="bottom"/>
            <w:hideMark/>
          </w:tcPr>
          <w:p w14:paraId="113644F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A00257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2A97A5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11.9 (5.6 - 24.4)</w:t>
            </w:r>
          </w:p>
        </w:tc>
        <w:tc>
          <w:tcPr>
            <w:tcW w:w="0" w:type="auto"/>
            <w:tcBorders>
              <w:top w:val="nil"/>
              <w:left w:val="nil"/>
              <w:bottom w:val="nil"/>
              <w:right w:val="nil"/>
            </w:tcBorders>
            <w:shd w:val="clear" w:color="auto" w:fill="auto"/>
            <w:noWrap/>
            <w:vAlign w:val="bottom"/>
            <w:hideMark/>
          </w:tcPr>
          <w:p w14:paraId="5AC6C24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17.7 (8.4 - 34.9)</w:t>
            </w:r>
          </w:p>
        </w:tc>
        <w:tc>
          <w:tcPr>
            <w:tcW w:w="0" w:type="auto"/>
            <w:tcBorders>
              <w:top w:val="nil"/>
              <w:left w:val="nil"/>
              <w:bottom w:val="nil"/>
              <w:right w:val="nil"/>
            </w:tcBorders>
            <w:shd w:val="clear" w:color="auto" w:fill="auto"/>
            <w:noWrap/>
            <w:vAlign w:val="bottom"/>
            <w:hideMark/>
          </w:tcPr>
          <w:p w14:paraId="16180ED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26.0 (12.8 - 48.6)</w:t>
            </w:r>
          </w:p>
        </w:tc>
        <w:tc>
          <w:tcPr>
            <w:tcW w:w="0" w:type="auto"/>
            <w:tcBorders>
              <w:top w:val="nil"/>
              <w:left w:val="nil"/>
              <w:bottom w:val="nil"/>
              <w:right w:val="nil"/>
            </w:tcBorders>
            <w:shd w:val="clear" w:color="auto" w:fill="auto"/>
            <w:noWrap/>
            <w:vAlign w:val="bottom"/>
            <w:hideMark/>
          </w:tcPr>
          <w:p w14:paraId="33FEEB6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16.9 (8.3 - 32.8)</w:t>
            </w:r>
          </w:p>
        </w:tc>
      </w:tr>
      <w:tr w:rsidR="00402061" w:rsidRPr="00AF334E" w14:paraId="0E7A0A28" w14:textId="77777777" w:rsidTr="00AF334E">
        <w:trPr>
          <w:trHeight w:val="20"/>
        </w:trPr>
        <w:tc>
          <w:tcPr>
            <w:tcW w:w="0" w:type="auto"/>
            <w:tcBorders>
              <w:top w:val="nil"/>
              <w:left w:val="nil"/>
              <w:bottom w:val="nil"/>
              <w:right w:val="nil"/>
            </w:tcBorders>
            <w:shd w:val="clear" w:color="auto" w:fill="auto"/>
            <w:noWrap/>
            <w:vAlign w:val="bottom"/>
            <w:hideMark/>
          </w:tcPr>
          <w:p w14:paraId="2F0AC0A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A8C745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95832F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9.6 (4.5 - 19.9)</w:t>
            </w:r>
          </w:p>
        </w:tc>
        <w:tc>
          <w:tcPr>
            <w:tcW w:w="0" w:type="auto"/>
            <w:tcBorders>
              <w:top w:val="nil"/>
              <w:left w:val="nil"/>
              <w:bottom w:val="nil"/>
              <w:right w:val="nil"/>
            </w:tcBorders>
            <w:shd w:val="clear" w:color="auto" w:fill="auto"/>
            <w:noWrap/>
            <w:vAlign w:val="bottom"/>
            <w:hideMark/>
          </w:tcPr>
          <w:p w14:paraId="17A886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14.3 (6.8 - 28.8)</w:t>
            </w:r>
          </w:p>
        </w:tc>
        <w:tc>
          <w:tcPr>
            <w:tcW w:w="0" w:type="auto"/>
            <w:tcBorders>
              <w:top w:val="nil"/>
              <w:left w:val="nil"/>
              <w:bottom w:val="nil"/>
              <w:right w:val="nil"/>
            </w:tcBorders>
            <w:shd w:val="clear" w:color="auto" w:fill="auto"/>
            <w:noWrap/>
            <w:vAlign w:val="bottom"/>
            <w:hideMark/>
          </w:tcPr>
          <w:p w14:paraId="374DE1D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21.3 (10.3 - 41.0)</w:t>
            </w:r>
          </w:p>
        </w:tc>
        <w:tc>
          <w:tcPr>
            <w:tcW w:w="0" w:type="auto"/>
            <w:tcBorders>
              <w:top w:val="nil"/>
              <w:left w:val="nil"/>
              <w:bottom w:val="nil"/>
              <w:right w:val="nil"/>
            </w:tcBorders>
            <w:shd w:val="clear" w:color="auto" w:fill="auto"/>
            <w:noWrap/>
            <w:vAlign w:val="bottom"/>
            <w:hideMark/>
          </w:tcPr>
          <w:p w14:paraId="41DE76A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18.0 (8.8 - 34.5)</w:t>
            </w:r>
          </w:p>
        </w:tc>
      </w:tr>
      <w:tr w:rsidR="00402061" w:rsidRPr="00AF334E" w14:paraId="4AAAB8E6" w14:textId="77777777" w:rsidTr="00AF334E">
        <w:trPr>
          <w:trHeight w:val="20"/>
        </w:trPr>
        <w:tc>
          <w:tcPr>
            <w:tcW w:w="0" w:type="auto"/>
            <w:tcBorders>
              <w:top w:val="nil"/>
              <w:left w:val="nil"/>
              <w:bottom w:val="nil"/>
              <w:right w:val="nil"/>
            </w:tcBorders>
            <w:shd w:val="clear" w:color="auto" w:fill="auto"/>
            <w:noWrap/>
            <w:vAlign w:val="bottom"/>
            <w:hideMark/>
          </w:tcPr>
          <w:p w14:paraId="7AE46A2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7CA7C1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E086C3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(2.1 - 9.9)</w:t>
            </w:r>
          </w:p>
        </w:tc>
        <w:tc>
          <w:tcPr>
            <w:tcW w:w="0" w:type="auto"/>
            <w:tcBorders>
              <w:top w:val="nil"/>
              <w:left w:val="nil"/>
              <w:bottom w:val="nil"/>
              <w:right w:val="nil"/>
            </w:tcBorders>
            <w:shd w:val="clear" w:color="auto" w:fill="auto"/>
            <w:noWrap/>
            <w:vAlign w:val="bottom"/>
            <w:hideMark/>
          </w:tcPr>
          <w:p w14:paraId="442CEB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7.0 (3.2 - 14.7)</w:t>
            </w:r>
          </w:p>
        </w:tc>
        <w:tc>
          <w:tcPr>
            <w:tcW w:w="0" w:type="auto"/>
            <w:tcBorders>
              <w:top w:val="nil"/>
              <w:left w:val="nil"/>
              <w:bottom w:val="nil"/>
              <w:right w:val="nil"/>
            </w:tcBorders>
            <w:shd w:val="clear" w:color="auto" w:fill="auto"/>
            <w:noWrap/>
            <w:vAlign w:val="bottom"/>
            <w:hideMark/>
          </w:tcPr>
          <w:p w14:paraId="0A4F8B5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10.6 (4.9 - 21.9)</w:t>
            </w:r>
          </w:p>
        </w:tc>
        <w:tc>
          <w:tcPr>
            <w:tcW w:w="0" w:type="auto"/>
            <w:tcBorders>
              <w:top w:val="nil"/>
              <w:left w:val="nil"/>
              <w:bottom w:val="nil"/>
              <w:right w:val="nil"/>
            </w:tcBorders>
            <w:shd w:val="clear" w:color="auto" w:fill="auto"/>
            <w:noWrap/>
            <w:vAlign w:val="bottom"/>
            <w:hideMark/>
          </w:tcPr>
          <w:p w14:paraId="28A12F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(3.6 - 15.5)</w:t>
            </w:r>
          </w:p>
        </w:tc>
      </w:tr>
      <w:tr w:rsidR="00402061" w:rsidRPr="00AF334E" w14:paraId="0FD65D66" w14:textId="77777777" w:rsidTr="00AF334E">
        <w:trPr>
          <w:trHeight w:val="20"/>
        </w:trPr>
        <w:tc>
          <w:tcPr>
            <w:tcW w:w="0" w:type="auto"/>
            <w:tcBorders>
              <w:top w:val="nil"/>
              <w:left w:val="nil"/>
              <w:bottom w:val="nil"/>
              <w:right w:val="nil"/>
            </w:tcBorders>
            <w:shd w:val="clear" w:color="auto" w:fill="auto"/>
            <w:noWrap/>
            <w:vAlign w:val="bottom"/>
            <w:hideMark/>
          </w:tcPr>
          <w:p w14:paraId="128426A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2CA7E2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5D5650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(0.2 - 0.8)</w:t>
            </w:r>
          </w:p>
        </w:tc>
        <w:tc>
          <w:tcPr>
            <w:tcW w:w="0" w:type="auto"/>
            <w:tcBorders>
              <w:top w:val="nil"/>
              <w:left w:val="nil"/>
              <w:bottom w:val="nil"/>
              <w:right w:val="nil"/>
            </w:tcBorders>
            <w:shd w:val="clear" w:color="auto" w:fill="auto"/>
            <w:noWrap/>
            <w:vAlign w:val="bottom"/>
            <w:hideMark/>
          </w:tcPr>
          <w:p w14:paraId="53505B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(0.2 - 1.2)</w:t>
            </w:r>
          </w:p>
        </w:tc>
        <w:tc>
          <w:tcPr>
            <w:tcW w:w="0" w:type="auto"/>
            <w:tcBorders>
              <w:top w:val="nil"/>
              <w:left w:val="nil"/>
              <w:bottom w:val="nil"/>
              <w:right w:val="nil"/>
            </w:tcBorders>
            <w:shd w:val="clear" w:color="auto" w:fill="auto"/>
            <w:noWrap/>
            <w:vAlign w:val="bottom"/>
            <w:hideMark/>
          </w:tcPr>
          <w:p w14:paraId="4CC29C8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(0.4 - 1.8)</w:t>
            </w:r>
          </w:p>
        </w:tc>
        <w:tc>
          <w:tcPr>
            <w:tcW w:w="0" w:type="auto"/>
            <w:tcBorders>
              <w:top w:val="nil"/>
              <w:left w:val="nil"/>
              <w:bottom w:val="nil"/>
              <w:right w:val="nil"/>
            </w:tcBorders>
            <w:shd w:val="clear" w:color="auto" w:fill="auto"/>
            <w:noWrap/>
            <w:vAlign w:val="bottom"/>
            <w:hideMark/>
          </w:tcPr>
          <w:p w14:paraId="60FAC7F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r>
      <w:tr w:rsidR="00402061" w:rsidRPr="00AF334E" w14:paraId="1E31C62C" w14:textId="77777777" w:rsidTr="00AF334E">
        <w:trPr>
          <w:trHeight w:val="20"/>
        </w:trPr>
        <w:tc>
          <w:tcPr>
            <w:tcW w:w="0" w:type="auto"/>
            <w:tcBorders>
              <w:top w:val="nil"/>
              <w:left w:val="nil"/>
              <w:bottom w:val="nil"/>
              <w:right w:val="nil"/>
            </w:tcBorders>
            <w:shd w:val="clear" w:color="auto" w:fill="auto"/>
            <w:noWrap/>
            <w:vAlign w:val="bottom"/>
            <w:hideMark/>
          </w:tcPr>
          <w:p w14:paraId="2DC9BF8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FC5CE6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528CF56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(0.4 - 1.9)</w:t>
            </w:r>
          </w:p>
        </w:tc>
        <w:tc>
          <w:tcPr>
            <w:tcW w:w="0" w:type="auto"/>
            <w:tcBorders>
              <w:top w:val="nil"/>
              <w:left w:val="nil"/>
              <w:bottom w:val="nil"/>
              <w:right w:val="nil"/>
            </w:tcBorders>
            <w:shd w:val="clear" w:color="auto" w:fill="auto"/>
            <w:noWrap/>
            <w:vAlign w:val="bottom"/>
            <w:hideMark/>
          </w:tcPr>
          <w:p w14:paraId="04AF470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(0.6 - 2.9)</w:t>
            </w:r>
          </w:p>
        </w:tc>
        <w:tc>
          <w:tcPr>
            <w:tcW w:w="0" w:type="auto"/>
            <w:tcBorders>
              <w:top w:val="nil"/>
              <w:left w:val="nil"/>
              <w:bottom w:val="nil"/>
              <w:right w:val="nil"/>
            </w:tcBorders>
            <w:shd w:val="clear" w:color="auto" w:fill="auto"/>
            <w:noWrap/>
            <w:vAlign w:val="bottom"/>
            <w:hideMark/>
          </w:tcPr>
          <w:p w14:paraId="5344FD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(0.9 - 4.5)</w:t>
            </w:r>
          </w:p>
        </w:tc>
        <w:tc>
          <w:tcPr>
            <w:tcW w:w="0" w:type="auto"/>
            <w:tcBorders>
              <w:top w:val="nil"/>
              <w:left w:val="nil"/>
              <w:bottom w:val="nil"/>
              <w:right w:val="nil"/>
            </w:tcBorders>
            <w:shd w:val="clear" w:color="auto" w:fill="auto"/>
            <w:noWrap/>
            <w:vAlign w:val="bottom"/>
            <w:hideMark/>
          </w:tcPr>
          <w:p w14:paraId="18B2CB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(0.7 - 3.3)</w:t>
            </w:r>
          </w:p>
        </w:tc>
      </w:tr>
      <w:tr w:rsidR="00402061" w:rsidRPr="00AF334E" w14:paraId="65885A07" w14:textId="77777777" w:rsidTr="00AF334E">
        <w:trPr>
          <w:trHeight w:val="20"/>
        </w:trPr>
        <w:tc>
          <w:tcPr>
            <w:tcW w:w="0" w:type="auto"/>
            <w:tcBorders>
              <w:top w:val="nil"/>
              <w:left w:val="nil"/>
              <w:bottom w:val="nil"/>
              <w:right w:val="nil"/>
            </w:tcBorders>
            <w:shd w:val="clear" w:color="auto" w:fill="auto"/>
            <w:noWrap/>
            <w:vAlign w:val="bottom"/>
            <w:hideMark/>
          </w:tcPr>
          <w:p w14:paraId="768C4FB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FDAEF2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D14A2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(0.6 - 2.8)</w:t>
            </w:r>
          </w:p>
        </w:tc>
        <w:tc>
          <w:tcPr>
            <w:tcW w:w="0" w:type="auto"/>
            <w:tcBorders>
              <w:top w:val="nil"/>
              <w:left w:val="nil"/>
              <w:bottom w:val="nil"/>
              <w:right w:val="nil"/>
            </w:tcBorders>
            <w:shd w:val="clear" w:color="auto" w:fill="auto"/>
            <w:noWrap/>
            <w:vAlign w:val="bottom"/>
            <w:hideMark/>
          </w:tcPr>
          <w:p w14:paraId="6B9C77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(0.9 - 4.3)</w:t>
            </w:r>
          </w:p>
        </w:tc>
        <w:tc>
          <w:tcPr>
            <w:tcW w:w="0" w:type="auto"/>
            <w:tcBorders>
              <w:top w:val="nil"/>
              <w:left w:val="nil"/>
              <w:bottom w:val="nil"/>
              <w:right w:val="nil"/>
            </w:tcBorders>
            <w:shd w:val="clear" w:color="auto" w:fill="auto"/>
            <w:noWrap/>
            <w:vAlign w:val="bottom"/>
            <w:hideMark/>
          </w:tcPr>
          <w:p w14:paraId="6C90D86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(1.4 - 6.6)</w:t>
            </w:r>
          </w:p>
        </w:tc>
        <w:tc>
          <w:tcPr>
            <w:tcW w:w="0" w:type="auto"/>
            <w:tcBorders>
              <w:top w:val="nil"/>
              <w:left w:val="nil"/>
              <w:bottom w:val="nil"/>
              <w:right w:val="nil"/>
            </w:tcBorders>
            <w:shd w:val="clear" w:color="auto" w:fill="auto"/>
            <w:noWrap/>
            <w:vAlign w:val="bottom"/>
            <w:hideMark/>
          </w:tcPr>
          <w:p w14:paraId="0BCA28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(1.1 - 5.0)</w:t>
            </w:r>
          </w:p>
        </w:tc>
      </w:tr>
      <w:tr w:rsidR="00402061" w:rsidRPr="00AF334E" w14:paraId="21CC0F8E" w14:textId="77777777" w:rsidTr="00AF334E">
        <w:trPr>
          <w:trHeight w:val="20"/>
        </w:trPr>
        <w:tc>
          <w:tcPr>
            <w:tcW w:w="0" w:type="auto"/>
            <w:tcBorders>
              <w:top w:val="nil"/>
              <w:left w:val="nil"/>
              <w:bottom w:val="nil"/>
              <w:right w:val="nil"/>
            </w:tcBorders>
            <w:shd w:val="clear" w:color="auto" w:fill="auto"/>
            <w:noWrap/>
            <w:vAlign w:val="bottom"/>
            <w:hideMark/>
          </w:tcPr>
          <w:p w14:paraId="3AF2BA2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CDD1EF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9F918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 (1.2 - 5.6)</w:t>
            </w:r>
          </w:p>
        </w:tc>
        <w:tc>
          <w:tcPr>
            <w:tcW w:w="0" w:type="auto"/>
            <w:tcBorders>
              <w:top w:val="nil"/>
              <w:left w:val="nil"/>
              <w:bottom w:val="nil"/>
              <w:right w:val="nil"/>
            </w:tcBorders>
            <w:shd w:val="clear" w:color="auto" w:fill="auto"/>
            <w:noWrap/>
            <w:vAlign w:val="bottom"/>
            <w:hideMark/>
          </w:tcPr>
          <w:p w14:paraId="042E10F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(1.8 - 8.5)</w:t>
            </w:r>
          </w:p>
        </w:tc>
        <w:tc>
          <w:tcPr>
            <w:tcW w:w="0" w:type="auto"/>
            <w:tcBorders>
              <w:top w:val="nil"/>
              <w:left w:val="nil"/>
              <w:bottom w:val="nil"/>
              <w:right w:val="nil"/>
            </w:tcBorders>
            <w:shd w:val="clear" w:color="auto" w:fill="auto"/>
            <w:noWrap/>
            <w:vAlign w:val="bottom"/>
            <w:hideMark/>
          </w:tcPr>
          <w:p w14:paraId="764D90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6.0 (2.8 - 12.8)</w:t>
            </w:r>
          </w:p>
        </w:tc>
        <w:tc>
          <w:tcPr>
            <w:tcW w:w="0" w:type="auto"/>
            <w:tcBorders>
              <w:top w:val="nil"/>
              <w:left w:val="nil"/>
              <w:bottom w:val="nil"/>
              <w:right w:val="nil"/>
            </w:tcBorders>
            <w:shd w:val="clear" w:color="auto" w:fill="auto"/>
            <w:noWrap/>
            <w:vAlign w:val="bottom"/>
            <w:hideMark/>
          </w:tcPr>
          <w:p w14:paraId="189EDE8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 (2.1 - 9.1)</w:t>
            </w:r>
          </w:p>
        </w:tc>
      </w:tr>
      <w:tr w:rsidR="00402061" w:rsidRPr="00AF334E" w14:paraId="74838B0C" w14:textId="77777777" w:rsidTr="00AF334E">
        <w:trPr>
          <w:trHeight w:val="20"/>
        </w:trPr>
        <w:tc>
          <w:tcPr>
            <w:tcW w:w="0" w:type="auto"/>
            <w:tcBorders>
              <w:top w:val="nil"/>
              <w:left w:val="nil"/>
              <w:bottom w:val="nil"/>
              <w:right w:val="nil"/>
            </w:tcBorders>
            <w:shd w:val="clear" w:color="auto" w:fill="auto"/>
            <w:noWrap/>
            <w:vAlign w:val="bottom"/>
            <w:hideMark/>
          </w:tcPr>
          <w:p w14:paraId="2C7D6FA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63308AC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848772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(0.5 - 2.2)</w:t>
            </w:r>
          </w:p>
        </w:tc>
        <w:tc>
          <w:tcPr>
            <w:tcW w:w="0" w:type="auto"/>
            <w:tcBorders>
              <w:top w:val="nil"/>
              <w:left w:val="nil"/>
              <w:bottom w:val="nil"/>
              <w:right w:val="nil"/>
            </w:tcBorders>
            <w:shd w:val="clear" w:color="auto" w:fill="auto"/>
            <w:noWrap/>
            <w:vAlign w:val="bottom"/>
            <w:hideMark/>
          </w:tcPr>
          <w:p w14:paraId="6F0F76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 (0.7 - 3.4)</w:t>
            </w:r>
          </w:p>
        </w:tc>
        <w:tc>
          <w:tcPr>
            <w:tcW w:w="0" w:type="auto"/>
            <w:tcBorders>
              <w:top w:val="nil"/>
              <w:left w:val="nil"/>
              <w:bottom w:val="nil"/>
              <w:right w:val="nil"/>
            </w:tcBorders>
            <w:shd w:val="clear" w:color="auto" w:fill="auto"/>
            <w:noWrap/>
            <w:vAlign w:val="bottom"/>
            <w:hideMark/>
          </w:tcPr>
          <w:p w14:paraId="3F35448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(1.1 - 5.2)</w:t>
            </w:r>
          </w:p>
        </w:tc>
        <w:tc>
          <w:tcPr>
            <w:tcW w:w="0" w:type="auto"/>
            <w:tcBorders>
              <w:top w:val="nil"/>
              <w:left w:val="nil"/>
              <w:bottom w:val="nil"/>
              <w:right w:val="nil"/>
            </w:tcBorders>
            <w:shd w:val="clear" w:color="auto" w:fill="auto"/>
            <w:noWrap/>
            <w:vAlign w:val="bottom"/>
            <w:hideMark/>
          </w:tcPr>
          <w:p w14:paraId="799216D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(0.8 - 3.7)</w:t>
            </w:r>
          </w:p>
        </w:tc>
      </w:tr>
      <w:tr w:rsidR="00402061" w:rsidRPr="00AF334E" w14:paraId="1BB3E5B5" w14:textId="77777777" w:rsidTr="00AF334E">
        <w:trPr>
          <w:trHeight w:val="20"/>
        </w:trPr>
        <w:tc>
          <w:tcPr>
            <w:tcW w:w="0" w:type="auto"/>
            <w:tcBorders>
              <w:top w:val="nil"/>
              <w:left w:val="nil"/>
              <w:bottom w:val="nil"/>
              <w:right w:val="nil"/>
            </w:tcBorders>
            <w:shd w:val="clear" w:color="auto" w:fill="auto"/>
            <w:noWrap/>
            <w:vAlign w:val="bottom"/>
            <w:hideMark/>
          </w:tcPr>
          <w:p w14:paraId="757A544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0FF160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4FE0C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6.3 (2.9 - 13.3)</w:t>
            </w:r>
          </w:p>
        </w:tc>
        <w:tc>
          <w:tcPr>
            <w:tcW w:w="0" w:type="auto"/>
            <w:tcBorders>
              <w:top w:val="nil"/>
              <w:left w:val="nil"/>
              <w:bottom w:val="nil"/>
              <w:right w:val="nil"/>
            </w:tcBorders>
            <w:shd w:val="clear" w:color="auto" w:fill="auto"/>
            <w:noWrap/>
            <w:vAlign w:val="bottom"/>
            <w:hideMark/>
          </w:tcPr>
          <w:p w14:paraId="2126D6C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9.5 (4.4 - 19.7)</w:t>
            </w:r>
          </w:p>
        </w:tc>
        <w:tc>
          <w:tcPr>
            <w:tcW w:w="0" w:type="auto"/>
            <w:tcBorders>
              <w:top w:val="nil"/>
              <w:left w:val="nil"/>
              <w:bottom w:val="nil"/>
              <w:right w:val="nil"/>
            </w:tcBorders>
            <w:shd w:val="clear" w:color="auto" w:fill="auto"/>
            <w:noWrap/>
            <w:vAlign w:val="bottom"/>
            <w:hideMark/>
          </w:tcPr>
          <w:p w14:paraId="6A0A200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14.3 (6.8 - 28.8)</w:t>
            </w:r>
          </w:p>
        </w:tc>
        <w:tc>
          <w:tcPr>
            <w:tcW w:w="0" w:type="auto"/>
            <w:tcBorders>
              <w:top w:val="nil"/>
              <w:left w:val="nil"/>
              <w:bottom w:val="nil"/>
              <w:right w:val="nil"/>
            </w:tcBorders>
            <w:shd w:val="clear" w:color="auto" w:fill="auto"/>
            <w:noWrap/>
            <w:vAlign w:val="bottom"/>
            <w:hideMark/>
          </w:tcPr>
          <w:p w14:paraId="217B8BE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9.1 (4.4 - 18.5)</w:t>
            </w:r>
          </w:p>
        </w:tc>
      </w:tr>
      <w:tr w:rsidR="00402061" w:rsidRPr="00AF334E" w14:paraId="57096518" w14:textId="77777777" w:rsidTr="00AF334E">
        <w:trPr>
          <w:trHeight w:val="20"/>
        </w:trPr>
        <w:tc>
          <w:tcPr>
            <w:tcW w:w="0" w:type="auto"/>
            <w:tcBorders>
              <w:top w:val="nil"/>
              <w:left w:val="nil"/>
              <w:bottom w:val="nil"/>
              <w:right w:val="nil"/>
            </w:tcBorders>
            <w:shd w:val="clear" w:color="auto" w:fill="auto"/>
            <w:noWrap/>
            <w:vAlign w:val="bottom"/>
            <w:hideMark/>
          </w:tcPr>
          <w:p w14:paraId="5F8005B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D689A8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0FCB40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 (2.3 - 10.7)</w:t>
            </w:r>
          </w:p>
        </w:tc>
        <w:tc>
          <w:tcPr>
            <w:tcW w:w="0" w:type="auto"/>
            <w:tcBorders>
              <w:top w:val="nil"/>
              <w:left w:val="nil"/>
              <w:bottom w:val="nil"/>
              <w:right w:val="nil"/>
            </w:tcBorders>
            <w:shd w:val="clear" w:color="auto" w:fill="auto"/>
            <w:noWrap/>
            <w:vAlign w:val="bottom"/>
            <w:hideMark/>
          </w:tcPr>
          <w:p w14:paraId="3992ACC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(3.5 - 16.0)</w:t>
            </w:r>
          </w:p>
        </w:tc>
        <w:tc>
          <w:tcPr>
            <w:tcW w:w="0" w:type="auto"/>
            <w:tcBorders>
              <w:top w:val="nil"/>
              <w:left w:val="nil"/>
              <w:bottom w:val="nil"/>
              <w:right w:val="nil"/>
            </w:tcBorders>
            <w:shd w:val="clear" w:color="auto" w:fill="auto"/>
            <w:noWrap/>
            <w:vAlign w:val="bottom"/>
            <w:hideMark/>
          </w:tcPr>
          <w:p w14:paraId="4AFC53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11.5 (5.4 - 23.6)</w:t>
            </w:r>
          </w:p>
        </w:tc>
        <w:tc>
          <w:tcPr>
            <w:tcW w:w="0" w:type="auto"/>
            <w:tcBorders>
              <w:top w:val="nil"/>
              <w:left w:val="nil"/>
              <w:bottom w:val="nil"/>
              <w:right w:val="nil"/>
            </w:tcBorders>
            <w:shd w:val="clear" w:color="auto" w:fill="auto"/>
            <w:noWrap/>
            <w:vAlign w:val="bottom"/>
            <w:hideMark/>
          </w:tcPr>
          <w:p w14:paraId="4D126DC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9.7 (4.7 - 19.6)</w:t>
            </w:r>
          </w:p>
        </w:tc>
      </w:tr>
      <w:tr w:rsidR="00402061" w:rsidRPr="00AF334E" w14:paraId="7B07A71D" w14:textId="77777777" w:rsidTr="00AF334E">
        <w:trPr>
          <w:trHeight w:val="20"/>
        </w:trPr>
        <w:tc>
          <w:tcPr>
            <w:tcW w:w="0" w:type="auto"/>
            <w:tcBorders>
              <w:top w:val="nil"/>
              <w:left w:val="nil"/>
              <w:bottom w:val="nil"/>
              <w:right w:val="nil"/>
            </w:tcBorders>
            <w:shd w:val="clear" w:color="auto" w:fill="auto"/>
            <w:noWrap/>
            <w:vAlign w:val="bottom"/>
            <w:hideMark/>
          </w:tcPr>
          <w:p w14:paraId="1E783DB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5E429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D1866F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(1.1 - 5.2)</w:t>
            </w:r>
          </w:p>
        </w:tc>
        <w:tc>
          <w:tcPr>
            <w:tcW w:w="0" w:type="auto"/>
            <w:tcBorders>
              <w:top w:val="nil"/>
              <w:left w:val="nil"/>
              <w:bottom w:val="nil"/>
              <w:right w:val="nil"/>
            </w:tcBorders>
            <w:shd w:val="clear" w:color="auto" w:fill="auto"/>
            <w:noWrap/>
            <w:vAlign w:val="bottom"/>
            <w:hideMark/>
          </w:tcPr>
          <w:p w14:paraId="4C33FC2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(1.7 - 7.8)</w:t>
            </w:r>
          </w:p>
        </w:tc>
        <w:tc>
          <w:tcPr>
            <w:tcW w:w="0" w:type="auto"/>
            <w:tcBorders>
              <w:top w:val="nil"/>
              <w:left w:val="nil"/>
              <w:bottom w:val="nil"/>
              <w:right w:val="nil"/>
            </w:tcBorders>
            <w:shd w:val="clear" w:color="auto" w:fill="auto"/>
            <w:noWrap/>
            <w:vAlign w:val="bottom"/>
            <w:hideMark/>
          </w:tcPr>
          <w:p w14:paraId="015D7B3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5.6 (2.6 - 11.8)</w:t>
            </w:r>
          </w:p>
        </w:tc>
        <w:tc>
          <w:tcPr>
            <w:tcW w:w="0" w:type="auto"/>
            <w:tcBorders>
              <w:top w:val="nil"/>
              <w:left w:val="nil"/>
              <w:bottom w:val="nil"/>
              <w:right w:val="nil"/>
            </w:tcBorders>
            <w:shd w:val="clear" w:color="auto" w:fill="auto"/>
            <w:noWrap/>
            <w:vAlign w:val="bottom"/>
            <w:hideMark/>
          </w:tcPr>
          <w:p w14:paraId="7A4D1AB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(1.9 - 8.3)</w:t>
            </w:r>
          </w:p>
        </w:tc>
      </w:tr>
      <w:tr w:rsidR="00402061" w:rsidRPr="00AF334E" w14:paraId="1D070E21"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FA302D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5BB0BCF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264DEE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single" w:sz="4" w:space="0" w:color="auto"/>
              <w:right w:val="nil"/>
            </w:tcBorders>
            <w:shd w:val="clear" w:color="auto" w:fill="auto"/>
            <w:noWrap/>
            <w:vAlign w:val="bottom"/>
            <w:hideMark/>
          </w:tcPr>
          <w:p w14:paraId="16C47D9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single" w:sz="4" w:space="0" w:color="auto"/>
              <w:right w:val="nil"/>
            </w:tcBorders>
            <w:shd w:val="clear" w:color="auto" w:fill="auto"/>
            <w:noWrap/>
            <w:vAlign w:val="bottom"/>
            <w:hideMark/>
          </w:tcPr>
          <w:p w14:paraId="0B1408A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single" w:sz="4" w:space="0" w:color="auto"/>
              <w:right w:val="nil"/>
            </w:tcBorders>
            <w:shd w:val="clear" w:color="auto" w:fill="auto"/>
            <w:noWrap/>
            <w:vAlign w:val="bottom"/>
            <w:hideMark/>
          </w:tcPr>
          <w:p w14:paraId="1A9D3BA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r>
      <w:tr w:rsidR="00AF334E" w:rsidRPr="00AF334E" w14:paraId="00363DCC"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32B5B6E5" w14:textId="114C0288"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(G) Fe</w:t>
            </w:r>
            <w:r>
              <w:rPr>
                <w:rFonts w:ascii="Arial" w:eastAsia="Times New Roman" w:hAnsi="Arial" w:cs="Arial"/>
                <w:b/>
                <w:color w:val="000000"/>
                <w:sz w:val="24"/>
                <w:szCs w:val="24"/>
              </w:rPr>
              <w:t>m</w:t>
            </w:r>
            <w:r w:rsidRPr="00AF334E">
              <w:rPr>
                <w:rFonts w:ascii="Arial" w:eastAsia="Times New Roman" w:hAnsi="Arial" w:cs="Arial"/>
                <w:b/>
                <w:color w:val="000000"/>
                <w:sz w:val="24"/>
                <w:szCs w:val="24"/>
              </w:rPr>
              <w:t>ale survivors at age of 40 years old</w:t>
            </w:r>
          </w:p>
        </w:tc>
      </w:tr>
      <w:tr w:rsidR="00402061" w:rsidRPr="00AF334E" w14:paraId="685FD771"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3BED5CF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1C14C08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632BF8B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28F1DC0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6193A8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78B239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0A06B585" w14:textId="77777777" w:rsidTr="00AF334E">
        <w:trPr>
          <w:trHeight w:val="20"/>
        </w:trPr>
        <w:tc>
          <w:tcPr>
            <w:tcW w:w="0" w:type="auto"/>
            <w:tcBorders>
              <w:top w:val="nil"/>
              <w:left w:val="nil"/>
              <w:bottom w:val="nil"/>
              <w:right w:val="nil"/>
            </w:tcBorders>
            <w:shd w:val="clear" w:color="auto" w:fill="auto"/>
            <w:noWrap/>
            <w:vAlign w:val="bottom"/>
            <w:hideMark/>
          </w:tcPr>
          <w:p w14:paraId="3FD8FAF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220CB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3F32353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3.3 (1.5 - 7.1)</w:t>
            </w:r>
          </w:p>
        </w:tc>
        <w:tc>
          <w:tcPr>
            <w:tcW w:w="0" w:type="auto"/>
            <w:tcBorders>
              <w:top w:val="nil"/>
              <w:left w:val="nil"/>
              <w:bottom w:val="nil"/>
              <w:right w:val="nil"/>
            </w:tcBorders>
            <w:shd w:val="clear" w:color="auto" w:fill="auto"/>
            <w:noWrap/>
            <w:vAlign w:val="bottom"/>
            <w:hideMark/>
          </w:tcPr>
          <w:p w14:paraId="04304D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(2.3 - 10.6)</w:t>
            </w:r>
          </w:p>
        </w:tc>
        <w:tc>
          <w:tcPr>
            <w:tcW w:w="0" w:type="auto"/>
            <w:tcBorders>
              <w:top w:val="nil"/>
              <w:left w:val="nil"/>
              <w:bottom w:val="nil"/>
              <w:right w:val="nil"/>
            </w:tcBorders>
            <w:shd w:val="clear" w:color="auto" w:fill="auto"/>
            <w:noWrap/>
            <w:vAlign w:val="bottom"/>
            <w:hideMark/>
          </w:tcPr>
          <w:p w14:paraId="4C1A4C7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(3.5 - 16.0)</w:t>
            </w:r>
          </w:p>
        </w:tc>
        <w:tc>
          <w:tcPr>
            <w:tcW w:w="0" w:type="auto"/>
            <w:tcBorders>
              <w:top w:val="nil"/>
              <w:left w:val="nil"/>
              <w:bottom w:val="nil"/>
              <w:right w:val="nil"/>
            </w:tcBorders>
            <w:shd w:val="clear" w:color="auto" w:fill="auto"/>
            <w:noWrap/>
            <w:vAlign w:val="bottom"/>
            <w:hideMark/>
          </w:tcPr>
          <w:p w14:paraId="27F5569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5.7 (2.6 - 12.5)</w:t>
            </w:r>
          </w:p>
        </w:tc>
      </w:tr>
      <w:tr w:rsidR="00402061" w:rsidRPr="00AF334E" w14:paraId="34C6A4DD" w14:textId="77777777" w:rsidTr="00AF334E">
        <w:trPr>
          <w:trHeight w:val="20"/>
        </w:trPr>
        <w:tc>
          <w:tcPr>
            <w:tcW w:w="0" w:type="auto"/>
            <w:tcBorders>
              <w:top w:val="nil"/>
              <w:left w:val="nil"/>
              <w:bottom w:val="nil"/>
              <w:right w:val="nil"/>
            </w:tcBorders>
            <w:shd w:val="clear" w:color="auto" w:fill="auto"/>
            <w:noWrap/>
            <w:vAlign w:val="bottom"/>
            <w:hideMark/>
          </w:tcPr>
          <w:p w14:paraId="3E6E75A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2EA536D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33539B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(2.2 - 10.5)</w:t>
            </w:r>
          </w:p>
        </w:tc>
        <w:tc>
          <w:tcPr>
            <w:tcW w:w="0" w:type="auto"/>
            <w:tcBorders>
              <w:top w:val="nil"/>
              <w:left w:val="nil"/>
              <w:bottom w:val="nil"/>
              <w:right w:val="nil"/>
            </w:tcBorders>
            <w:shd w:val="clear" w:color="auto" w:fill="auto"/>
            <w:noWrap/>
            <w:vAlign w:val="bottom"/>
            <w:hideMark/>
          </w:tcPr>
          <w:p w14:paraId="7BF3B4A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7.4 (3.4 - 15.5)</w:t>
            </w:r>
          </w:p>
        </w:tc>
        <w:tc>
          <w:tcPr>
            <w:tcW w:w="0" w:type="auto"/>
            <w:tcBorders>
              <w:top w:val="nil"/>
              <w:left w:val="nil"/>
              <w:bottom w:val="nil"/>
              <w:right w:val="nil"/>
            </w:tcBorders>
            <w:shd w:val="clear" w:color="auto" w:fill="auto"/>
            <w:noWrap/>
            <w:vAlign w:val="bottom"/>
            <w:hideMark/>
          </w:tcPr>
          <w:p w14:paraId="4F66A46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11.2 (5.2 - 23.0)</w:t>
            </w:r>
          </w:p>
        </w:tc>
        <w:tc>
          <w:tcPr>
            <w:tcW w:w="0" w:type="auto"/>
            <w:tcBorders>
              <w:top w:val="nil"/>
              <w:left w:val="nil"/>
              <w:bottom w:val="nil"/>
              <w:right w:val="nil"/>
            </w:tcBorders>
            <w:shd w:val="clear" w:color="auto" w:fill="auto"/>
            <w:noWrap/>
            <w:vAlign w:val="bottom"/>
            <w:hideMark/>
          </w:tcPr>
          <w:p w14:paraId="2FBE5B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8.5 (3.9 - 18.3)</w:t>
            </w:r>
          </w:p>
        </w:tc>
      </w:tr>
      <w:tr w:rsidR="00402061" w:rsidRPr="00AF334E" w14:paraId="542C3E7A" w14:textId="77777777" w:rsidTr="00AF334E">
        <w:trPr>
          <w:trHeight w:val="20"/>
        </w:trPr>
        <w:tc>
          <w:tcPr>
            <w:tcW w:w="0" w:type="auto"/>
            <w:tcBorders>
              <w:top w:val="nil"/>
              <w:left w:val="nil"/>
              <w:bottom w:val="nil"/>
              <w:right w:val="nil"/>
            </w:tcBorders>
            <w:shd w:val="clear" w:color="auto" w:fill="auto"/>
            <w:noWrap/>
            <w:vAlign w:val="bottom"/>
            <w:hideMark/>
          </w:tcPr>
          <w:p w14:paraId="43AF8F9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123B35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1A438F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9.5 (4.4 - 19.9)</w:t>
            </w:r>
          </w:p>
        </w:tc>
        <w:tc>
          <w:tcPr>
            <w:tcW w:w="0" w:type="auto"/>
            <w:tcBorders>
              <w:top w:val="nil"/>
              <w:left w:val="nil"/>
              <w:bottom w:val="nil"/>
              <w:right w:val="nil"/>
            </w:tcBorders>
            <w:shd w:val="clear" w:color="auto" w:fill="auto"/>
            <w:noWrap/>
            <w:vAlign w:val="bottom"/>
            <w:hideMark/>
          </w:tcPr>
          <w:p w14:paraId="642A61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14.2 (6.7 - 28.7)</w:t>
            </w:r>
          </w:p>
        </w:tc>
        <w:tc>
          <w:tcPr>
            <w:tcW w:w="0" w:type="auto"/>
            <w:tcBorders>
              <w:top w:val="nil"/>
              <w:left w:val="nil"/>
              <w:bottom w:val="nil"/>
              <w:right w:val="nil"/>
            </w:tcBorders>
            <w:shd w:val="clear" w:color="auto" w:fill="auto"/>
            <w:noWrap/>
            <w:vAlign w:val="bottom"/>
            <w:hideMark/>
          </w:tcPr>
          <w:p w14:paraId="48ED47C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21.2 (10.2 - 40.9)</w:t>
            </w:r>
          </w:p>
        </w:tc>
        <w:tc>
          <w:tcPr>
            <w:tcW w:w="0" w:type="auto"/>
            <w:tcBorders>
              <w:top w:val="nil"/>
              <w:left w:val="nil"/>
              <w:bottom w:val="nil"/>
              <w:right w:val="nil"/>
            </w:tcBorders>
            <w:shd w:val="clear" w:color="auto" w:fill="auto"/>
            <w:noWrap/>
            <w:vAlign w:val="bottom"/>
            <w:hideMark/>
          </w:tcPr>
          <w:p w14:paraId="51E8345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15.2 (7.1 - 31.2)</w:t>
            </w:r>
          </w:p>
        </w:tc>
      </w:tr>
      <w:tr w:rsidR="00402061" w:rsidRPr="00AF334E" w14:paraId="1239F054" w14:textId="77777777" w:rsidTr="00AF334E">
        <w:trPr>
          <w:trHeight w:val="20"/>
        </w:trPr>
        <w:tc>
          <w:tcPr>
            <w:tcW w:w="0" w:type="auto"/>
            <w:tcBorders>
              <w:top w:val="nil"/>
              <w:left w:val="nil"/>
              <w:bottom w:val="nil"/>
              <w:right w:val="nil"/>
            </w:tcBorders>
            <w:shd w:val="clear" w:color="auto" w:fill="auto"/>
            <w:noWrap/>
            <w:vAlign w:val="bottom"/>
            <w:hideMark/>
          </w:tcPr>
          <w:p w14:paraId="40659E7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57E2F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4E77E2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 (1.7 - 8.2)</w:t>
            </w:r>
          </w:p>
        </w:tc>
        <w:tc>
          <w:tcPr>
            <w:tcW w:w="0" w:type="auto"/>
            <w:tcBorders>
              <w:top w:val="nil"/>
              <w:left w:val="nil"/>
              <w:bottom w:val="nil"/>
              <w:right w:val="nil"/>
            </w:tcBorders>
            <w:shd w:val="clear" w:color="auto" w:fill="auto"/>
            <w:noWrap/>
            <w:vAlign w:val="bottom"/>
            <w:hideMark/>
          </w:tcPr>
          <w:p w14:paraId="5FE0223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5.7 (2.6 - 12.3)</w:t>
            </w:r>
          </w:p>
        </w:tc>
        <w:tc>
          <w:tcPr>
            <w:tcW w:w="0" w:type="auto"/>
            <w:tcBorders>
              <w:top w:val="nil"/>
              <w:left w:val="nil"/>
              <w:bottom w:val="nil"/>
              <w:right w:val="nil"/>
            </w:tcBorders>
            <w:shd w:val="clear" w:color="auto" w:fill="auto"/>
            <w:noWrap/>
            <w:vAlign w:val="bottom"/>
            <w:hideMark/>
          </w:tcPr>
          <w:p w14:paraId="348E90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8.8 (4.1 - 18.3)</w:t>
            </w:r>
          </w:p>
        </w:tc>
        <w:tc>
          <w:tcPr>
            <w:tcW w:w="0" w:type="auto"/>
            <w:tcBorders>
              <w:top w:val="nil"/>
              <w:left w:val="nil"/>
              <w:bottom w:val="nil"/>
              <w:right w:val="nil"/>
            </w:tcBorders>
            <w:shd w:val="clear" w:color="auto" w:fill="auto"/>
            <w:noWrap/>
            <w:vAlign w:val="bottom"/>
            <w:hideMark/>
          </w:tcPr>
          <w:p w14:paraId="5C4D080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6.4 (2.9 - 13.8)</w:t>
            </w:r>
          </w:p>
        </w:tc>
      </w:tr>
      <w:tr w:rsidR="00402061" w:rsidRPr="00AF334E" w14:paraId="651B57C2" w14:textId="77777777" w:rsidTr="00AF334E">
        <w:trPr>
          <w:trHeight w:val="20"/>
        </w:trPr>
        <w:tc>
          <w:tcPr>
            <w:tcW w:w="0" w:type="auto"/>
            <w:tcBorders>
              <w:top w:val="nil"/>
              <w:left w:val="nil"/>
              <w:bottom w:val="nil"/>
              <w:right w:val="nil"/>
            </w:tcBorders>
            <w:shd w:val="clear" w:color="auto" w:fill="auto"/>
            <w:noWrap/>
            <w:vAlign w:val="bottom"/>
            <w:hideMark/>
          </w:tcPr>
          <w:p w14:paraId="53C57CB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A4D524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35ABF5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21.9 (10.6 - 42.1)</w:t>
            </w:r>
          </w:p>
        </w:tc>
        <w:tc>
          <w:tcPr>
            <w:tcW w:w="0" w:type="auto"/>
            <w:tcBorders>
              <w:top w:val="nil"/>
              <w:left w:val="nil"/>
              <w:bottom w:val="nil"/>
              <w:right w:val="nil"/>
            </w:tcBorders>
            <w:shd w:val="clear" w:color="auto" w:fill="auto"/>
            <w:noWrap/>
            <w:vAlign w:val="bottom"/>
            <w:hideMark/>
          </w:tcPr>
          <w:p w14:paraId="2B6C54D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31.5 (15.8 - 56.7)</w:t>
            </w:r>
          </w:p>
        </w:tc>
        <w:tc>
          <w:tcPr>
            <w:tcW w:w="0" w:type="auto"/>
            <w:tcBorders>
              <w:top w:val="nil"/>
              <w:left w:val="nil"/>
              <w:bottom w:val="nil"/>
              <w:right w:val="nil"/>
            </w:tcBorders>
            <w:shd w:val="clear" w:color="auto" w:fill="auto"/>
            <w:noWrap/>
            <w:vAlign w:val="bottom"/>
            <w:hideMark/>
          </w:tcPr>
          <w:p w14:paraId="760062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44.4 (23.4 - 72.7)</w:t>
            </w:r>
          </w:p>
        </w:tc>
        <w:tc>
          <w:tcPr>
            <w:tcW w:w="0" w:type="auto"/>
            <w:tcBorders>
              <w:top w:val="nil"/>
              <w:left w:val="nil"/>
              <w:bottom w:val="nil"/>
              <w:right w:val="nil"/>
            </w:tcBorders>
            <w:shd w:val="clear" w:color="auto" w:fill="auto"/>
            <w:noWrap/>
            <w:vAlign w:val="bottom"/>
            <w:hideMark/>
          </w:tcPr>
          <w:p w14:paraId="07C9D5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29.9 (14.5 - 55.2)</w:t>
            </w:r>
          </w:p>
        </w:tc>
      </w:tr>
      <w:tr w:rsidR="00402061" w:rsidRPr="00AF334E" w14:paraId="0A32869C" w14:textId="77777777" w:rsidTr="00AF334E">
        <w:trPr>
          <w:trHeight w:val="20"/>
        </w:trPr>
        <w:tc>
          <w:tcPr>
            <w:tcW w:w="0" w:type="auto"/>
            <w:tcBorders>
              <w:top w:val="nil"/>
              <w:left w:val="nil"/>
              <w:bottom w:val="nil"/>
              <w:right w:val="nil"/>
            </w:tcBorders>
            <w:shd w:val="clear" w:color="auto" w:fill="auto"/>
            <w:noWrap/>
            <w:vAlign w:val="bottom"/>
            <w:hideMark/>
          </w:tcPr>
          <w:p w14:paraId="6502A23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115F1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1E517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17.8 (8.5 - 35.2)</w:t>
            </w:r>
          </w:p>
        </w:tc>
        <w:tc>
          <w:tcPr>
            <w:tcW w:w="0" w:type="auto"/>
            <w:tcBorders>
              <w:top w:val="nil"/>
              <w:left w:val="nil"/>
              <w:bottom w:val="nil"/>
              <w:right w:val="nil"/>
            </w:tcBorders>
            <w:shd w:val="clear" w:color="auto" w:fill="auto"/>
            <w:noWrap/>
            <w:vAlign w:val="bottom"/>
            <w:hideMark/>
          </w:tcPr>
          <w:p w14:paraId="3CB8A0F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25.9 (12.7 - 48.5)</w:t>
            </w:r>
          </w:p>
        </w:tc>
        <w:tc>
          <w:tcPr>
            <w:tcW w:w="0" w:type="auto"/>
            <w:tcBorders>
              <w:top w:val="nil"/>
              <w:left w:val="nil"/>
              <w:bottom w:val="nil"/>
              <w:right w:val="nil"/>
            </w:tcBorders>
            <w:shd w:val="clear" w:color="auto" w:fill="auto"/>
            <w:noWrap/>
            <w:vAlign w:val="bottom"/>
            <w:hideMark/>
          </w:tcPr>
          <w:p w14:paraId="1204644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37.2 (19.0 - 64.3)</w:t>
            </w:r>
          </w:p>
        </w:tc>
        <w:tc>
          <w:tcPr>
            <w:tcW w:w="0" w:type="auto"/>
            <w:tcBorders>
              <w:top w:val="nil"/>
              <w:left w:val="nil"/>
              <w:bottom w:val="nil"/>
              <w:right w:val="nil"/>
            </w:tcBorders>
            <w:shd w:val="clear" w:color="auto" w:fill="auto"/>
            <w:noWrap/>
            <w:vAlign w:val="bottom"/>
            <w:hideMark/>
          </w:tcPr>
          <w:p w14:paraId="4D888A6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31.5 (15.4 - 57.6)</w:t>
            </w:r>
          </w:p>
        </w:tc>
      </w:tr>
      <w:tr w:rsidR="00402061" w:rsidRPr="00AF334E" w14:paraId="7785E4C0" w14:textId="77777777" w:rsidTr="00AF334E">
        <w:trPr>
          <w:trHeight w:val="20"/>
        </w:trPr>
        <w:tc>
          <w:tcPr>
            <w:tcW w:w="0" w:type="auto"/>
            <w:tcBorders>
              <w:top w:val="nil"/>
              <w:left w:val="nil"/>
              <w:bottom w:val="nil"/>
              <w:right w:val="nil"/>
            </w:tcBorders>
            <w:shd w:val="clear" w:color="auto" w:fill="auto"/>
            <w:noWrap/>
            <w:vAlign w:val="bottom"/>
            <w:hideMark/>
          </w:tcPr>
          <w:p w14:paraId="4F62C57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B3D77C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0293DE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8.8 (4.1 - 18.4)</w:t>
            </w:r>
          </w:p>
        </w:tc>
        <w:tc>
          <w:tcPr>
            <w:tcW w:w="0" w:type="auto"/>
            <w:tcBorders>
              <w:top w:val="nil"/>
              <w:left w:val="nil"/>
              <w:bottom w:val="nil"/>
              <w:right w:val="nil"/>
            </w:tcBorders>
            <w:shd w:val="clear" w:color="auto" w:fill="auto"/>
            <w:noWrap/>
            <w:vAlign w:val="bottom"/>
            <w:hideMark/>
          </w:tcPr>
          <w:p w14:paraId="69387F4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13.1 (6.2 - 26.7)</w:t>
            </w:r>
          </w:p>
        </w:tc>
        <w:tc>
          <w:tcPr>
            <w:tcW w:w="0" w:type="auto"/>
            <w:tcBorders>
              <w:top w:val="nil"/>
              <w:left w:val="nil"/>
              <w:bottom w:val="nil"/>
              <w:right w:val="nil"/>
            </w:tcBorders>
            <w:shd w:val="clear" w:color="auto" w:fill="auto"/>
            <w:noWrap/>
            <w:vAlign w:val="bottom"/>
            <w:hideMark/>
          </w:tcPr>
          <w:p w14:paraId="37771D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19.6 (9.4 - 38.2)</w:t>
            </w:r>
          </w:p>
        </w:tc>
        <w:tc>
          <w:tcPr>
            <w:tcW w:w="0" w:type="auto"/>
            <w:tcBorders>
              <w:top w:val="nil"/>
              <w:left w:val="nil"/>
              <w:bottom w:val="nil"/>
              <w:right w:val="nil"/>
            </w:tcBorders>
            <w:shd w:val="clear" w:color="auto" w:fill="auto"/>
            <w:noWrap/>
            <w:vAlign w:val="bottom"/>
            <w:hideMark/>
          </w:tcPr>
          <w:p w14:paraId="6FC51A1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14.0 (6.5 - 29.0)</w:t>
            </w:r>
          </w:p>
        </w:tc>
      </w:tr>
      <w:tr w:rsidR="00402061" w:rsidRPr="00AF334E" w14:paraId="3777F9B9" w14:textId="77777777" w:rsidTr="00AF334E">
        <w:trPr>
          <w:trHeight w:val="20"/>
        </w:trPr>
        <w:tc>
          <w:tcPr>
            <w:tcW w:w="0" w:type="auto"/>
            <w:tcBorders>
              <w:top w:val="nil"/>
              <w:left w:val="nil"/>
              <w:bottom w:val="nil"/>
              <w:right w:val="nil"/>
            </w:tcBorders>
            <w:shd w:val="clear" w:color="auto" w:fill="auto"/>
            <w:noWrap/>
            <w:vAlign w:val="bottom"/>
            <w:hideMark/>
          </w:tcPr>
          <w:p w14:paraId="66A58D3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8274D5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16D01F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(0.3 - 1.5)</w:t>
            </w:r>
          </w:p>
        </w:tc>
        <w:tc>
          <w:tcPr>
            <w:tcW w:w="0" w:type="auto"/>
            <w:tcBorders>
              <w:top w:val="nil"/>
              <w:left w:val="nil"/>
              <w:bottom w:val="nil"/>
              <w:right w:val="nil"/>
            </w:tcBorders>
            <w:shd w:val="clear" w:color="auto" w:fill="auto"/>
            <w:noWrap/>
            <w:vAlign w:val="bottom"/>
            <w:hideMark/>
          </w:tcPr>
          <w:p w14:paraId="496504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(0.5 - 2.3)</w:t>
            </w:r>
          </w:p>
        </w:tc>
        <w:tc>
          <w:tcPr>
            <w:tcW w:w="0" w:type="auto"/>
            <w:tcBorders>
              <w:top w:val="nil"/>
              <w:left w:val="nil"/>
              <w:bottom w:val="nil"/>
              <w:right w:val="nil"/>
            </w:tcBorders>
            <w:shd w:val="clear" w:color="auto" w:fill="auto"/>
            <w:noWrap/>
            <w:vAlign w:val="bottom"/>
            <w:hideMark/>
          </w:tcPr>
          <w:p w14:paraId="4375766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(0.7 - 3.5)</w:t>
            </w:r>
          </w:p>
        </w:tc>
        <w:tc>
          <w:tcPr>
            <w:tcW w:w="0" w:type="auto"/>
            <w:tcBorders>
              <w:top w:val="nil"/>
              <w:left w:val="nil"/>
              <w:bottom w:val="nil"/>
              <w:right w:val="nil"/>
            </w:tcBorders>
            <w:shd w:val="clear" w:color="auto" w:fill="auto"/>
            <w:noWrap/>
            <w:vAlign w:val="bottom"/>
            <w:hideMark/>
          </w:tcPr>
          <w:p w14:paraId="0C4B152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(0.5 - 2.6)</w:t>
            </w:r>
          </w:p>
        </w:tc>
      </w:tr>
      <w:tr w:rsidR="00402061" w:rsidRPr="00AF334E" w14:paraId="6F958C79" w14:textId="77777777" w:rsidTr="00AF334E">
        <w:trPr>
          <w:trHeight w:val="20"/>
        </w:trPr>
        <w:tc>
          <w:tcPr>
            <w:tcW w:w="0" w:type="auto"/>
            <w:tcBorders>
              <w:top w:val="nil"/>
              <w:left w:val="nil"/>
              <w:bottom w:val="nil"/>
              <w:right w:val="nil"/>
            </w:tcBorders>
            <w:shd w:val="clear" w:color="auto" w:fill="auto"/>
            <w:noWrap/>
            <w:vAlign w:val="bottom"/>
            <w:hideMark/>
          </w:tcPr>
          <w:p w14:paraId="10B405A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5498A2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51467DC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(0.4 - 2.0)</w:t>
            </w:r>
          </w:p>
        </w:tc>
        <w:tc>
          <w:tcPr>
            <w:tcW w:w="0" w:type="auto"/>
            <w:tcBorders>
              <w:top w:val="nil"/>
              <w:left w:val="nil"/>
              <w:bottom w:val="nil"/>
              <w:right w:val="nil"/>
            </w:tcBorders>
            <w:shd w:val="clear" w:color="auto" w:fill="auto"/>
            <w:noWrap/>
            <w:vAlign w:val="bottom"/>
            <w:hideMark/>
          </w:tcPr>
          <w:p w14:paraId="1854BD5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c>
          <w:tcPr>
            <w:tcW w:w="0" w:type="auto"/>
            <w:tcBorders>
              <w:top w:val="nil"/>
              <w:left w:val="nil"/>
              <w:bottom w:val="nil"/>
              <w:right w:val="nil"/>
            </w:tcBorders>
            <w:shd w:val="clear" w:color="auto" w:fill="auto"/>
            <w:noWrap/>
            <w:vAlign w:val="bottom"/>
            <w:hideMark/>
          </w:tcPr>
          <w:p w14:paraId="05F0C8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(1.0 - 4.7)</w:t>
            </w:r>
          </w:p>
        </w:tc>
        <w:tc>
          <w:tcPr>
            <w:tcW w:w="0" w:type="auto"/>
            <w:tcBorders>
              <w:top w:val="nil"/>
              <w:left w:val="nil"/>
              <w:bottom w:val="nil"/>
              <w:right w:val="nil"/>
            </w:tcBorders>
            <w:shd w:val="clear" w:color="auto" w:fill="auto"/>
            <w:noWrap/>
            <w:vAlign w:val="bottom"/>
            <w:hideMark/>
          </w:tcPr>
          <w:p w14:paraId="014FDB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(0.7 - 3.7)</w:t>
            </w:r>
          </w:p>
        </w:tc>
      </w:tr>
      <w:tr w:rsidR="00402061" w:rsidRPr="00AF334E" w14:paraId="542F0629" w14:textId="77777777" w:rsidTr="00AF334E">
        <w:trPr>
          <w:trHeight w:val="20"/>
        </w:trPr>
        <w:tc>
          <w:tcPr>
            <w:tcW w:w="0" w:type="auto"/>
            <w:tcBorders>
              <w:top w:val="nil"/>
              <w:left w:val="nil"/>
              <w:bottom w:val="nil"/>
              <w:right w:val="nil"/>
            </w:tcBorders>
            <w:shd w:val="clear" w:color="auto" w:fill="auto"/>
            <w:noWrap/>
            <w:vAlign w:val="bottom"/>
            <w:hideMark/>
          </w:tcPr>
          <w:p w14:paraId="573AECD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A9D45F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E927F6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(0.6 - 3.0)</w:t>
            </w:r>
          </w:p>
        </w:tc>
        <w:tc>
          <w:tcPr>
            <w:tcW w:w="0" w:type="auto"/>
            <w:tcBorders>
              <w:top w:val="nil"/>
              <w:left w:val="nil"/>
              <w:bottom w:val="nil"/>
              <w:right w:val="nil"/>
            </w:tcBorders>
            <w:shd w:val="clear" w:color="auto" w:fill="auto"/>
            <w:noWrap/>
            <w:vAlign w:val="bottom"/>
            <w:hideMark/>
          </w:tcPr>
          <w:p w14:paraId="652E8EB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(1.0 - 4.6)</w:t>
            </w:r>
          </w:p>
        </w:tc>
        <w:tc>
          <w:tcPr>
            <w:tcW w:w="0" w:type="auto"/>
            <w:tcBorders>
              <w:top w:val="nil"/>
              <w:left w:val="nil"/>
              <w:bottom w:val="nil"/>
              <w:right w:val="nil"/>
            </w:tcBorders>
            <w:shd w:val="clear" w:color="auto" w:fill="auto"/>
            <w:noWrap/>
            <w:vAlign w:val="bottom"/>
            <w:hideMark/>
          </w:tcPr>
          <w:p w14:paraId="4626362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(1.5 - 7.0)</w:t>
            </w:r>
          </w:p>
        </w:tc>
        <w:tc>
          <w:tcPr>
            <w:tcW w:w="0" w:type="auto"/>
            <w:tcBorders>
              <w:top w:val="nil"/>
              <w:left w:val="nil"/>
              <w:bottom w:val="nil"/>
              <w:right w:val="nil"/>
            </w:tcBorders>
            <w:shd w:val="clear" w:color="auto" w:fill="auto"/>
            <w:noWrap/>
            <w:vAlign w:val="bottom"/>
            <w:hideMark/>
          </w:tcPr>
          <w:p w14:paraId="42F88C6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(1.1 - 5.5)</w:t>
            </w:r>
          </w:p>
        </w:tc>
      </w:tr>
      <w:tr w:rsidR="00402061" w:rsidRPr="00AF334E" w14:paraId="52E446BB" w14:textId="77777777" w:rsidTr="00AF334E">
        <w:trPr>
          <w:trHeight w:val="20"/>
        </w:trPr>
        <w:tc>
          <w:tcPr>
            <w:tcW w:w="0" w:type="auto"/>
            <w:tcBorders>
              <w:top w:val="nil"/>
              <w:left w:val="nil"/>
              <w:bottom w:val="nil"/>
              <w:right w:val="nil"/>
            </w:tcBorders>
            <w:shd w:val="clear" w:color="auto" w:fill="auto"/>
            <w:noWrap/>
            <w:vAlign w:val="bottom"/>
            <w:hideMark/>
          </w:tcPr>
          <w:p w14:paraId="2B0C3C5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F72DF1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4E481B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(1.3 - 5.9)</w:t>
            </w:r>
          </w:p>
        </w:tc>
        <w:tc>
          <w:tcPr>
            <w:tcW w:w="0" w:type="auto"/>
            <w:tcBorders>
              <w:top w:val="nil"/>
              <w:left w:val="nil"/>
              <w:bottom w:val="nil"/>
              <w:right w:val="nil"/>
            </w:tcBorders>
            <w:shd w:val="clear" w:color="auto" w:fill="auto"/>
            <w:noWrap/>
            <w:vAlign w:val="bottom"/>
            <w:hideMark/>
          </w:tcPr>
          <w:p w14:paraId="0D5225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(1.9 - 9.0)</w:t>
            </w:r>
          </w:p>
        </w:tc>
        <w:tc>
          <w:tcPr>
            <w:tcW w:w="0" w:type="auto"/>
            <w:tcBorders>
              <w:top w:val="nil"/>
              <w:left w:val="nil"/>
              <w:bottom w:val="nil"/>
              <w:right w:val="nil"/>
            </w:tcBorders>
            <w:shd w:val="clear" w:color="auto" w:fill="auto"/>
            <w:noWrap/>
            <w:vAlign w:val="bottom"/>
            <w:hideMark/>
          </w:tcPr>
          <w:p w14:paraId="237374E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6.4 (2.9 - 13.5)</w:t>
            </w:r>
          </w:p>
        </w:tc>
        <w:tc>
          <w:tcPr>
            <w:tcW w:w="0" w:type="auto"/>
            <w:tcBorders>
              <w:top w:val="nil"/>
              <w:left w:val="nil"/>
              <w:bottom w:val="nil"/>
              <w:right w:val="nil"/>
            </w:tcBorders>
            <w:shd w:val="clear" w:color="auto" w:fill="auto"/>
            <w:noWrap/>
            <w:vAlign w:val="bottom"/>
            <w:hideMark/>
          </w:tcPr>
          <w:p w14:paraId="1F59CB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(2.0 - 10.0)</w:t>
            </w:r>
          </w:p>
        </w:tc>
      </w:tr>
      <w:tr w:rsidR="00402061" w:rsidRPr="00AF334E" w14:paraId="741E5FA0" w14:textId="77777777" w:rsidTr="00AF334E">
        <w:trPr>
          <w:trHeight w:val="20"/>
        </w:trPr>
        <w:tc>
          <w:tcPr>
            <w:tcW w:w="0" w:type="auto"/>
            <w:tcBorders>
              <w:top w:val="nil"/>
              <w:left w:val="nil"/>
              <w:bottom w:val="nil"/>
              <w:right w:val="nil"/>
            </w:tcBorders>
            <w:shd w:val="clear" w:color="auto" w:fill="auto"/>
            <w:noWrap/>
            <w:vAlign w:val="bottom"/>
            <w:hideMark/>
          </w:tcPr>
          <w:p w14:paraId="1A7A5CD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5-9</w:t>
            </w:r>
          </w:p>
        </w:tc>
        <w:tc>
          <w:tcPr>
            <w:tcW w:w="0" w:type="auto"/>
            <w:tcBorders>
              <w:top w:val="nil"/>
              <w:left w:val="nil"/>
              <w:bottom w:val="nil"/>
              <w:right w:val="nil"/>
            </w:tcBorders>
            <w:shd w:val="clear" w:color="auto" w:fill="auto"/>
            <w:noWrap/>
            <w:vAlign w:val="bottom"/>
            <w:hideMark/>
          </w:tcPr>
          <w:p w14:paraId="63483C9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549EF5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 (0.5 - 2.3)</w:t>
            </w:r>
          </w:p>
        </w:tc>
        <w:tc>
          <w:tcPr>
            <w:tcW w:w="0" w:type="auto"/>
            <w:tcBorders>
              <w:top w:val="nil"/>
              <w:left w:val="nil"/>
              <w:bottom w:val="nil"/>
              <w:right w:val="nil"/>
            </w:tcBorders>
            <w:shd w:val="clear" w:color="auto" w:fill="auto"/>
            <w:noWrap/>
            <w:vAlign w:val="bottom"/>
            <w:hideMark/>
          </w:tcPr>
          <w:p w14:paraId="607069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(0.7 - 3.6)</w:t>
            </w:r>
          </w:p>
        </w:tc>
        <w:tc>
          <w:tcPr>
            <w:tcW w:w="0" w:type="auto"/>
            <w:tcBorders>
              <w:top w:val="nil"/>
              <w:left w:val="nil"/>
              <w:bottom w:val="nil"/>
              <w:right w:val="nil"/>
            </w:tcBorders>
            <w:shd w:val="clear" w:color="auto" w:fill="auto"/>
            <w:noWrap/>
            <w:vAlign w:val="bottom"/>
            <w:hideMark/>
          </w:tcPr>
          <w:p w14:paraId="5381908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(1.1 - 5.5)</w:t>
            </w:r>
          </w:p>
        </w:tc>
        <w:tc>
          <w:tcPr>
            <w:tcW w:w="0" w:type="auto"/>
            <w:tcBorders>
              <w:top w:val="nil"/>
              <w:left w:val="nil"/>
              <w:bottom w:val="nil"/>
              <w:right w:val="nil"/>
            </w:tcBorders>
            <w:shd w:val="clear" w:color="auto" w:fill="auto"/>
            <w:noWrap/>
            <w:vAlign w:val="bottom"/>
            <w:hideMark/>
          </w:tcPr>
          <w:p w14:paraId="2C91E5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(0.8 - 4.1)</w:t>
            </w:r>
          </w:p>
        </w:tc>
      </w:tr>
      <w:tr w:rsidR="00402061" w:rsidRPr="00AF334E" w14:paraId="6B4D2927" w14:textId="77777777" w:rsidTr="00AF334E">
        <w:trPr>
          <w:trHeight w:val="20"/>
        </w:trPr>
        <w:tc>
          <w:tcPr>
            <w:tcW w:w="0" w:type="auto"/>
            <w:tcBorders>
              <w:top w:val="nil"/>
              <w:left w:val="nil"/>
              <w:bottom w:val="nil"/>
              <w:right w:val="nil"/>
            </w:tcBorders>
            <w:shd w:val="clear" w:color="auto" w:fill="auto"/>
            <w:noWrap/>
            <w:vAlign w:val="bottom"/>
            <w:hideMark/>
          </w:tcPr>
          <w:p w14:paraId="4C476E3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6B5B2B6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239C49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6.6 (3.1 - 14.1)</w:t>
            </w:r>
          </w:p>
        </w:tc>
        <w:tc>
          <w:tcPr>
            <w:tcW w:w="0" w:type="auto"/>
            <w:tcBorders>
              <w:top w:val="nil"/>
              <w:left w:val="nil"/>
              <w:bottom w:val="nil"/>
              <w:right w:val="nil"/>
            </w:tcBorders>
            <w:shd w:val="clear" w:color="auto" w:fill="auto"/>
            <w:noWrap/>
            <w:vAlign w:val="bottom"/>
            <w:hideMark/>
          </w:tcPr>
          <w:p w14:paraId="3DC76F2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10.0 (4.6 - 20.7)</w:t>
            </w:r>
          </w:p>
        </w:tc>
        <w:tc>
          <w:tcPr>
            <w:tcW w:w="0" w:type="auto"/>
            <w:tcBorders>
              <w:top w:val="nil"/>
              <w:left w:val="nil"/>
              <w:bottom w:val="nil"/>
              <w:right w:val="nil"/>
            </w:tcBorders>
            <w:shd w:val="clear" w:color="auto" w:fill="auto"/>
            <w:noWrap/>
            <w:vAlign w:val="bottom"/>
            <w:hideMark/>
          </w:tcPr>
          <w:p w14:paraId="2700CBF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15.0 (7.1 - 30.2)</w:t>
            </w:r>
          </w:p>
        </w:tc>
        <w:tc>
          <w:tcPr>
            <w:tcW w:w="0" w:type="auto"/>
            <w:tcBorders>
              <w:top w:val="nil"/>
              <w:left w:val="nil"/>
              <w:bottom w:val="nil"/>
              <w:right w:val="nil"/>
            </w:tcBorders>
            <w:shd w:val="clear" w:color="auto" w:fill="auto"/>
            <w:noWrap/>
            <w:vAlign w:val="bottom"/>
            <w:hideMark/>
          </w:tcPr>
          <w:p w14:paraId="649CB80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9.5 (4.3 - 20.2)</w:t>
            </w:r>
          </w:p>
        </w:tc>
      </w:tr>
      <w:tr w:rsidR="00402061" w:rsidRPr="00AF334E" w14:paraId="53A3DBC6" w14:textId="77777777" w:rsidTr="00AF334E">
        <w:trPr>
          <w:trHeight w:val="20"/>
        </w:trPr>
        <w:tc>
          <w:tcPr>
            <w:tcW w:w="0" w:type="auto"/>
            <w:tcBorders>
              <w:top w:val="nil"/>
              <w:left w:val="nil"/>
              <w:bottom w:val="nil"/>
              <w:right w:val="nil"/>
            </w:tcBorders>
            <w:shd w:val="clear" w:color="auto" w:fill="auto"/>
            <w:noWrap/>
            <w:vAlign w:val="bottom"/>
            <w:hideMark/>
          </w:tcPr>
          <w:p w14:paraId="0A30AEF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8B5D01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1FCD4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5.3 (2.4 - 11.3)</w:t>
            </w:r>
          </w:p>
        </w:tc>
        <w:tc>
          <w:tcPr>
            <w:tcW w:w="0" w:type="auto"/>
            <w:tcBorders>
              <w:top w:val="nil"/>
              <w:left w:val="nil"/>
              <w:bottom w:val="nil"/>
              <w:right w:val="nil"/>
            </w:tcBorders>
            <w:shd w:val="clear" w:color="auto" w:fill="auto"/>
            <w:noWrap/>
            <w:vAlign w:val="bottom"/>
            <w:hideMark/>
          </w:tcPr>
          <w:p w14:paraId="1B6A696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8.0 (3.7 - 16.8)</w:t>
            </w:r>
          </w:p>
        </w:tc>
        <w:tc>
          <w:tcPr>
            <w:tcW w:w="0" w:type="auto"/>
            <w:tcBorders>
              <w:top w:val="nil"/>
              <w:left w:val="nil"/>
              <w:bottom w:val="nil"/>
              <w:right w:val="nil"/>
            </w:tcBorders>
            <w:shd w:val="clear" w:color="auto" w:fill="auto"/>
            <w:noWrap/>
            <w:vAlign w:val="bottom"/>
            <w:hideMark/>
          </w:tcPr>
          <w:p w14:paraId="5C5AEB9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12.1 (5.7 - 24.8)</w:t>
            </w:r>
          </w:p>
        </w:tc>
        <w:tc>
          <w:tcPr>
            <w:tcW w:w="0" w:type="auto"/>
            <w:tcBorders>
              <w:top w:val="nil"/>
              <w:left w:val="nil"/>
              <w:bottom w:val="nil"/>
              <w:right w:val="nil"/>
            </w:tcBorders>
            <w:shd w:val="clear" w:color="auto" w:fill="auto"/>
            <w:noWrap/>
            <w:vAlign w:val="bottom"/>
            <w:hideMark/>
          </w:tcPr>
          <w:p w14:paraId="270DB34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10.1 (4.6 - 21.4)</w:t>
            </w:r>
          </w:p>
        </w:tc>
      </w:tr>
      <w:tr w:rsidR="00402061" w:rsidRPr="00AF334E" w14:paraId="6F7EA243" w14:textId="77777777" w:rsidTr="00AF334E">
        <w:trPr>
          <w:trHeight w:val="20"/>
        </w:trPr>
        <w:tc>
          <w:tcPr>
            <w:tcW w:w="0" w:type="auto"/>
            <w:tcBorders>
              <w:top w:val="nil"/>
              <w:left w:val="nil"/>
              <w:bottom w:val="nil"/>
              <w:right w:val="nil"/>
            </w:tcBorders>
            <w:shd w:val="clear" w:color="auto" w:fill="auto"/>
            <w:noWrap/>
            <w:vAlign w:val="bottom"/>
            <w:hideMark/>
          </w:tcPr>
          <w:p w14:paraId="5033161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2E458E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D33BE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 (1.1 - 5.5)</w:t>
            </w:r>
          </w:p>
        </w:tc>
        <w:tc>
          <w:tcPr>
            <w:tcW w:w="0" w:type="auto"/>
            <w:tcBorders>
              <w:top w:val="nil"/>
              <w:left w:val="nil"/>
              <w:bottom w:val="nil"/>
              <w:right w:val="nil"/>
            </w:tcBorders>
            <w:shd w:val="clear" w:color="auto" w:fill="auto"/>
            <w:noWrap/>
            <w:vAlign w:val="bottom"/>
            <w:hideMark/>
          </w:tcPr>
          <w:p w14:paraId="65232F1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 (1.7 - 8.2)</w:t>
            </w:r>
          </w:p>
        </w:tc>
        <w:tc>
          <w:tcPr>
            <w:tcW w:w="0" w:type="auto"/>
            <w:tcBorders>
              <w:top w:val="nil"/>
              <w:left w:val="nil"/>
              <w:bottom w:val="nil"/>
              <w:right w:val="nil"/>
            </w:tcBorders>
            <w:shd w:val="clear" w:color="auto" w:fill="auto"/>
            <w:noWrap/>
            <w:vAlign w:val="bottom"/>
            <w:hideMark/>
          </w:tcPr>
          <w:p w14:paraId="11D2AB2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(2.7 - 12.5)</w:t>
            </w:r>
          </w:p>
        </w:tc>
        <w:tc>
          <w:tcPr>
            <w:tcW w:w="0" w:type="auto"/>
            <w:tcBorders>
              <w:top w:val="nil"/>
              <w:left w:val="nil"/>
              <w:bottom w:val="nil"/>
              <w:right w:val="nil"/>
            </w:tcBorders>
            <w:shd w:val="clear" w:color="auto" w:fill="auto"/>
            <w:noWrap/>
            <w:vAlign w:val="bottom"/>
            <w:hideMark/>
          </w:tcPr>
          <w:p w14:paraId="59FD8FB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(1.9 - 9.2)</w:t>
            </w:r>
          </w:p>
        </w:tc>
      </w:tr>
      <w:tr w:rsidR="00402061" w:rsidRPr="00AF334E" w14:paraId="026AEFF9" w14:textId="77777777" w:rsidTr="00AF334E">
        <w:trPr>
          <w:trHeight w:val="20"/>
        </w:trPr>
        <w:tc>
          <w:tcPr>
            <w:tcW w:w="0" w:type="auto"/>
            <w:tcBorders>
              <w:top w:val="nil"/>
              <w:left w:val="nil"/>
              <w:bottom w:val="nil"/>
              <w:right w:val="nil"/>
            </w:tcBorders>
            <w:shd w:val="clear" w:color="auto" w:fill="auto"/>
            <w:noWrap/>
            <w:vAlign w:val="bottom"/>
            <w:hideMark/>
          </w:tcPr>
          <w:p w14:paraId="6823D52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41B634D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061591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0.2 (0.1 - 0.4)</w:t>
            </w:r>
          </w:p>
        </w:tc>
        <w:tc>
          <w:tcPr>
            <w:tcW w:w="0" w:type="auto"/>
            <w:tcBorders>
              <w:top w:val="nil"/>
              <w:left w:val="nil"/>
              <w:bottom w:val="nil"/>
              <w:right w:val="nil"/>
            </w:tcBorders>
            <w:shd w:val="clear" w:color="auto" w:fill="auto"/>
            <w:noWrap/>
            <w:vAlign w:val="bottom"/>
            <w:hideMark/>
          </w:tcPr>
          <w:p w14:paraId="046EE48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(0.1 - 0.6)</w:t>
            </w:r>
          </w:p>
        </w:tc>
        <w:tc>
          <w:tcPr>
            <w:tcW w:w="0" w:type="auto"/>
            <w:tcBorders>
              <w:top w:val="nil"/>
              <w:left w:val="nil"/>
              <w:bottom w:val="nil"/>
              <w:right w:val="nil"/>
            </w:tcBorders>
            <w:shd w:val="clear" w:color="auto" w:fill="auto"/>
            <w:noWrap/>
            <w:vAlign w:val="bottom"/>
            <w:hideMark/>
          </w:tcPr>
          <w:p w14:paraId="2D41FAF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0.5 (0.2 - 1.0)</w:t>
            </w:r>
          </w:p>
        </w:tc>
        <w:tc>
          <w:tcPr>
            <w:tcW w:w="0" w:type="auto"/>
            <w:tcBorders>
              <w:top w:val="nil"/>
              <w:left w:val="nil"/>
              <w:bottom w:val="nil"/>
              <w:right w:val="nil"/>
            </w:tcBorders>
            <w:shd w:val="clear" w:color="auto" w:fill="auto"/>
            <w:noWrap/>
            <w:vAlign w:val="bottom"/>
            <w:hideMark/>
          </w:tcPr>
          <w:p w14:paraId="5744B8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0.3 (0.1 - 0.7)</w:t>
            </w:r>
          </w:p>
        </w:tc>
      </w:tr>
      <w:tr w:rsidR="00402061" w:rsidRPr="00AF334E" w14:paraId="09DD69C7" w14:textId="77777777" w:rsidTr="00AF334E">
        <w:trPr>
          <w:trHeight w:val="20"/>
        </w:trPr>
        <w:tc>
          <w:tcPr>
            <w:tcW w:w="0" w:type="auto"/>
            <w:tcBorders>
              <w:top w:val="nil"/>
              <w:left w:val="nil"/>
              <w:bottom w:val="nil"/>
              <w:right w:val="nil"/>
            </w:tcBorders>
            <w:shd w:val="clear" w:color="auto" w:fill="auto"/>
            <w:noWrap/>
            <w:vAlign w:val="bottom"/>
            <w:hideMark/>
          </w:tcPr>
          <w:p w14:paraId="5B84D8E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12811D2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7E4799A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(1.8 - 8.4)</w:t>
            </w:r>
          </w:p>
        </w:tc>
        <w:tc>
          <w:tcPr>
            <w:tcW w:w="0" w:type="auto"/>
            <w:tcBorders>
              <w:top w:val="nil"/>
              <w:left w:val="nil"/>
              <w:bottom w:val="nil"/>
              <w:right w:val="nil"/>
            </w:tcBorders>
            <w:shd w:val="clear" w:color="auto" w:fill="auto"/>
            <w:noWrap/>
            <w:vAlign w:val="bottom"/>
            <w:hideMark/>
          </w:tcPr>
          <w:p w14:paraId="1BDFC3D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(2.7 - 12.5)</w:t>
            </w:r>
          </w:p>
        </w:tc>
        <w:tc>
          <w:tcPr>
            <w:tcW w:w="0" w:type="auto"/>
            <w:tcBorders>
              <w:top w:val="nil"/>
              <w:left w:val="nil"/>
              <w:bottom w:val="nil"/>
              <w:right w:val="nil"/>
            </w:tcBorders>
            <w:shd w:val="clear" w:color="auto" w:fill="auto"/>
            <w:noWrap/>
            <w:vAlign w:val="bottom"/>
            <w:hideMark/>
          </w:tcPr>
          <w:p w14:paraId="7268CCE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9.0 (4.2 - 18.8)</w:t>
            </w:r>
          </w:p>
        </w:tc>
        <w:tc>
          <w:tcPr>
            <w:tcW w:w="0" w:type="auto"/>
            <w:tcBorders>
              <w:top w:val="nil"/>
              <w:left w:val="nil"/>
              <w:bottom w:val="nil"/>
              <w:right w:val="nil"/>
            </w:tcBorders>
            <w:shd w:val="clear" w:color="auto" w:fill="auto"/>
            <w:noWrap/>
            <w:vAlign w:val="bottom"/>
            <w:hideMark/>
          </w:tcPr>
          <w:p w14:paraId="398A4D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(3.1 - 14.9)</w:t>
            </w:r>
          </w:p>
        </w:tc>
      </w:tr>
      <w:tr w:rsidR="00402061" w:rsidRPr="00AF334E" w14:paraId="0C71090A" w14:textId="77777777" w:rsidTr="00AF334E">
        <w:trPr>
          <w:trHeight w:val="20"/>
        </w:trPr>
        <w:tc>
          <w:tcPr>
            <w:tcW w:w="0" w:type="auto"/>
            <w:tcBorders>
              <w:top w:val="nil"/>
              <w:left w:val="nil"/>
              <w:bottom w:val="nil"/>
              <w:right w:val="nil"/>
            </w:tcBorders>
            <w:shd w:val="clear" w:color="auto" w:fill="auto"/>
            <w:noWrap/>
            <w:vAlign w:val="bottom"/>
            <w:hideMark/>
          </w:tcPr>
          <w:p w14:paraId="0E2FAC7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55F9364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4A3960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 (2.7 - 12.4)</w:t>
            </w:r>
          </w:p>
        </w:tc>
        <w:tc>
          <w:tcPr>
            <w:tcW w:w="0" w:type="auto"/>
            <w:tcBorders>
              <w:top w:val="nil"/>
              <w:left w:val="nil"/>
              <w:bottom w:val="nil"/>
              <w:right w:val="nil"/>
            </w:tcBorders>
            <w:shd w:val="clear" w:color="auto" w:fill="auto"/>
            <w:noWrap/>
            <w:vAlign w:val="bottom"/>
            <w:hideMark/>
          </w:tcPr>
          <w:p w14:paraId="22BFAE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8.7 (4.1 - 18.3)</w:t>
            </w:r>
          </w:p>
        </w:tc>
        <w:tc>
          <w:tcPr>
            <w:tcW w:w="0" w:type="auto"/>
            <w:tcBorders>
              <w:top w:val="nil"/>
              <w:left w:val="nil"/>
              <w:bottom w:val="nil"/>
              <w:right w:val="nil"/>
            </w:tcBorders>
            <w:shd w:val="clear" w:color="auto" w:fill="auto"/>
            <w:noWrap/>
            <w:vAlign w:val="bottom"/>
            <w:hideMark/>
          </w:tcPr>
          <w:p w14:paraId="2E87560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13.2 (6.2 - 26.9)</w:t>
            </w:r>
          </w:p>
        </w:tc>
        <w:tc>
          <w:tcPr>
            <w:tcW w:w="0" w:type="auto"/>
            <w:tcBorders>
              <w:top w:val="nil"/>
              <w:left w:val="nil"/>
              <w:bottom w:val="nil"/>
              <w:right w:val="nil"/>
            </w:tcBorders>
            <w:shd w:val="clear" w:color="auto" w:fill="auto"/>
            <w:noWrap/>
            <w:vAlign w:val="bottom"/>
            <w:hideMark/>
          </w:tcPr>
          <w:p w14:paraId="18FBBC3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10.2 (4.7 - 21.7)</w:t>
            </w:r>
          </w:p>
        </w:tc>
      </w:tr>
      <w:tr w:rsidR="00402061" w:rsidRPr="00AF334E" w14:paraId="2246EB48" w14:textId="77777777" w:rsidTr="00AF334E">
        <w:trPr>
          <w:trHeight w:val="20"/>
        </w:trPr>
        <w:tc>
          <w:tcPr>
            <w:tcW w:w="0" w:type="auto"/>
            <w:tcBorders>
              <w:top w:val="nil"/>
              <w:left w:val="nil"/>
              <w:bottom w:val="nil"/>
              <w:right w:val="nil"/>
            </w:tcBorders>
            <w:shd w:val="clear" w:color="auto" w:fill="auto"/>
            <w:noWrap/>
            <w:vAlign w:val="bottom"/>
            <w:hideMark/>
          </w:tcPr>
          <w:p w14:paraId="677483C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7BF107A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8C00DC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(5.3 - 23.2)</w:t>
            </w:r>
          </w:p>
        </w:tc>
        <w:tc>
          <w:tcPr>
            <w:tcW w:w="0" w:type="auto"/>
            <w:tcBorders>
              <w:top w:val="nil"/>
              <w:left w:val="nil"/>
              <w:bottom w:val="nil"/>
              <w:right w:val="nil"/>
            </w:tcBorders>
            <w:shd w:val="clear" w:color="auto" w:fill="auto"/>
            <w:noWrap/>
            <w:vAlign w:val="bottom"/>
            <w:hideMark/>
          </w:tcPr>
          <w:p w14:paraId="2ADE53D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16.7 (8.0 - 33.3)</w:t>
            </w:r>
          </w:p>
        </w:tc>
        <w:tc>
          <w:tcPr>
            <w:tcW w:w="0" w:type="auto"/>
            <w:tcBorders>
              <w:top w:val="nil"/>
              <w:left w:val="nil"/>
              <w:bottom w:val="nil"/>
              <w:right w:val="nil"/>
            </w:tcBorders>
            <w:shd w:val="clear" w:color="auto" w:fill="auto"/>
            <w:noWrap/>
            <w:vAlign w:val="bottom"/>
            <w:hideMark/>
          </w:tcPr>
          <w:p w14:paraId="2E43BEF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24.7 (12.1 - 46.6)</w:t>
            </w:r>
          </w:p>
        </w:tc>
        <w:tc>
          <w:tcPr>
            <w:tcW w:w="0" w:type="auto"/>
            <w:tcBorders>
              <w:top w:val="nil"/>
              <w:left w:val="nil"/>
              <w:bottom w:val="nil"/>
              <w:right w:val="nil"/>
            </w:tcBorders>
            <w:shd w:val="clear" w:color="auto" w:fill="auto"/>
            <w:noWrap/>
            <w:vAlign w:val="bottom"/>
            <w:hideMark/>
          </w:tcPr>
          <w:p w14:paraId="7802E63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18.1 (8.5 - 36.4)</w:t>
            </w:r>
          </w:p>
        </w:tc>
      </w:tr>
      <w:tr w:rsidR="00402061" w:rsidRPr="00AF334E" w14:paraId="45D441A8" w14:textId="77777777" w:rsidTr="00AF334E">
        <w:trPr>
          <w:trHeight w:val="20"/>
        </w:trPr>
        <w:tc>
          <w:tcPr>
            <w:tcW w:w="0" w:type="auto"/>
            <w:tcBorders>
              <w:top w:val="nil"/>
              <w:left w:val="nil"/>
              <w:bottom w:val="nil"/>
              <w:right w:val="nil"/>
            </w:tcBorders>
            <w:shd w:val="clear" w:color="auto" w:fill="auto"/>
            <w:noWrap/>
            <w:vAlign w:val="bottom"/>
            <w:hideMark/>
          </w:tcPr>
          <w:p w14:paraId="15BCE33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0A65F92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0513C87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(2.1 - 9.7)</w:t>
            </w:r>
          </w:p>
        </w:tc>
        <w:tc>
          <w:tcPr>
            <w:tcW w:w="0" w:type="auto"/>
            <w:tcBorders>
              <w:top w:val="nil"/>
              <w:left w:val="nil"/>
              <w:bottom w:val="nil"/>
              <w:right w:val="nil"/>
            </w:tcBorders>
            <w:shd w:val="clear" w:color="auto" w:fill="auto"/>
            <w:noWrap/>
            <w:vAlign w:val="bottom"/>
            <w:hideMark/>
          </w:tcPr>
          <w:p w14:paraId="62FDAC9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6.8 (3.2 - 14.5)</w:t>
            </w:r>
          </w:p>
        </w:tc>
        <w:tc>
          <w:tcPr>
            <w:tcW w:w="0" w:type="auto"/>
            <w:tcBorders>
              <w:top w:val="nil"/>
              <w:left w:val="nil"/>
              <w:bottom w:val="nil"/>
              <w:right w:val="nil"/>
            </w:tcBorders>
            <w:shd w:val="clear" w:color="auto" w:fill="auto"/>
            <w:noWrap/>
            <w:vAlign w:val="bottom"/>
            <w:hideMark/>
          </w:tcPr>
          <w:p w14:paraId="38D3A56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10.4 (4.8 - 21.5)</w:t>
            </w:r>
          </w:p>
        </w:tc>
        <w:tc>
          <w:tcPr>
            <w:tcW w:w="0" w:type="auto"/>
            <w:tcBorders>
              <w:top w:val="nil"/>
              <w:left w:val="nil"/>
              <w:bottom w:val="nil"/>
              <w:right w:val="nil"/>
            </w:tcBorders>
            <w:shd w:val="clear" w:color="auto" w:fill="auto"/>
            <w:noWrap/>
            <w:vAlign w:val="bottom"/>
            <w:hideMark/>
          </w:tcPr>
          <w:p w14:paraId="2A7E2EC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7.6 (3.5 - 16.5)</w:t>
            </w:r>
          </w:p>
        </w:tc>
      </w:tr>
      <w:tr w:rsidR="00402061" w:rsidRPr="00AF334E" w14:paraId="1D9BF59E" w14:textId="77777777" w:rsidTr="00AF334E">
        <w:trPr>
          <w:trHeight w:val="20"/>
        </w:trPr>
        <w:tc>
          <w:tcPr>
            <w:tcW w:w="0" w:type="auto"/>
            <w:tcBorders>
              <w:top w:val="nil"/>
              <w:left w:val="nil"/>
              <w:bottom w:val="nil"/>
              <w:right w:val="nil"/>
            </w:tcBorders>
            <w:shd w:val="clear" w:color="auto" w:fill="auto"/>
            <w:noWrap/>
            <w:vAlign w:val="bottom"/>
            <w:hideMark/>
          </w:tcPr>
          <w:p w14:paraId="7AE7B5E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63B348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85A89B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25.6 (12.5 - 48.0)</w:t>
            </w:r>
          </w:p>
        </w:tc>
        <w:tc>
          <w:tcPr>
            <w:tcW w:w="0" w:type="auto"/>
            <w:tcBorders>
              <w:top w:val="nil"/>
              <w:left w:val="nil"/>
              <w:bottom w:val="nil"/>
              <w:right w:val="nil"/>
            </w:tcBorders>
            <w:shd w:val="clear" w:color="auto" w:fill="auto"/>
            <w:noWrap/>
            <w:vAlign w:val="bottom"/>
            <w:hideMark/>
          </w:tcPr>
          <w:p w14:paraId="546107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36.4 (18.6 - 63.2)</w:t>
            </w:r>
          </w:p>
        </w:tc>
        <w:tc>
          <w:tcPr>
            <w:tcW w:w="0" w:type="auto"/>
            <w:tcBorders>
              <w:top w:val="nil"/>
              <w:left w:val="nil"/>
              <w:bottom w:val="nil"/>
              <w:right w:val="nil"/>
            </w:tcBorders>
            <w:shd w:val="clear" w:color="auto" w:fill="auto"/>
            <w:noWrap/>
            <w:vAlign w:val="bottom"/>
            <w:hideMark/>
          </w:tcPr>
          <w:p w14:paraId="2970FA9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50.4 (27.3 - 78.8)</w:t>
            </w:r>
          </w:p>
        </w:tc>
        <w:tc>
          <w:tcPr>
            <w:tcW w:w="0" w:type="auto"/>
            <w:tcBorders>
              <w:top w:val="nil"/>
              <w:left w:val="nil"/>
              <w:bottom w:val="nil"/>
              <w:right w:val="nil"/>
            </w:tcBorders>
            <w:shd w:val="clear" w:color="auto" w:fill="auto"/>
            <w:noWrap/>
            <w:vAlign w:val="bottom"/>
            <w:hideMark/>
          </w:tcPr>
          <w:p w14:paraId="6E49BB1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34.9 (17.3 - 62.1)</w:t>
            </w:r>
          </w:p>
        </w:tc>
      </w:tr>
      <w:tr w:rsidR="00402061" w:rsidRPr="00AF334E" w14:paraId="39E1FD98" w14:textId="77777777" w:rsidTr="00AF334E">
        <w:trPr>
          <w:trHeight w:val="20"/>
        </w:trPr>
        <w:tc>
          <w:tcPr>
            <w:tcW w:w="0" w:type="auto"/>
            <w:tcBorders>
              <w:top w:val="nil"/>
              <w:left w:val="nil"/>
              <w:bottom w:val="nil"/>
              <w:right w:val="nil"/>
            </w:tcBorders>
            <w:shd w:val="clear" w:color="auto" w:fill="auto"/>
            <w:noWrap/>
            <w:vAlign w:val="bottom"/>
            <w:hideMark/>
          </w:tcPr>
          <w:p w14:paraId="032A7D2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100FF0F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4E9C55F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20.9 (10.1 - 40.4)</w:t>
            </w:r>
          </w:p>
        </w:tc>
        <w:tc>
          <w:tcPr>
            <w:tcW w:w="0" w:type="auto"/>
            <w:tcBorders>
              <w:top w:val="nil"/>
              <w:left w:val="nil"/>
              <w:bottom w:val="nil"/>
              <w:right w:val="nil"/>
            </w:tcBorders>
            <w:shd w:val="clear" w:color="auto" w:fill="auto"/>
            <w:noWrap/>
            <w:vAlign w:val="bottom"/>
            <w:hideMark/>
          </w:tcPr>
          <w:p w14:paraId="5E9A45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30.2 (15.0 - 54.8)</w:t>
            </w:r>
          </w:p>
        </w:tc>
        <w:tc>
          <w:tcPr>
            <w:tcW w:w="0" w:type="auto"/>
            <w:tcBorders>
              <w:top w:val="nil"/>
              <w:left w:val="nil"/>
              <w:bottom w:val="nil"/>
              <w:right w:val="nil"/>
            </w:tcBorders>
            <w:shd w:val="clear" w:color="auto" w:fill="auto"/>
            <w:noWrap/>
            <w:vAlign w:val="bottom"/>
            <w:hideMark/>
          </w:tcPr>
          <w:p w14:paraId="5F7409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42.7 (22.3 - 70.8)</w:t>
            </w:r>
          </w:p>
        </w:tc>
        <w:tc>
          <w:tcPr>
            <w:tcW w:w="0" w:type="auto"/>
            <w:tcBorders>
              <w:top w:val="nil"/>
              <w:left w:val="nil"/>
              <w:bottom w:val="nil"/>
              <w:right w:val="nil"/>
            </w:tcBorders>
            <w:shd w:val="clear" w:color="auto" w:fill="auto"/>
            <w:noWrap/>
            <w:vAlign w:val="bottom"/>
            <w:hideMark/>
          </w:tcPr>
          <w:p w14:paraId="01912FC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36.7 (18.3 - 64.5)</w:t>
            </w:r>
          </w:p>
        </w:tc>
      </w:tr>
      <w:tr w:rsidR="00402061" w:rsidRPr="00AF334E" w14:paraId="6DBFFB65" w14:textId="77777777" w:rsidTr="00AF334E">
        <w:trPr>
          <w:trHeight w:val="20"/>
        </w:trPr>
        <w:tc>
          <w:tcPr>
            <w:tcW w:w="0" w:type="auto"/>
            <w:tcBorders>
              <w:top w:val="nil"/>
              <w:left w:val="nil"/>
              <w:bottom w:val="nil"/>
              <w:right w:val="nil"/>
            </w:tcBorders>
            <w:shd w:val="clear" w:color="auto" w:fill="auto"/>
            <w:noWrap/>
            <w:vAlign w:val="bottom"/>
            <w:hideMark/>
          </w:tcPr>
          <w:p w14:paraId="2DCA7B1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BE0587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8AE17B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10.4 (4.8 - 21.5)</w:t>
            </w:r>
          </w:p>
        </w:tc>
        <w:tc>
          <w:tcPr>
            <w:tcW w:w="0" w:type="auto"/>
            <w:tcBorders>
              <w:top w:val="nil"/>
              <w:left w:val="nil"/>
              <w:bottom w:val="nil"/>
              <w:right w:val="nil"/>
            </w:tcBorders>
            <w:shd w:val="clear" w:color="auto" w:fill="auto"/>
            <w:noWrap/>
            <w:vAlign w:val="bottom"/>
            <w:hideMark/>
          </w:tcPr>
          <w:p w14:paraId="49D1469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15.4 (7.3 - 31.0)</w:t>
            </w:r>
          </w:p>
        </w:tc>
        <w:tc>
          <w:tcPr>
            <w:tcW w:w="0" w:type="auto"/>
            <w:tcBorders>
              <w:top w:val="nil"/>
              <w:left w:val="nil"/>
              <w:bottom w:val="nil"/>
              <w:right w:val="nil"/>
            </w:tcBorders>
            <w:shd w:val="clear" w:color="auto" w:fill="auto"/>
            <w:noWrap/>
            <w:vAlign w:val="bottom"/>
            <w:hideMark/>
          </w:tcPr>
          <w:p w14:paraId="7C8EBB3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22.9 (11.1 - 43.7)</w:t>
            </w:r>
          </w:p>
        </w:tc>
        <w:tc>
          <w:tcPr>
            <w:tcW w:w="0" w:type="auto"/>
            <w:tcBorders>
              <w:top w:val="nil"/>
              <w:left w:val="nil"/>
              <w:bottom w:val="nil"/>
              <w:right w:val="nil"/>
            </w:tcBorders>
            <w:shd w:val="clear" w:color="auto" w:fill="auto"/>
            <w:noWrap/>
            <w:vAlign w:val="bottom"/>
            <w:hideMark/>
          </w:tcPr>
          <w:p w14:paraId="0AB21AE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16.7 (7.8 - 33.9)</w:t>
            </w:r>
          </w:p>
        </w:tc>
      </w:tr>
      <w:tr w:rsidR="00402061" w:rsidRPr="00AF334E" w14:paraId="77554474" w14:textId="77777777" w:rsidTr="00AF334E">
        <w:trPr>
          <w:trHeight w:val="20"/>
        </w:trPr>
        <w:tc>
          <w:tcPr>
            <w:tcW w:w="0" w:type="auto"/>
            <w:tcBorders>
              <w:top w:val="nil"/>
              <w:left w:val="nil"/>
              <w:bottom w:val="nil"/>
              <w:right w:val="nil"/>
            </w:tcBorders>
            <w:shd w:val="clear" w:color="auto" w:fill="auto"/>
            <w:noWrap/>
            <w:vAlign w:val="bottom"/>
            <w:hideMark/>
          </w:tcPr>
          <w:p w14:paraId="791C30D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98AE90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711B40B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(0.4 - 1.8)</w:t>
            </w:r>
          </w:p>
        </w:tc>
        <w:tc>
          <w:tcPr>
            <w:tcW w:w="0" w:type="auto"/>
            <w:tcBorders>
              <w:top w:val="nil"/>
              <w:left w:val="nil"/>
              <w:bottom w:val="nil"/>
              <w:right w:val="nil"/>
            </w:tcBorders>
            <w:shd w:val="clear" w:color="auto" w:fill="auto"/>
            <w:noWrap/>
            <w:vAlign w:val="bottom"/>
            <w:hideMark/>
          </w:tcPr>
          <w:p w14:paraId="3D8E474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(0.6 - 2.7)</w:t>
            </w:r>
          </w:p>
        </w:tc>
        <w:tc>
          <w:tcPr>
            <w:tcW w:w="0" w:type="auto"/>
            <w:tcBorders>
              <w:top w:val="nil"/>
              <w:left w:val="nil"/>
              <w:bottom w:val="nil"/>
              <w:right w:val="nil"/>
            </w:tcBorders>
            <w:shd w:val="clear" w:color="auto" w:fill="auto"/>
            <w:noWrap/>
            <w:vAlign w:val="bottom"/>
            <w:hideMark/>
          </w:tcPr>
          <w:p w14:paraId="1652566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(0.9 - 4.2)</w:t>
            </w:r>
          </w:p>
        </w:tc>
        <w:tc>
          <w:tcPr>
            <w:tcW w:w="0" w:type="auto"/>
            <w:tcBorders>
              <w:top w:val="nil"/>
              <w:left w:val="nil"/>
              <w:bottom w:val="nil"/>
              <w:right w:val="nil"/>
            </w:tcBorders>
            <w:shd w:val="clear" w:color="auto" w:fill="auto"/>
            <w:noWrap/>
            <w:vAlign w:val="bottom"/>
            <w:hideMark/>
          </w:tcPr>
          <w:p w14:paraId="6FC86E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(0.6 - 3.1)</w:t>
            </w:r>
          </w:p>
        </w:tc>
      </w:tr>
      <w:tr w:rsidR="00402061" w:rsidRPr="00AF334E" w14:paraId="07D12E10" w14:textId="77777777" w:rsidTr="00AF334E">
        <w:trPr>
          <w:trHeight w:val="20"/>
        </w:trPr>
        <w:tc>
          <w:tcPr>
            <w:tcW w:w="0" w:type="auto"/>
            <w:tcBorders>
              <w:top w:val="nil"/>
              <w:left w:val="nil"/>
              <w:bottom w:val="nil"/>
              <w:right w:val="nil"/>
            </w:tcBorders>
            <w:shd w:val="clear" w:color="auto" w:fill="auto"/>
            <w:noWrap/>
            <w:vAlign w:val="bottom"/>
            <w:hideMark/>
          </w:tcPr>
          <w:p w14:paraId="1D3010C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801494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446553E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 (0.9 - 4.4)</w:t>
            </w:r>
          </w:p>
        </w:tc>
        <w:tc>
          <w:tcPr>
            <w:tcW w:w="0" w:type="auto"/>
            <w:tcBorders>
              <w:top w:val="nil"/>
              <w:left w:val="nil"/>
              <w:bottom w:val="nil"/>
              <w:right w:val="nil"/>
            </w:tcBorders>
            <w:shd w:val="clear" w:color="auto" w:fill="auto"/>
            <w:noWrap/>
            <w:vAlign w:val="bottom"/>
            <w:hideMark/>
          </w:tcPr>
          <w:p w14:paraId="7E51A63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3.1 (1.4 - 6.6)</w:t>
            </w:r>
          </w:p>
        </w:tc>
        <w:tc>
          <w:tcPr>
            <w:tcW w:w="0" w:type="auto"/>
            <w:tcBorders>
              <w:top w:val="nil"/>
              <w:left w:val="nil"/>
              <w:bottom w:val="nil"/>
              <w:right w:val="nil"/>
            </w:tcBorders>
            <w:shd w:val="clear" w:color="auto" w:fill="auto"/>
            <w:noWrap/>
            <w:vAlign w:val="bottom"/>
            <w:hideMark/>
          </w:tcPr>
          <w:p w14:paraId="1D62037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4.7 (2.2 - 10.1)</w:t>
            </w:r>
          </w:p>
        </w:tc>
        <w:tc>
          <w:tcPr>
            <w:tcW w:w="0" w:type="auto"/>
            <w:tcBorders>
              <w:top w:val="nil"/>
              <w:left w:val="nil"/>
              <w:bottom w:val="nil"/>
              <w:right w:val="nil"/>
            </w:tcBorders>
            <w:shd w:val="clear" w:color="auto" w:fill="auto"/>
            <w:noWrap/>
            <w:vAlign w:val="bottom"/>
            <w:hideMark/>
          </w:tcPr>
          <w:p w14:paraId="542AC4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(1.6 - 8.0)</w:t>
            </w:r>
          </w:p>
        </w:tc>
      </w:tr>
      <w:tr w:rsidR="00402061" w:rsidRPr="00AF334E" w14:paraId="398ACB99" w14:textId="77777777" w:rsidTr="00AF334E">
        <w:trPr>
          <w:trHeight w:val="20"/>
        </w:trPr>
        <w:tc>
          <w:tcPr>
            <w:tcW w:w="0" w:type="auto"/>
            <w:tcBorders>
              <w:top w:val="nil"/>
              <w:left w:val="nil"/>
              <w:bottom w:val="nil"/>
              <w:right w:val="nil"/>
            </w:tcBorders>
            <w:shd w:val="clear" w:color="auto" w:fill="auto"/>
            <w:noWrap/>
            <w:vAlign w:val="bottom"/>
            <w:hideMark/>
          </w:tcPr>
          <w:p w14:paraId="7EE0C23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F88F21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3BAF70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 (1.4 - 6.5)</w:t>
            </w:r>
          </w:p>
        </w:tc>
        <w:tc>
          <w:tcPr>
            <w:tcW w:w="0" w:type="auto"/>
            <w:tcBorders>
              <w:top w:val="nil"/>
              <w:left w:val="nil"/>
              <w:bottom w:val="nil"/>
              <w:right w:val="nil"/>
            </w:tcBorders>
            <w:shd w:val="clear" w:color="auto" w:fill="auto"/>
            <w:noWrap/>
            <w:vAlign w:val="bottom"/>
            <w:hideMark/>
          </w:tcPr>
          <w:p w14:paraId="06A294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4.6 (2.1 - 9.8)</w:t>
            </w:r>
          </w:p>
        </w:tc>
        <w:tc>
          <w:tcPr>
            <w:tcW w:w="0" w:type="auto"/>
            <w:tcBorders>
              <w:top w:val="nil"/>
              <w:left w:val="nil"/>
              <w:bottom w:val="nil"/>
              <w:right w:val="nil"/>
            </w:tcBorders>
            <w:shd w:val="clear" w:color="auto" w:fill="auto"/>
            <w:noWrap/>
            <w:vAlign w:val="bottom"/>
            <w:hideMark/>
          </w:tcPr>
          <w:p w14:paraId="2631EDE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7.0 (3.2 - 14.8)</w:t>
            </w:r>
          </w:p>
        </w:tc>
        <w:tc>
          <w:tcPr>
            <w:tcW w:w="0" w:type="auto"/>
            <w:tcBorders>
              <w:top w:val="nil"/>
              <w:left w:val="nil"/>
              <w:bottom w:val="nil"/>
              <w:right w:val="nil"/>
            </w:tcBorders>
            <w:shd w:val="clear" w:color="auto" w:fill="auto"/>
            <w:noWrap/>
            <w:vAlign w:val="bottom"/>
            <w:hideMark/>
          </w:tcPr>
          <w:p w14:paraId="6480BA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(2.4 - 11.8)</w:t>
            </w:r>
          </w:p>
        </w:tc>
      </w:tr>
      <w:tr w:rsidR="00402061" w:rsidRPr="00AF334E" w14:paraId="520F1317" w14:textId="77777777" w:rsidTr="00AF334E">
        <w:trPr>
          <w:trHeight w:val="20"/>
        </w:trPr>
        <w:tc>
          <w:tcPr>
            <w:tcW w:w="0" w:type="auto"/>
            <w:tcBorders>
              <w:top w:val="nil"/>
              <w:left w:val="nil"/>
              <w:bottom w:val="nil"/>
              <w:right w:val="nil"/>
            </w:tcBorders>
            <w:shd w:val="clear" w:color="auto" w:fill="auto"/>
            <w:noWrap/>
            <w:vAlign w:val="bottom"/>
            <w:hideMark/>
          </w:tcPr>
          <w:p w14:paraId="1CB17BD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FE9612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740811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(2.7 - 12.6)</w:t>
            </w:r>
          </w:p>
        </w:tc>
        <w:tc>
          <w:tcPr>
            <w:tcW w:w="0" w:type="auto"/>
            <w:tcBorders>
              <w:top w:val="nil"/>
              <w:left w:val="nil"/>
              <w:bottom w:val="nil"/>
              <w:right w:val="nil"/>
            </w:tcBorders>
            <w:shd w:val="clear" w:color="auto" w:fill="auto"/>
            <w:noWrap/>
            <w:vAlign w:val="bottom"/>
            <w:hideMark/>
          </w:tcPr>
          <w:p w14:paraId="20A50F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8.9 (4.2 - 18.7)</w:t>
            </w:r>
          </w:p>
        </w:tc>
        <w:tc>
          <w:tcPr>
            <w:tcW w:w="0" w:type="auto"/>
            <w:tcBorders>
              <w:top w:val="nil"/>
              <w:left w:val="nil"/>
              <w:bottom w:val="nil"/>
              <w:right w:val="nil"/>
            </w:tcBorders>
            <w:shd w:val="clear" w:color="auto" w:fill="auto"/>
            <w:noWrap/>
            <w:vAlign w:val="bottom"/>
            <w:hideMark/>
          </w:tcPr>
          <w:p w14:paraId="7741E1D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13.5 (6.4 - 27.4)</w:t>
            </w:r>
          </w:p>
        </w:tc>
        <w:tc>
          <w:tcPr>
            <w:tcW w:w="0" w:type="auto"/>
            <w:tcBorders>
              <w:top w:val="nil"/>
              <w:left w:val="nil"/>
              <w:bottom w:val="nil"/>
              <w:right w:val="nil"/>
            </w:tcBorders>
            <w:shd w:val="clear" w:color="auto" w:fill="auto"/>
            <w:noWrap/>
            <w:vAlign w:val="bottom"/>
            <w:hideMark/>
          </w:tcPr>
          <w:p w14:paraId="3581DD2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9.8 (4.5 - 20.8)</w:t>
            </w:r>
          </w:p>
        </w:tc>
      </w:tr>
      <w:tr w:rsidR="00402061" w:rsidRPr="00AF334E" w14:paraId="29B4BF06" w14:textId="77777777" w:rsidTr="00AF334E">
        <w:trPr>
          <w:trHeight w:val="20"/>
        </w:trPr>
        <w:tc>
          <w:tcPr>
            <w:tcW w:w="0" w:type="auto"/>
            <w:tcBorders>
              <w:top w:val="nil"/>
              <w:left w:val="nil"/>
              <w:bottom w:val="nil"/>
              <w:right w:val="nil"/>
            </w:tcBorders>
            <w:shd w:val="clear" w:color="auto" w:fill="auto"/>
            <w:noWrap/>
            <w:vAlign w:val="bottom"/>
            <w:hideMark/>
          </w:tcPr>
          <w:p w14:paraId="275C29F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15C346B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F7DC89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 (1.1 - 5.1)</w:t>
            </w:r>
          </w:p>
        </w:tc>
        <w:tc>
          <w:tcPr>
            <w:tcW w:w="0" w:type="auto"/>
            <w:tcBorders>
              <w:top w:val="nil"/>
              <w:left w:val="nil"/>
              <w:bottom w:val="nil"/>
              <w:right w:val="nil"/>
            </w:tcBorders>
            <w:shd w:val="clear" w:color="auto" w:fill="auto"/>
            <w:noWrap/>
            <w:vAlign w:val="bottom"/>
            <w:hideMark/>
          </w:tcPr>
          <w:p w14:paraId="1784C2A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3.5 (1.6 - 7.7)</w:t>
            </w:r>
          </w:p>
        </w:tc>
        <w:tc>
          <w:tcPr>
            <w:tcW w:w="0" w:type="auto"/>
            <w:tcBorders>
              <w:top w:val="nil"/>
              <w:left w:val="nil"/>
              <w:bottom w:val="nil"/>
              <w:right w:val="nil"/>
            </w:tcBorders>
            <w:shd w:val="clear" w:color="auto" w:fill="auto"/>
            <w:noWrap/>
            <w:vAlign w:val="bottom"/>
            <w:hideMark/>
          </w:tcPr>
          <w:p w14:paraId="5B2BBE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(2.5 - 11.6)</w:t>
            </w:r>
          </w:p>
        </w:tc>
        <w:tc>
          <w:tcPr>
            <w:tcW w:w="0" w:type="auto"/>
            <w:tcBorders>
              <w:top w:val="nil"/>
              <w:left w:val="nil"/>
              <w:bottom w:val="nil"/>
              <w:right w:val="nil"/>
            </w:tcBorders>
            <w:shd w:val="clear" w:color="auto" w:fill="auto"/>
            <w:noWrap/>
            <w:vAlign w:val="bottom"/>
            <w:hideMark/>
          </w:tcPr>
          <w:p w14:paraId="382CCCA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 (1.8 - 8.9)</w:t>
            </w:r>
          </w:p>
        </w:tc>
      </w:tr>
      <w:tr w:rsidR="00402061" w:rsidRPr="00AF334E" w14:paraId="7CDBF87C" w14:textId="77777777" w:rsidTr="00AF334E">
        <w:trPr>
          <w:trHeight w:val="20"/>
        </w:trPr>
        <w:tc>
          <w:tcPr>
            <w:tcW w:w="0" w:type="auto"/>
            <w:tcBorders>
              <w:top w:val="nil"/>
              <w:left w:val="nil"/>
              <w:bottom w:val="nil"/>
              <w:right w:val="nil"/>
            </w:tcBorders>
            <w:shd w:val="clear" w:color="auto" w:fill="auto"/>
            <w:noWrap/>
            <w:vAlign w:val="bottom"/>
            <w:hideMark/>
          </w:tcPr>
          <w:p w14:paraId="1611092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699951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CFA088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14.0 (6.6 - 28.4)</w:t>
            </w:r>
          </w:p>
        </w:tc>
        <w:tc>
          <w:tcPr>
            <w:tcW w:w="0" w:type="auto"/>
            <w:tcBorders>
              <w:top w:val="nil"/>
              <w:left w:val="nil"/>
              <w:bottom w:val="nil"/>
              <w:right w:val="nil"/>
            </w:tcBorders>
            <w:shd w:val="clear" w:color="auto" w:fill="auto"/>
            <w:noWrap/>
            <w:vAlign w:val="bottom"/>
            <w:hideMark/>
          </w:tcPr>
          <w:p w14:paraId="4F25BCB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20.6 (10.0 - 40.0)</w:t>
            </w:r>
          </w:p>
        </w:tc>
        <w:tc>
          <w:tcPr>
            <w:tcW w:w="0" w:type="auto"/>
            <w:tcBorders>
              <w:top w:val="nil"/>
              <w:left w:val="nil"/>
              <w:bottom w:val="nil"/>
              <w:right w:val="nil"/>
            </w:tcBorders>
            <w:shd w:val="clear" w:color="auto" w:fill="auto"/>
            <w:noWrap/>
            <w:vAlign w:val="bottom"/>
            <w:hideMark/>
          </w:tcPr>
          <w:p w14:paraId="75C6AA8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30.1 (15.0 - 54.7)</w:t>
            </w:r>
          </w:p>
        </w:tc>
        <w:tc>
          <w:tcPr>
            <w:tcW w:w="0" w:type="auto"/>
            <w:tcBorders>
              <w:top w:val="nil"/>
              <w:left w:val="nil"/>
              <w:bottom w:val="nil"/>
              <w:right w:val="nil"/>
            </w:tcBorders>
            <w:shd w:val="clear" w:color="auto" w:fill="auto"/>
            <w:noWrap/>
            <w:vAlign w:val="bottom"/>
            <w:hideMark/>
          </w:tcPr>
          <w:p w14:paraId="6189C1C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19.8 (9.3 - 39.4)</w:t>
            </w:r>
          </w:p>
        </w:tc>
      </w:tr>
      <w:tr w:rsidR="00402061" w:rsidRPr="00AF334E" w14:paraId="3BCF024D" w14:textId="77777777" w:rsidTr="00AF334E">
        <w:trPr>
          <w:trHeight w:val="20"/>
        </w:trPr>
        <w:tc>
          <w:tcPr>
            <w:tcW w:w="0" w:type="auto"/>
            <w:tcBorders>
              <w:top w:val="nil"/>
              <w:left w:val="nil"/>
              <w:bottom w:val="nil"/>
              <w:right w:val="nil"/>
            </w:tcBorders>
            <w:shd w:val="clear" w:color="auto" w:fill="auto"/>
            <w:noWrap/>
            <w:vAlign w:val="bottom"/>
            <w:hideMark/>
          </w:tcPr>
          <w:p w14:paraId="1DD89D4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1A16FD9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F0C792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(5.3 - 23.3)</w:t>
            </w:r>
          </w:p>
        </w:tc>
        <w:tc>
          <w:tcPr>
            <w:tcW w:w="0" w:type="auto"/>
            <w:tcBorders>
              <w:top w:val="nil"/>
              <w:left w:val="nil"/>
              <w:bottom w:val="nil"/>
              <w:right w:val="nil"/>
            </w:tcBorders>
            <w:shd w:val="clear" w:color="auto" w:fill="auto"/>
            <w:noWrap/>
            <w:vAlign w:val="bottom"/>
            <w:hideMark/>
          </w:tcPr>
          <w:p w14:paraId="1C90B67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16.8 (8.0 - 33.3)</w:t>
            </w:r>
          </w:p>
        </w:tc>
        <w:tc>
          <w:tcPr>
            <w:tcW w:w="0" w:type="auto"/>
            <w:tcBorders>
              <w:top w:val="nil"/>
              <w:left w:val="nil"/>
              <w:bottom w:val="nil"/>
              <w:right w:val="nil"/>
            </w:tcBorders>
            <w:shd w:val="clear" w:color="auto" w:fill="auto"/>
            <w:noWrap/>
            <w:vAlign w:val="bottom"/>
            <w:hideMark/>
          </w:tcPr>
          <w:p w14:paraId="76B3EED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24.7 (12.1 - 46.7)</w:t>
            </w:r>
          </w:p>
        </w:tc>
        <w:tc>
          <w:tcPr>
            <w:tcW w:w="0" w:type="auto"/>
            <w:tcBorders>
              <w:top w:val="nil"/>
              <w:left w:val="nil"/>
              <w:bottom w:val="nil"/>
              <w:right w:val="nil"/>
            </w:tcBorders>
            <w:shd w:val="clear" w:color="auto" w:fill="auto"/>
            <w:noWrap/>
            <w:vAlign w:val="bottom"/>
            <w:hideMark/>
          </w:tcPr>
          <w:p w14:paraId="6FDE3C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21.0 (9.9 - 41.4)</w:t>
            </w:r>
          </w:p>
        </w:tc>
      </w:tr>
      <w:tr w:rsidR="00402061" w:rsidRPr="00AF334E" w14:paraId="23F0DC8E" w14:textId="77777777" w:rsidTr="00AF334E">
        <w:trPr>
          <w:trHeight w:val="20"/>
        </w:trPr>
        <w:tc>
          <w:tcPr>
            <w:tcW w:w="0" w:type="auto"/>
            <w:tcBorders>
              <w:top w:val="nil"/>
              <w:left w:val="nil"/>
              <w:bottom w:val="nil"/>
              <w:right w:val="nil"/>
            </w:tcBorders>
            <w:shd w:val="clear" w:color="auto" w:fill="auto"/>
            <w:noWrap/>
            <w:vAlign w:val="bottom"/>
            <w:hideMark/>
          </w:tcPr>
          <w:p w14:paraId="0F9813A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583597D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B0E440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5.4 (2.5 - 11.6)</w:t>
            </w:r>
          </w:p>
        </w:tc>
        <w:tc>
          <w:tcPr>
            <w:tcW w:w="0" w:type="auto"/>
            <w:tcBorders>
              <w:top w:val="nil"/>
              <w:left w:val="nil"/>
              <w:bottom w:val="nil"/>
              <w:right w:val="nil"/>
            </w:tcBorders>
            <w:shd w:val="clear" w:color="auto" w:fill="auto"/>
            <w:noWrap/>
            <w:vAlign w:val="bottom"/>
            <w:hideMark/>
          </w:tcPr>
          <w:p w14:paraId="0D55B51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8.2 (3.8 - 17.3)</w:t>
            </w:r>
          </w:p>
        </w:tc>
        <w:tc>
          <w:tcPr>
            <w:tcW w:w="0" w:type="auto"/>
            <w:tcBorders>
              <w:top w:val="nil"/>
              <w:left w:val="nil"/>
              <w:bottom w:val="nil"/>
              <w:right w:val="nil"/>
            </w:tcBorders>
            <w:shd w:val="clear" w:color="auto" w:fill="auto"/>
            <w:noWrap/>
            <w:vAlign w:val="bottom"/>
            <w:hideMark/>
          </w:tcPr>
          <w:p w14:paraId="2C10EB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12.4 (5.8 - 25.4)</w:t>
            </w:r>
          </w:p>
        </w:tc>
        <w:tc>
          <w:tcPr>
            <w:tcW w:w="0" w:type="auto"/>
            <w:tcBorders>
              <w:top w:val="nil"/>
              <w:left w:val="nil"/>
              <w:bottom w:val="nil"/>
              <w:right w:val="nil"/>
            </w:tcBorders>
            <w:shd w:val="clear" w:color="auto" w:fill="auto"/>
            <w:noWrap/>
            <w:vAlign w:val="bottom"/>
            <w:hideMark/>
          </w:tcPr>
          <w:p w14:paraId="2020C34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9.0 (4.1 - 19.2)</w:t>
            </w:r>
          </w:p>
        </w:tc>
      </w:tr>
      <w:tr w:rsidR="00402061" w:rsidRPr="00AF334E" w14:paraId="1AD86F35"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6A49F1E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31D2EFB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0443C2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single" w:sz="4" w:space="0" w:color="auto"/>
              <w:right w:val="nil"/>
            </w:tcBorders>
            <w:shd w:val="clear" w:color="auto" w:fill="auto"/>
            <w:noWrap/>
            <w:vAlign w:val="bottom"/>
            <w:hideMark/>
          </w:tcPr>
          <w:p w14:paraId="368CAC5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(0.3 - 1.4)</w:t>
            </w:r>
          </w:p>
        </w:tc>
        <w:tc>
          <w:tcPr>
            <w:tcW w:w="0" w:type="auto"/>
            <w:tcBorders>
              <w:top w:val="nil"/>
              <w:left w:val="nil"/>
              <w:bottom w:val="single" w:sz="4" w:space="0" w:color="auto"/>
              <w:right w:val="nil"/>
            </w:tcBorders>
            <w:shd w:val="clear" w:color="auto" w:fill="auto"/>
            <w:noWrap/>
            <w:vAlign w:val="bottom"/>
            <w:hideMark/>
          </w:tcPr>
          <w:p w14:paraId="4DBB5F4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 (0.5 - 2.2)</w:t>
            </w:r>
          </w:p>
        </w:tc>
        <w:tc>
          <w:tcPr>
            <w:tcW w:w="0" w:type="auto"/>
            <w:tcBorders>
              <w:top w:val="nil"/>
              <w:left w:val="nil"/>
              <w:bottom w:val="single" w:sz="4" w:space="0" w:color="auto"/>
              <w:right w:val="nil"/>
            </w:tcBorders>
            <w:shd w:val="clear" w:color="auto" w:fill="auto"/>
            <w:noWrap/>
            <w:vAlign w:val="bottom"/>
            <w:hideMark/>
          </w:tcPr>
          <w:p w14:paraId="2842844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0.7 (0.3 - 1.6)</w:t>
            </w:r>
          </w:p>
        </w:tc>
      </w:tr>
      <w:tr w:rsidR="00AF334E" w:rsidRPr="00AF334E" w14:paraId="32A8BE2C" w14:textId="77777777" w:rsidTr="00AF334E">
        <w:trPr>
          <w:trHeight w:val="20"/>
        </w:trPr>
        <w:tc>
          <w:tcPr>
            <w:tcW w:w="0" w:type="auto"/>
            <w:gridSpan w:val="6"/>
            <w:tcBorders>
              <w:top w:val="nil"/>
              <w:left w:val="nil"/>
              <w:bottom w:val="single" w:sz="4" w:space="0" w:color="auto"/>
              <w:right w:val="nil"/>
            </w:tcBorders>
            <w:shd w:val="clear" w:color="auto" w:fill="auto"/>
            <w:noWrap/>
            <w:vAlign w:val="bottom"/>
            <w:hideMark/>
          </w:tcPr>
          <w:p w14:paraId="7C2F0391" w14:textId="3FA3FDCA" w:rsidR="00AF334E" w:rsidRPr="00AF334E" w:rsidRDefault="00AF334E" w:rsidP="00AF334E">
            <w:pPr>
              <w:spacing w:after="0" w:line="240" w:lineRule="auto"/>
              <w:rPr>
                <w:rFonts w:ascii="Arial" w:eastAsia="Times New Roman" w:hAnsi="Arial" w:cs="Arial"/>
                <w:b/>
                <w:color w:val="000000"/>
                <w:sz w:val="24"/>
                <w:szCs w:val="24"/>
              </w:rPr>
            </w:pPr>
            <w:r w:rsidRPr="00AF334E">
              <w:rPr>
                <w:rFonts w:ascii="Arial" w:eastAsia="Times New Roman" w:hAnsi="Arial" w:cs="Arial"/>
                <w:b/>
                <w:color w:val="000000"/>
                <w:sz w:val="24"/>
                <w:szCs w:val="24"/>
              </w:rPr>
              <w:t>(G) Fe</w:t>
            </w:r>
            <w:r>
              <w:rPr>
                <w:rFonts w:ascii="Arial" w:eastAsia="Times New Roman" w:hAnsi="Arial" w:cs="Arial"/>
                <w:b/>
                <w:color w:val="000000"/>
                <w:sz w:val="24"/>
                <w:szCs w:val="24"/>
              </w:rPr>
              <w:t>m</w:t>
            </w:r>
            <w:r w:rsidRPr="00AF334E">
              <w:rPr>
                <w:rFonts w:ascii="Arial" w:eastAsia="Times New Roman" w:hAnsi="Arial" w:cs="Arial"/>
                <w:b/>
                <w:color w:val="000000"/>
                <w:sz w:val="24"/>
                <w:szCs w:val="24"/>
              </w:rPr>
              <w:t>ale survivors at age of 50 years old</w:t>
            </w:r>
          </w:p>
        </w:tc>
      </w:tr>
      <w:tr w:rsidR="00402061" w:rsidRPr="00AF334E" w14:paraId="7A3F7D49"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0E94786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Age at primary diagnosis</w:t>
            </w:r>
          </w:p>
        </w:tc>
        <w:tc>
          <w:tcPr>
            <w:tcW w:w="0" w:type="auto"/>
            <w:tcBorders>
              <w:top w:val="nil"/>
              <w:left w:val="nil"/>
              <w:bottom w:val="single" w:sz="4" w:space="0" w:color="auto"/>
              <w:right w:val="nil"/>
            </w:tcBorders>
            <w:shd w:val="clear" w:color="auto" w:fill="auto"/>
            <w:noWrap/>
            <w:vAlign w:val="bottom"/>
            <w:hideMark/>
          </w:tcPr>
          <w:p w14:paraId="70DCAA4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Treatment group</w:t>
            </w:r>
          </w:p>
        </w:tc>
        <w:tc>
          <w:tcPr>
            <w:tcW w:w="0" w:type="auto"/>
            <w:tcBorders>
              <w:top w:val="nil"/>
              <w:left w:val="nil"/>
              <w:bottom w:val="single" w:sz="4" w:space="0" w:color="auto"/>
              <w:right w:val="nil"/>
            </w:tcBorders>
            <w:shd w:val="clear" w:color="auto" w:fill="auto"/>
            <w:noWrap/>
            <w:vAlign w:val="bottom"/>
            <w:hideMark/>
          </w:tcPr>
          <w:p w14:paraId="5C7DB7A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(1st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5DFBEC6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(2nd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24A9A1C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PRS (3rd </w:t>
            </w:r>
            <w:proofErr w:type="spellStart"/>
            <w:r w:rsidRPr="00AF334E">
              <w:rPr>
                <w:rFonts w:ascii="Arial" w:eastAsia="Times New Roman" w:hAnsi="Arial" w:cs="Arial"/>
                <w:color w:val="000000"/>
                <w:sz w:val="18"/>
                <w:szCs w:val="18"/>
              </w:rPr>
              <w:t>tertile</w:t>
            </w:r>
            <w:proofErr w:type="spellEnd"/>
            <w:r w:rsidRPr="00AF334E">
              <w:rPr>
                <w:rFonts w:ascii="Arial" w:eastAsia="Times New Roman" w:hAnsi="Arial" w:cs="Arial"/>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1AB058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Overall</w:t>
            </w:r>
          </w:p>
        </w:tc>
      </w:tr>
      <w:tr w:rsidR="00402061" w:rsidRPr="00AF334E" w14:paraId="38B9BD50" w14:textId="77777777" w:rsidTr="00AF334E">
        <w:trPr>
          <w:trHeight w:val="20"/>
        </w:trPr>
        <w:tc>
          <w:tcPr>
            <w:tcW w:w="0" w:type="auto"/>
            <w:tcBorders>
              <w:top w:val="nil"/>
              <w:left w:val="nil"/>
              <w:bottom w:val="nil"/>
              <w:right w:val="nil"/>
            </w:tcBorders>
            <w:shd w:val="clear" w:color="auto" w:fill="auto"/>
            <w:noWrap/>
            <w:vAlign w:val="bottom"/>
            <w:hideMark/>
          </w:tcPr>
          <w:p w14:paraId="70B65D7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1F2C99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0D09229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6.3 (2.8 - 14.1)</w:t>
            </w:r>
          </w:p>
        </w:tc>
        <w:tc>
          <w:tcPr>
            <w:tcW w:w="0" w:type="auto"/>
            <w:tcBorders>
              <w:top w:val="nil"/>
              <w:left w:val="nil"/>
              <w:bottom w:val="nil"/>
              <w:right w:val="nil"/>
            </w:tcBorders>
            <w:shd w:val="clear" w:color="auto" w:fill="auto"/>
            <w:noWrap/>
            <w:vAlign w:val="bottom"/>
            <w:hideMark/>
          </w:tcPr>
          <w:p w14:paraId="3281781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9.5 (4.2 - 20.8)</w:t>
            </w:r>
          </w:p>
        </w:tc>
        <w:tc>
          <w:tcPr>
            <w:tcW w:w="0" w:type="auto"/>
            <w:tcBorders>
              <w:top w:val="nil"/>
              <w:left w:val="nil"/>
              <w:bottom w:val="nil"/>
              <w:right w:val="nil"/>
            </w:tcBorders>
            <w:shd w:val="clear" w:color="auto" w:fill="auto"/>
            <w:noWrap/>
            <w:vAlign w:val="bottom"/>
            <w:hideMark/>
          </w:tcPr>
          <w:p w14:paraId="2BE9C84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14.3 (6.4 - 30.3)</w:t>
            </w:r>
          </w:p>
        </w:tc>
        <w:tc>
          <w:tcPr>
            <w:tcW w:w="0" w:type="auto"/>
            <w:tcBorders>
              <w:top w:val="nil"/>
              <w:left w:val="nil"/>
              <w:bottom w:val="nil"/>
              <w:right w:val="nil"/>
            </w:tcBorders>
            <w:shd w:val="clear" w:color="auto" w:fill="auto"/>
            <w:noWrap/>
            <w:vAlign w:val="bottom"/>
            <w:hideMark/>
          </w:tcPr>
          <w:p w14:paraId="42B51A2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10.9 (5.3 - 21.7)</w:t>
            </w:r>
          </w:p>
        </w:tc>
      </w:tr>
      <w:tr w:rsidR="00402061" w:rsidRPr="00AF334E" w14:paraId="5D84C850" w14:textId="77777777" w:rsidTr="00AF334E">
        <w:trPr>
          <w:trHeight w:val="20"/>
        </w:trPr>
        <w:tc>
          <w:tcPr>
            <w:tcW w:w="0" w:type="auto"/>
            <w:tcBorders>
              <w:top w:val="nil"/>
              <w:left w:val="nil"/>
              <w:bottom w:val="nil"/>
              <w:right w:val="nil"/>
            </w:tcBorders>
            <w:shd w:val="clear" w:color="auto" w:fill="auto"/>
            <w:noWrap/>
            <w:vAlign w:val="bottom"/>
            <w:hideMark/>
          </w:tcPr>
          <w:p w14:paraId="48A069C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4D0798B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377B7E8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9.4 (4.1 - 20.5)</w:t>
            </w:r>
          </w:p>
        </w:tc>
        <w:tc>
          <w:tcPr>
            <w:tcW w:w="0" w:type="auto"/>
            <w:tcBorders>
              <w:top w:val="nil"/>
              <w:left w:val="nil"/>
              <w:bottom w:val="nil"/>
              <w:right w:val="nil"/>
            </w:tcBorders>
            <w:shd w:val="clear" w:color="auto" w:fill="auto"/>
            <w:noWrap/>
            <w:vAlign w:val="bottom"/>
            <w:hideMark/>
          </w:tcPr>
          <w:p w14:paraId="17B0C74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14.0 (6.3 - 29.6)</w:t>
            </w:r>
          </w:p>
        </w:tc>
        <w:tc>
          <w:tcPr>
            <w:tcW w:w="0" w:type="auto"/>
            <w:tcBorders>
              <w:top w:val="nil"/>
              <w:left w:val="nil"/>
              <w:bottom w:val="nil"/>
              <w:right w:val="nil"/>
            </w:tcBorders>
            <w:shd w:val="clear" w:color="auto" w:fill="auto"/>
            <w:noWrap/>
            <w:vAlign w:val="bottom"/>
            <w:hideMark/>
          </w:tcPr>
          <w:p w14:paraId="73DA7D6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20.8 (9.5 - 41.9)</w:t>
            </w:r>
          </w:p>
        </w:tc>
        <w:tc>
          <w:tcPr>
            <w:tcW w:w="0" w:type="auto"/>
            <w:tcBorders>
              <w:top w:val="nil"/>
              <w:left w:val="nil"/>
              <w:bottom w:val="nil"/>
              <w:right w:val="nil"/>
            </w:tcBorders>
            <w:shd w:val="clear" w:color="auto" w:fill="auto"/>
            <w:noWrap/>
            <w:vAlign w:val="bottom"/>
            <w:hideMark/>
          </w:tcPr>
          <w:p w14:paraId="200AE87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16.0 (7.9 - 31.1)</w:t>
            </w:r>
          </w:p>
        </w:tc>
      </w:tr>
      <w:tr w:rsidR="00402061" w:rsidRPr="00AF334E" w14:paraId="712AC9A0" w14:textId="77777777" w:rsidTr="00AF334E">
        <w:trPr>
          <w:trHeight w:val="20"/>
        </w:trPr>
        <w:tc>
          <w:tcPr>
            <w:tcW w:w="0" w:type="auto"/>
            <w:tcBorders>
              <w:top w:val="nil"/>
              <w:left w:val="nil"/>
              <w:bottom w:val="nil"/>
              <w:right w:val="nil"/>
            </w:tcBorders>
            <w:shd w:val="clear" w:color="auto" w:fill="auto"/>
            <w:noWrap/>
            <w:vAlign w:val="bottom"/>
            <w:hideMark/>
          </w:tcPr>
          <w:p w14:paraId="4A058FE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26EB83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C9EA06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17.9 (8.1 - 36.8)</w:t>
            </w:r>
          </w:p>
        </w:tc>
        <w:tc>
          <w:tcPr>
            <w:tcW w:w="0" w:type="auto"/>
            <w:tcBorders>
              <w:top w:val="nil"/>
              <w:left w:val="nil"/>
              <w:bottom w:val="nil"/>
              <w:right w:val="nil"/>
            </w:tcBorders>
            <w:shd w:val="clear" w:color="auto" w:fill="auto"/>
            <w:noWrap/>
            <w:vAlign w:val="bottom"/>
            <w:hideMark/>
          </w:tcPr>
          <w:p w14:paraId="6C7D4C2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26.0 (12.2 - 50.5)</w:t>
            </w:r>
          </w:p>
        </w:tc>
        <w:tc>
          <w:tcPr>
            <w:tcW w:w="0" w:type="auto"/>
            <w:tcBorders>
              <w:top w:val="nil"/>
              <w:left w:val="nil"/>
              <w:bottom w:val="nil"/>
              <w:right w:val="nil"/>
            </w:tcBorders>
            <w:shd w:val="clear" w:color="auto" w:fill="auto"/>
            <w:noWrap/>
            <w:vAlign w:val="bottom"/>
            <w:hideMark/>
          </w:tcPr>
          <w:p w14:paraId="1DDED3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37.3 (18.2 - 66.4)</w:t>
            </w:r>
          </w:p>
        </w:tc>
        <w:tc>
          <w:tcPr>
            <w:tcW w:w="0" w:type="auto"/>
            <w:tcBorders>
              <w:top w:val="nil"/>
              <w:left w:val="nil"/>
              <w:bottom w:val="nil"/>
              <w:right w:val="nil"/>
            </w:tcBorders>
            <w:shd w:val="clear" w:color="auto" w:fill="auto"/>
            <w:noWrap/>
            <w:vAlign w:val="bottom"/>
            <w:hideMark/>
          </w:tcPr>
          <w:p w14:paraId="0856489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27.6 (14.2 - 49.7)</w:t>
            </w:r>
          </w:p>
        </w:tc>
      </w:tr>
      <w:tr w:rsidR="00402061" w:rsidRPr="00AF334E" w14:paraId="50BBD8AF" w14:textId="77777777" w:rsidTr="00AF334E">
        <w:trPr>
          <w:trHeight w:val="20"/>
        </w:trPr>
        <w:tc>
          <w:tcPr>
            <w:tcW w:w="0" w:type="auto"/>
            <w:tcBorders>
              <w:top w:val="nil"/>
              <w:left w:val="nil"/>
              <w:bottom w:val="nil"/>
              <w:right w:val="nil"/>
            </w:tcBorders>
            <w:shd w:val="clear" w:color="auto" w:fill="auto"/>
            <w:noWrap/>
            <w:vAlign w:val="bottom"/>
            <w:hideMark/>
          </w:tcPr>
          <w:p w14:paraId="1185EEF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A2E677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4143BD8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7.3 (3.2 - 16.2)</w:t>
            </w:r>
          </w:p>
        </w:tc>
        <w:tc>
          <w:tcPr>
            <w:tcW w:w="0" w:type="auto"/>
            <w:tcBorders>
              <w:top w:val="nil"/>
              <w:left w:val="nil"/>
              <w:bottom w:val="nil"/>
              <w:right w:val="nil"/>
            </w:tcBorders>
            <w:shd w:val="clear" w:color="auto" w:fill="auto"/>
            <w:noWrap/>
            <w:vAlign w:val="bottom"/>
            <w:hideMark/>
          </w:tcPr>
          <w:p w14:paraId="5ECAF5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11.0 (4.9 - 23.8)</w:t>
            </w:r>
          </w:p>
        </w:tc>
        <w:tc>
          <w:tcPr>
            <w:tcW w:w="0" w:type="auto"/>
            <w:tcBorders>
              <w:top w:val="nil"/>
              <w:left w:val="nil"/>
              <w:bottom w:val="nil"/>
              <w:right w:val="nil"/>
            </w:tcBorders>
            <w:shd w:val="clear" w:color="auto" w:fill="auto"/>
            <w:noWrap/>
            <w:vAlign w:val="bottom"/>
            <w:hideMark/>
          </w:tcPr>
          <w:p w14:paraId="2B49780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16.5 (7.5 - 34.3)</w:t>
            </w:r>
          </w:p>
        </w:tc>
        <w:tc>
          <w:tcPr>
            <w:tcW w:w="0" w:type="auto"/>
            <w:tcBorders>
              <w:top w:val="nil"/>
              <w:left w:val="nil"/>
              <w:bottom w:val="nil"/>
              <w:right w:val="nil"/>
            </w:tcBorders>
            <w:shd w:val="clear" w:color="auto" w:fill="auto"/>
            <w:noWrap/>
            <w:vAlign w:val="bottom"/>
            <w:hideMark/>
          </w:tcPr>
          <w:p w14:paraId="3C8EE38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12.1 (5.9 - 24.0)</w:t>
            </w:r>
          </w:p>
        </w:tc>
      </w:tr>
      <w:tr w:rsidR="00402061" w:rsidRPr="00AF334E" w14:paraId="098D1355" w14:textId="77777777" w:rsidTr="00AF334E">
        <w:trPr>
          <w:trHeight w:val="20"/>
        </w:trPr>
        <w:tc>
          <w:tcPr>
            <w:tcW w:w="0" w:type="auto"/>
            <w:tcBorders>
              <w:top w:val="nil"/>
              <w:left w:val="nil"/>
              <w:bottom w:val="nil"/>
              <w:right w:val="nil"/>
            </w:tcBorders>
            <w:shd w:val="clear" w:color="auto" w:fill="auto"/>
            <w:noWrap/>
            <w:vAlign w:val="bottom"/>
            <w:hideMark/>
          </w:tcPr>
          <w:p w14:paraId="51748A3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7EE7353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06F2A6D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38.5 (18.9 - 67.9)</w:t>
            </w:r>
          </w:p>
        </w:tc>
        <w:tc>
          <w:tcPr>
            <w:tcW w:w="0" w:type="auto"/>
            <w:tcBorders>
              <w:top w:val="nil"/>
              <w:left w:val="nil"/>
              <w:bottom w:val="nil"/>
              <w:right w:val="nil"/>
            </w:tcBorders>
            <w:shd w:val="clear" w:color="auto" w:fill="auto"/>
            <w:noWrap/>
            <w:vAlign w:val="bottom"/>
            <w:hideMark/>
          </w:tcPr>
          <w:p w14:paraId="25F7C18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52.5 (27.4 - 82.4)</w:t>
            </w:r>
          </w:p>
        </w:tc>
        <w:tc>
          <w:tcPr>
            <w:tcW w:w="0" w:type="auto"/>
            <w:tcBorders>
              <w:top w:val="nil"/>
              <w:left w:val="nil"/>
              <w:bottom w:val="nil"/>
              <w:right w:val="nil"/>
            </w:tcBorders>
            <w:shd w:val="clear" w:color="auto" w:fill="auto"/>
            <w:noWrap/>
            <w:vAlign w:val="bottom"/>
            <w:hideMark/>
          </w:tcPr>
          <w:p w14:paraId="2CC7303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68.5 (39.2 - 93.2)</w:t>
            </w:r>
          </w:p>
        </w:tc>
        <w:tc>
          <w:tcPr>
            <w:tcW w:w="0" w:type="auto"/>
            <w:tcBorders>
              <w:top w:val="nil"/>
              <w:left w:val="nil"/>
              <w:bottom w:val="nil"/>
              <w:right w:val="nil"/>
            </w:tcBorders>
            <w:shd w:val="clear" w:color="auto" w:fill="auto"/>
            <w:noWrap/>
            <w:vAlign w:val="bottom"/>
            <w:hideMark/>
          </w:tcPr>
          <w:p w14:paraId="7091198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50.0 (27.9 - 77.1)</w:t>
            </w:r>
          </w:p>
        </w:tc>
      </w:tr>
      <w:tr w:rsidR="00402061" w:rsidRPr="00AF334E" w14:paraId="0A2C8967" w14:textId="77777777" w:rsidTr="00AF334E">
        <w:trPr>
          <w:trHeight w:val="20"/>
        </w:trPr>
        <w:tc>
          <w:tcPr>
            <w:tcW w:w="0" w:type="auto"/>
            <w:tcBorders>
              <w:top w:val="nil"/>
              <w:left w:val="nil"/>
              <w:bottom w:val="nil"/>
              <w:right w:val="nil"/>
            </w:tcBorders>
            <w:shd w:val="clear" w:color="auto" w:fill="auto"/>
            <w:noWrap/>
            <w:vAlign w:val="bottom"/>
            <w:hideMark/>
          </w:tcPr>
          <w:p w14:paraId="042B5BD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0E6F87F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7C023C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32.0 (15.3 - 59.4)</w:t>
            </w:r>
          </w:p>
        </w:tc>
        <w:tc>
          <w:tcPr>
            <w:tcW w:w="0" w:type="auto"/>
            <w:tcBorders>
              <w:top w:val="nil"/>
              <w:left w:val="nil"/>
              <w:bottom w:val="nil"/>
              <w:right w:val="nil"/>
            </w:tcBorders>
            <w:shd w:val="clear" w:color="auto" w:fill="auto"/>
            <w:noWrap/>
            <w:vAlign w:val="bottom"/>
            <w:hideMark/>
          </w:tcPr>
          <w:p w14:paraId="5128D48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44.6 (22.5 - 74.8)</w:t>
            </w:r>
          </w:p>
        </w:tc>
        <w:tc>
          <w:tcPr>
            <w:tcW w:w="0" w:type="auto"/>
            <w:tcBorders>
              <w:top w:val="nil"/>
              <w:left w:val="nil"/>
              <w:bottom w:val="nil"/>
              <w:right w:val="nil"/>
            </w:tcBorders>
            <w:shd w:val="clear" w:color="auto" w:fill="auto"/>
            <w:noWrap/>
            <w:vAlign w:val="bottom"/>
            <w:hideMark/>
          </w:tcPr>
          <w:p w14:paraId="266EB72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60.0 (32.6 - 88.2)</w:t>
            </w:r>
          </w:p>
        </w:tc>
        <w:tc>
          <w:tcPr>
            <w:tcW w:w="0" w:type="auto"/>
            <w:tcBorders>
              <w:top w:val="nil"/>
              <w:left w:val="nil"/>
              <w:bottom w:val="nil"/>
              <w:right w:val="nil"/>
            </w:tcBorders>
            <w:shd w:val="clear" w:color="auto" w:fill="auto"/>
            <w:noWrap/>
            <w:vAlign w:val="bottom"/>
            <w:hideMark/>
          </w:tcPr>
          <w:p w14:paraId="007456A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52.3 (29.5 - 79.3)</w:t>
            </w:r>
          </w:p>
        </w:tc>
      </w:tr>
      <w:tr w:rsidR="00402061" w:rsidRPr="00AF334E" w14:paraId="1FD520EB" w14:textId="77777777" w:rsidTr="00AF334E">
        <w:trPr>
          <w:trHeight w:val="20"/>
        </w:trPr>
        <w:tc>
          <w:tcPr>
            <w:tcW w:w="0" w:type="auto"/>
            <w:tcBorders>
              <w:top w:val="nil"/>
              <w:left w:val="nil"/>
              <w:bottom w:val="nil"/>
              <w:right w:val="nil"/>
            </w:tcBorders>
            <w:shd w:val="clear" w:color="auto" w:fill="auto"/>
            <w:noWrap/>
            <w:vAlign w:val="bottom"/>
            <w:hideMark/>
          </w:tcPr>
          <w:p w14:paraId="699FF44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386A640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48C2CD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16.5 (7.5 - 34.4)</w:t>
            </w:r>
          </w:p>
        </w:tc>
        <w:tc>
          <w:tcPr>
            <w:tcW w:w="0" w:type="auto"/>
            <w:tcBorders>
              <w:top w:val="nil"/>
              <w:left w:val="nil"/>
              <w:bottom w:val="nil"/>
              <w:right w:val="nil"/>
            </w:tcBorders>
            <w:shd w:val="clear" w:color="auto" w:fill="auto"/>
            <w:noWrap/>
            <w:vAlign w:val="bottom"/>
            <w:hideMark/>
          </w:tcPr>
          <w:p w14:paraId="70A04AA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24.1 (11.2 - 47.5)</w:t>
            </w:r>
          </w:p>
        </w:tc>
        <w:tc>
          <w:tcPr>
            <w:tcW w:w="0" w:type="auto"/>
            <w:tcBorders>
              <w:top w:val="nil"/>
              <w:left w:val="nil"/>
              <w:bottom w:val="nil"/>
              <w:right w:val="nil"/>
            </w:tcBorders>
            <w:shd w:val="clear" w:color="auto" w:fill="auto"/>
            <w:noWrap/>
            <w:vAlign w:val="bottom"/>
            <w:hideMark/>
          </w:tcPr>
          <w:p w14:paraId="505DDF9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34.8 (16.8 - 63.2)</w:t>
            </w:r>
          </w:p>
        </w:tc>
        <w:tc>
          <w:tcPr>
            <w:tcW w:w="0" w:type="auto"/>
            <w:tcBorders>
              <w:top w:val="nil"/>
              <w:left w:val="nil"/>
              <w:bottom w:val="nil"/>
              <w:right w:val="nil"/>
            </w:tcBorders>
            <w:shd w:val="clear" w:color="auto" w:fill="auto"/>
            <w:noWrap/>
            <w:vAlign w:val="bottom"/>
            <w:hideMark/>
          </w:tcPr>
          <w:p w14:paraId="3C583AD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25.6 (13.0 - 46.6)</w:t>
            </w:r>
          </w:p>
        </w:tc>
      </w:tr>
      <w:tr w:rsidR="00402061" w:rsidRPr="00AF334E" w14:paraId="27ED8AF6" w14:textId="77777777" w:rsidTr="00AF334E">
        <w:trPr>
          <w:trHeight w:val="20"/>
        </w:trPr>
        <w:tc>
          <w:tcPr>
            <w:tcW w:w="0" w:type="auto"/>
            <w:tcBorders>
              <w:top w:val="nil"/>
              <w:left w:val="nil"/>
              <w:bottom w:val="nil"/>
              <w:right w:val="nil"/>
            </w:tcBorders>
            <w:shd w:val="clear" w:color="auto" w:fill="auto"/>
            <w:noWrap/>
            <w:vAlign w:val="bottom"/>
            <w:hideMark/>
          </w:tcPr>
          <w:p w14:paraId="4E5CABA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0-4</w:t>
            </w:r>
          </w:p>
        </w:tc>
        <w:tc>
          <w:tcPr>
            <w:tcW w:w="0" w:type="auto"/>
            <w:tcBorders>
              <w:top w:val="nil"/>
              <w:left w:val="nil"/>
              <w:bottom w:val="nil"/>
              <w:right w:val="nil"/>
            </w:tcBorders>
            <w:shd w:val="clear" w:color="auto" w:fill="auto"/>
            <w:noWrap/>
            <w:vAlign w:val="bottom"/>
            <w:hideMark/>
          </w:tcPr>
          <w:p w14:paraId="54327FD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305FF25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(0.6 - 3.1)</w:t>
            </w:r>
          </w:p>
        </w:tc>
        <w:tc>
          <w:tcPr>
            <w:tcW w:w="0" w:type="auto"/>
            <w:tcBorders>
              <w:top w:val="nil"/>
              <w:left w:val="nil"/>
              <w:bottom w:val="nil"/>
              <w:right w:val="nil"/>
            </w:tcBorders>
            <w:shd w:val="clear" w:color="auto" w:fill="auto"/>
            <w:noWrap/>
            <w:vAlign w:val="bottom"/>
            <w:hideMark/>
          </w:tcPr>
          <w:p w14:paraId="6BE1B2A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(0.9 - 4.7)</w:t>
            </w:r>
          </w:p>
        </w:tc>
        <w:tc>
          <w:tcPr>
            <w:tcW w:w="0" w:type="auto"/>
            <w:tcBorders>
              <w:top w:val="nil"/>
              <w:left w:val="nil"/>
              <w:bottom w:val="nil"/>
              <w:right w:val="nil"/>
            </w:tcBorders>
            <w:shd w:val="clear" w:color="auto" w:fill="auto"/>
            <w:noWrap/>
            <w:vAlign w:val="bottom"/>
            <w:hideMark/>
          </w:tcPr>
          <w:p w14:paraId="4C8F747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(1.4 - 7.2)</w:t>
            </w:r>
          </w:p>
        </w:tc>
        <w:tc>
          <w:tcPr>
            <w:tcW w:w="0" w:type="auto"/>
            <w:tcBorders>
              <w:top w:val="nil"/>
              <w:left w:val="nil"/>
              <w:bottom w:val="nil"/>
              <w:right w:val="nil"/>
            </w:tcBorders>
            <w:shd w:val="clear" w:color="auto" w:fill="auto"/>
            <w:noWrap/>
            <w:vAlign w:val="bottom"/>
            <w:hideMark/>
          </w:tcPr>
          <w:p w14:paraId="367454F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 (1.1 - 4.7)</w:t>
            </w:r>
          </w:p>
        </w:tc>
      </w:tr>
      <w:tr w:rsidR="00402061" w:rsidRPr="00AF334E" w14:paraId="7B78382D" w14:textId="77777777" w:rsidTr="00AF334E">
        <w:trPr>
          <w:trHeight w:val="20"/>
        </w:trPr>
        <w:tc>
          <w:tcPr>
            <w:tcW w:w="0" w:type="auto"/>
            <w:tcBorders>
              <w:top w:val="nil"/>
              <w:left w:val="nil"/>
              <w:bottom w:val="nil"/>
              <w:right w:val="nil"/>
            </w:tcBorders>
            <w:shd w:val="clear" w:color="auto" w:fill="auto"/>
            <w:noWrap/>
            <w:vAlign w:val="bottom"/>
            <w:hideMark/>
          </w:tcPr>
          <w:p w14:paraId="5EF8CE6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A13AA8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2F82A83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 (0.8 - 4.1)</w:t>
            </w:r>
          </w:p>
        </w:tc>
        <w:tc>
          <w:tcPr>
            <w:tcW w:w="0" w:type="auto"/>
            <w:tcBorders>
              <w:top w:val="nil"/>
              <w:left w:val="nil"/>
              <w:bottom w:val="nil"/>
              <w:right w:val="nil"/>
            </w:tcBorders>
            <w:shd w:val="clear" w:color="auto" w:fill="auto"/>
            <w:noWrap/>
            <w:vAlign w:val="bottom"/>
            <w:hideMark/>
          </w:tcPr>
          <w:p w14:paraId="427CC47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(1.2 - 6.2)</w:t>
            </w:r>
          </w:p>
        </w:tc>
        <w:tc>
          <w:tcPr>
            <w:tcW w:w="0" w:type="auto"/>
            <w:tcBorders>
              <w:top w:val="nil"/>
              <w:left w:val="nil"/>
              <w:bottom w:val="nil"/>
              <w:right w:val="nil"/>
            </w:tcBorders>
            <w:shd w:val="clear" w:color="auto" w:fill="auto"/>
            <w:noWrap/>
            <w:vAlign w:val="bottom"/>
            <w:hideMark/>
          </w:tcPr>
          <w:p w14:paraId="4788D0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 (1.8 - 9.5)</w:t>
            </w:r>
          </w:p>
        </w:tc>
        <w:tc>
          <w:tcPr>
            <w:tcW w:w="0" w:type="auto"/>
            <w:tcBorders>
              <w:top w:val="nil"/>
              <w:left w:val="nil"/>
              <w:bottom w:val="nil"/>
              <w:right w:val="nil"/>
            </w:tcBorders>
            <w:shd w:val="clear" w:color="auto" w:fill="auto"/>
            <w:noWrap/>
            <w:vAlign w:val="bottom"/>
            <w:hideMark/>
          </w:tcPr>
          <w:p w14:paraId="66C0548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(1.5 - 6.6)</w:t>
            </w:r>
          </w:p>
        </w:tc>
      </w:tr>
      <w:tr w:rsidR="00402061" w:rsidRPr="00AF334E" w14:paraId="621B8876" w14:textId="77777777" w:rsidTr="00AF334E">
        <w:trPr>
          <w:trHeight w:val="20"/>
        </w:trPr>
        <w:tc>
          <w:tcPr>
            <w:tcW w:w="0" w:type="auto"/>
            <w:tcBorders>
              <w:top w:val="nil"/>
              <w:left w:val="nil"/>
              <w:bottom w:val="nil"/>
              <w:right w:val="nil"/>
            </w:tcBorders>
            <w:shd w:val="clear" w:color="auto" w:fill="auto"/>
            <w:noWrap/>
            <w:vAlign w:val="bottom"/>
            <w:hideMark/>
          </w:tcPr>
          <w:p w14:paraId="4E1014D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9FBD3D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CFBD71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(1.2 - 6.2)</w:t>
            </w:r>
          </w:p>
        </w:tc>
        <w:tc>
          <w:tcPr>
            <w:tcW w:w="0" w:type="auto"/>
            <w:tcBorders>
              <w:top w:val="nil"/>
              <w:left w:val="nil"/>
              <w:bottom w:val="nil"/>
              <w:right w:val="nil"/>
            </w:tcBorders>
            <w:shd w:val="clear" w:color="auto" w:fill="auto"/>
            <w:noWrap/>
            <w:vAlign w:val="bottom"/>
            <w:hideMark/>
          </w:tcPr>
          <w:p w14:paraId="54779FB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4.1 (1.8 - 9.3)</w:t>
            </w:r>
          </w:p>
        </w:tc>
        <w:tc>
          <w:tcPr>
            <w:tcW w:w="0" w:type="auto"/>
            <w:tcBorders>
              <w:top w:val="nil"/>
              <w:left w:val="nil"/>
              <w:bottom w:val="nil"/>
              <w:right w:val="nil"/>
            </w:tcBorders>
            <w:shd w:val="clear" w:color="auto" w:fill="auto"/>
            <w:noWrap/>
            <w:vAlign w:val="bottom"/>
            <w:hideMark/>
          </w:tcPr>
          <w:p w14:paraId="0C36195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6.3 (2.7 - 14.0)</w:t>
            </w:r>
          </w:p>
        </w:tc>
        <w:tc>
          <w:tcPr>
            <w:tcW w:w="0" w:type="auto"/>
            <w:tcBorders>
              <w:top w:val="nil"/>
              <w:left w:val="nil"/>
              <w:bottom w:val="nil"/>
              <w:right w:val="nil"/>
            </w:tcBorders>
            <w:shd w:val="clear" w:color="auto" w:fill="auto"/>
            <w:noWrap/>
            <w:vAlign w:val="bottom"/>
            <w:hideMark/>
          </w:tcPr>
          <w:p w14:paraId="12765EB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4.8 (2.3 - 9.9)</w:t>
            </w:r>
          </w:p>
        </w:tc>
      </w:tr>
      <w:tr w:rsidR="00402061" w:rsidRPr="00AF334E" w14:paraId="517D3AF9" w14:textId="77777777" w:rsidTr="00AF334E">
        <w:trPr>
          <w:trHeight w:val="20"/>
        </w:trPr>
        <w:tc>
          <w:tcPr>
            <w:tcW w:w="0" w:type="auto"/>
            <w:tcBorders>
              <w:top w:val="nil"/>
              <w:left w:val="nil"/>
              <w:bottom w:val="nil"/>
              <w:right w:val="nil"/>
            </w:tcBorders>
            <w:shd w:val="clear" w:color="auto" w:fill="auto"/>
            <w:noWrap/>
            <w:vAlign w:val="bottom"/>
            <w:hideMark/>
          </w:tcPr>
          <w:p w14:paraId="554F00B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52DC45C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76CB0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5.3 (2.3 - 12.0)</w:t>
            </w:r>
          </w:p>
        </w:tc>
        <w:tc>
          <w:tcPr>
            <w:tcW w:w="0" w:type="auto"/>
            <w:tcBorders>
              <w:top w:val="nil"/>
              <w:left w:val="nil"/>
              <w:bottom w:val="nil"/>
              <w:right w:val="nil"/>
            </w:tcBorders>
            <w:shd w:val="clear" w:color="auto" w:fill="auto"/>
            <w:noWrap/>
            <w:vAlign w:val="bottom"/>
            <w:hideMark/>
          </w:tcPr>
          <w:p w14:paraId="4FBF62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8.0 (3.5 - 17.7)</w:t>
            </w:r>
          </w:p>
        </w:tc>
        <w:tc>
          <w:tcPr>
            <w:tcW w:w="0" w:type="auto"/>
            <w:tcBorders>
              <w:top w:val="nil"/>
              <w:left w:val="nil"/>
              <w:bottom w:val="nil"/>
              <w:right w:val="nil"/>
            </w:tcBorders>
            <w:shd w:val="clear" w:color="auto" w:fill="auto"/>
            <w:noWrap/>
            <w:vAlign w:val="bottom"/>
            <w:hideMark/>
          </w:tcPr>
          <w:p w14:paraId="7C33AE6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12.1 (5.4 - 26.1)</w:t>
            </w:r>
          </w:p>
        </w:tc>
        <w:tc>
          <w:tcPr>
            <w:tcW w:w="0" w:type="auto"/>
            <w:tcBorders>
              <w:top w:val="nil"/>
              <w:left w:val="nil"/>
              <w:bottom w:val="nil"/>
              <w:right w:val="nil"/>
            </w:tcBorders>
            <w:shd w:val="clear" w:color="auto" w:fill="auto"/>
            <w:noWrap/>
            <w:vAlign w:val="bottom"/>
            <w:hideMark/>
          </w:tcPr>
          <w:p w14:paraId="65B7A68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8.7 (4.2 - 17.6)</w:t>
            </w:r>
          </w:p>
        </w:tc>
      </w:tr>
      <w:tr w:rsidR="00402061" w:rsidRPr="00AF334E" w14:paraId="2B401E2D" w14:textId="77777777" w:rsidTr="00AF334E">
        <w:trPr>
          <w:trHeight w:val="20"/>
        </w:trPr>
        <w:tc>
          <w:tcPr>
            <w:tcW w:w="0" w:type="auto"/>
            <w:tcBorders>
              <w:top w:val="nil"/>
              <w:left w:val="nil"/>
              <w:bottom w:val="nil"/>
              <w:right w:val="nil"/>
            </w:tcBorders>
            <w:shd w:val="clear" w:color="auto" w:fill="auto"/>
            <w:noWrap/>
            <w:vAlign w:val="bottom"/>
            <w:hideMark/>
          </w:tcPr>
          <w:p w14:paraId="4C4C54C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75DF6F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5AD942CB"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 (0.9 - 4.8)</w:t>
            </w:r>
          </w:p>
        </w:tc>
        <w:tc>
          <w:tcPr>
            <w:tcW w:w="0" w:type="auto"/>
            <w:tcBorders>
              <w:top w:val="nil"/>
              <w:left w:val="nil"/>
              <w:bottom w:val="nil"/>
              <w:right w:val="nil"/>
            </w:tcBorders>
            <w:shd w:val="clear" w:color="auto" w:fill="auto"/>
            <w:noWrap/>
            <w:vAlign w:val="bottom"/>
            <w:hideMark/>
          </w:tcPr>
          <w:p w14:paraId="5BE43B6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 (1.4 - 7.2)</w:t>
            </w:r>
          </w:p>
        </w:tc>
        <w:tc>
          <w:tcPr>
            <w:tcW w:w="0" w:type="auto"/>
            <w:tcBorders>
              <w:top w:val="nil"/>
              <w:left w:val="nil"/>
              <w:bottom w:val="nil"/>
              <w:right w:val="nil"/>
            </w:tcBorders>
            <w:shd w:val="clear" w:color="auto" w:fill="auto"/>
            <w:noWrap/>
            <w:vAlign w:val="bottom"/>
            <w:hideMark/>
          </w:tcPr>
          <w:p w14:paraId="5DC7366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(2.1 - 11.0)</w:t>
            </w:r>
          </w:p>
        </w:tc>
        <w:tc>
          <w:tcPr>
            <w:tcW w:w="0" w:type="auto"/>
            <w:tcBorders>
              <w:top w:val="nil"/>
              <w:left w:val="nil"/>
              <w:bottom w:val="nil"/>
              <w:right w:val="nil"/>
            </w:tcBorders>
            <w:shd w:val="clear" w:color="auto" w:fill="auto"/>
            <w:noWrap/>
            <w:vAlign w:val="bottom"/>
            <w:hideMark/>
          </w:tcPr>
          <w:p w14:paraId="3E7F0DC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 (1.7 - 7.4)</w:t>
            </w:r>
          </w:p>
        </w:tc>
      </w:tr>
      <w:tr w:rsidR="00402061" w:rsidRPr="00AF334E" w14:paraId="1D714905" w14:textId="77777777" w:rsidTr="00AF334E">
        <w:trPr>
          <w:trHeight w:val="20"/>
        </w:trPr>
        <w:tc>
          <w:tcPr>
            <w:tcW w:w="0" w:type="auto"/>
            <w:tcBorders>
              <w:top w:val="nil"/>
              <w:left w:val="nil"/>
              <w:bottom w:val="nil"/>
              <w:right w:val="nil"/>
            </w:tcBorders>
            <w:shd w:val="clear" w:color="auto" w:fill="auto"/>
            <w:noWrap/>
            <w:vAlign w:val="bottom"/>
            <w:hideMark/>
          </w:tcPr>
          <w:p w14:paraId="55D2757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5F2581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D2B153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12.6 (5.6 - 27.0)</w:t>
            </w:r>
          </w:p>
        </w:tc>
        <w:tc>
          <w:tcPr>
            <w:tcW w:w="0" w:type="auto"/>
            <w:tcBorders>
              <w:top w:val="nil"/>
              <w:left w:val="nil"/>
              <w:bottom w:val="nil"/>
              <w:right w:val="nil"/>
            </w:tcBorders>
            <w:shd w:val="clear" w:color="auto" w:fill="auto"/>
            <w:noWrap/>
            <w:vAlign w:val="bottom"/>
            <w:hideMark/>
          </w:tcPr>
          <w:p w14:paraId="38DADB0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18.6 (8.5 - 38.2)</w:t>
            </w:r>
          </w:p>
        </w:tc>
        <w:tc>
          <w:tcPr>
            <w:tcW w:w="0" w:type="auto"/>
            <w:tcBorders>
              <w:top w:val="nil"/>
              <w:left w:val="nil"/>
              <w:bottom w:val="nil"/>
              <w:right w:val="nil"/>
            </w:tcBorders>
            <w:shd w:val="clear" w:color="auto" w:fill="auto"/>
            <w:noWrap/>
            <w:vAlign w:val="bottom"/>
            <w:hideMark/>
          </w:tcPr>
          <w:p w14:paraId="3F110D1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27.4 (12.9 - 52.6)</w:t>
            </w:r>
          </w:p>
        </w:tc>
        <w:tc>
          <w:tcPr>
            <w:tcW w:w="0" w:type="auto"/>
            <w:tcBorders>
              <w:top w:val="nil"/>
              <w:left w:val="nil"/>
              <w:bottom w:val="nil"/>
              <w:right w:val="nil"/>
            </w:tcBorders>
            <w:shd w:val="clear" w:color="auto" w:fill="auto"/>
            <w:noWrap/>
            <w:vAlign w:val="bottom"/>
            <w:hideMark/>
          </w:tcPr>
          <w:p w14:paraId="0C2FB64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17.7 (8.8 - 34.0)</w:t>
            </w:r>
          </w:p>
        </w:tc>
      </w:tr>
      <w:tr w:rsidR="00402061" w:rsidRPr="00AF334E" w14:paraId="42E4FFC2" w14:textId="77777777" w:rsidTr="00AF334E">
        <w:trPr>
          <w:trHeight w:val="20"/>
        </w:trPr>
        <w:tc>
          <w:tcPr>
            <w:tcW w:w="0" w:type="auto"/>
            <w:tcBorders>
              <w:top w:val="nil"/>
              <w:left w:val="nil"/>
              <w:bottom w:val="nil"/>
              <w:right w:val="nil"/>
            </w:tcBorders>
            <w:shd w:val="clear" w:color="auto" w:fill="auto"/>
            <w:noWrap/>
            <w:vAlign w:val="bottom"/>
            <w:hideMark/>
          </w:tcPr>
          <w:p w14:paraId="1E0AFC4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267C801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149CAF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10.1 (4.5 - 22.1)</w:t>
            </w:r>
          </w:p>
        </w:tc>
        <w:tc>
          <w:tcPr>
            <w:tcW w:w="0" w:type="auto"/>
            <w:tcBorders>
              <w:top w:val="nil"/>
              <w:left w:val="nil"/>
              <w:bottom w:val="nil"/>
              <w:right w:val="nil"/>
            </w:tcBorders>
            <w:shd w:val="clear" w:color="auto" w:fill="auto"/>
            <w:noWrap/>
            <w:vAlign w:val="bottom"/>
            <w:hideMark/>
          </w:tcPr>
          <w:p w14:paraId="56FC47C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15.1 (6.8 - 31.7)</w:t>
            </w:r>
          </w:p>
        </w:tc>
        <w:tc>
          <w:tcPr>
            <w:tcW w:w="0" w:type="auto"/>
            <w:tcBorders>
              <w:top w:val="nil"/>
              <w:left w:val="nil"/>
              <w:bottom w:val="nil"/>
              <w:right w:val="nil"/>
            </w:tcBorders>
            <w:shd w:val="clear" w:color="auto" w:fill="auto"/>
            <w:noWrap/>
            <w:vAlign w:val="bottom"/>
            <w:hideMark/>
          </w:tcPr>
          <w:p w14:paraId="275BC7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22.4 (10.3 - 44.7)</w:t>
            </w:r>
          </w:p>
        </w:tc>
        <w:tc>
          <w:tcPr>
            <w:tcW w:w="0" w:type="auto"/>
            <w:tcBorders>
              <w:top w:val="nil"/>
              <w:left w:val="nil"/>
              <w:bottom w:val="nil"/>
              <w:right w:val="nil"/>
            </w:tcBorders>
            <w:shd w:val="clear" w:color="auto" w:fill="auto"/>
            <w:noWrap/>
            <w:vAlign w:val="bottom"/>
            <w:hideMark/>
          </w:tcPr>
          <w:p w14:paraId="0700C07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18.8 (9.4 - 35.8)</w:t>
            </w:r>
          </w:p>
        </w:tc>
      </w:tr>
      <w:tr w:rsidR="00402061" w:rsidRPr="00AF334E" w14:paraId="6F313264" w14:textId="77777777" w:rsidTr="00AF334E">
        <w:trPr>
          <w:trHeight w:val="20"/>
        </w:trPr>
        <w:tc>
          <w:tcPr>
            <w:tcW w:w="0" w:type="auto"/>
            <w:tcBorders>
              <w:top w:val="nil"/>
              <w:left w:val="nil"/>
              <w:bottom w:val="nil"/>
              <w:right w:val="nil"/>
            </w:tcBorders>
            <w:shd w:val="clear" w:color="auto" w:fill="auto"/>
            <w:noWrap/>
            <w:vAlign w:val="bottom"/>
            <w:hideMark/>
          </w:tcPr>
          <w:p w14:paraId="66347D7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6BEC6E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5FE06E7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4.9 (2.1 - 11.0)</w:t>
            </w:r>
          </w:p>
        </w:tc>
        <w:tc>
          <w:tcPr>
            <w:tcW w:w="0" w:type="auto"/>
            <w:tcBorders>
              <w:top w:val="nil"/>
              <w:left w:val="nil"/>
              <w:bottom w:val="nil"/>
              <w:right w:val="nil"/>
            </w:tcBorders>
            <w:shd w:val="clear" w:color="auto" w:fill="auto"/>
            <w:noWrap/>
            <w:vAlign w:val="bottom"/>
            <w:hideMark/>
          </w:tcPr>
          <w:p w14:paraId="3FFBBFE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7.4 (3.2 - 16.3)</w:t>
            </w:r>
          </w:p>
        </w:tc>
        <w:tc>
          <w:tcPr>
            <w:tcW w:w="0" w:type="auto"/>
            <w:tcBorders>
              <w:top w:val="nil"/>
              <w:left w:val="nil"/>
              <w:bottom w:val="nil"/>
              <w:right w:val="nil"/>
            </w:tcBorders>
            <w:shd w:val="clear" w:color="auto" w:fill="auto"/>
            <w:noWrap/>
            <w:vAlign w:val="bottom"/>
            <w:hideMark/>
          </w:tcPr>
          <w:p w14:paraId="37FEAD0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11.2 (5.0 - 24.2)</w:t>
            </w:r>
          </w:p>
        </w:tc>
        <w:tc>
          <w:tcPr>
            <w:tcW w:w="0" w:type="auto"/>
            <w:tcBorders>
              <w:top w:val="nil"/>
              <w:left w:val="nil"/>
              <w:bottom w:val="nil"/>
              <w:right w:val="nil"/>
            </w:tcBorders>
            <w:shd w:val="clear" w:color="auto" w:fill="auto"/>
            <w:noWrap/>
            <w:vAlign w:val="bottom"/>
            <w:hideMark/>
          </w:tcPr>
          <w:p w14:paraId="403FEB4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8.0 (3.8 - 16.2)</w:t>
            </w:r>
          </w:p>
        </w:tc>
      </w:tr>
      <w:tr w:rsidR="00402061" w:rsidRPr="00AF334E" w14:paraId="04CB194C" w14:textId="77777777" w:rsidTr="00AF334E">
        <w:trPr>
          <w:trHeight w:val="20"/>
        </w:trPr>
        <w:tc>
          <w:tcPr>
            <w:tcW w:w="0" w:type="auto"/>
            <w:tcBorders>
              <w:top w:val="nil"/>
              <w:left w:val="nil"/>
              <w:bottom w:val="nil"/>
              <w:right w:val="nil"/>
            </w:tcBorders>
            <w:shd w:val="clear" w:color="auto" w:fill="auto"/>
            <w:noWrap/>
            <w:vAlign w:val="bottom"/>
            <w:hideMark/>
          </w:tcPr>
          <w:p w14:paraId="4D672A5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5-9</w:t>
            </w:r>
          </w:p>
        </w:tc>
        <w:tc>
          <w:tcPr>
            <w:tcW w:w="0" w:type="auto"/>
            <w:tcBorders>
              <w:top w:val="nil"/>
              <w:left w:val="nil"/>
              <w:bottom w:val="nil"/>
              <w:right w:val="nil"/>
            </w:tcBorders>
            <w:shd w:val="clear" w:color="auto" w:fill="auto"/>
            <w:noWrap/>
            <w:vAlign w:val="bottom"/>
            <w:hideMark/>
          </w:tcPr>
          <w:p w14:paraId="09D09AA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22C90DD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0.4 (0.2 - 0.9)</w:t>
            </w:r>
          </w:p>
        </w:tc>
        <w:tc>
          <w:tcPr>
            <w:tcW w:w="0" w:type="auto"/>
            <w:tcBorders>
              <w:top w:val="nil"/>
              <w:left w:val="nil"/>
              <w:bottom w:val="nil"/>
              <w:right w:val="nil"/>
            </w:tcBorders>
            <w:shd w:val="clear" w:color="auto" w:fill="auto"/>
            <w:noWrap/>
            <w:vAlign w:val="bottom"/>
            <w:hideMark/>
          </w:tcPr>
          <w:p w14:paraId="16240A6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(0.2 - 1.3)</w:t>
            </w:r>
          </w:p>
        </w:tc>
        <w:tc>
          <w:tcPr>
            <w:tcW w:w="0" w:type="auto"/>
            <w:tcBorders>
              <w:top w:val="nil"/>
              <w:left w:val="nil"/>
              <w:bottom w:val="nil"/>
              <w:right w:val="nil"/>
            </w:tcBorders>
            <w:shd w:val="clear" w:color="auto" w:fill="auto"/>
            <w:noWrap/>
            <w:vAlign w:val="bottom"/>
            <w:hideMark/>
          </w:tcPr>
          <w:p w14:paraId="7FAF03F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0.9 (0.4 - 2.1)</w:t>
            </w:r>
          </w:p>
        </w:tc>
        <w:tc>
          <w:tcPr>
            <w:tcW w:w="0" w:type="auto"/>
            <w:tcBorders>
              <w:top w:val="nil"/>
              <w:left w:val="nil"/>
              <w:bottom w:val="nil"/>
              <w:right w:val="nil"/>
            </w:tcBorders>
            <w:shd w:val="clear" w:color="auto" w:fill="auto"/>
            <w:noWrap/>
            <w:vAlign w:val="bottom"/>
            <w:hideMark/>
          </w:tcPr>
          <w:p w14:paraId="783783E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0.6 (0.3 - 1.3)</w:t>
            </w:r>
          </w:p>
        </w:tc>
      </w:tr>
      <w:tr w:rsidR="00402061" w:rsidRPr="00AF334E" w14:paraId="25F8D021" w14:textId="77777777" w:rsidTr="00AF334E">
        <w:trPr>
          <w:trHeight w:val="20"/>
        </w:trPr>
        <w:tc>
          <w:tcPr>
            <w:tcW w:w="0" w:type="auto"/>
            <w:tcBorders>
              <w:top w:val="nil"/>
              <w:left w:val="nil"/>
              <w:bottom w:val="nil"/>
              <w:right w:val="nil"/>
            </w:tcBorders>
            <w:shd w:val="clear" w:color="auto" w:fill="auto"/>
            <w:noWrap/>
            <w:vAlign w:val="bottom"/>
            <w:hideMark/>
          </w:tcPr>
          <w:p w14:paraId="7E9621E4"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09F2B4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554B272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7.5 (3.3 - 16.6)</w:t>
            </w:r>
          </w:p>
        </w:tc>
        <w:tc>
          <w:tcPr>
            <w:tcW w:w="0" w:type="auto"/>
            <w:tcBorders>
              <w:top w:val="nil"/>
              <w:left w:val="nil"/>
              <w:bottom w:val="nil"/>
              <w:right w:val="nil"/>
            </w:tcBorders>
            <w:shd w:val="clear" w:color="auto" w:fill="auto"/>
            <w:noWrap/>
            <w:vAlign w:val="bottom"/>
            <w:hideMark/>
          </w:tcPr>
          <w:p w14:paraId="3F2A6C3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11.2 (5.0 - 24.3)</w:t>
            </w:r>
          </w:p>
        </w:tc>
        <w:tc>
          <w:tcPr>
            <w:tcW w:w="0" w:type="auto"/>
            <w:tcBorders>
              <w:top w:val="nil"/>
              <w:left w:val="nil"/>
              <w:bottom w:val="nil"/>
              <w:right w:val="nil"/>
            </w:tcBorders>
            <w:shd w:val="clear" w:color="auto" w:fill="auto"/>
            <w:noWrap/>
            <w:vAlign w:val="bottom"/>
            <w:hideMark/>
          </w:tcPr>
          <w:p w14:paraId="5985904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16.9 (7.7 - 35.0)</w:t>
            </w:r>
          </w:p>
        </w:tc>
        <w:tc>
          <w:tcPr>
            <w:tcW w:w="0" w:type="auto"/>
            <w:tcBorders>
              <w:top w:val="nil"/>
              <w:left w:val="nil"/>
              <w:bottom w:val="nil"/>
              <w:right w:val="nil"/>
            </w:tcBorders>
            <w:shd w:val="clear" w:color="auto" w:fill="auto"/>
            <w:noWrap/>
            <w:vAlign w:val="bottom"/>
            <w:hideMark/>
          </w:tcPr>
          <w:p w14:paraId="73FC028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13.0 (6.3 - 25.6)</w:t>
            </w:r>
          </w:p>
        </w:tc>
      </w:tr>
      <w:tr w:rsidR="00402061" w:rsidRPr="00AF334E" w14:paraId="442A01B3" w14:textId="77777777" w:rsidTr="00AF334E">
        <w:trPr>
          <w:trHeight w:val="20"/>
        </w:trPr>
        <w:tc>
          <w:tcPr>
            <w:tcW w:w="0" w:type="auto"/>
            <w:tcBorders>
              <w:top w:val="nil"/>
              <w:left w:val="nil"/>
              <w:bottom w:val="nil"/>
              <w:right w:val="nil"/>
            </w:tcBorders>
            <w:shd w:val="clear" w:color="auto" w:fill="auto"/>
            <w:noWrap/>
            <w:vAlign w:val="bottom"/>
            <w:hideMark/>
          </w:tcPr>
          <w:p w14:paraId="55553D8E"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422759E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AB20E7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11.1 (4.9 - 24.0)</w:t>
            </w:r>
          </w:p>
        </w:tc>
        <w:tc>
          <w:tcPr>
            <w:tcW w:w="0" w:type="auto"/>
            <w:tcBorders>
              <w:top w:val="nil"/>
              <w:left w:val="nil"/>
              <w:bottom w:val="nil"/>
              <w:right w:val="nil"/>
            </w:tcBorders>
            <w:shd w:val="clear" w:color="auto" w:fill="auto"/>
            <w:noWrap/>
            <w:vAlign w:val="bottom"/>
            <w:hideMark/>
          </w:tcPr>
          <w:p w14:paraId="1BE314D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16.4 (7.4 - 34.2)</w:t>
            </w:r>
          </w:p>
        </w:tc>
        <w:tc>
          <w:tcPr>
            <w:tcW w:w="0" w:type="auto"/>
            <w:tcBorders>
              <w:top w:val="nil"/>
              <w:left w:val="nil"/>
              <w:bottom w:val="nil"/>
              <w:right w:val="nil"/>
            </w:tcBorders>
            <w:shd w:val="clear" w:color="auto" w:fill="auto"/>
            <w:noWrap/>
            <w:vAlign w:val="bottom"/>
            <w:hideMark/>
          </w:tcPr>
          <w:p w14:paraId="71A2B1B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24.3 (11.3 - 47.8)</w:t>
            </w:r>
          </w:p>
        </w:tc>
        <w:tc>
          <w:tcPr>
            <w:tcW w:w="0" w:type="auto"/>
            <w:tcBorders>
              <w:top w:val="nil"/>
              <w:left w:val="nil"/>
              <w:bottom w:val="nil"/>
              <w:right w:val="nil"/>
            </w:tcBorders>
            <w:shd w:val="clear" w:color="auto" w:fill="auto"/>
            <w:noWrap/>
            <w:vAlign w:val="bottom"/>
            <w:hideMark/>
          </w:tcPr>
          <w:p w14:paraId="0988121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19.0 (9.5 - 36.2)</w:t>
            </w:r>
          </w:p>
        </w:tc>
      </w:tr>
      <w:tr w:rsidR="00402061" w:rsidRPr="00AF334E" w14:paraId="292BED7B" w14:textId="77777777" w:rsidTr="00AF334E">
        <w:trPr>
          <w:trHeight w:val="20"/>
        </w:trPr>
        <w:tc>
          <w:tcPr>
            <w:tcW w:w="0" w:type="auto"/>
            <w:tcBorders>
              <w:top w:val="nil"/>
              <w:left w:val="nil"/>
              <w:bottom w:val="nil"/>
              <w:right w:val="nil"/>
            </w:tcBorders>
            <w:shd w:val="clear" w:color="auto" w:fill="auto"/>
            <w:noWrap/>
            <w:vAlign w:val="bottom"/>
            <w:hideMark/>
          </w:tcPr>
          <w:p w14:paraId="1A8FFC9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0DA9237"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C27FB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21.0 (9.6 - 42.3)</w:t>
            </w:r>
          </w:p>
        </w:tc>
        <w:tc>
          <w:tcPr>
            <w:tcW w:w="0" w:type="auto"/>
            <w:tcBorders>
              <w:top w:val="nil"/>
              <w:left w:val="nil"/>
              <w:bottom w:val="nil"/>
              <w:right w:val="nil"/>
            </w:tcBorders>
            <w:shd w:val="clear" w:color="auto" w:fill="auto"/>
            <w:noWrap/>
            <w:vAlign w:val="bottom"/>
            <w:hideMark/>
          </w:tcPr>
          <w:p w14:paraId="24E9690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30.2 (14.4 - 56.9)</w:t>
            </w:r>
          </w:p>
        </w:tc>
        <w:tc>
          <w:tcPr>
            <w:tcW w:w="0" w:type="auto"/>
            <w:tcBorders>
              <w:top w:val="nil"/>
              <w:left w:val="nil"/>
              <w:bottom w:val="nil"/>
              <w:right w:val="nil"/>
            </w:tcBorders>
            <w:shd w:val="clear" w:color="auto" w:fill="auto"/>
            <w:noWrap/>
            <w:vAlign w:val="bottom"/>
            <w:hideMark/>
          </w:tcPr>
          <w:p w14:paraId="296FC6B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42.8 (21.4 - 72.8)</w:t>
            </w:r>
          </w:p>
        </w:tc>
        <w:tc>
          <w:tcPr>
            <w:tcW w:w="0" w:type="auto"/>
            <w:tcBorders>
              <w:top w:val="nil"/>
              <w:left w:val="nil"/>
              <w:bottom w:val="nil"/>
              <w:right w:val="nil"/>
            </w:tcBorders>
            <w:shd w:val="clear" w:color="auto" w:fill="auto"/>
            <w:noWrap/>
            <w:vAlign w:val="bottom"/>
            <w:hideMark/>
          </w:tcPr>
          <w:p w14:paraId="4026BC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32.4 (16.9 - 56.5)</w:t>
            </w:r>
          </w:p>
        </w:tc>
      </w:tr>
      <w:tr w:rsidR="00402061" w:rsidRPr="00AF334E" w14:paraId="4D8E51F2" w14:textId="77777777" w:rsidTr="00AF334E">
        <w:trPr>
          <w:trHeight w:val="20"/>
        </w:trPr>
        <w:tc>
          <w:tcPr>
            <w:tcW w:w="0" w:type="auto"/>
            <w:tcBorders>
              <w:top w:val="nil"/>
              <w:left w:val="nil"/>
              <w:bottom w:val="nil"/>
              <w:right w:val="nil"/>
            </w:tcBorders>
            <w:shd w:val="clear" w:color="auto" w:fill="auto"/>
            <w:noWrap/>
            <w:vAlign w:val="bottom"/>
            <w:hideMark/>
          </w:tcPr>
          <w:p w14:paraId="15423F6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9883E32"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6AC6D8D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8.7 (3.8 - 19.1)</w:t>
            </w:r>
          </w:p>
        </w:tc>
        <w:tc>
          <w:tcPr>
            <w:tcW w:w="0" w:type="auto"/>
            <w:tcBorders>
              <w:top w:val="nil"/>
              <w:left w:val="nil"/>
              <w:bottom w:val="nil"/>
              <w:right w:val="nil"/>
            </w:tcBorders>
            <w:shd w:val="clear" w:color="auto" w:fill="auto"/>
            <w:noWrap/>
            <w:vAlign w:val="bottom"/>
            <w:hideMark/>
          </w:tcPr>
          <w:p w14:paraId="697946F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13.0 (5.8 - 27.7)</w:t>
            </w:r>
          </w:p>
        </w:tc>
        <w:tc>
          <w:tcPr>
            <w:tcW w:w="0" w:type="auto"/>
            <w:tcBorders>
              <w:top w:val="nil"/>
              <w:left w:val="nil"/>
              <w:bottom w:val="nil"/>
              <w:right w:val="nil"/>
            </w:tcBorders>
            <w:shd w:val="clear" w:color="auto" w:fill="auto"/>
            <w:noWrap/>
            <w:vAlign w:val="bottom"/>
            <w:hideMark/>
          </w:tcPr>
          <w:p w14:paraId="6CA40E4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19.4 (8.9 - 39.5)</w:t>
            </w:r>
          </w:p>
        </w:tc>
        <w:tc>
          <w:tcPr>
            <w:tcW w:w="0" w:type="auto"/>
            <w:tcBorders>
              <w:top w:val="nil"/>
              <w:left w:val="nil"/>
              <w:bottom w:val="nil"/>
              <w:right w:val="nil"/>
            </w:tcBorders>
            <w:shd w:val="clear" w:color="auto" w:fill="auto"/>
            <w:noWrap/>
            <w:vAlign w:val="bottom"/>
            <w:hideMark/>
          </w:tcPr>
          <w:p w14:paraId="6CC49B7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14.4 (7.1 - 28.2)</w:t>
            </w:r>
          </w:p>
        </w:tc>
      </w:tr>
      <w:tr w:rsidR="00402061" w:rsidRPr="00AF334E" w14:paraId="1CBD4E3C" w14:textId="77777777" w:rsidTr="00AF334E">
        <w:trPr>
          <w:trHeight w:val="20"/>
        </w:trPr>
        <w:tc>
          <w:tcPr>
            <w:tcW w:w="0" w:type="auto"/>
            <w:tcBorders>
              <w:top w:val="nil"/>
              <w:left w:val="nil"/>
              <w:bottom w:val="nil"/>
              <w:right w:val="nil"/>
            </w:tcBorders>
            <w:shd w:val="clear" w:color="auto" w:fill="auto"/>
            <w:noWrap/>
            <w:vAlign w:val="bottom"/>
            <w:hideMark/>
          </w:tcPr>
          <w:p w14:paraId="67EA7FA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2A3072E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1FB5C39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44.1 (22.1 - 74.2)</w:t>
            </w:r>
          </w:p>
        </w:tc>
        <w:tc>
          <w:tcPr>
            <w:tcW w:w="0" w:type="auto"/>
            <w:tcBorders>
              <w:top w:val="nil"/>
              <w:left w:val="nil"/>
              <w:bottom w:val="nil"/>
              <w:right w:val="nil"/>
            </w:tcBorders>
            <w:shd w:val="clear" w:color="auto" w:fill="auto"/>
            <w:noWrap/>
            <w:vAlign w:val="bottom"/>
            <w:hideMark/>
          </w:tcPr>
          <w:p w14:paraId="1B1D5B5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58.9 (31.8 - 87.5)</w:t>
            </w:r>
          </w:p>
        </w:tc>
        <w:tc>
          <w:tcPr>
            <w:tcW w:w="0" w:type="auto"/>
            <w:tcBorders>
              <w:top w:val="nil"/>
              <w:left w:val="nil"/>
              <w:bottom w:val="nil"/>
              <w:right w:val="nil"/>
            </w:tcBorders>
            <w:shd w:val="clear" w:color="auto" w:fill="auto"/>
            <w:noWrap/>
            <w:vAlign w:val="bottom"/>
            <w:hideMark/>
          </w:tcPr>
          <w:p w14:paraId="5046BAA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74.8 (44.8 - 96.0)</w:t>
            </w:r>
          </w:p>
        </w:tc>
        <w:tc>
          <w:tcPr>
            <w:tcW w:w="0" w:type="auto"/>
            <w:tcBorders>
              <w:top w:val="nil"/>
              <w:left w:val="nil"/>
              <w:bottom w:val="nil"/>
              <w:right w:val="nil"/>
            </w:tcBorders>
            <w:shd w:val="clear" w:color="auto" w:fill="auto"/>
            <w:noWrap/>
            <w:vAlign w:val="bottom"/>
            <w:hideMark/>
          </w:tcPr>
          <w:p w14:paraId="4473778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56.8 (32.7 - 83.2)</w:t>
            </w:r>
          </w:p>
        </w:tc>
      </w:tr>
      <w:tr w:rsidR="00402061" w:rsidRPr="00AF334E" w14:paraId="3F0C0687" w14:textId="77777777" w:rsidTr="00AF334E">
        <w:trPr>
          <w:trHeight w:val="20"/>
        </w:trPr>
        <w:tc>
          <w:tcPr>
            <w:tcW w:w="0" w:type="auto"/>
            <w:tcBorders>
              <w:top w:val="nil"/>
              <w:left w:val="nil"/>
              <w:bottom w:val="nil"/>
              <w:right w:val="nil"/>
            </w:tcBorders>
            <w:shd w:val="clear" w:color="auto" w:fill="auto"/>
            <w:noWrap/>
            <w:vAlign w:val="bottom"/>
            <w:hideMark/>
          </w:tcPr>
          <w:p w14:paraId="256F259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lastRenderedPageBreak/>
              <w:t>10-14</w:t>
            </w:r>
          </w:p>
        </w:tc>
        <w:tc>
          <w:tcPr>
            <w:tcW w:w="0" w:type="auto"/>
            <w:tcBorders>
              <w:top w:val="nil"/>
              <w:left w:val="nil"/>
              <w:bottom w:val="nil"/>
              <w:right w:val="nil"/>
            </w:tcBorders>
            <w:shd w:val="clear" w:color="auto" w:fill="auto"/>
            <w:noWrap/>
            <w:vAlign w:val="bottom"/>
            <w:hideMark/>
          </w:tcPr>
          <w:p w14:paraId="340305B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2FF768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36.9 (18.0 - 65.9)</w:t>
            </w:r>
          </w:p>
        </w:tc>
        <w:tc>
          <w:tcPr>
            <w:tcW w:w="0" w:type="auto"/>
            <w:tcBorders>
              <w:top w:val="nil"/>
              <w:left w:val="nil"/>
              <w:bottom w:val="nil"/>
              <w:right w:val="nil"/>
            </w:tcBorders>
            <w:shd w:val="clear" w:color="auto" w:fill="auto"/>
            <w:noWrap/>
            <w:vAlign w:val="bottom"/>
            <w:hideMark/>
          </w:tcPr>
          <w:p w14:paraId="4D73F21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50.6 (26.2 - 80.7)</w:t>
            </w:r>
          </w:p>
        </w:tc>
        <w:tc>
          <w:tcPr>
            <w:tcW w:w="0" w:type="auto"/>
            <w:tcBorders>
              <w:top w:val="nil"/>
              <w:left w:val="nil"/>
              <w:bottom w:val="nil"/>
              <w:right w:val="nil"/>
            </w:tcBorders>
            <w:shd w:val="clear" w:color="auto" w:fill="auto"/>
            <w:noWrap/>
            <w:vAlign w:val="bottom"/>
            <w:hideMark/>
          </w:tcPr>
          <w:p w14:paraId="741B215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66.5 (37.6 - 92.2)</w:t>
            </w:r>
          </w:p>
        </w:tc>
        <w:tc>
          <w:tcPr>
            <w:tcW w:w="0" w:type="auto"/>
            <w:tcBorders>
              <w:top w:val="nil"/>
              <w:left w:val="nil"/>
              <w:bottom w:val="nil"/>
              <w:right w:val="nil"/>
            </w:tcBorders>
            <w:shd w:val="clear" w:color="auto" w:fill="auto"/>
            <w:noWrap/>
            <w:vAlign w:val="bottom"/>
            <w:hideMark/>
          </w:tcPr>
          <w:p w14:paraId="4FDBD1C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59.1 (34.4 - 85.1)</w:t>
            </w:r>
          </w:p>
        </w:tc>
      </w:tr>
      <w:tr w:rsidR="00402061" w:rsidRPr="00AF334E" w14:paraId="32912EAB" w14:textId="77777777" w:rsidTr="00AF334E">
        <w:trPr>
          <w:trHeight w:val="20"/>
        </w:trPr>
        <w:tc>
          <w:tcPr>
            <w:tcW w:w="0" w:type="auto"/>
            <w:tcBorders>
              <w:top w:val="nil"/>
              <w:left w:val="nil"/>
              <w:bottom w:val="nil"/>
              <w:right w:val="nil"/>
            </w:tcBorders>
            <w:shd w:val="clear" w:color="auto" w:fill="auto"/>
            <w:noWrap/>
            <w:vAlign w:val="bottom"/>
            <w:hideMark/>
          </w:tcPr>
          <w:p w14:paraId="4B63423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39EFCAF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F49314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19.4 (8.9 - 39.5)</w:t>
            </w:r>
          </w:p>
        </w:tc>
        <w:tc>
          <w:tcPr>
            <w:tcW w:w="0" w:type="auto"/>
            <w:tcBorders>
              <w:top w:val="nil"/>
              <w:left w:val="nil"/>
              <w:bottom w:val="nil"/>
              <w:right w:val="nil"/>
            </w:tcBorders>
            <w:shd w:val="clear" w:color="auto" w:fill="auto"/>
            <w:noWrap/>
            <w:vAlign w:val="bottom"/>
            <w:hideMark/>
          </w:tcPr>
          <w:p w14:paraId="75F54830"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28.1 (13.2 - 53.7)</w:t>
            </w:r>
          </w:p>
        </w:tc>
        <w:tc>
          <w:tcPr>
            <w:tcW w:w="0" w:type="auto"/>
            <w:tcBorders>
              <w:top w:val="nil"/>
              <w:left w:val="nil"/>
              <w:bottom w:val="nil"/>
              <w:right w:val="nil"/>
            </w:tcBorders>
            <w:shd w:val="clear" w:color="auto" w:fill="auto"/>
            <w:noWrap/>
            <w:vAlign w:val="bottom"/>
            <w:hideMark/>
          </w:tcPr>
          <w:p w14:paraId="5DDF44E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40.0 (19.8 - 69.7)</w:t>
            </w:r>
          </w:p>
        </w:tc>
        <w:tc>
          <w:tcPr>
            <w:tcW w:w="0" w:type="auto"/>
            <w:tcBorders>
              <w:top w:val="nil"/>
              <w:left w:val="nil"/>
              <w:bottom w:val="nil"/>
              <w:right w:val="nil"/>
            </w:tcBorders>
            <w:shd w:val="clear" w:color="auto" w:fill="auto"/>
            <w:noWrap/>
            <w:vAlign w:val="bottom"/>
            <w:hideMark/>
          </w:tcPr>
          <w:p w14:paraId="59627E3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30.0 (15.5 - 53.2)</w:t>
            </w:r>
          </w:p>
        </w:tc>
      </w:tr>
      <w:tr w:rsidR="00402061" w:rsidRPr="00AF334E" w14:paraId="1E5AE589" w14:textId="77777777" w:rsidTr="00AF334E">
        <w:trPr>
          <w:trHeight w:val="20"/>
        </w:trPr>
        <w:tc>
          <w:tcPr>
            <w:tcW w:w="0" w:type="auto"/>
            <w:tcBorders>
              <w:top w:val="nil"/>
              <w:left w:val="nil"/>
              <w:bottom w:val="nil"/>
              <w:right w:val="nil"/>
            </w:tcBorders>
            <w:shd w:val="clear" w:color="auto" w:fill="auto"/>
            <w:noWrap/>
            <w:vAlign w:val="bottom"/>
            <w:hideMark/>
          </w:tcPr>
          <w:p w14:paraId="06B8276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10-14</w:t>
            </w:r>
          </w:p>
        </w:tc>
        <w:tc>
          <w:tcPr>
            <w:tcW w:w="0" w:type="auto"/>
            <w:tcBorders>
              <w:top w:val="nil"/>
              <w:left w:val="nil"/>
              <w:bottom w:val="nil"/>
              <w:right w:val="nil"/>
            </w:tcBorders>
            <w:shd w:val="clear" w:color="auto" w:fill="auto"/>
            <w:noWrap/>
            <w:vAlign w:val="bottom"/>
            <w:hideMark/>
          </w:tcPr>
          <w:p w14:paraId="61CD10C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nil"/>
              <w:right w:val="nil"/>
            </w:tcBorders>
            <w:shd w:val="clear" w:color="auto" w:fill="auto"/>
            <w:noWrap/>
            <w:vAlign w:val="bottom"/>
            <w:hideMark/>
          </w:tcPr>
          <w:p w14:paraId="1309AB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 (0.7 - 3.7)</w:t>
            </w:r>
          </w:p>
        </w:tc>
        <w:tc>
          <w:tcPr>
            <w:tcW w:w="0" w:type="auto"/>
            <w:tcBorders>
              <w:top w:val="nil"/>
              <w:left w:val="nil"/>
              <w:bottom w:val="nil"/>
              <w:right w:val="nil"/>
            </w:tcBorders>
            <w:shd w:val="clear" w:color="auto" w:fill="auto"/>
            <w:noWrap/>
            <w:vAlign w:val="bottom"/>
            <w:hideMark/>
          </w:tcPr>
          <w:p w14:paraId="7504A44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 (1.1 - 5.6)</w:t>
            </w:r>
          </w:p>
        </w:tc>
        <w:tc>
          <w:tcPr>
            <w:tcW w:w="0" w:type="auto"/>
            <w:tcBorders>
              <w:top w:val="nil"/>
              <w:left w:val="nil"/>
              <w:bottom w:val="nil"/>
              <w:right w:val="nil"/>
            </w:tcBorders>
            <w:shd w:val="clear" w:color="auto" w:fill="auto"/>
            <w:noWrap/>
            <w:vAlign w:val="bottom"/>
            <w:hideMark/>
          </w:tcPr>
          <w:p w14:paraId="4E1F887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3.8 (1.6 - 8.6)</w:t>
            </w:r>
          </w:p>
        </w:tc>
        <w:tc>
          <w:tcPr>
            <w:tcW w:w="0" w:type="auto"/>
            <w:tcBorders>
              <w:top w:val="nil"/>
              <w:left w:val="nil"/>
              <w:bottom w:val="nil"/>
              <w:right w:val="nil"/>
            </w:tcBorders>
            <w:shd w:val="clear" w:color="auto" w:fill="auto"/>
            <w:noWrap/>
            <w:vAlign w:val="bottom"/>
            <w:hideMark/>
          </w:tcPr>
          <w:p w14:paraId="2AC3387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2.7 (1.3 - 5.6)</w:t>
            </w:r>
          </w:p>
        </w:tc>
      </w:tr>
      <w:tr w:rsidR="00402061" w:rsidRPr="00AF334E" w14:paraId="134DD094" w14:textId="77777777" w:rsidTr="00AF334E">
        <w:trPr>
          <w:trHeight w:val="20"/>
        </w:trPr>
        <w:tc>
          <w:tcPr>
            <w:tcW w:w="0" w:type="auto"/>
            <w:tcBorders>
              <w:top w:val="nil"/>
              <w:left w:val="nil"/>
              <w:bottom w:val="nil"/>
              <w:right w:val="nil"/>
            </w:tcBorders>
            <w:shd w:val="clear" w:color="auto" w:fill="auto"/>
            <w:noWrap/>
            <w:vAlign w:val="bottom"/>
            <w:hideMark/>
          </w:tcPr>
          <w:p w14:paraId="20246F3F"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30CC796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Anthracycline 2-3 </w:t>
            </w:r>
            <w:proofErr w:type="spellStart"/>
            <w:r w:rsidRPr="00AF334E">
              <w:rPr>
                <w:rFonts w:ascii="Arial" w:eastAsia="Times New Roman" w:hAnsi="Arial" w:cs="Arial"/>
                <w:color w:val="000000"/>
                <w:sz w:val="18"/>
                <w:szCs w:val="18"/>
              </w:rPr>
              <w:t>tertiles</w:t>
            </w:r>
            <w:proofErr w:type="spellEnd"/>
            <w:r w:rsidRPr="00AF334E">
              <w:rPr>
                <w:rFonts w:ascii="Arial" w:eastAsia="Times New Roman" w:hAnsi="Arial" w:cs="Arial"/>
                <w:color w:val="000000"/>
                <w:sz w:val="18"/>
                <w:szCs w:val="18"/>
              </w:rPr>
              <w:t xml:space="preserve"> without Neck RT</w:t>
            </w:r>
          </w:p>
        </w:tc>
        <w:tc>
          <w:tcPr>
            <w:tcW w:w="0" w:type="auto"/>
            <w:tcBorders>
              <w:top w:val="nil"/>
              <w:left w:val="nil"/>
              <w:bottom w:val="nil"/>
              <w:right w:val="nil"/>
            </w:tcBorders>
            <w:shd w:val="clear" w:color="auto" w:fill="auto"/>
            <w:noWrap/>
            <w:vAlign w:val="bottom"/>
            <w:hideMark/>
          </w:tcPr>
          <w:p w14:paraId="2F5998F7"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3.9 (1.7 - 8.9)</w:t>
            </w:r>
          </w:p>
        </w:tc>
        <w:tc>
          <w:tcPr>
            <w:tcW w:w="0" w:type="auto"/>
            <w:tcBorders>
              <w:top w:val="nil"/>
              <w:left w:val="nil"/>
              <w:bottom w:val="nil"/>
              <w:right w:val="nil"/>
            </w:tcBorders>
            <w:shd w:val="clear" w:color="auto" w:fill="auto"/>
            <w:noWrap/>
            <w:vAlign w:val="bottom"/>
            <w:hideMark/>
          </w:tcPr>
          <w:p w14:paraId="1B4E18F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5.9 (2.6 - 13.2)</w:t>
            </w:r>
          </w:p>
        </w:tc>
        <w:tc>
          <w:tcPr>
            <w:tcW w:w="0" w:type="auto"/>
            <w:tcBorders>
              <w:top w:val="nil"/>
              <w:left w:val="nil"/>
              <w:bottom w:val="nil"/>
              <w:right w:val="nil"/>
            </w:tcBorders>
            <w:shd w:val="clear" w:color="auto" w:fill="auto"/>
            <w:noWrap/>
            <w:vAlign w:val="bottom"/>
            <w:hideMark/>
          </w:tcPr>
          <w:p w14:paraId="1E1FADE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9.0 (4.0 - 19.8)</w:t>
            </w:r>
          </w:p>
        </w:tc>
        <w:tc>
          <w:tcPr>
            <w:tcW w:w="0" w:type="auto"/>
            <w:tcBorders>
              <w:top w:val="nil"/>
              <w:left w:val="nil"/>
              <w:bottom w:val="nil"/>
              <w:right w:val="nil"/>
            </w:tcBorders>
            <w:shd w:val="clear" w:color="auto" w:fill="auto"/>
            <w:noWrap/>
            <w:vAlign w:val="bottom"/>
            <w:hideMark/>
          </w:tcPr>
          <w:p w14:paraId="405EE39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6.9 (3.3 - 14.1)</w:t>
            </w:r>
          </w:p>
        </w:tc>
      </w:tr>
      <w:tr w:rsidR="00402061" w:rsidRPr="00AF334E" w14:paraId="33B96971" w14:textId="77777777" w:rsidTr="00AF334E">
        <w:trPr>
          <w:trHeight w:val="20"/>
        </w:trPr>
        <w:tc>
          <w:tcPr>
            <w:tcW w:w="0" w:type="auto"/>
            <w:tcBorders>
              <w:top w:val="nil"/>
              <w:left w:val="nil"/>
              <w:bottom w:val="nil"/>
              <w:right w:val="nil"/>
            </w:tcBorders>
            <w:shd w:val="clear" w:color="auto" w:fill="auto"/>
            <w:noWrap/>
            <w:vAlign w:val="bottom"/>
            <w:hideMark/>
          </w:tcPr>
          <w:p w14:paraId="2B478480"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71B2E7F5"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77798A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5.8 (2.5 - 13.1)</w:t>
            </w:r>
          </w:p>
        </w:tc>
        <w:tc>
          <w:tcPr>
            <w:tcW w:w="0" w:type="auto"/>
            <w:tcBorders>
              <w:top w:val="nil"/>
              <w:left w:val="nil"/>
              <w:bottom w:val="nil"/>
              <w:right w:val="nil"/>
            </w:tcBorders>
            <w:shd w:val="clear" w:color="auto" w:fill="auto"/>
            <w:noWrap/>
            <w:vAlign w:val="bottom"/>
            <w:hideMark/>
          </w:tcPr>
          <w:p w14:paraId="0CC1661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8.8 (3.9 - 19.3)</w:t>
            </w:r>
          </w:p>
        </w:tc>
        <w:tc>
          <w:tcPr>
            <w:tcW w:w="0" w:type="auto"/>
            <w:tcBorders>
              <w:top w:val="nil"/>
              <w:left w:val="nil"/>
              <w:bottom w:val="nil"/>
              <w:right w:val="nil"/>
            </w:tcBorders>
            <w:shd w:val="clear" w:color="auto" w:fill="auto"/>
            <w:noWrap/>
            <w:vAlign w:val="bottom"/>
            <w:hideMark/>
          </w:tcPr>
          <w:p w14:paraId="7275A9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13.3 (5.9 - 28.2)</w:t>
            </w:r>
          </w:p>
        </w:tc>
        <w:tc>
          <w:tcPr>
            <w:tcW w:w="0" w:type="auto"/>
            <w:tcBorders>
              <w:top w:val="nil"/>
              <w:left w:val="nil"/>
              <w:bottom w:val="nil"/>
              <w:right w:val="nil"/>
            </w:tcBorders>
            <w:shd w:val="clear" w:color="auto" w:fill="auto"/>
            <w:noWrap/>
            <w:vAlign w:val="bottom"/>
            <w:hideMark/>
          </w:tcPr>
          <w:p w14:paraId="2706320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10.3 (5.0 - 20.7)</w:t>
            </w:r>
          </w:p>
        </w:tc>
      </w:tr>
      <w:tr w:rsidR="00402061" w:rsidRPr="00AF334E" w14:paraId="28788203" w14:textId="77777777" w:rsidTr="00AF334E">
        <w:trPr>
          <w:trHeight w:val="20"/>
        </w:trPr>
        <w:tc>
          <w:tcPr>
            <w:tcW w:w="0" w:type="auto"/>
            <w:tcBorders>
              <w:top w:val="nil"/>
              <w:left w:val="nil"/>
              <w:bottom w:val="nil"/>
              <w:right w:val="nil"/>
            </w:tcBorders>
            <w:shd w:val="clear" w:color="auto" w:fill="auto"/>
            <w:noWrap/>
            <w:vAlign w:val="bottom"/>
            <w:hideMark/>
          </w:tcPr>
          <w:p w14:paraId="6B0EF16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37502F6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1A3819D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11.3 (5.0 - 24.5)</w:t>
            </w:r>
          </w:p>
        </w:tc>
        <w:tc>
          <w:tcPr>
            <w:tcW w:w="0" w:type="auto"/>
            <w:tcBorders>
              <w:top w:val="nil"/>
              <w:left w:val="nil"/>
              <w:bottom w:val="nil"/>
              <w:right w:val="nil"/>
            </w:tcBorders>
            <w:shd w:val="clear" w:color="auto" w:fill="auto"/>
            <w:noWrap/>
            <w:vAlign w:val="bottom"/>
            <w:hideMark/>
          </w:tcPr>
          <w:p w14:paraId="75439A7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16.8 (7.6 - 34.9)</w:t>
            </w:r>
          </w:p>
        </w:tc>
        <w:tc>
          <w:tcPr>
            <w:tcW w:w="0" w:type="auto"/>
            <w:tcBorders>
              <w:top w:val="nil"/>
              <w:left w:val="nil"/>
              <w:bottom w:val="nil"/>
              <w:right w:val="nil"/>
            </w:tcBorders>
            <w:shd w:val="clear" w:color="auto" w:fill="auto"/>
            <w:noWrap/>
            <w:vAlign w:val="bottom"/>
            <w:hideMark/>
          </w:tcPr>
          <w:p w14:paraId="3D893613"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24.8 (11.6 - 48.6)</w:t>
            </w:r>
          </w:p>
        </w:tc>
        <w:tc>
          <w:tcPr>
            <w:tcW w:w="0" w:type="auto"/>
            <w:tcBorders>
              <w:top w:val="nil"/>
              <w:left w:val="nil"/>
              <w:bottom w:val="nil"/>
              <w:right w:val="nil"/>
            </w:tcBorders>
            <w:shd w:val="clear" w:color="auto" w:fill="auto"/>
            <w:noWrap/>
            <w:vAlign w:val="bottom"/>
            <w:hideMark/>
          </w:tcPr>
          <w:p w14:paraId="53EC39F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18.2 (9.1 - 34.8)</w:t>
            </w:r>
          </w:p>
        </w:tc>
      </w:tr>
      <w:tr w:rsidR="00402061" w:rsidRPr="00AF334E" w14:paraId="3F86F960" w14:textId="77777777" w:rsidTr="00AF334E">
        <w:trPr>
          <w:trHeight w:val="20"/>
        </w:trPr>
        <w:tc>
          <w:tcPr>
            <w:tcW w:w="0" w:type="auto"/>
            <w:tcBorders>
              <w:top w:val="nil"/>
              <w:left w:val="nil"/>
              <w:bottom w:val="nil"/>
              <w:right w:val="nil"/>
            </w:tcBorders>
            <w:shd w:val="clear" w:color="auto" w:fill="auto"/>
            <w:noWrap/>
            <w:vAlign w:val="bottom"/>
            <w:hideMark/>
          </w:tcPr>
          <w:p w14:paraId="3220794B"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2DA01AC"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without Epipodophyllotoxin</w:t>
            </w:r>
          </w:p>
        </w:tc>
        <w:tc>
          <w:tcPr>
            <w:tcW w:w="0" w:type="auto"/>
            <w:tcBorders>
              <w:top w:val="nil"/>
              <w:left w:val="nil"/>
              <w:bottom w:val="nil"/>
              <w:right w:val="nil"/>
            </w:tcBorders>
            <w:shd w:val="clear" w:color="auto" w:fill="auto"/>
            <w:noWrap/>
            <w:vAlign w:val="bottom"/>
            <w:hideMark/>
          </w:tcPr>
          <w:p w14:paraId="207EEBA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4.5 (2.0 - 10.3)</w:t>
            </w:r>
          </w:p>
        </w:tc>
        <w:tc>
          <w:tcPr>
            <w:tcW w:w="0" w:type="auto"/>
            <w:tcBorders>
              <w:top w:val="nil"/>
              <w:left w:val="nil"/>
              <w:bottom w:val="nil"/>
              <w:right w:val="nil"/>
            </w:tcBorders>
            <w:shd w:val="clear" w:color="auto" w:fill="auto"/>
            <w:noWrap/>
            <w:vAlign w:val="bottom"/>
            <w:hideMark/>
          </w:tcPr>
          <w:p w14:paraId="4022C958"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6.8 (3.0 - 15.3)</w:t>
            </w:r>
          </w:p>
        </w:tc>
        <w:tc>
          <w:tcPr>
            <w:tcW w:w="0" w:type="auto"/>
            <w:tcBorders>
              <w:top w:val="nil"/>
              <w:left w:val="nil"/>
              <w:bottom w:val="nil"/>
              <w:right w:val="nil"/>
            </w:tcBorders>
            <w:shd w:val="clear" w:color="auto" w:fill="auto"/>
            <w:noWrap/>
            <w:vAlign w:val="bottom"/>
            <w:hideMark/>
          </w:tcPr>
          <w:p w14:paraId="11931BD9"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10.4 (4.6 - 22.6)</w:t>
            </w:r>
          </w:p>
        </w:tc>
        <w:tc>
          <w:tcPr>
            <w:tcW w:w="0" w:type="auto"/>
            <w:tcBorders>
              <w:top w:val="nil"/>
              <w:left w:val="nil"/>
              <w:bottom w:val="nil"/>
              <w:right w:val="nil"/>
            </w:tcBorders>
            <w:shd w:val="clear" w:color="auto" w:fill="auto"/>
            <w:noWrap/>
            <w:vAlign w:val="bottom"/>
            <w:hideMark/>
          </w:tcPr>
          <w:p w14:paraId="53A0165E"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7.7 (3.7 - 15.7)</w:t>
            </w:r>
          </w:p>
        </w:tc>
      </w:tr>
      <w:tr w:rsidR="00402061" w:rsidRPr="00AF334E" w14:paraId="3687DC5D" w14:textId="77777777" w:rsidTr="00AF334E">
        <w:trPr>
          <w:trHeight w:val="20"/>
        </w:trPr>
        <w:tc>
          <w:tcPr>
            <w:tcW w:w="0" w:type="auto"/>
            <w:tcBorders>
              <w:top w:val="nil"/>
              <w:left w:val="nil"/>
              <w:bottom w:val="nil"/>
              <w:right w:val="nil"/>
            </w:tcBorders>
            <w:shd w:val="clear" w:color="auto" w:fill="auto"/>
            <w:noWrap/>
            <w:vAlign w:val="bottom"/>
            <w:hideMark/>
          </w:tcPr>
          <w:p w14:paraId="3819C0E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4F0B10E6"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&gt;0-&lt;20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7694285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25.7 (12.0 - 50.0)</w:t>
            </w:r>
          </w:p>
        </w:tc>
        <w:tc>
          <w:tcPr>
            <w:tcW w:w="0" w:type="auto"/>
            <w:tcBorders>
              <w:top w:val="nil"/>
              <w:left w:val="nil"/>
              <w:bottom w:val="nil"/>
              <w:right w:val="nil"/>
            </w:tcBorders>
            <w:shd w:val="clear" w:color="auto" w:fill="auto"/>
            <w:noWrap/>
            <w:vAlign w:val="bottom"/>
            <w:hideMark/>
          </w:tcPr>
          <w:p w14:paraId="2CDD4556"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36.5 (17.8 - 65.4)</w:t>
            </w:r>
          </w:p>
        </w:tc>
        <w:tc>
          <w:tcPr>
            <w:tcW w:w="0" w:type="auto"/>
            <w:tcBorders>
              <w:top w:val="nil"/>
              <w:left w:val="nil"/>
              <w:bottom w:val="nil"/>
              <w:right w:val="nil"/>
            </w:tcBorders>
            <w:shd w:val="clear" w:color="auto" w:fill="auto"/>
            <w:noWrap/>
            <w:vAlign w:val="bottom"/>
            <w:hideMark/>
          </w:tcPr>
          <w:p w14:paraId="3FB9CE1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50.6 (26.2 - 80.7)</w:t>
            </w:r>
          </w:p>
        </w:tc>
        <w:tc>
          <w:tcPr>
            <w:tcW w:w="0" w:type="auto"/>
            <w:tcBorders>
              <w:top w:val="nil"/>
              <w:left w:val="nil"/>
              <w:bottom w:val="nil"/>
              <w:right w:val="nil"/>
            </w:tcBorders>
            <w:shd w:val="clear" w:color="auto" w:fill="auto"/>
            <w:noWrap/>
            <w:vAlign w:val="bottom"/>
            <w:hideMark/>
          </w:tcPr>
          <w:p w14:paraId="5623CD4D"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35.1 (18.5 - 60.1)</w:t>
            </w:r>
          </w:p>
        </w:tc>
      </w:tr>
      <w:tr w:rsidR="00402061" w:rsidRPr="00AF334E" w14:paraId="35DB6CEE" w14:textId="77777777" w:rsidTr="00AF334E">
        <w:trPr>
          <w:trHeight w:val="20"/>
        </w:trPr>
        <w:tc>
          <w:tcPr>
            <w:tcW w:w="0" w:type="auto"/>
            <w:tcBorders>
              <w:top w:val="nil"/>
              <w:left w:val="nil"/>
              <w:bottom w:val="nil"/>
              <w:right w:val="nil"/>
            </w:tcBorders>
            <w:shd w:val="clear" w:color="auto" w:fill="auto"/>
            <w:noWrap/>
            <w:vAlign w:val="bottom"/>
            <w:hideMark/>
          </w:tcPr>
          <w:p w14:paraId="151DAA03"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2E1000D8"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≥20-&lt;30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36FD2A72"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21.0 (9.6 - 42.3)</w:t>
            </w:r>
          </w:p>
        </w:tc>
        <w:tc>
          <w:tcPr>
            <w:tcW w:w="0" w:type="auto"/>
            <w:tcBorders>
              <w:top w:val="nil"/>
              <w:left w:val="nil"/>
              <w:bottom w:val="nil"/>
              <w:right w:val="nil"/>
            </w:tcBorders>
            <w:shd w:val="clear" w:color="auto" w:fill="auto"/>
            <w:noWrap/>
            <w:vAlign w:val="bottom"/>
            <w:hideMark/>
          </w:tcPr>
          <w:p w14:paraId="2952384C"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30.3 (14.4 - 56.9)</w:t>
            </w:r>
          </w:p>
        </w:tc>
        <w:tc>
          <w:tcPr>
            <w:tcW w:w="0" w:type="auto"/>
            <w:tcBorders>
              <w:top w:val="nil"/>
              <w:left w:val="nil"/>
              <w:bottom w:val="nil"/>
              <w:right w:val="nil"/>
            </w:tcBorders>
            <w:shd w:val="clear" w:color="auto" w:fill="auto"/>
            <w:noWrap/>
            <w:vAlign w:val="bottom"/>
            <w:hideMark/>
          </w:tcPr>
          <w:p w14:paraId="5246902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42.8 (21.4 - 72.9)</w:t>
            </w:r>
          </w:p>
        </w:tc>
        <w:tc>
          <w:tcPr>
            <w:tcW w:w="0" w:type="auto"/>
            <w:tcBorders>
              <w:top w:val="nil"/>
              <w:left w:val="nil"/>
              <w:bottom w:val="nil"/>
              <w:right w:val="nil"/>
            </w:tcBorders>
            <w:shd w:val="clear" w:color="auto" w:fill="auto"/>
            <w:noWrap/>
            <w:vAlign w:val="bottom"/>
            <w:hideMark/>
          </w:tcPr>
          <w:p w14:paraId="781417A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36.9 (19.6 - 62.5)</w:t>
            </w:r>
          </w:p>
        </w:tc>
      </w:tr>
      <w:tr w:rsidR="00402061" w:rsidRPr="00AF334E" w14:paraId="64B66062" w14:textId="77777777" w:rsidTr="00AF334E">
        <w:trPr>
          <w:trHeight w:val="20"/>
        </w:trPr>
        <w:tc>
          <w:tcPr>
            <w:tcW w:w="0" w:type="auto"/>
            <w:tcBorders>
              <w:top w:val="nil"/>
              <w:left w:val="nil"/>
              <w:bottom w:val="nil"/>
              <w:right w:val="nil"/>
            </w:tcBorders>
            <w:shd w:val="clear" w:color="auto" w:fill="auto"/>
            <w:noWrap/>
            <w:vAlign w:val="bottom"/>
            <w:hideMark/>
          </w:tcPr>
          <w:p w14:paraId="3DEEC09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vAlign w:val="bottom"/>
            <w:hideMark/>
          </w:tcPr>
          <w:p w14:paraId="0B5F9B21"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Neck RT ≥30 </w:t>
            </w:r>
            <w:proofErr w:type="spellStart"/>
            <w:r w:rsidRPr="00AF334E">
              <w:rPr>
                <w:rFonts w:ascii="Arial" w:eastAsia="Times New Roman" w:hAnsi="Arial" w:cs="Arial"/>
                <w:color w:val="000000"/>
                <w:sz w:val="18"/>
                <w:szCs w:val="18"/>
              </w:rPr>
              <w:t>Gy</w:t>
            </w:r>
            <w:proofErr w:type="spellEnd"/>
            <w:r w:rsidRPr="00AF334E">
              <w:rPr>
                <w:rFonts w:ascii="Arial" w:eastAsia="Times New Roman" w:hAnsi="Arial" w:cs="Arial"/>
                <w:color w:val="000000"/>
                <w:sz w:val="18"/>
                <w:szCs w:val="18"/>
              </w:rPr>
              <w:t xml:space="preserve"> with Epipodophyllotoxin</w:t>
            </w:r>
          </w:p>
        </w:tc>
        <w:tc>
          <w:tcPr>
            <w:tcW w:w="0" w:type="auto"/>
            <w:tcBorders>
              <w:top w:val="nil"/>
              <w:left w:val="nil"/>
              <w:bottom w:val="nil"/>
              <w:right w:val="nil"/>
            </w:tcBorders>
            <w:shd w:val="clear" w:color="auto" w:fill="auto"/>
            <w:noWrap/>
            <w:vAlign w:val="bottom"/>
            <w:hideMark/>
          </w:tcPr>
          <w:p w14:paraId="6DCF09E4"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10.4 (4.6 - 22.7)</w:t>
            </w:r>
          </w:p>
        </w:tc>
        <w:tc>
          <w:tcPr>
            <w:tcW w:w="0" w:type="auto"/>
            <w:tcBorders>
              <w:top w:val="nil"/>
              <w:left w:val="nil"/>
              <w:bottom w:val="nil"/>
              <w:right w:val="nil"/>
            </w:tcBorders>
            <w:shd w:val="clear" w:color="auto" w:fill="auto"/>
            <w:noWrap/>
            <w:vAlign w:val="bottom"/>
            <w:hideMark/>
          </w:tcPr>
          <w:p w14:paraId="3ABB65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15.5 (7.0 - 32.5)</w:t>
            </w:r>
          </w:p>
        </w:tc>
        <w:tc>
          <w:tcPr>
            <w:tcW w:w="0" w:type="auto"/>
            <w:tcBorders>
              <w:top w:val="nil"/>
              <w:left w:val="nil"/>
              <w:bottom w:val="nil"/>
              <w:right w:val="nil"/>
            </w:tcBorders>
            <w:shd w:val="clear" w:color="auto" w:fill="auto"/>
            <w:noWrap/>
            <w:vAlign w:val="bottom"/>
            <w:hideMark/>
          </w:tcPr>
          <w:p w14:paraId="4241A60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23.0 (10.6 - 45.6)</w:t>
            </w:r>
          </w:p>
        </w:tc>
        <w:tc>
          <w:tcPr>
            <w:tcW w:w="0" w:type="auto"/>
            <w:tcBorders>
              <w:top w:val="nil"/>
              <w:left w:val="nil"/>
              <w:bottom w:val="nil"/>
              <w:right w:val="nil"/>
            </w:tcBorders>
            <w:shd w:val="clear" w:color="auto" w:fill="auto"/>
            <w:noWrap/>
            <w:vAlign w:val="bottom"/>
            <w:hideMark/>
          </w:tcPr>
          <w:p w14:paraId="6B8B93EA"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16.8 (8.3 - 32.4)</w:t>
            </w:r>
          </w:p>
        </w:tc>
      </w:tr>
      <w:tr w:rsidR="00402061" w:rsidRPr="00AF334E" w14:paraId="6A9CA671" w14:textId="77777777" w:rsidTr="00AF334E">
        <w:trPr>
          <w:trHeight w:val="20"/>
        </w:trPr>
        <w:tc>
          <w:tcPr>
            <w:tcW w:w="0" w:type="auto"/>
            <w:tcBorders>
              <w:top w:val="nil"/>
              <w:left w:val="nil"/>
              <w:bottom w:val="single" w:sz="4" w:space="0" w:color="auto"/>
              <w:right w:val="nil"/>
            </w:tcBorders>
            <w:shd w:val="clear" w:color="auto" w:fill="auto"/>
            <w:noWrap/>
            <w:vAlign w:val="bottom"/>
            <w:hideMark/>
          </w:tcPr>
          <w:p w14:paraId="439C6A7D"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15+</w:t>
            </w:r>
          </w:p>
        </w:tc>
        <w:tc>
          <w:tcPr>
            <w:tcW w:w="0" w:type="auto"/>
            <w:tcBorders>
              <w:top w:val="nil"/>
              <w:left w:val="nil"/>
              <w:bottom w:val="single" w:sz="4" w:space="0" w:color="auto"/>
              <w:right w:val="nil"/>
            </w:tcBorders>
            <w:shd w:val="clear" w:color="auto" w:fill="auto"/>
            <w:noWrap/>
            <w:vAlign w:val="bottom"/>
            <w:hideMark/>
          </w:tcPr>
          <w:p w14:paraId="62AE23E9"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None of the above</w:t>
            </w:r>
          </w:p>
        </w:tc>
        <w:tc>
          <w:tcPr>
            <w:tcW w:w="0" w:type="auto"/>
            <w:tcBorders>
              <w:top w:val="nil"/>
              <w:left w:val="nil"/>
              <w:bottom w:val="single" w:sz="4" w:space="0" w:color="auto"/>
              <w:right w:val="nil"/>
            </w:tcBorders>
            <w:shd w:val="clear" w:color="auto" w:fill="auto"/>
            <w:noWrap/>
            <w:vAlign w:val="bottom"/>
            <w:hideMark/>
          </w:tcPr>
          <w:p w14:paraId="4DA48E11"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0.8 (0.4 - 1.9)</w:t>
            </w:r>
          </w:p>
        </w:tc>
        <w:tc>
          <w:tcPr>
            <w:tcW w:w="0" w:type="auto"/>
            <w:tcBorders>
              <w:top w:val="nil"/>
              <w:left w:val="nil"/>
              <w:bottom w:val="single" w:sz="4" w:space="0" w:color="auto"/>
              <w:right w:val="nil"/>
            </w:tcBorders>
            <w:shd w:val="clear" w:color="auto" w:fill="auto"/>
            <w:noWrap/>
            <w:vAlign w:val="bottom"/>
            <w:hideMark/>
          </w:tcPr>
          <w:p w14:paraId="3CEAF5A5"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1.3 (0.5 - 2.9)</w:t>
            </w:r>
          </w:p>
        </w:tc>
        <w:tc>
          <w:tcPr>
            <w:tcW w:w="0" w:type="auto"/>
            <w:tcBorders>
              <w:top w:val="nil"/>
              <w:left w:val="nil"/>
              <w:bottom w:val="single" w:sz="4" w:space="0" w:color="auto"/>
              <w:right w:val="nil"/>
            </w:tcBorders>
            <w:shd w:val="clear" w:color="auto" w:fill="auto"/>
            <w:noWrap/>
            <w:vAlign w:val="bottom"/>
            <w:hideMark/>
          </w:tcPr>
          <w:p w14:paraId="1CDEA21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1.9 (0.8 - 4.5)</w:t>
            </w:r>
          </w:p>
        </w:tc>
        <w:tc>
          <w:tcPr>
            <w:tcW w:w="0" w:type="auto"/>
            <w:tcBorders>
              <w:top w:val="nil"/>
              <w:left w:val="nil"/>
              <w:bottom w:val="single" w:sz="4" w:space="0" w:color="auto"/>
              <w:right w:val="nil"/>
            </w:tcBorders>
            <w:shd w:val="clear" w:color="auto" w:fill="auto"/>
            <w:noWrap/>
            <w:vAlign w:val="bottom"/>
            <w:hideMark/>
          </w:tcPr>
          <w:p w14:paraId="23FE374F" w14:textId="77777777" w:rsidR="00AF334E" w:rsidRPr="00AF334E" w:rsidRDefault="00AF334E" w:rsidP="00AF334E">
            <w:pPr>
              <w:spacing w:after="0" w:line="240" w:lineRule="auto"/>
              <w:jc w:val="center"/>
              <w:rPr>
                <w:rFonts w:ascii="Arial" w:eastAsia="Times New Roman" w:hAnsi="Arial" w:cs="Arial"/>
                <w:color w:val="000000"/>
                <w:sz w:val="18"/>
                <w:szCs w:val="18"/>
              </w:rPr>
            </w:pPr>
            <w:r w:rsidRPr="00AF334E">
              <w:rPr>
                <w:rFonts w:ascii="Arial" w:eastAsia="Times New Roman" w:hAnsi="Arial" w:cs="Arial"/>
                <w:color w:val="000000"/>
                <w:sz w:val="18"/>
                <w:szCs w:val="18"/>
              </w:rPr>
              <w:t>1.4 (0.7 - 3.0)</w:t>
            </w:r>
          </w:p>
        </w:tc>
      </w:tr>
      <w:tr w:rsidR="00AF334E" w:rsidRPr="00AF334E" w14:paraId="18BDFDAA" w14:textId="77777777" w:rsidTr="00AF334E">
        <w:trPr>
          <w:trHeight w:val="20"/>
        </w:trPr>
        <w:tc>
          <w:tcPr>
            <w:tcW w:w="0" w:type="auto"/>
            <w:gridSpan w:val="6"/>
            <w:tcBorders>
              <w:top w:val="single" w:sz="4" w:space="0" w:color="auto"/>
              <w:left w:val="nil"/>
              <w:bottom w:val="nil"/>
              <w:right w:val="nil"/>
            </w:tcBorders>
            <w:shd w:val="clear" w:color="auto" w:fill="auto"/>
            <w:noWrap/>
            <w:vAlign w:val="bottom"/>
            <w:hideMark/>
          </w:tcPr>
          <w:p w14:paraId="16AA279A" w14:textId="77777777" w:rsidR="00AF334E" w:rsidRPr="00AF334E" w:rsidRDefault="00AF334E" w:rsidP="00AF334E">
            <w:pPr>
              <w:spacing w:after="0" w:line="240" w:lineRule="auto"/>
              <w:rPr>
                <w:rFonts w:ascii="Arial" w:eastAsia="Times New Roman" w:hAnsi="Arial" w:cs="Arial"/>
                <w:color w:val="000000"/>
                <w:sz w:val="18"/>
                <w:szCs w:val="18"/>
              </w:rPr>
            </w:pPr>
            <w:r w:rsidRPr="00AF334E">
              <w:rPr>
                <w:rFonts w:ascii="Arial" w:eastAsia="Times New Roman" w:hAnsi="Arial" w:cs="Arial"/>
                <w:color w:val="000000"/>
                <w:sz w:val="18"/>
                <w:szCs w:val="18"/>
              </w:rPr>
              <w:t xml:space="preserve">Abbreviations: STC (subsequent thyroid cancer), PRS (polygenic risk </w:t>
            </w:r>
            <w:proofErr w:type="spellStart"/>
            <w:r w:rsidRPr="00AF334E">
              <w:rPr>
                <w:rFonts w:ascii="Arial" w:eastAsia="Times New Roman" w:hAnsi="Arial" w:cs="Arial"/>
                <w:color w:val="000000"/>
                <w:sz w:val="18"/>
                <w:szCs w:val="18"/>
              </w:rPr>
              <w:t>scsore</w:t>
            </w:r>
            <w:proofErr w:type="spellEnd"/>
            <w:r w:rsidRPr="00AF334E">
              <w:rPr>
                <w:rFonts w:ascii="Arial" w:eastAsia="Times New Roman" w:hAnsi="Arial" w:cs="Arial"/>
                <w:color w:val="000000"/>
                <w:sz w:val="18"/>
                <w:szCs w:val="18"/>
              </w:rPr>
              <w:t>), SJLIFE (St. Jude Lifetime cohort study), and RT (radiotherapy).</w:t>
            </w:r>
          </w:p>
        </w:tc>
      </w:tr>
    </w:tbl>
    <w:p w14:paraId="1A7EC5D4" w14:textId="77777777" w:rsidR="00AF334E" w:rsidRDefault="00AF334E">
      <w:pPr>
        <w:sectPr w:rsidR="00AF334E" w:rsidSect="00AF334E">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940"/>
        <w:gridCol w:w="825"/>
        <w:gridCol w:w="1558"/>
        <w:gridCol w:w="1037"/>
      </w:tblGrid>
      <w:tr w:rsidR="00BB56BC" w:rsidRPr="00A4607F" w14:paraId="42F5F5BE" w14:textId="77777777" w:rsidTr="00284A0C">
        <w:trPr>
          <w:trHeight w:val="20"/>
        </w:trPr>
        <w:tc>
          <w:tcPr>
            <w:tcW w:w="5000" w:type="pct"/>
            <w:gridSpan w:val="4"/>
            <w:tcBorders>
              <w:top w:val="nil"/>
              <w:left w:val="nil"/>
              <w:bottom w:val="single" w:sz="4" w:space="0" w:color="auto"/>
              <w:right w:val="nil"/>
            </w:tcBorders>
            <w:shd w:val="clear" w:color="auto" w:fill="auto"/>
            <w:noWrap/>
            <w:vAlign w:val="bottom"/>
            <w:hideMark/>
          </w:tcPr>
          <w:p w14:paraId="39C12D5C" w14:textId="2C5B7A36" w:rsidR="00BB56BC" w:rsidRPr="005024F7" w:rsidRDefault="00B870FB" w:rsidP="00A4607F">
            <w:pPr>
              <w:spacing w:after="0" w:line="240" w:lineRule="auto"/>
              <w:rPr>
                <w:rFonts w:ascii="Arial" w:eastAsia="Times New Roman" w:hAnsi="Arial" w:cs="Arial"/>
                <w:b/>
                <w:bCs/>
                <w:color w:val="000000"/>
                <w:sz w:val="24"/>
                <w:szCs w:val="24"/>
              </w:rPr>
            </w:pPr>
            <w:r>
              <w:rPr>
                <w:rFonts w:ascii="Times New Roman" w:hAnsi="Times New Roman" w:cs="Times New Roman"/>
                <w:sz w:val="20"/>
                <w:szCs w:val="20"/>
              </w:rPr>
              <w:lastRenderedPageBreak/>
              <w:br w:type="page"/>
            </w:r>
            <w:r w:rsidR="00A22749">
              <w:rPr>
                <w:rFonts w:ascii="Arial" w:eastAsia="Times New Roman" w:hAnsi="Arial" w:cs="Arial"/>
                <w:b/>
                <w:bCs/>
                <w:color w:val="000000"/>
                <w:sz w:val="24"/>
                <w:szCs w:val="24"/>
              </w:rPr>
              <w:t>Supplementary Table S</w:t>
            </w:r>
            <w:r w:rsidR="001D2176">
              <w:rPr>
                <w:rFonts w:ascii="Arial" w:eastAsia="Times New Roman" w:hAnsi="Arial" w:cs="Arial"/>
                <w:b/>
                <w:bCs/>
                <w:color w:val="000000"/>
                <w:sz w:val="24"/>
                <w:szCs w:val="24"/>
              </w:rPr>
              <w:t>7</w:t>
            </w:r>
            <w:r w:rsidR="00BB56BC" w:rsidRPr="005024F7">
              <w:rPr>
                <w:rFonts w:ascii="Arial" w:eastAsia="Times New Roman" w:hAnsi="Arial" w:cs="Arial"/>
                <w:b/>
                <w:bCs/>
                <w:color w:val="000000"/>
                <w:sz w:val="24"/>
                <w:szCs w:val="24"/>
              </w:rPr>
              <w:t xml:space="preserve">. Validation of </w:t>
            </w:r>
            <w:r w:rsidR="00FB2E89" w:rsidRPr="005024F7">
              <w:rPr>
                <w:rFonts w:ascii="Arial" w:eastAsia="Times New Roman" w:hAnsi="Arial" w:cs="Arial"/>
                <w:b/>
                <w:bCs/>
                <w:color w:val="000000"/>
                <w:sz w:val="24"/>
                <w:szCs w:val="24"/>
              </w:rPr>
              <w:t xml:space="preserve">the </w:t>
            </w:r>
            <w:r w:rsidR="00BB56BC" w:rsidRPr="005024F7">
              <w:rPr>
                <w:rFonts w:ascii="Arial" w:eastAsia="Times New Roman" w:hAnsi="Arial" w:cs="Arial"/>
                <w:b/>
                <w:bCs/>
                <w:color w:val="000000"/>
                <w:sz w:val="24"/>
                <w:szCs w:val="24"/>
              </w:rPr>
              <w:t xml:space="preserve">multivariable clinical model </w:t>
            </w:r>
            <w:r w:rsidR="00FB2E89" w:rsidRPr="005024F7">
              <w:rPr>
                <w:rFonts w:ascii="Arial" w:eastAsia="Times New Roman" w:hAnsi="Arial" w:cs="Arial"/>
                <w:b/>
                <w:bCs/>
                <w:color w:val="000000"/>
                <w:sz w:val="24"/>
                <w:szCs w:val="24"/>
              </w:rPr>
              <w:t>for</w:t>
            </w:r>
            <w:r w:rsidR="00BB56BC" w:rsidRPr="005024F7">
              <w:rPr>
                <w:rFonts w:ascii="Arial" w:eastAsia="Times New Roman" w:hAnsi="Arial" w:cs="Arial"/>
                <w:b/>
                <w:bCs/>
                <w:color w:val="000000"/>
                <w:sz w:val="24"/>
                <w:szCs w:val="24"/>
              </w:rPr>
              <w:t xml:space="preserve"> STC risk in </w:t>
            </w:r>
            <w:proofErr w:type="spellStart"/>
            <w:r w:rsidR="00BB56BC" w:rsidRPr="005024F7">
              <w:rPr>
                <w:rFonts w:ascii="Arial" w:eastAsia="Times New Roman" w:hAnsi="Arial" w:cs="Arial"/>
                <w:b/>
                <w:bCs/>
                <w:color w:val="000000"/>
                <w:sz w:val="24"/>
                <w:szCs w:val="24"/>
              </w:rPr>
              <w:t>CCSS</w:t>
            </w:r>
            <w:r w:rsidR="00BB56BC" w:rsidRPr="005024F7">
              <w:rPr>
                <w:rFonts w:ascii="Arial" w:eastAsia="Times New Roman" w:hAnsi="Arial" w:cs="Arial"/>
                <w:b/>
                <w:bCs/>
                <w:color w:val="000000"/>
                <w:sz w:val="24"/>
                <w:szCs w:val="24"/>
                <w:vertAlign w:val="superscript"/>
              </w:rPr>
              <w:t>a</w:t>
            </w:r>
            <w:proofErr w:type="spellEnd"/>
          </w:p>
        </w:tc>
      </w:tr>
      <w:tr w:rsidR="00FB2E89" w:rsidRPr="00A32767" w14:paraId="3AADC9F4" w14:textId="77777777" w:rsidTr="002B4A61">
        <w:trPr>
          <w:trHeight w:val="20"/>
        </w:trPr>
        <w:tc>
          <w:tcPr>
            <w:tcW w:w="3198" w:type="pct"/>
            <w:tcBorders>
              <w:top w:val="nil"/>
              <w:left w:val="nil"/>
              <w:bottom w:val="single" w:sz="4" w:space="0" w:color="auto"/>
              <w:right w:val="nil"/>
            </w:tcBorders>
            <w:shd w:val="clear" w:color="auto" w:fill="auto"/>
            <w:noWrap/>
            <w:vAlign w:val="center"/>
            <w:hideMark/>
          </w:tcPr>
          <w:p w14:paraId="70E15343" w14:textId="7777777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Selected variables</w:t>
            </w:r>
          </w:p>
        </w:tc>
        <w:tc>
          <w:tcPr>
            <w:tcW w:w="430" w:type="pct"/>
            <w:tcBorders>
              <w:top w:val="nil"/>
              <w:left w:val="nil"/>
              <w:bottom w:val="single" w:sz="4" w:space="0" w:color="auto"/>
              <w:right w:val="nil"/>
            </w:tcBorders>
            <w:shd w:val="clear" w:color="auto" w:fill="auto"/>
            <w:noWrap/>
            <w:vAlign w:val="center"/>
            <w:hideMark/>
          </w:tcPr>
          <w:p w14:paraId="0F4417FF" w14:textId="77777777" w:rsidR="00BB56BC" w:rsidRPr="00A32767" w:rsidRDefault="00BB56BC"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RR </w:t>
            </w:r>
          </w:p>
        </w:tc>
        <w:tc>
          <w:tcPr>
            <w:tcW w:w="827" w:type="pct"/>
            <w:tcBorders>
              <w:top w:val="nil"/>
              <w:left w:val="nil"/>
              <w:bottom w:val="single" w:sz="4" w:space="0" w:color="auto"/>
              <w:right w:val="nil"/>
            </w:tcBorders>
            <w:shd w:val="clear" w:color="auto" w:fill="auto"/>
            <w:noWrap/>
            <w:vAlign w:val="center"/>
            <w:hideMark/>
          </w:tcPr>
          <w:p w14:paraId="42593F6B" w14:textId="7777777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(95% CI)</w:t>
            </w:r>
          </w:p>
        </w:tc>
        <w:tc>
          <w:tcPr>
            <w:tcW w:w="545" w:type="pct"/>
            <w:tcBorders>
              <w:top w:val="nil"/>
              <w:left w:val="nil"/>
              <w:bottom w:val="single" w:sz="4" w:space="0" w:color="auto"/>
              <w:right w:val="nil"/>
            </w:tcBorders>
            <w:shd w:val="clear" w:color="auto" w:fill="auto"/>
            <w:noWrap/>
            <w:vAlign w:val="center"/>
            <w:hideMark/>
          </w:tcPr>
          <w:p w14:paraId="74E2C508" w14:textId="77777777" w:rsidR="00BB56BC" w:rsidRPr="00A32767" w:rsidRDefault="00BB56BC" w:rsidP="00A4607F">
            <w:pPr>
              <w:spacing w:after="0" w:line="240" w:lineRule="auto"/>
              <w:jc w:val="right"/>
              <w:rPr>
                <w:rFonts w:ascii="Arial" w:eastAsia="Times New Roman" w:hAnsi="Arial" w:cs="Arial"/>
                <w:i/>
                <w:iCs/>
                <w:color w:val="000000"/>
                <w:sz w:val="20"/>
                <w:szCs w:val="20"/>
              </w:rPr>
            </w:pPr>
            <w:r w:rsidRPr="00A32767">
              <w:rPr>
                <w:rFonts w:ascii="Arial" w:eastAsia="Times New Roman" w:hAnsi="Arial" w:cs="Arial"/>
                <w:i/>
                <w:iCs/>
                <w:color w:val="000000"/>
                <w:sz w:val="20"/>
                <w:szCs w:val="20"/>
              </w:rPr>
              <w:t>P</w:t>
            </w:r>
          </w:p>
        </w:tc>
      </w:tr>
      <w:tr w:rsidR="00FB2E89" w:rsidRPr="00A32767" w14:paraId="49104CFF" w14:textId="77777777" w:rsidTr="002B4A61">
        <w:trPr>
          <w:trHeight w:val="20"/>
        </w:trPr>
        <w:tc>
          <w:tcPr>
            <w:tcW w:w="3198" w:type="pct"/>
            <w:tcBorders>
              <w:top w:val="nil"/>
              <w:left w:val="nil"/>
              <w:bottom w:val="nil"/>
              <w:right w:val="nil"/>
            </w:tcBorders>
            <w:shd w:val="clear" w:color="auto" w:fill="auto"/>
            <w:noWrap/>
            <w:vAlign w:val="center"/>
            <w:hideMark/>
          </w:tcPr>
          <w:p w14:paraId="38296DD5" w14:textId="7777777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Age at diagnosis, years</w:t>
            </w:r>
          </w:p>
        </w:tc>
        <w:tc>
          <w:tcPr>
            <w:tcW w:w="430" w:type="pct"/>
            <w:tcBorders>
              <w:top w:val="nil"/>
              <w:left w:val="nil"/>
              <w:bottom w:val="nil"/>
              <w:right w:val="nil"/>
            </w:tcBorders>
            <w:shd w:val="clear" w:color="auto" w:fill="auto"/>
            <w:noWrap/>
            <w:vAlign w:val="bottom"/>
            <w:hideMark/>
          </w:tcPr>
          <w:p w14:paraId="28675634" w14:textId="77777777" w:rsidR="00BB56BC" w:rsidRPr="00A32767" w:rsidRDefault="00BB56BC" w:rsidP="00A4607F">
            <w:pPr>
              <w:spacing w:after="0" w:line="240" w:lineRule="auto"/>
              <w:rPr>
                <w:rFonts w:ascii="Arial" w:eastAsia="Times New Roman" w:hAnsi="Arial" w:cs="Arial"/>
                <w:color w:val="000000"/>
                <w:sz w:val="20"/>
                <w:szCs w:val="20"/>
              </w:rPr>
            </w:pPr>
          </w:p>
        </w:tc>
        <w:tc>
          <w:tcPr>
            <w:tcW w:w="827" w:type="pct"/>
            <w:tcBorders>
              <w:top w:val="nil"/>
              <w:left w:val="nil"/>
              <w:bottom w:val="nil"/>
              <w:right w:val="nil"/>
            </w:tcBorders>
            <w:shd w:val="clear" w:color="auto" w:fill="auto"/>
            <w:noWrap/>
            <w:vAlign w:val="bottom"/>
            <w:hideMark/>
          </w:tcPr>
          <w:p w14:paraId="1F62C9DB" w14:textId="77777777" w:rsidR="00BB56BC" w:rsidRPr="00A32767" w:rsidRDefault="00BB56BC" w:rsidP="00A4607F">
            <w:pPr>
              <w:spacing w:after="0" w:line="240" w:lineRule="auto"/>
              <w:jc w:val="right"/>
              <w:rPr>
                <w:rFonts w:ascii="Arial" w:eastAsia="Times New Roman" w:hAnsi="Arial" w:cs="Arial"/>
                <w:sz w:val="20"/>
                <w:szCs w:val="20"/>
              </w:rPr>
            </w:pPr>
          </w:p>
        </w:tc>
        <w:tc>
          <w:tcPr>
            <w:tcW w:w="545" w:type="pct"/>
            <w:tcBorders>
              <w:top w:val="nil"/>
              <w:left w:val="nil"/>
              <w:bottom w:val="nil"/>
              <w:right w:val="nil"/>
            </w:tcBorders>
            <w:shd w:val="clear" w:color="auto" w:fill="auto"/>
            <w:noWrap/>
            <w:vAlign w:val="bottom"/>
            <w:hideMark/>
          </w:tcPr>
          <w:p w14:paraId="2BE69C8B" w14:textId="77777777" w:rsidR="00BB56BC" w:rsidRPr="00A32767" w:rsidRDefault="00BB56BC" w:rsidP="00A4607F">
            <w:pPr>
              <w:spacing w:after="0" w:line="240" w:lineRule="auto"/>
              <w:rPr>
                <w:rFonts w:ascii="Arial" w:eastAsia="Times New Roman" w:hAnsi="Arial" w:cs="Arial"/>
                <w:sz w:val="20"/>
                <w:szCs w:val="20"/>
              </w:rPr>
            </w:pPr>
          </w:p>
        </w:tc>
      </w:tr>
      <w:tr w:rsidR="00FB2E89" w:rsidRPr="00A32767" w14:paraId="69303946" w14:textId="77777777" w:rsidTr="002B4A61">
        <w:trPr>
          <w:trHeight w:val="20"/>
        </w:trPr>
        <w:tc>
          <w:tcPr>
            <w:tcW w:w="3198" w:type="pct"/>
            <w:tcBorders>
              <w:top w:val="nil"/>
              <w:left w:val="nil"/>
              <w:bottom w:val="nil"/>
              <w:right w:val="nil"/>
            </w:tcBorders>
            <w:shd w:val="clear" w:color="auto" w:fill="auto"/>
            <w:noWrap/>
            <w:vAlign w:val="center"/>
            <w:hideMark/>
          </w:tcPr>
          <w:p w14:paraId="1166BDF0" w14:textId="7777777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0-4</w:t>
            </w:r>
          </w:p>
        </w:tc>
        <w:tc>
          <w:tcPr>
            <w:tcW w:w="430" w:type="pct"/>
            <w:tcBorders>
              <w:top w:val="nil"/>
              <w:left w:val="nil"/>
              <w:bottom w:val="nil"/>
              <w:right w:val="nil"/>
            </w:tcBorders>
            <w:shd w:val="clear" w:color="auto" w:fill="auto"/>
            <w:noWrap/>
            <w:vAlign w:val="bottom"/>
            <w:hideMark/>
          </w:tcPr>
          <w:p w14:paraId="2D9157DC" w14:textId="77777777" w:rsidR="00BB56BC" w:rsidRPr="00A32767" w:rsidRDefault="00BB56BC"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1.00</w:t>
            </w:r>
          </w:p>
        </w:tc>
        <w:tc>
          <w:tcPr>
            <w:tcW w:w="827" w:type="pct"/>
            <w:tcBorders>
              <w:top w:val="nil"/>
              <w:left w:val="nil"/>
              <w:bottom w:val="nil"/>
              <w:right w:val="nil"/>
            </w:tcBorders>
            <w:shd w:val="clear" w:color="auto" w:fill="auto"/>
            <w:noWrap/>
            <w:vAlign w:val="bottom"/>
            <w:hideMark/>
          </w:tcPr>
          <w:p w14:paraId="3BE46B30" w14:textId="7777777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(Ref.)</w:t>
            </w:r>
          </w:p>
        </w:tc>
        <w:tc>
          <w:tcPr>
            <w:tcW w:w="545" w:type="pct"/>
            <w:tcBorders>
              <w:top w:val="nil"/>
              <w:left w:val="nil"/>
              <w:bottom w:val="nil"/>
              <w:right w:val="nil"/>
            </w:tcBorders>
            <w:shd w:val="clear" w:color="auto" w:fill="auto"/>
            <w:noWrap/>
            <w:vAlign w:val="bottom"/>
            <w:hideMark/>
          </w:tcPr>
          <w:p w14:paraId="44F0E93A" w14:textId="77777777" w:rsidR="00BB56BC" w:rsidRPr="00A32767" w:rsidRDefault="00BB56BC" w:rsidP="00A4607F">
            <w:pPr>
              <w:spacing w:after="0" w:line="240" w:lineRule="auto"/>
              <w:rPr>
                <w:rFonts w:ascii="Arial" w:eastAsia="Times New Roman" w:hAnsi="Arial" w:cs="Arial"/>
                <w:color w:val="000000"/>
                <w:sz w:val="20"/>
                <w:szCs w:val="20"/>
              </w:rPr>
            </w:pPr>
          </w:p>
        </w:tc>
      </w:tr>
      <w:tr w:rsidR="00FB2E89" w:rsidRPr="00A32767" w14:paraId="1200EACD" w14:textId="77777777" w:rsidTr="002B4A61">
        <w:trPr>
          <w:trHeight w:val="20"/>
        </w:trPr>
        <w:tc>
          <w:tcPr>
            <w:tcW w:w="3198" w:type="pct"/>
            <w:tcBorders>
              <w:top w:val="nil"/>
              <w:left w:val="nil"/>
              <w:bottom w:val="nil"/>
              <w:right w:val="nil"/>
            </w:tcBorders>
            <w:shd w:val="clear" w:color="auto" w:fill="auto"/>
            <w:noWrap/>
            <w:vAlign w:val="center"/>
            <w:hideMark/>
          </w:tcPr>
          <w:p w14:paraId="7A121F26"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5-9</w:t>
            </w:r>
          </w:p>
        </w:tc>
        <w:tc>
          <w:tcPr>
            <w:tcW w:w="430" w:type="pct"/>
            <w:tcBorders>
              <w:top w:val="nil"/>
              <w:left w:val="nil"/>
              <w:bottom w:val="nil"/>
              <w:right w:val="nil"/>
            </w:tcBorders>
            <w:shd w:val="clear" w:color="auto" w:fill="auto"/>
            <w:noWrap/>
            <w:vAlign w:val="bottom"/>
            <w:hideMark/>
          </w:tcPr>
          <w:p w14:paraId="2441E426" w14:textId="61209704"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0.7</w:t>
            </w:r>
            <w:r w:rsidR="00A24484">
              <w:rPr>
                <w:rFonts w:ascii="Arial" w:eastAsia="Times New Roman" w:hAnsi="Arial" w:cs="Arial"/>
                <w:sz w:val="20"/>
                <w:szCs w:val="20"/>
              </w:rPr>
              <w:t>2</w:t>
            </w:r>
          </w:p>
        </w:tc>
        <w:tc>
          <w:tcPr>
            <w:tcW w:w="827" w:type="pct"/>
            <w:tcBorders>
              <w:top w:val="nil"/>
              <w:left w:val="nil"/>
              <w:bottom w:val="nil"/>
              <w:right w:val="nil"/>
            </w:tcBorders>
            <w:shd w:val="clear" w:color="auto" w:fill="auto"/>
            <w:noWrap/>
            <w:vAlign w:val="bottom"/>
            <w:hideMark/>
          </w:tcPr>
          <w:p w14:paraId="0EDA5CA6" w14:textId="6A29B8E3"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(0.4</w:t>
            </w:r>
            <w:r w:rsidR="00A24484">
              <w:rPr>
                <w:rFonts w:ascii="Arial" w:eastAsia="Times New Roman" w:hAnsi="Arial" w:cs="Arial"/>
                <w:sz w:val="20"/>
                <w:szCs w:val="20"/>
              </w:rPr>
              <w:t>1</w:t>
            </w:r>
            <w:r w:rsidRPr="00A32767">
              <w:rPr>
                <w:rFonts w:ascii="Arial" w:eastAsia="Times New Roman" w:hAnsi="Arial" w:cs="Arial"/>
                <w:sz w:val="20"/>
                <w:szCs w:val="20"/>
              </w:rPr>
              <w:t>-1.2</w:t>
            </w:r>
            <w:r w:rsidR="00A24484">
              <w:rPr>
                <w:rFonts w:ascii="Arial" w:eastAsia="Times New Roman" w:hAnsi="Arial" w:cs="Arial"/>
                <w:sz w:val="20"/>
                <w:szCs w:val="20"/>
              </w:rPr>
              <w:t>7</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6A2113C9" w14:textId="5DA6DC9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A24484">
              <w:rPr>
                <w:rFonts w:ascii="Arial" w:eastAsia="Times New Roman" w:hAnsi="Arial" w:cs="Arial"/>
                <w:sz w:val="20"/>
                <w:szCs w:val="20"/>
              </w:rPr>
              <w:t>26</w:t>
            </w:r>
          </w:p>
        </w:tc>
      </w:tr>
      <w:tr w:rsidR="00FB2E89" w:rsidRPr="00A32767" w14:paraId="7A6AEC03" w14:textId="77777777" w:rsidTr="002B4A61">
        <w:trPr>
          <w:trHeight w:val="20"/>
        </w:trPr>
        <w:tc>
          <w:tcPr>
            <w:tcW w:w="3198" w:type="pct"/>
            <w:tcBorders>
              <w:top w:val="nil"/>
              <w:left w:val="nil"/>
              <w:bottom w:val="nil"/>
              <w:right w:val="nil"/>
            </w:tcBorders>
            <w:shd w:val="clear" w:color="auto" w:fill="auto"/>
            <w:noWrap/>
            <w:vAlign w:val="center"/>
            <w:hideMark/>
          </w:tcPr>
          <w:p w14:paraId="483C79B6"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10-14</w:t>
            </w:r>
          </w:p>
        </w:tc>
        <w:tc>
          <w:tcPr>
            <w:tcW w:w="430" w:type="pct"/>
            <w:tcBorders>
              <w:top w:val="nil"/>
              <w:left w:val="nil"/>
              <w:bottom w:val="nil"/>
              <w:right w:val="nil"/>
            </w:tcBorders>
            <w:shd w:val="clear" w:color="auto" w:fill="auto"/>
            <w:noWrap/>
            <w:vAlign w:val="bottom"/>
            <w:hideMark/>
          </w:tcPr>
          <w:p w14:paraId="531620A5" w14:textId="65697DEC"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0.9</w:t>
            </w:r>
            <w:r w:rsidR="00A24484">
              <w:rPr>
                <w:rFonts w:ascii="Arial" w:eastAsia="Times New Roman" w:hAnsi="Arial" w:cs="Arial"/>
                <w:sz w:val="20"/>
                <w:szCs w:val="20"/>
              </w:rPr>
              <w:t>4</w:t>
            </w:r>
          </w:p>
        </w:tc>
        <w:tc>
          <w:tcPr>
            <w:tcW w:w="827" w:type="pct"/>
            <w:tcBorders>
              <w:top w:val="nil"/>
              <w:left w:val="nil"/>
              <w:bottom w:val="nil"/>
              <w:right w:val="nil"/>
            </w:tcBorders>
            <w:shd w:val="clear" w:color="auto" w:fill="auto"/>
            <w:noWrap/>
            <w:vAlign w:val="bottom"/>
            <w:hideMark/>
          </w:tcPr>
          <w:p w14:paraId="12EF3881" w14:textId="1B10A43F"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(0.58-1.5</w:t>
            </w:r>
            <w:r w:rsidR="00A24484">
              <w:rPr>
                <w:rFonts w:ascii="Arial" w:eastAsia="Times New Roman" w:hAnsi="Arial" w:cs="Arial"/>
                <w:sz w:val="20"/>
                <w:szCs w:val="20"/>
              </w:rPr>
              <w:t>4</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7E57692D" w14:textId="6879D2BC"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0.8</w:t>
            </w:r>
            <w:r w:rsidR="00A24484">
              <w:rPr>
                <w:rFonts w:ascii="Arial" w:eastAsia="Times New Roman" w:hAnsi="Arial" w:cs="Arial"/>
                <w:sz w:val="20"/>
                <w:szCs w:val="20"/>
              </w:rPr>
              <w:t>2</w:t>
            </w:r>
          </w:p>
        </w:tc>
      </w:tr>
      <w:tr w:rsidR="00FB2E89" w:rsidRPr="00A32767" w14:paraId="0EF86D10" w14:textId="77777777" w:rsidTr="002B4A61">
        <w:trPr>
          <w:trHeight w:val="20"/>
        </w:trPr>
        <w:tc>
          <w:tcPr>
            <w:tcW w:w="3198" w:type="pct"/>
            <w:tcBorders>
              <w:top w:val="nil"/>
              <w:left w:val="nil"/>
              <w:bottom w:val="nil"/>
              <w:right w:val="nil"/>
            </w:tcBorders>
            <w:shd w:val="clear" w:color="auto" w:fill="auto"/>
            <w:noWrap/>
            <w:vAlign w:val="bottom"/>
            <w:hideMark/>
          </w:tcPr>
          <w:p w14:paraId="72ED3B47"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≥15</w:t>
            </w:r>
          </w:p>
        </w:tc>
        <w:tc>
          <w:tcPr>
            <w:tcW w:w="430" w:type="pct"/>
            <w:tcBorders>
              <w:top w:val="nil"/>
              <w:left w:val="nil"/>
              <w:bottom w:val="nil"/>
              <w:right w:val="nil"/>
            </w:tcBorders>
            <w:shd w:val="clear" w:color="auto" w:fill="auto"/>
            <w:noWrap/>
            <w:vAlign w:val="bottom"/>
            <w:hideMark/>
          </w:tcPr>
          <w:p w14:paraId="12080D4E" w14:textId="3ACE0DE2"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0.41</w:t>
            </w:r>
          </w:p>
        </w:tc>
        <w:tc>
          <w:tcPr>
            <w:tcW w:w="827" w:type="pct"/>
            <w:tcBorders>
              <w:top w:val="nil"/>
              <w:left w:val="nil"/>
              <w:bottom w:val="nil"/>
              <w:right w:val="nil"/>
            </w:tcBorders>
            <w:shd w:val="clear" w:color="auto" w:fill="auto"/>
            <w:noWrap/>
            <w:vAlign w:val="bottom"/>
            <w:hideMark/>
          </w:tcPr>
          <w:p w14:paraId="59F31C36" w14:textId="24966BF0"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(0.22-0.7</w:t>
            </w:r>
            <w:r w:rsidR="00A24484">
              <w:rPr>
                <w:rFonts w:ascii="Arial" w:eastAsia="Times New Roman" w:hAnsi="Arial" w:cs="Arial"/>
                <w:sz w:val="20"/>
                <w:szCs w:val="20"/>
              </w:rPr>
              <w:t>7</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5E8E2A44" w14:textId="39B79068"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0.00</w:t>
            </w:r>
            <w:r w:rsidR="00A24484">
              <w:rPr>
                <w:rFonts w:ascii="Arial" w:eastAsia="Times New Roman" w:hAnsi="Arial" w:cs="Arial"/>
                <w:sz w:val="20"/>
                <w:szCs w:val="20"/>
              </w:rPr>
              <w:t>6</w:t>
            </w:r>
          </w:p>
        </w:tc>
      </w:tr>
      <w:tr w:rsidR="00FB2E89" w:rsidRPr="00A32767" w14:paraId="0E8EBCFA" w14:textId="77777777" w:rsidTr="002B4A61">
        <w:trPr>
          <w:trHeight w:val="20"/>
        </w:trPr>
        <w:tc>
          <w:tcPr>
            <w:tcW w:w="3198" w:type="pct"/>
            <w:tcBorders>
              <w:top w:val="nil"/>
              <w:left w:val="nil"/>
              <w:bottom w:val="nil"/>
              <w:right w:val="nil"/>
            </w:tcBorders>
            <w:shd w:val="clear" w:color="auto" w:fill="auto"/>
            <w:noWrap/>
            <w:vAlign w:val="bottom"/>
            <w:hideMark/>
          </w:tcPr>
          <w:p w14:paraId="6B7CCA0A"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Sex </w:t>
            </w:r>
          </w:p>
        </w:tc>
        <w:tc>
          <w:tcPr>
            <w:tcW w:w="430" w:type="pct"/>
            <w:tcBorders>
              <w:top w:val="nil"/>
              <w:left w:val="nil"/>
              <w:bottom w:val="nil"/>
              <w:right w:val="nil"/>
            </w:tcBorders>
            <w:shd w:val="clear" w:color="auto" w:fill="auto"/>
            <w:noWrap/>
            <w:vAlign w:val="bottom"/>
            <w:hideMark/>
          </w:tcPr>
          <w:p w14:paraId="2D5FC98F" w14:textId="77777777" w:rsidR="00BB56BC" w:rsidRPr="00A32767" w:rsidRDefault="00BB56BC" w:rsidP="00A4607F">
            <w:pPr>
              <w:spacing w:after="0" w:line="240" w:lineRule="auto"/>
              <w:rPr>
                <w:rFonts w:ascii="Arial" w:eastAsia="Times New Roman" w:hAnsi="Arial" w:cs="Arial"/>
                <w:sz w:val="20"/>
                <w:szCs w:val="20"/>
              </w:rPr>
            </w:pPr>
          </w:p>
        </w:tc>
        <w:tc>
          <w:tcPr>
            <w:tcW w:w="827" w:type="pct"/>
            <w:tcBorders>
              <w:top w:val="nil"/>
              <w:left w:val="nil"/>
              <w:bottom w:val="nil"/>
              <w:right w:val="nil"/>
            </w:tcBorders>
            <w:shd w:val="clear" w:color="auto" w:fill="auto"/>
            <w:noWrap/>
            <w:vAlign w:val="bottom"/>
            <w:hideMark/>
          </w:tcPr>
          <w:p w14:paraId="4EC44A64" w14:textId="77777777" w:rsidR="00BB56BC" w:rsidRPr="00A32767" w:rsidRDefault="00BB56BC" w:rsidP="00A4607F">
            <w:pPr>
              <w:spacing w:after="0" w:line="240" w:lineRule="auto"/>
              <w:jc w:val="right"/>
              <w:rPr>
                <w:rFonts w:ascii="Arial" w:eastAsia="Times New Roman" w:hAnsi="Arial" w:cs="Arial"/>
                <w:sz w:val="20"/>
                <w:szCs w:val="20"/>
              </w:rPr>
            </w:pPr>
          </w:p>
        </w:tc>
        <w:tc>
          <w:tcPr>
            <w:tcW w:w="545" w:type="pct"/>
            <w:tcBorders>
              <w:top w:val="nil"/>
              <w:left w:val="nil"/>
              <w:bottom w:val="nil"/>
              <w:right w:val="nil"/>
            </w:tcBorders>
            <w:shd w:val="clear" w:color="auto" w:fill="auto"/>
            <w:noWrap/>
            <w:vAlign w:val="bottom"/>
            <w:hideMark/>
          </w:tcPr>
          <w:p w14:paraId="5B66B731" w14:textId="77777777" w:rsidR="00BB56BC" w:rsidRPr="00A32767" w:rsidRDefault="00BB56BC" w:rsidP="00A4607F">
            <w:pPr>
              <w:spacing w:after="0" w:line="240" w:lineRule="auto"/>
              <w:rPr>
                <w:rFonts w:ascii="Arial" w:eastAsia="Times New Roman" w:hAnsi="Arial" w:cs="Arial"/>
                <w:sz w:val="20"/>
                <w:szCs w:val="20"/>
              </w:rPr>
            </w:pPr>
          </w:p>
        </w:tc>
      </w:tr>
      <w:tr w:rsidR="00FB2E89" w:rsidRPr="00A32767" w14:paraId="40C73270" w14:textId="77777777" w:rsidTr="002B4A61">
        <w:trPr>
          <w:trHeight w:val="20"/>
        </w:trPr>
        <w:tc>
          <w:tcPr>
            <w:tcW w:w="3198" w:type="pct"/>
            <w:tcBorders>
              <w:top w:val="nil"/>
              <w:left w:val="nil"/>
              <w:bottom w:val="nil"/>
              <w:right w:val="nil"/>
            </w:tcBorders>
            <w:shd w:val="clear" w:color="auto" w:fill="auto"/>
            <w:noWrap/>
            <w:vAlign w:val="bottom"/>
            <w:hideMark/>
          </w:tcPr>
          <w:p w14:paraId="14F4850F"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Men</w:t>
            </w:r>
          </w:p>
        </w:tc>
        <w:tc>
          <w:tcPr>
            <w:tcW w:w="430" w:type="pct"/>
            <w:tcBorders>
              <w:top w:val="nil"/>
              <w:left w:val="nil"/>
              <w:bottom w:val="nil"/>
              <w:right w:val="nil"/>
            </w:tcBorders>
            <w:shd w:val="clear" w:color="auto" w:fill="auto"/>
            <w:noWrap/>
            <w:vAlign w:val="bottom"/>
            <w:hideMark/>
          </w:tcPr>
          <w:p w14:paraId="03A159CF"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1.00</w:t>
            </w:r>
          </w:p>
        </w:tc>
        <w:tc>
          <w:tcPr>
            <w:tcW w:w="827" w:type="pct"/>
            <w:tcBorders>
              <w:top w:val="nil"/>
              <w:left w:val="nil"/>
              <w:bottom w:val="nil"/>
              <w:right w:val="nil"/>
            </w:tcBorders>
            <w:shd w:val="clear" w:color="auto" w:fill="auto"/>
            <w:noWrap/>
            <w:vAlign w:val="bottom"/>
            <w:hideMark/>
          </w:tcPr>
          <w:p w14:paraId="5FFF0701"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(Ref.)</w:t>
            </w:r>
          </w:p>
        </w:tc>
        <w:tc>
          <w:tcPr>
            <w:tcW w:w="545" w:type="pct"/>
            <w:tcBorders>
              <w:top w:val="nil"/>
              <w:left w:val="nil"/>
              <w:bottom w:val="nil"/>
              <w:right w:val="nil"/>
            </w:tcBorders>
            <w:shd w:val="clear" w:color="auto" w:fill="auto"/>
            <w:noWrap/>
            <w:vAlign w:val="bottom"/>
            <w:hideMark/>
          </w:tcPr>
          <w:p w14:paraId="55BCA307" w14:textId="77777777" w:rsidR="00BB56BC" w:rsidRPr="00A32767" w:rsidRDefault="00BB56BC" w:rsidP="00A4607F">
            <w:pPr>
              <w:spacing w:after="0" w:line="240" w:lineRule="auto"/>
              <w:rPr>
                <w:rFonts w:ascii="Arial" w:eastAsia="Times New Roman" w:hAnsi="Arial" w:cs="Arial"/>
                <w:sz w:val="20"/>
                <w:szCs w:val="20"/>
              </w:rPr>
            </w:pPr>
          </w:p>
        </w:tc>
      </w:tr>
      <w:tr w:rsidR="00FB2E89" w:rsidRPr="00A32767" w14:paraId="62219170" w14:textId="77777777" w:rsidTr="002B4A61">
        <w:trPr>
          <w:trHeight w:val="20"/>
        </w:trPr>
        <w:tc>
          <w:tcPr>
            <w:tcW w:w="3198" w:type="pct"/>
            <w:tcBorders>
              <w:top w:val="nil"/>
              <w:left w:val="nil"/>
              <w:bottom w:val="nil"/>
              <w:right w:val="nil"/>
            </w:tcBorders>
            <w:shd w:val="clear" w:color="auto" w:fill="auto"/>
            <w:noWrap/>
            <w:vAlign w:val="bottom"/>
            <w:hideMark/>
          </w:tcPr>
          <w:p w14:paraId="34E6C5EF"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Women</w:t>
            </w:r>
          </w:p>
        </w:tc>
        <w:tc>
          <w:tcPr>
            <w:tcW w:w="430" w:type="pct"/>
            <w:tcBorders>
              <w:top w:val="nil"/>
              <w:left w:val="nil"/>
              <w:bottom w:val="nil"/>
              <w:right w:val="nil"/>
            </w:tcBorders>
            <w:shd w:val="clear" w:color="auto" w:fill="auto"/>
            <w:noWrap/>
            <w:vAlign w:val="bottom"/>
            <w:hideMark/>
          </w:tcPr>
          <w:p w14:paraId="14443419" w14:textId="4A85E550"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1.75</w:t>
            </w:r>
          </w:p>
        </w:tc>
        <w:tc>
          <w:tcPr>
            <w:tcW w:w="827" w:type="pct"/>
            <w:tcBorders>
              <w:top w:val="nil"/>
              <w:left w:val="nil"/>
              <w:bottom w:val="nil"/>
              <w:right w:val="nil"/>
            </w:tcBorders>
            <w:shd w:val="clear" w:color="auto" w:fill="auto"/>
            <w:noWrap/>
            <w:vAlign w:val="bottom"/>
            <w:hideMark/>
          </w:tcPr>
          <w:p w14:paraId="178F677F" w14:textId="522BC4CA"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(1.20-2.5</w:t>
            </w:r>
            <w:r w:rsidR="007026FD">
              <w:rPr>
                <w:rFonts w:ascii="Arial" w:eastAsia="Times New Roman" w:hAnsi="Arial" w:cs="Arial"/>
                <w:sz w:val="20"/>
                <w:szCs w:val="20"/>
              </w:rPr>
              <w:t>5</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73822064" w14:textId="3C0B3D14"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0.004</w:t>
            </w:r>
          </w:p>
        </w:tc>
      </w:tr>
      <w:tr w:rsidR="00FB2E89" w:rsidRPr="00A32767" w14:paraId="7D5FE820" w14:textId="77777777" w:rsidTr="002B4A61">
        <w:trPr>
          <w:trHeight w:val="20"/>
        </w:trPr>
        <w:tc>
          <w:tcPr>
            <w:tcW w:w="3198" w:type="pct"/>
            <w:tcBorders>
              <w:top w:val="nil"/>
              <w:left w:val="nil"/>
              <w:bottom w:val="nil"/>
              <w:right w:val="nil"/>
            </w:tcBorders>
            <w:shd w:val="clear" w:color="auto" w:fill="auto"/>
            <w:noWrap/>
            <w:vAlign w:val="bottom"/>
            <w:hideMark/>
          </w:tcPr>
          <w:p w14:paraId="3CD5724B"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Treatment group</w:t>
            </w:r>
          </w:p>
        </w:tc>
        <w:tc>
          <w:tcPr>
            <w:tcW w:w="430" w:type="pct"/>
            <w:tcBorders>
              <w:top w:val="nil"/>
              <w:left w:val="nil"/>
              <w:bottom w:val="nil"/>
              <w:right w:val="nil"/>
            </w:tcBorders>
            <w:shd w:val="clear" w:color="auto" w:fill="auto"/>
            <w:noWrap/>
            <w:vAlign w:val="bottom"/>
            <w:hideMark/>
          </w:tcPr>
          <w:p w14:paraId="638E83B5" w14:textId="77777777" w:rsidR="00BB56BC" w:rsidRPr="00A32767" w:rsidRDefault="00BB56BC" w:rsidP="00A4607F">
            <w:pPr>
              <w:spacing w:after="0" w:line="240" w:lineRule="auto"/>
              <w:rPr>
                <w:rFonts w:ascii="Arial" w:eastAsia="Times New Roman" w:hAnsi="Arial" w:cs="Arial"/>
                <w:sz w:val="20"/>
                <w:szCs w:val="20"/>
              </w:rPr>
            </w:pPr>
          </w:p>
        </w:tc>
        <w:tc>
          <w:tcPr>
            <w:tcW w:w="827" w:type="pct"/>
            <w:tcBorders>
              <w:top w:val="nil"/>
              <w:left w:val="nil"/>
              <w:bottom w:val="nil"/>
              <w:right w:val="nil"/>
            </w:tcBorders>
            <w:shd w:val="clear" w:color="auto" w:fill="auto"/>
            <w:noWrap/>
            <w:vAlign w:val="bottom"/>
            <w:hideMark/>
          </w:tcPr>
          <w:p w14:paraId="6D5F9623" w14:textId="77777777" w:rsidR="00BB56BC" w:rsidRPr="00A32767" w:rsidRDefault="00BB56BC" w:rsidP="00A4607F">
            <w:pPr>
              <w:spacing w:after="0" w:line="240" w:lineRule="auto"/>
              <w:jc w:val="right"/>
              <w:rPr>
                <w:rFonts w:ascii="Arial" w:eastAsia="Times New Roman" w:hAnsi="Arial" w:cs="Arial"/>
                <w:sz w:val="20"/>
                <w:szCs w:val="20"/>
              </w:rPr>
            </w:pPr>
          </w:p>
        </w:tc>
        <w:tc>
          <w:tcPr>
            <w:tcW w:w="545" w:type="pct"/>
            <w:tcBorders>
              <w:top w:val="nil"/>
              <w:left w:val="nil"/>
              <w:bottom w:val="nil"/>
              <w:right w:val="nil"/>
            </w:tcBorders>
            <w:shd w:val="clear" w:color="auto" w:fill="auto"/>
            <w:noWrap/>
            <w:vAlign w:val="bottom"/>
            <w:hideMark/>
          </w:tcPr>
          <w:p w14:paraId="070F9F53" w14:textId="77777777" w:rsidR="00BB56BC" w:rsidRPr="00A32767" w:rsidRDefault="00BB56BC" w:rsidP="00A4607F">
            <w:pPr>
              <w:spacing w:after="0" w:line="240" w:lineRule="auto"/>
              <w:rPr>
                <w:rFonts w:ascii="Arial" w:eastAsia="Times New Roman" w:hAnsi="Arial" w:cs="Arial"/>
                <w:sz w:val="20"/>
                <w:szCs w:val="20"/>
              </w:rPr>
            </w:pPr>
          </w:p>
        </w:tc>
      </w:tr>
      <w:tr w:rsidR="00FB2E89" w:rsidRPr="00A32767" w14:paraId="2D868E97" w14:textId="77777777" w:rsidTr="002B4A61">
        <w:trPr>
          <w:trHeight w:val="20"/>
        </w:trPr>
        <w:tc>
          <w:tcPr>
            <w:tcW w:w="3198" w:type="pct"/>
            <w:tcBorders>
              <w:top w:val="nil"/>
              <w:left w:val="nil"/>
              <w:bottom w:val="nil"/>
              <w:right w:val="nil"/>
            </w:tcBorders>
            <w:shd w:val="clear" w:color="auto" w:fill="auto"/>
            <w:noWrap/>
            <w:vAlign w:val="bottom"/>
            <w:hideMark/>
          </w:tcPr>
          <w:p w14:paraId="6358FD92"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None or others</w:t>
            </w:r>
          </w:p>
        </w:tc>
        <w:tc>
          <w:tcPr>
            <w:tcW w:w="430" w:type="pct"/>
            <w:tcBorders>
              <w:top w:val="nil"/>
              <w:left w:val="nil"/>
              <w:bottom w:val="nil"/>
              <w:right w:val="nil"/>
            </w:tcBorders>
            <w:shd w:val="clear" w:color="auto" w:fill="auto"/>
            <w:noWrap/>
            <w:vAlign w:val="bottom"/>
            <w:hideMark/>
          </w:tcPr>
          <w:p w14:paraId="6804C43F"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1.00</w:t>
            </w:r>
          </w:p>
        </w:tc>
        <w:tc>
          <w:tcPr>
            <w:tcW w:w="827" w:type="pct"/>
            <w:tcBorders>
              <w:top w:val="nil"/>
              <w:left w:val="nil"/>
              <w:bottom w:val="nil"/>
              <w:right w:val="nil"/>
            </w:tcBorders>
            <w:shd w:val="clear" w:color="auto" w:fill="auto"/>
            <w:noWrap/>
            <w:vAlign w:val="bottom"/>
            <w:hideMark/>
          </w:tcPr>
          <w:p w14:paraId="19E9888B" w14:textId="7777777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(Ref.)</w:t>
            </w:r>
          </w:p>
        </w:tc>
        <w:tc>
          <w:tcPr>
            <w:tcW w:w="545" w:type="pct"/>
            <w:tcBorders>
              <w:top w:val="nil"/>
              <w:left w:val="nil"/>
              <w:bottom w:val="nil"/>
              <w:right w:val="nil"/>
            </w:tcBorders>
            <w:shd w:val="clear" w:color="auto" w:fill="auto"/>
            <w:noWrap/>
            <w:vAlign w:val="bottom"/>
            <w:hideMark/>
          </w:tcPr>
          <w:p w14:paraId="2F28064D" w14:textId="77777777" w:rsidR="00BB56BC" w:rsidRPr="00A32767" w:rsidRDefault="00BB56BC" w:rsidP="00A4607F">
            <w:pPr>
              <w:spacing w:after="0" w:line="240" w:lineRule="auto"/>
              <w:rPr>
                <w:rFonts w:ascii="Arial" w:eastAsia="Times New Roman" w:hAnsi="Arial" w:cs="Arial"/>
                <w:sz w:val="20"/>
                <w:szCs w:val="20"/>
              </w:rPr>
            </w:pPr>
          </w:p>
        </w:tc>
      </w:tr>
      <w:tr w:rsidR="00FB2E89" w:rsidRPr="00A32767" w14:paraId="18387598" w14:textId="77777777" w:rsidTr="002B4A61">
        <w:trPr>
          <w:trHeight w:val="20"/>
        </w:trPr>
        <w:tc>
          <w:tcPr>
            <w:tcW w:w="3198" w:type="pct"/>
            <w:tcBorders>
              <w:top w:val="nil"/>
              <w:left w:val="nil"/>
              <w:bottom w:val="nil"/>
              <w:right w:val="nil"/>
            </w:tcBorders>
            <w:shd w:val="clear" w:color="auto" w:fill="auto"/>
            <w:noWrap/>
            <w:vAlign w:val="bottom"/>
            <w:hideMark/>
          </w:tcPr>
          <w:p w14:paraId="1E190FCC" w14:textId="3E4279C3"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w:t>
            </w:r>
            <w:r w:rsidR="00D47A15" w:rsidRPr="00A32767">
              <w:rPr>
                <w:rFonts w:ascii="Arial" w:eastAsia="Times New Roman" w:hAnsi="Arial" w:cs="Arial"/>
                <w:sz w:val="20"/>
                <w:szCs w:val="20"/>
              </w:rPr>
              <w:t>Epipodophyllotoxin</w:t>
            </w:r>
            <w:r w:rsidRPr="00A32767">
              <w:rPr>
                <w:rFonts w:ascii="Arial" w:eastAsia="Times New Roman" w:hAnsi="Arial" w:cs="Arial"/>
                <w:sz w:val="20"/>
                <w:szCs w:val="20"/>
              </w:rPr>
              <w:t xml:space="preserve"> &amp; Anthracycline 2-3 </w:t>
            </w:r>
            <w:proofErr w:type="spellStart"/>
            <w:r w:rsidRPr="00A32767">
              <w:rPr>
                <w:rFonts w:ascii="Arial" w:eastAsia="Times New Roman" w:hAnsi="Arial" w:cs="Arial"/>
                <w:sz w:val="20"/>
                <w:szCs w:val="20"/>
              </w:rPr>
              <w:t>tertiles</w:t>
            </w:r>
            <w:proofErr w:type="spellEnd"/>
            <w:r w:rsidRPr="00A32767">
              <w:rPr>
                <w:rFonts w:ascii="Arial" w:eastAsia="Times New Roman" w:hAnsi="Arial" w:cs="Arial"/>
                <w:sz w:val="20"/>
                <w:szCs w:val="20"/>
              </w:rPr>
              <w:t xml:space="preserve"> without </w:t>
            </w:r>
            <w:r w:rsidR="008C20CF" w:rsidRPr="00A32767">
              <w:rPr>
                <w:rFonts w:ascii="Arial" w:eastAsia="Times New Roman" w:hAnsi="Arial" w:cs="Arial"/>
                <w:sz w:val="20"/>
                <w:szCs w:val="20"/>
              </w:rPr>
              <w:t>n</w:t>
            </w:r>
            <w:r w:rsidRPr="00A32767">
              <w:rPr>
                <w:rFonts w:ascii="Arial" w:eastAsia="Times New Roman" w:hAnsi="Arial" w:cs="Arial"/>
                <w:sz w:val="20"/>
                <w:szCs w:val="20"/>
              </w:rPr>
              <w:t>eck</w:t>
            </w:r>
            <w:r w:rsidR="008C20CF" w:rsidRPr="00A32767">
              <w:rPr>
                <w:rFonts w:ascii="Arial" w:eastAsia="Times New Roman" w:hAnsi="Arial" w:cs="Arial"/>
                <w:sz w:val="20"/>
                <w:szCs w:val="20"/>
              </w:rPr>
              <w:t>-</w:t>
            </w:r>
            <w:r w:rsidRPr="00A32767">
              <w:rPr>
                <w:rFonts w:ascii="Arial" w:eastAsia="Times New Roman" w:hAnsi="Arial" w:cs="Arial"/>
                <w:sz w:val="20"/>
                <w:szCs w:val="20"/>
              </w:rPr>
              <w:t>RT</w:t>
            </w:r>
          </w:p>
        </w:tc>
        <w:tc>
          <w:tcPr>
            <w:tcW w:w="430" w:type="pct"/>
            <w:tcBorders>
              <w:top w:val="nil"/>
              <w:left w:val="nil"/>
              <w:bottom w:val="nil"/>
              <w:right w:val="nil"/>
            </w:tcBorders>
            <w:shd w:val="clear" w:color="auto" w:fill="auto"/>
            <w:noWrap/>
            <w:vAlign w:val="bottom"/>
            <w:hideMark/>
          </w:tcPr>
          <w:p w14:paraId="427FCFE3" w14:textId="0AFF31F9"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2.23</w:t>
            </w:r>
          </w:p>
        </w:tc>
        <w:tc>
          <w:tcPr>
            <w:tcW w:w="827" w:type="pct"/>
            <w:tcBorders>
              <w:top w:val="nil"/>
              <w:left w:val="nil"/>
              <w:bottom w:val="nil"/>
              <w:right w:val="nil"/>
            </w:tcBorders>
            <w:shd w:val="clear" w:color="auto" w:fill="auto"/>
            <w:noWrap/>
            <w:vAlign w:val="bottom"/>
            <w:hideMark/>
          </w:tcPr>
          <w:p w14:paraId="3C571BF2" w14:textId="74295F82"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(0.88-5.6</w:t>
            </w:r>
            <w:r w:rsidR="007026FD">
              <w:rPr>
                <w:rFonts w:ascii="Arial" w:eastAsia="Times New Roman" w:hAnsi="Arial" w:cs="Arial"/>
                <w:sz w:val="20"/>
                <w:szCs w:val="20"/>
              </w:rPr>
              <w:t>5</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74D7DCA4"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0.09</w:t>
            </w:r>
          </w:p>
        </w:tc>
      </w:tr>
      <w:tr w:rsidR="00FB2E89" w:rsidRPr="00A32767" w14:paraId="79BE6D40" w14:textId="77777777" w:rsidTr="002B4A61">
        <w:trPr>
          <w:trHeight w:val="20"/>
        </w:trPr>
        <w:tc>
          <w:tcPr>
            <w:tcW w:w="3198" w:type="pct"/>
            <w:tcBorders>
              <w:top w:val="nil"/>
              <w:left w:val="nil"/>
              <w:bottom w:val="nil"/>
              <w:right w:val="nil"/>
            </w:tcBorders>
            <w:shd w:val="clear" w:color="auto" w:fill="auto"/>
            <w:noWrap/>
            <w:vAlign w:val="bottom"/>
            <w:hideMark/>
          </w:tcPr>
          <w:p w14:paraId="4903FEFE" w14:textId="1745FDCB"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w:t>
            </w:r>
            <w:r w:rsidR="008C20CF" w:rsidRPr="00A32767">
              <w:rPr>
                <w:rFonts w:ascii="Arial" w:eastAsia="Times New Roman" w:hAnsi="Arial" w:cs="Arial"/>
                <w:sz w:val="20"/>
                <w:szCs w:val="20"/>
              </w:rPr>
              <w:t>-</w:t>
            </w:r>
            <w:r w:rsidRPr="00A32767">
              <w:rPr>
                <w:rFonts w:ascii="Arial" w:eastAsia="Times New Roman" w:hAnsi="Arial" w:cs="Arial"/>
                <w:sz w:val="20"/>
                <w:szCs w:val="20"/>
              </w:rPr>
              <w:t xml:space="preserve">RT &gt;0-&lt;20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430" w:type="pct"/>
            <w:tcBorders>
              <w:top w:val="nil"/>
              <w:left w:val="nil"/>
              <w:bottom w:val="nil"/>
              <w:right w:val="nil"/>
            </w:tcBorders>
            <w:shd w:val="clear" w:color="auto" w:fill="auto"/>
            <w:noWrap/>
            <w:vAlign w:val="bottom"/>
            <w:hideMark/>
          </w:tcPr>
          <w:p w14:paraId="395A27A5" w14:textId="7B2CE529"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4.88</w:t>
            </w:r>
          </w:p>
        </w:tc>
        <w:tc>
          <w:tcPr>
            <w:tcW w:w="827" w:type="pct"/>
            <w:tcBorders>
              <w:top w:val="nil"/>
              <w:left w:val="nil"/>
              <w:bottom w:val="nil"/>
              <w:right w:val="nil"/>
            </w:tcBorders>
            <w:shd w:val="clear" w:color="auto" w:fill="auto"/>
            <w:noWrap/>
            <w:vAlign w:val="bottom"/>
            <w:hideMark/>
          </w:tcPr>
          <w:p w14:paraId="52AFC8D2" w14:textId="665ACFD8"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(2.1</w:t>
            </w:r>
            <w:r w:rsidR="007026FD">
              <w:rPr>
                <w:rFonts w:ascii="Arial" w:eastAsia="Times New Roman" w:hAnsi="Arial" w:cs="Arial"/>
                <w:sz w:val="20"/>
                <w:szCs w:val="20"/>
              </w:rPr>
              <w:t>8</w:t>
            </w:r>
            <w:r w:rsidRPr="00A32767">
              <w:rPr>
                <w:rFonts w:ascii="Arial" w:eastAsia="Times New Roman" w:hAnsi="Arial" w:cs="Arial"/>
                <w:sz w:val="20"/>
                <w:szCs w:val="20"/>
              </w:rPr>
              <w:t>-10.</w:t>
            </w:r>
            <w:r w:rsidR="007026FD">
              <w:rPr>
                <w:rFonts w:ascii="Arial" w:eastAsia="Times New Roman" w:hAnsi="Arial" w:cs="Arial"/>
                <w:sz w:val="20"/>
                <w:szCs w:val="20"/>
              </w:rPr>
              <w:t>91</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3CB7FF00"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FB2E89" w:rsidRPr="00A32767" w14:paraId="1B07AFEB" w14:textId="77777777" w:rsidTr="002B4A61">
        <w:trPr>
          <w:trHeight w:val="20"/>
        </w:trPr>
        <w:tc>
          <w:tcPr>
            <w:tcW w:w="3198" w:type="pct"/>
            <w:tcBorders>
              <w:top w:val="nil"/>
              <w:left w:val="nil"/>
              <w:bottom w:val="nil"/>
              <w:right w:val="nil"/>
            </w:tcBorders>
            <w:shd w:val="clear" w:color="auto" w:fill="auto"/>
            <w:noWrap/>
            <w:vAlign w:val="bottom"/>
            <w:hideMark/>
          </w:tcPr>
          <w:p w14:paraId="197230AE" w14:textId="732600F3"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w:t>
            </w:r>
            <w:r w:rsidR="008C20CF" w:rsidRPr="00A32767">
              <w:rPr>
                <w:rFonts w:ascii="Arial" w:eastAsia="Times New Roman" w:hAnsi="Arial" w:cs="Arial"/>
                <w:sz w:val="20"/>
                <w:szCs w:val="20"/>
              </w:rPr>
              <w:t>-</w:t>
            </w:r>
            <w:r w:rsidRPr="00A32767">
              <w:rPr>
                <w:rFonts w:ascii="Arial" w:eastAsia="Times New Roman" w:hAnsi="Arial" w:cs="Arial"/>
                <w:sz w:val="20"/>
                <w:szCs w:val="20"/>
              </w:rPr>
              <w:t xml:space="preserve">RT ≥20-&lt;30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430" w:type="pct"/>
            <w:tcBorders>
              <w:top w:val="nil"/>
              <w:left w:val="nil"/>
              <w:bottom w:val="nil"/>
              <w:right w:val="nil"/>
            </w:tcBorders>
            <w:shd w:val="clear" w:color="auto" w:fill="auto"/>
            <w:noWrap/>
            <w:vAlign w:val="bottom"/>
            <w:hideMark/>
          </w:tcPr>
          <w:p w14:paraId="4CC24393" w14:textId="44E484C9"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7.7</w:t>
            </w:r>
            <w:r w:rsidR="007026FD">
              <w:rPr>
                <w:rFonts w:ascii="Arial" w:eastAsia="Times New Roman" w:hAnsi="Arial" w:cs="Arial"/>
                <w:sz w:val="20"/>
                <w:szCs w:val="20"/>
              </w:rPr>
              <w:t>3</w:t>
            </w:r>
          </w:p>
        </w:tc>
        <w:tc>
          <w:tcPr>
            <w:tcW w:w="827" w:type="pct"/>
            <w:tcBorders>
              <w:top w:val="nil"/>
              <w:left w:val="nil"/>
              <w:bottom w:val="nil"/>
              <w:right w:val="nil"/>
            </w:tcBorders>
            <w:shd w:val="clear" w:color="auto" w:fill="auto"/>
            <w:noWrap/>
            <w:vAlign w:val="bottom"/>
            <w:hideMark/>
          </w:tcPr>
          <w:p w14:paraId="53A7395D" w14:textId="20DBC3BB"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(4.</w:t>
            </w:r>
            <w:r w:rsidR="007026FD">
              <w:rPr>
                <w:rFonts w:ascii="Arial" w:eastAsia="Times New Roman" w:hAnsi="Arial" w:cs="Arial"/>
                <w:sz w:val="20"/>
                <w:szCs w:val="20"/>
              </w:rPr>
              <w:t>64</w:t>
            </w:r>
            <w:r w:rsidRPr="00A32767">
              <w:rPr>
                <w:rFonts w:ascii="Arial" w:eastAsia="Times New Roman" w:hAnsi="Arial" w:cs="Arial"/>
                <w:sz w:val="20"/>
                <w:szCs w:val="20"/>
              </w:rPr>
              <w:t>-12.</w:t>
            </w:r>
            <w:r w:rsidR="007026FD">
              <w:rPr>
                <w:rFonts w:ascii="Arial" w:eastAsia="Times New Roman" w:hAnsi="Arial" w:cs="Arial"/>
                <w:sz w:val="20"/>
                <w:szCs w:val="20"/>
              </w:rPr>
              <w:t>88</w:t>
            </w:r>
            <w:r w:rsidRPr="00A32767">
              <w:rPr>
                <w:rFonts w:ascii="Arial" w:eastAsia="Times New Roman" w:hAnsi="Arial" w:cs="Arial"/>
                <w:sz w:val="20"/>
                <w:szCs w:val="20"/>
              </w:rPr>
              <w:t>)</w:t>
            </w:r>
          </w:p>
        </w:tc>
        <w:tc>
          <w:tcPr>
            <w:tcW w:w="545" w:type="pct"/>
            <w:tcBorders>
              <w:top w:val="nil"/>
              <w:left w:val="nil"/>
              <w:bottom w:val="nil"/>
              <w:right w:val="nil"/>
            </w:tcBorders>
            <w:shd w:val="clear" w:color="auto" w:fill="auto"/>
            <w:noWrap/>
            <w:vAlign w:val="bottom"/>
            <w:hideMark/>
          </w:tcPr>
          <w:p w14:paraId="51509241"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FB2E89" w:rsidRPr="00A32767" w14:paraId="43EE0E57" w14:textId="77777777" w:rsidTr="002B4A61">
        <w:trPr>
          <w:trHeight w:val="20"/>
        </w:trPr>
        <w:tc>
          <w:tcPr>
            <w:tcW w:w="3198" w:type="pct"/>
            <w:tcBorders>
              <w:top w:val="nil"/>
              <w:left w:val="nil"/>
              <w:bottom w:val="nil"/>
              <w:right w:val="nil"/>
            </w:tcBorders>
            <w:shd w:val="clear" w:color="auto" w:fill="auto"/>
            <w:noWrap/>
            <w:vAlign w:val="bottom"/>
            <w:hideMark/>
          </w:tcPr>
          <w:p w14:paraId="10F477DB" w14:textId="13FF70ED"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w:t>
            </w:r>
            <w:r w:rsidR="008C20CF" w:rsidRPr="00A32767">
              <w:rPr>
                <w:rFonts w:ascii="Arial" w:eastAsia="Times New Roman" w:hAnsi="Arial" w:cs="Arial"/>
                <w:sz w:val="20"/>
                <w:szCs w:val="20"/>
              </w:rPr>
              <w:t>-</w:t>
            </w:r>
            <w:r w:rsidRPr="00A32767">
              <w:rPr>
                <w:rFonts w:ascii="Arial" w:eastAsia="Times New Roman" w:hAnsi="Arial" w:cs="Arial"/>
                <w:sz w:val="20"/>
                <w:szCs w:val="20"/>
              </w:rPr>
              <w:t xml:space="preserve">RT ≥30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without Epipodophyllotoxin</w:t>
            </w:r>
          </w:p>
        </w:tc>
        <w:tc>
          <w:tcPr>
            <w:tcW w:w="430" w:type="pct"/>
            <w:tcBorders>
              <w:top w:val="nil"/>
              <w:left w:val="nil"/>
              <w:bottom w:val="nil"/>
              <w:right w:val="nil"/>
            </w:tcBorders>
            <w:shd w:val="clear" w:color="auto" w:fill="auto"/>
            <w:noWrap/>
            <w:vAlign w:val="bottom"/>
            <w:hideMark/>
          </w:tcPr>
          <w:p w14:paraId="0DA6C9DA" w14:textId="29F09116"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4.4</w:t>
            </w:r>
            <w:r w:rsidR="007026FD">
              <w:rPr>
                <w:rFonts w:ascii="Arial" w:eastAsia="Times New Roman" w:hAnsi="Arial" w:cs="Arial"/>
                <w:sz w:val="20"/>
                <w:szCs w:val="20"/>
              </w:rPr>
              <w:t>7</w:t>
            </w:r>
          </w:p>
        </w:tc>
        <w:tc>
          <w:tcPr>
            <w:tcW w:w="827" w:type="pct"/>
            <w:tcBorders>
              <w:top w:val="nil"/>
              <w:left w:val="nil"/>
              <w:bottom w:val="nil"/>
              <w:right w:val="nil"/>
            </w:tcBorders>
            <w:shd w:val="clear" w:color="auto" w:fill="auto"/>
            <w:noWrap/>
            <w:vAlign w:val="bottom"/>
            <w:hideMark/>
          </w:tcPr>
          <w:p w14:paraId="529A7A00" w14:textId="0A242D56"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(2.</w:t>
            </w:r>
            <w:r w:rsidR="007026FD">
              <w:rPr>
                <w:rFonts w:ascii="Arial" w:eastAsia="Times New Roman" w:hAnsi="Arial" w:cs="Arial"/>
                <w:sz w:val="20"/>
                <w:szCs w:val="20"/>
              </w:rPr>
              <w:t>6</w:t>
            </w:r>
            <w:r w:rsidRPr="00A32767">
              <w:rPr>
                <w:rFonts w:ascii="Arial" w:eastAsia="Times New Roman" w:hAnsi="Arial" w:cs="Arial"/>
                <w:sz w:val="20"/>
                <w:szCs w:val="20"/>
              </w:rPr>
              <w:t>9-7.</w:t>
            </w:r>
            <w:r w:rsidR="007026FD">
              <w:rPr>
                <w:rFonts w:ascii="Arial" w:eastAsia="Times New Roman" w:hAnsi="Arial" w:cs="Arial"/>
                <w:sz w:val="20"/>
                <w:szCs w:val="20"/>
              </w:rPr>
              <w:t>5</w:t>
            </w:r>
            <w:r w:rsidRPr="00A32767">
              <w:rPr>
                <w:rFonts w:ascii="Arial" w:eastAsia="Times New Roman" w:hAnsi="Arial" w:cs="Arial"/>
                <w:sz w:val="20"/>
                <w:szCs w:val="20"/>
              </w:rPr>
              <w:t>4)</w:t>
            </w:r>
          </w:p>
        </w:tc>
        <w:tc>
          <w:tcPr>
            <w:tcW w:w="545" w:type="pct"/>
            <w:tcBorders>
              <w:top w:val="nil"/>
              <w:left w:val="nil"/>
              <w:bottom w:val="nil"/>
              <w:right w:val="nil"/>
            </w:tcBorders>
            <w:shd w:val="clear" w:color="auto" w:fill="auto"/>
            <w:noWrap/>
            <w:vAlign w:val="bottom"/>
            <w:hideMark/>
          </w:tcPr>
          <w:p w14:paraId="0B47289F"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&lt;0.001</w:t>
            </w:r>
          </w:p>
        </w:tc>
      </w:tr>
      <w:tr w:rsidR="00FB2E89" w:rsidRPr="00A32767" w14:paraId="079BB99B" w14:textId="77777777" w:rsidTr="002B4A61">
        <w:trPr>
          <w:trHeight w:val="20"/>
        </w:trPr>
        <w:tc>
          <w:tcPr>
            <w:tcW w:w="3198" w:type="pct"/>
            <w:tcBorders>
              <w:top w:val="nil"/>
              <w:left w:val="nil"/>
              <w:bottom w:val="nil"/>
              <w:right w:val="nil"/>
            </w:tcBorders>
            <w:shd w:val="clear" w:color="auto" w:fill="auto"/>
            <w:noWrap/>
            <w:vAlign w:val="bottom"/>
            <w:hideMark/>
          </w:tcPr>
          <w:p w14:paraId="1EA8EA63" w14:textId="499BF74F"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Neck</w:t>
            </w:r>
            <w:r w:rsidR="008C20CF" w:rsidRPr="00A32767">
              <w:rPr>
                <w:rFonts w:ascii="Arial" w:eastAsia="Times New Roman" w:hAnsi="Arial" w:cs="Arial"/>
                <w:sz w:val="20"/>
                <w:szCs w:val="20"/>
              </w:rPr>
              <w:t>-</w:t>
            </w:r>
            <w:r w:rsidRPr="00A32767">
              <w:rPr>
                <w:rFonts w:ascii="Arial" w:eastAsia="Times New Roman" w:hAnsi="Arial" w:cs="Arial"/>
                <w:sz w:val="20"/>
                <w:szCs w:val="20"/>
              </w:rPr>
              <w:t xml:space="preserve">RT &gt;0-&lt;20 </w:t>
            </w:r>
            <w:proofErr w:type="spellStart"/>
            <w:r w:rsidRPr="00A32767">
              <w:rPr>
                <w:rFonts w:ascii="Arial" w:eastAsia="Times New Roman" w:hAnsi="Arial" w:cs="Arial"/>
                <w:sz w:val="20"/>
                <w:szCs w:val="20"/>
              </w:rPr>
              <w:t>Gy</w:t>
            </w:r>
            <w:proofErr w:type="spellEnd"/>
            <w:r w:rsidRPr="00A32767">
              <w:rPr>
                <w:rFonts w:ascii="Arial" w:eastAsia="Times New Roman" w:hAnsi="Arial" w:cs="Arial"/>
                <w:sz w:val="20"/>
                <w:szCs w:val="20"/>
              </w:rPr>
              <w:t xml:space="preserve"> with Epipodophyllotoxin</w:t>
            </w:r>
          </w:p>
        </w:tc>
        <w:tc>
          <w:tcPr>
            <w:tcW w:w="430" w:type="pct"/>
            <w:tcBorders>
              <w:top w:val="nil"/>
              <w:left w:val="nil"/>
              <w:bottom w:val="nil"/>
              <w:right w:val="nil"/>
            </w:tcBorders>
            <w:shd w:val="clear" w:color="auto" w:fill="auto"/>
            <w:noWrap/>
            <w:vAlign w:val="bottom"/>
            <w:hideMark/>
          </w:tcPr>
          <w:p w14:paraId="51349614" w14:textId="28EBE77A"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8.6</w:t>
            </w:r>
            <w:r w:rsidR="007026FD">
              <w:rPr>
                <w:rFonts w:ascii="Arial" w:eastAsia="Times New Roman" w:hAnsi="Arial" w:cs="Arial"/>
                <w:sz w:val="20"/>
                <w:szCs w:val="20"/>
              </w:rPr>
              <w:t>4</w:t>
            </w:r>
          </w:p>
        </w:tc>
        <w:tc>
          <w:tcPr>
            <w:tcW w:w="827" w:type="pct"/>
            <w:tcBorders>
              <w:top w:val="nil"/>
              <w:left w:val="nil"/>
              <w:bottom w:val="nil"/>
              <w:right w:val="nil"/>
            </w:tcBorders>
            <w:shd w:val="clear" w:color="auto" w:fill="auto"/>
            <w:noWrap/>
            <w:vAlign w:val="bottom"/>
            <w:hideMark/>
          </w:tcPr>
          <w:p w14:paraId="696E6D5B" w14:textId="3FEE33F7" w:rsidR="00BB56BC" w:rsidRPr="00A32767" w:rsidRDefault="00BB56BC"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(2.</w:t>
            </w:r>
            <w:r w:rsidR="007026FD">
              <w:rPr>
                <w:rFonts w:ascii="Arial" w:eastAsia="Times New Roman" w:hAnsi="Arial" w:cs="Arial"/>
                <w:sz w:val="20"/>
                <w:szCs w:val="20"/>
              </w:rPr>
              <w:t>08</w:t>
            </w:r>
            <w:r w:rsidRPr="00A32767">
              <w:rPr>
                <w:rFonts w:ascii="Arial" w:eastAsia="Times New Roman" w:hAnsi="Arial" w:cs="Arial"/>
                <w:sz w:val="20"/>
                <w:szCs w:val="20"/>
              </w:rPr>
              <w:t>-3</w:t>
            </w:r>
            <w:r w:rsidR="007026FD">
              <w:rPr>
                <w:rFonts w:ascii="Arial" w:eastAsia="Times New Roman" w:hAnsi="Arial" w:cs="Arial"/>
                <w:sz w:val="20"/>
                <w:szCs w:val="20"/>
              </w:rPr>
              <w:t>5</w:t>
            </w:r>
            <w:r w:rsidRPr="00A32767">
              <w:rPr>
                <w:rFonts w:ascii="Arial" w:eastAsia="Times New Roman" w:hAnsi="Arial" w:cs="Arial"/>
                <w:sz w:val="20"/>
                <w:szCs w:val="20"/>
              </w:rPr>
              <w:t>.</w:t>
            </w:r>
            <w:r w:rsidR="007026FD">
              <w:rPr>
                <w:rFonts w:ascii="Arial" w:eastAsia="Times New Roman" w:hAnsi="Arial" w:cs="Arial"/>
                <w:sz w:val="20"/>
                <w:szCs w:val="20"/>
              </w:rPr>
              <w:t>9</w:t>
            </w:r>
            <w:r w:rsidRPr="00A32767">
              <w:rPr>
                <w:rFonts w:ascii="Arial" w:eastAsia="Times New Roman" w:hAnsi="Arial" w:cs="Arial"/>
                <w:sz w:val="20"/>
                <w:szCs w:val="20"/>
              </w:rPr>
              <w:t>1)</w:t>
            </w:r>
          </w:p>
        </w:tc>
        <w:tc>
          <w:tcPr>
            <w:tcW w:w="545" w:type="pct"/>
            <w:tcBorders>
              <w:top w:val="nil"/>
              <w:left w:val="nil"/>
              <w:bottom w:val="nil"/>
              <w:right w:val="nil"/>
            </w:tcBorders>
            <w:shd w:val="clear" w:color="auto" w:fill="auto"/>
            <w:noWrap/>
            <w:vAlign w:val="bottom"/>
            <w:hideMark/>
          </w:tcPr>
          <w:p w14:paraId="4C663212"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0.003</w:t>
            </w:r>
          </w:p>
        </w:tc>
      </w:tr>
      <w:tr w:rsidR="00FB2E89" w:rsidRPr="00A32767" w14:paraId="028E45C9" w14:textId="77777777" w:rsidTr="002B4A61">
        <w:trPr>
          <w:trHeight w:val="20"/>
        </w:trPr>
        <w:tc>
          <w:tcPr>
            <w:tcW w:w="3198" w:type="pct"/>
            <w:tcBorders>
              <w:top w:val="nil"/>
              <w:left w:val="nil"/>
              <w:bottom w:val="nil"/>
              <w:right w:val="nil"/>
            </w:tcBorders>
            <w:shd w:val="clear" w:color="auto" w:fill="auto"/>
            <w:noWrap/>
            <w:vAlign w:val="bottom"/>
            <w:hideMark/>
          </w:tcPr>
          <w:p w14:paraId="7C2C1359" w14:textId="7F6B68EA"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Neck</w:t>
            </w:r>
            <w:r w:rsidR="008C20CF" w:rsidRPr="00A32767">
              <w:rPr>
                <w:rFonts w:ascii="Arial" w:eastAsia="Times New Roman" w:hAnsi="Arial" w:cs="Arial"/>
                <w:color w:val="000000"/>
                <w:sz w:val="20"/>
                <w:szCs w:val="20"/>
              </w:rPr>
              <w:t>-</w:t>
            </w:r>
            <w:r w:rsidRPr="00A32767">
              <w:rPr>
                <w:rFonts w:ascii="Arial" w:eastAsia="Times New Roman" w:hAnsi="Arial" w:cs="Arial"/>
                <w:color w:val="000000"/>
                <w:sz w:val="20"/>
                <w:szCs w:val="20"/>
              </w:rPr>
              <w:t xml:space="preserve">RT ≥20-&lt;30 </w:t>
            </w:r>
            <w:proofErr w:type="spellStart"/>
            <w:r w:rsidRPr="00A32767">
              <w:rPr>
                <w:rFonts w:ascii="Arial" w:eastAsia="Times New Roman" w:hAnsi="Arial" w:cs="Arial"/>
                <w:color w:val="000000"/>
                <w:sz w:val="20"/>
                <w:szCs w:val="20"/>
              </w:rPr>
              <w:t>Gy</w:t>
            </w:r>
            <w:proofErr w:type="spellEnd"/>
            <w:r w:rsidRPr="00A32767">
              <w:rPr>
                <w:rFonts w:ascii="Arial" w:eastAsia="Times New Roman" w:hAnsi="Arial" w:cs="Arial"/>
                <w:color w:val="000000"/>
                <w:sz w:val="20"/>
                <w:szCs w:val="20"/>
              </w:rPr>
              <w:t xml:space="preserve"> with Epipodophyllotoxin</w:t>
            </w:r>
          </w:p>
        </w:tc>
        <w:tc>
          <w:tcPr>
            <w:tcW w:w="430" w:type="pct"/>
            <w:tcBorders>
              <w:top w:val="nil"/>
              <w:left w:val="nil"/>
              <w:bottom w:val="nil"/>
              <w:right w:val="nil"/>
            </w:tcBorders>
            <w:shd w:val="clear" w:color="auto" w:fill="auto"/>
            <w:noWrap/>
            <w:vAlign w:val="bottom"/>
            <w:hideMark/>
          </w:tcPr>
          <w:p w14:paraId="41EF2555" w14:textId="304C6133" w:rsidR="00BB56BC" w:rsidRPr="00A32767" w:rsidRDefault="00BB56BC"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4.1</w:t>
            </w:r>
            <w:r w:rsidR="007026FD">
              <w:rPr>
                <w:rFonts w:ascii="Arial" w:eastAsia="Times New Roman" w:hAnsi="Arial" w:cs="Arial"/>
                <w:color w:val="000000"/>
                <w:sz w:val="20"/>
                <w:szCs w:val="20"/>
              </w:rPr>
              <w:t>3</w:t>
            </w:r>
          </w:p>
        </w:tc>
        <w:tc>
          <w:tcPr>
            <w:tcW w:w="827" w:type="pct"/>
            <w:tcBorders>
              <w:top w:val="nil"/>
              <w:left w:val="nil"/>
              <w:bottom w:val="nil"/>
              <w:right w:val="nil"/>
            </w:tcBorders>
            <w:shd w:val="clear" w:color="auto" w:fill="auto"/>
            <w:noWrap/>
            <w:vAlign w:val="bottom"/>
            <w:hideMark/>
          </w:tcPr>
          <w:p w14:paraId="0E780C38" w14:textId="7D39AC87"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(0.56-30.</w:t>
            </w:r>
            <w:r w:rsidR="007026FD">
              <w:rPr>
                <w:rFonts w:ascii="Arial" w:eastAsia="Times New Roman" w:hAnsi="Arial" w:cs="Arial"/>
                <w:color w:val="000000"/>
                <w:sz w:val="20"/>
                <w:szCs w:val="20"/>
              </w:rPr>
              <w:t>37</w:t>
            </w:r>
            <w:r w:rsidRPr="00A32767">
              <w:rPr>
                <w:rFonts w:ascii="Arial" w:eastAsia="Times New Roman" w:hAnsi="Arial" w:cs="Arial"/>
                <w:color w:val="000000"/>
                <w:sz w:val="20"/>
                <w:szCs w:val="20"/>
              </w:rPr>
              <w:t>)</w:t>
            </w:r>
          </w:p>
        </w:tc>
        <w:tc>
          <w:tcPr>
            <w:tcW w:w="545" w:type="pct"/>
            <w:tcBorders>
              <w:top w:val="nil"/>
              <w:left w:val="nil"/>
              <w:bottom w:val="nil"/>
              <w:right w:val="nil"/>
            </w:tcBorders>
            <w:shd w:val="clear" w:color="auto" w:fill="auto"/>
            <w:noWrap/>
            <w:vAlign w:val="bottom"/>
            <w:hideMark/>
          </w:tcPr>
          <w:p w14:paraId="2E7967C2" w14:textId="77777777" w:rsidR="00BB56BC" w:rsidRPr="00A32767" w:rsidRDefault="00BB56BC" w:rsidP="00A4607F">
            <w:pPr>
              <w:spacing w:after="0" w:line="240" w:lineRule="auto"/>
              <w:jc w:val="right"/>
              <w:rPr>
                <w:rFonts w:ascii="Arial" w:eastAsia="Times New Roman" w:hAnsi="Arial" w:cs="Arial"/>
                <w:color w:val="FF0000"/>
                <w:sz w:val="20"/>
                <w:szCs w:val="20"/>
              </w:rPr>
            </w:pPr>
            <w:r w:rsidRPr="00A32767">
              <w:rPr>
                <w:rFonts w:ascii="Arial" w:eastAsia="Times New Roman" w:hAnsi="Arial" w:cs="Arial"/>
                <w:sz w:val="20"/>
                <w:szCs w:val="20"/>
              </w:rPr>
              <w:t>0.16</w:t>
            </w:r>
          </w:p>
        </w:tc>
      </w:tr>
      <w:tr w:rsidR="00FB2E89" w:rsidRPr="00A32767" w14:paraId="3E481B52" w14:textId="77777777" w:rsidTr="002B4A61">
        <w:trPr>
          <w:trHeight w:val="20"/>
        </w:trPr>
        <w:tc>
          <w:tcPr>
            <w:tcW w:w="3198" w:type="pct"/>
            <w:tcBorders>
              <w:top w:val="nil"/>
              <w:left w:val="nil"/>
              <w:bottom w:val="nil"/>
              <w:right w:val="nil"/>
            </w:tcBorders>
            <w:shd w:val="clear" w:color="auto" w:fill="auto"/>
            <w:noWrap/>
            <w:vAlign w:val="bottom"/>
            <w:hideMark/>
          </w:tcPr>
          <w:p w14:paraId="2717EE5D" w14:textId="56A4C354"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Neck</w:t>
            </w:r>
            <w:r w:rsidR="008C20CF" w:rsidRPr="00A32767">
              <w:rPr>
                <w:rFonts w:ascii="Arial" w:eastAsia="Times New Roman" w:hAnsi="Arial" w:cs="Arial"/>
                <w:color w:val="000000"/>
                <w:sz w:val="20"/>
                <w:szCs w:val="20"/>
              </w:rPr>
              <w:t>-</w:t>
            </w:r>
            <w:r w:rsidRPr="00A32767">
              <w:rPr>
                <w:rFonts w:ascii="Arial" w:eastAsia="Times New Roman" w:hAnsi="Arial" w:cs="Arial"/>
                <w:color w:val="000000"/>
                <w:sz w:val="20"/>
                <w:szCs w:val="20"/>
              </w:rPr>
              <w:t xml:space="preserve">RT ≥30 </w:t>
            </w:r>
            <w:proofErr w:type="spellStart"/>
            <w:r w:rsidRPr="00A32767">
              <w:rPr>
                <w:rFonts w:ascii="Arial" w:eastAsia="Times New Roman" w:hAnsi="Arial" w:cs="Arial"/>
                <w:color w:val="000000"/>
                <w:sz w:val="20"/>
                <w:szCs w:val="20"/>
              </w:rPr>
              <w:t>Gy</w:t>
            </w:r>
            <w:proofErr w:type="spellEnd"/>
            <w:r w:rsidRPr="00A32767">
              <w:rPr>
                <w:rFonts w:ascii="Arial" w:eastAsia="Times New Roman" w:hAnsi="Arial" w:cs="Arial"/>
                <w:color w:val="000000"/>
                <w:sz w:val="20"/>
                <w:szCs w:val="20"/>
              </w:rPr>
              <w:t xml:space="preserve"> with Epipodophyllotoxin</w:t>
            </w:r>
          </w:p>
        </w:tc>
        <w:tc>
          <w:tcPr>
            <w:tcW w:w="430" w:type="pct"/>
            <w:tcBorders>
              <w:top w:val="nil"/>
              <w:left w:val="nil"/>
              <w:bottom w:val="nil"/>
              <w:right w:val="nil"/>
            </w:tcBorders>
            <w:shd w:val="clear" w:color="auto" w:fill="auto"/>
            <w:noWrap/>
            <w:vAlign w:val="bottom"/>
            <w:hideMark/>
          </w:tcPr>
          <w:p w14:paraId="5C201E0F" w14:textId="77777777" w:rsidR="00BB56BC" w:rsidRPr="00A32767" w:rsidRDefault="00BB56BC"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w:t>
            </w:r>
          </w:p>
        </w:tc>
        <w:tc>
          <w:tcPr>
            <w:tcW w:w="827" w:type="pct"/>
            <w:tcBorders>
              <w:top w:val="nil"/>
              <w:left w:val="nil"/>
              <w:bottom w:val="nil"/>
              <w:right w:val="nil"/>
            </w:tcBorders>
            <w:shd w:val="clear" w:color="auto" w:fill="auto"/>
            <w:noWrap/>
            <w:vAlign w:val="bottom"/>
            <w:hideMark/>
          </w:tcPr>
          <w:p w14:paraId="572DFFBD" w14:textId="77777777" w:rsidR="00BB56BC" w:rsidRPr="00A32767" w:rsidRDefault="00BB56BC" w:rsidP="00A4607F">
            <w:pPr>
              <w:spacing w:after="0" w:line="240" w:lineRule="auto"/>
              <w:jc w:val="right"/>
              <w:rPr>
                <w:rFonts w:ascii="Arial" w:eastAsia="Times New Roman" w:hAnsi="Arial" w:cs="Arial"/>
                <w:color w:val="000000"/>
                <w:sz w:val="20"/>
                <w:szCs w:val="20"/>
              </w:rPr>
            </w:pPr>
          </w:p>
        </w:tc>
        <w:tc>
          <w:tcPr>
            <w:tcW w:w="545" w:type="pct"/>
            <w:tcBorders>
              <w:top w:val="nil"/>
              <w:left w:val="nil"/>
              <w:bottom w:val="nil"/>
              <w:right w:val="nil"/>
            </w:tcBorders>
            <w:shd w:val="clear" w:color="auto" w:fill="auto"/>
            <w:noWrap/>
            <w:vAlign w:val="bottom"/>
            <w:hideMark/>
          </w:tcPr>
          <w:p w14:paraId="1AB8CAC8" w14:textId="77777777" w:rsidR="00BB56BC" w:rsidRPr="00A32767" w:rsidRDefault="00BB56BC"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w:t>
            </w:r>
          </w:p>
        </w:tc>
      </w:tr>
      <w:tr w:rsidR="00BB56BC" w:rsidRPr="00A32767" w14:paraId="749D8C53" w14:textId="77777777" w:rsidTr="00284A0C">
        <w:trPr>
          <w:trHeight w:val="20"/>
        </w:trPr>
        <w:tc>
          <w:tcPr>
            <w:tcW w:w="5000" w:type="pct"/>
            <w:gridSpan w:val="4"/>
            <w:tcBorders>
              <w:top w:val="single" w:sz="4" w:space="0" w:color="auto"/>
              <w:left w:val="nil"/>
              <w:bottom w:val="nil"/>
              <w:right w:val="nil"/>
            </w:tcBorders>
            <w:shd w:val="clear" w:color="auto" w:fill="auto"/>
            <w:noWrap/>
            <w:vAlign w:val="bottom"/>
            <w:hideMark/>
          </w:tcPr>
          <w:p w14:paraId="6F4CE942" w14:textId="33A2A474" w:rsidR="00BB56BC" w:rsidRPr="00A32767" w:rsidRDefault="00BB56BC"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Abbreviations: STC (subsequent thyroid cancer) and RT (radiotherapy)</w:t>
            </w:r>
          </w:p>
        </w:tc>
      </w:tr>
      <w:tr w:rsidR="00BB56BC" w:rsidRPr="00A32767" w14:paraId="0AAE7759" w14:textId="77777777" w:rsidTr="00284A0C">
        <w:trPr>
          <w:trHeight w:val="20"/>
        </w:trPr>
        <w:tc>
          <w:tcPr>
            <w:tcW w:w="5000" w:type="pct"/>
            <w:gridSpan w:val="4"/>
            <w:tcBorders>
              <w:top w:val="nil"/>
              <w:left w:val="nil"/>
              <w:bottom w:val="nil"/>
              <w:right w:val="nil"/>
            </w:tcBorders>
            <w:shd w:val="clear" w:color="auto" w:fill="auto"/>
            <w:noWrap/>
            <w:vAlign w:val="bottom"/>
            <w:hideMark/>
          </w:tcPr>
          <w:p w14:paraId="5B1D3606" w14:textId="18A868C1" w:rsidR="00BB56BC" w:rsidRPr="00A32767" w:rsidRDefault="00BB56BC" w:rsidP="00A4607F">
            <w:pPr>
              <w:spacing w:after="0" w:line="240" w:lineRule="auto"/>
              <w:rPr>
                <w:rFonts w:ascii="Arial" w:eastAsia="Times New Roman" w:hAnsi="Arial" w:cs="Arial"/>
                <w:color w:val="000000"/>
                <w:sz w:val="20"/>
                <w:szCs w:val="20"/>
              </w:rPr>
            </w:pPr>
            <w:proofErr w:type="spellStart"/>
            <w:r w:rsidRPr="00A32767">
              <w:rPr>
                <w:rFonts w:ascii="Arial" w:eastAsia="Times New Roman" w:hAnsi="Arial" w:cs="Arial"/>
                <w:color w:val="000000"/>
                <w:sz w:val="20"/>
                <w:szCs w:val="20"/>
                <w:vertAlign w:val="superscript"/>
              </w:rPr>
              <w:t>a</w:t>
            </w:r>
            <w:r w:rsidR="00FB2E89" w:rsidRPr="00A32767">
              <w:rPr>
                <w:rFonts w:ascii="Arial" w:eastAsia="Times New Roman" w:hAnsi="Arial" w:cs="Arial"/>
                <w:color w:val="000000"/>
                <w:sz w:val="20"/>
                <w:szCs w:val="20"/>
              </w:rPr>
              <w:t>A</w:t>
            </w:r>
            <w:r w:rsidRPr="00A32767">
              <w:rPr>
                <w:rFonts w:ascii="Arial" w:eastAsia="Times New Roman" w:hAnsi="Arial" w:cs="Arial"/>
                <w:color w:val="000000"/>
                <w:sz w:val="20"/>
                <w:szCs w:val="20"/>
              </w:rPr>
              <w:t>djusted</w:t>
            </w:r>
            <w:proofErr w:type="spellEnd"/>
            <w:r w:rsidRPr="00A32767">
              <w:rPr>
                <w:rFonts w:ascii="Arial" w:eastAsia="Times New Roman" w:hAnsi="Arial" w:cs="Arial"/>
                <w:color w:val="000000"/>
                <w:sz w:val="20"/>
                <w:szCs w:val="20"/>
              </w:rPr>
              <w:t xml:space="preserve"> for attained age modeled by restricted cubic splines</w:t>
            </w:r>
            <w:r w:rsidR="00227E6E" w:rsidRPr="00A32767">
              <w:rPr>
                <w:rFonts w:ascii="Arial" w:eastAsia="Times New Roman" w:hAnsi="Arial" w:cs="Arial"/>
                <w:color w:val="000000"/>
                <w:sz w:val="20"/>
                <w:szCs w:val="20"/>
              </w:rPr>
              <w:t>.</w:t>
            </w:r>
          </w:p>
        </w:tc>
      </w:tr>
    </w:tbl>
    <w:p w14:paraId="07D3CFE2" w14:textId="177EA3F9" w:rsidR="00233E3B" w:rsidRPr="00A32767" w:rsidRDefault="00233E3B" w:rsidP="00A4607F">
      <w:pPr>
        <w:spacing w:line="240" w:lineRule="auto"/>
        <w:rPr>
          <w:rFonts w:ascii="Arial" w:hAnsi="Arial" w:cs="Arial"/>
          <w:sz w:val="20"/>
          <w:szCs w:val="20"/>
        </w:rPr>
      </w:pPr>
    </w:p>
    <w:p w14:paraId="7065390F" w14:textId="12BE2526" w:rsidR="00E618A5" w:rsidRPr="00A4607F" w:rsidRDefault="00E618A5" w:rsidP="00A4607F">
      <w:pPr>
        <w:spacing w:line="240" w:lineRule="auto"/>
        <w:rPr>
          <w:rFonts w:ascii="Times New Roman" w:hAnsi="Times New Roman" w:cs="Times New Roman"/>
          <w:sz w:val="20"/>
          <w:szCs w:val="20"/>
        </w:rPr>
      </w:pPr>
      <w:r w:rsidRPr="00A4607F">
        <w:rPr>
          <w:rFonts w:ascii="Times New Roman" w:hAnsi="Times New Roman" w:cs="Times New Roman"/>
          <w:sz w:val="20"/>
          <w:szCs w:val="20"/>
        </w:rPr>
        <w:br w:type="page"/>
      </w:r>
    </w:p>
    <w:p w14:paraId="3C38CE70" w14:textId="77777777" w:rsidR="00E618A5" w:rsidRPr="00A4607F" w:rsidRDefault="00E618A5" w:rsidP="00A4607F">
      <w:pPr>
        <w:spacing w:after="0" w:line="240" w:lineRule="auto"/>
        <w:rPr>
          <w:rFonts w:ascii="Times New Roman" w:eastAsia="Times New Roman" w:hAnsi="Times New Roman" w:cs="Times New Roman"/>
          <w:color w:val="000000"/>
          <w:sz w:val="20"/>
          <w:szCs w:val="20"/>
        </w:rPr>
        <w:sectPr w:rsidR="00E618A5" w:rsidRPr="00A4607F">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477"/>
        <w:gridCol w:w="997"/>
        <w:gridCol w:w="1920"/>
        <w:gridCol w:w="997"/>
        <w:gridCol w:w="997"/>
        <w:gridCol w:w="1920"/>
        <w:gridCol w:w="997"/>
        <w:gridCol w:w="997"/>
        <w:gridCol w:w="2094"/>
        <w:gridCol w:w="1004"/>
      </w:tblGrid>
      <w:tr w:rsidR="00E618A5" w:rsidRPr="00A4607F" w14:paraId="1C0A5236" w14:textId="77777777" w:rsidTr="007E7949">
        <w:trPr>
          <w:trHeight w:val="20"/>
        </w:trPr>
        <w:tc>
          <w:tcPr>
            <w:tcW w:w="0" w:type="auto"/>
            <w:gridSpan w:val="10"/>
            <w:tcBorders>
              <w:top w:val="nil"/>
              <w:left w:val="nil"/>
              <w:bottom w:val="single" w:sz="4" w:space="0" w:color="auto"/>
              <w:right w:val="nil"/>
            </w:tcBorders>
            <w:shd w:val="clear" w:color="auto" w:fill="auto"/>
            <w:noWrap/>
            <w:vAlign w:val="bottom"/>
            <w:hideMark/>
          </w:tcPr>
          <w:p w14:paraId="474ACF95" w14:textId="4C6C275C" w:rsidR="00E618A5" w:rsidRPr="00A32767" w:rsidRDefault="00A22749" w:rsidP="00A4607F">
            <w:pPr>
              <w:spacing w:after="0" w:line="240" w:lineRule="auto"/>
              <w:rPr>
                <w:rFonts w:ascii="Arial" w:eastAsia="Times New Roman" w:hAnsi="Arial" w:cs="Arial"/>
                <w:b/>
                <w:bCs/>
                <w:color w:val="000000"/>
                <w:sz w:val="24"/>
                <w:szCs w:val="24"/>
              </w:rPr>
            </w:pPr>
            <w:r w:rsidRPr="00A32767">
              <w:rPr>
                <w:rFonts w:ascii="Arial" w:eastAsia="Times New Roman" w:hAnsi="Arial" w:cs="Arial"/>
                <w:b/>
                <w:bCs/>
                <w:color w:val="000000"/>
                <w:sz w:val="24"/>
                <w:szCs w:val="24"/>
              </w:rPr>
              <w:lastRenderedPageBreak/>
              <w:t>Supplementary Table S</w:t>
            </w:r>
            <w:r w:rsidR="001D2176">
              <w:rPr>
                <w:rFonts w:ascii="Arial" w:eastAsia="Times New Roman" w:hAnsi="Arial" w:cs="Arial"/>
                <w:b/>
                <w:bCs/>
                <w:color w:val="000000"/>
                <w:sz w:val="24"/>
                <w:szCs w:val="24"/>
              </w:rPr>
              <w:t>8</w:t>
            </w:r>
            <w:r w:rsidR="00E618A5" w:rsidRPr="00A32767">
              <w:rPr>
                <w:rFonts w:ascii="Arial" w:eastAsia="Times New Roman" w:hAnsi="Arial" w:cs="Arial"/>
                <w:b/>
                <w:bCs/>
                <w:color w:val="000000"/>
                <w:sz w:val="24"/>
                <w:szCs w:val="24"/>
              </w:rPr>
              <w:t xml:space="preserve">. </w:t>
            </w:r>
            <w:r w:rsidR="00FB2E89" w:rsidRPr="00A32767">
              <w:rPr>
                <w:rFonts w:ascii="Arial" w:eastAsia="Times New Roman" w:hAnsi="Arial" w:cs="Arial"/>
                <w:b/>
                <w:bCs/>
                <w:color w:val="000000"/>
                <w:sz w:val="24"/>
                <w:szCs w:val="24"/>
              </w:rPr>
              <w:t>Adjusted</w:t>
            </w:r>
            <w:r w:rsidR="00E618A5" w:rsidRPr="00A32767">
              <w:rPr>
                <w:rFonts w:ascii="Arial" w:eastAsia="Times New Roman" w:hAnsi="Arial" w:cs="Arial"/>
                <w:b/>
                <w:bCs/>
                <w:color w:val="000000"/>
                <w:sz w:val="24"/>
                <w:szCs w:val="24"/>
              </w:rPr>
              <w:t xml:space="preserve"> association</w:t>
            </w:r>
            <w:r w:rsidR="00FB2E89" w:rsidRPr="00A32767">
              <w:rPr>
                <w:rFonts w:ascii="Arial" w:eastAsia="Times New Roman" w:hAnsi="Arial" w:cs="Arial"/>
                <w:b/>
                <w:bCs/>
                <w:color w:val="000000"/>
                <w:sz w:val="24"/>
                <w:szCs w:val="24"/>
              </w:rPr>
              <w:t>s</w:t>
            </w:r>
            <w:r w:rsidR="00E618A5" w:rsidRPr="00A32767">
              <w:rPr>
                <w:rFonts w:ascii="Arial" w:eastAsia="Times New Roman" w:hAnsi="Arial" w:cs="Arial"/>
                <w:b/>
                <w:bCs/>
                <w:color w:val="000000"/>
                <w:sz w:val="24"/>
                <w:szCs w:val="24"/>
              </w:rPr>
              <w:t xml:space="preserve"> of </w:t>
            </w:r>
            <w:r w:rsidR="00FB2E89" w:rsidRPr="00A32767">
              <w:rPr>
                <w:rFonts w:ascii="Arial" w:eastAsia="Times New Roman" w:hAnsi="Arial" w:cs="Arial"/>
                <w:b/>
                <w:bCs/>
                <w:color w:val="000000"/>
                <w:sz w:val="24"/>
                <w:szCs w:val="24"/>
              </w:rPr>
              <w:t xml:space="preserve">the </w:t>
            </w:r>
            <w:r w:rsidR="00E618A5" w:rsidRPr="00A32767">
              <w:rPr>
                <w:rFonts w:ascii="Arial" w:eastAsia="Times New Roman" w:hAnsi="Arial" w:cs="Arial"/>
                <w:b/>
                <w:bCs/>
                <w:color w:val="000000"/>
                <w:sz w:val="24"/>
                <w:szCs w:val="24"/>
              </w:rPr>
              <w:t xml:space="preserve">12 SNPs included in </w:t>
            </w:r>
            <w:r w:rsidR="00FB2E89" w:rsidRPr="00A32767">
              <w:rPr>
                <w:rFonts w:ascii="Arial" w:eastAsia="Times New Roman" w:hAnsi="Arial" w:cs="Arial"/>
                <w:b/>
                <w:bCs/>
                <w:color w:val="000000"/>
                <w:sz w:val="24"/>
                <w:szCs w:val="24"/>
              </w:rPr>
              <w:t xml:space="preserve">the </w:t>
            </w:r>
            <w:r w:rsidR="00E618A5" w:rsidRPr="00A32767">
              <w:rPr>
                <w:rFonts w:ascii="Arial" w:eastAsia="Times New Roman" w:hAnsi="Arial" w:cs="Arial"/>
                <w:b/>
                <w:bCs/>
                <w:color w:val="000000"/>
                <w:sz w:val="24"/>
                <w:szCs w:val="24"/>
              </w:rPr>
              <w:t xml:space="preserve">PRS construction with STC risk in </w:t>
            </w:r>
            <w:proofErr w:type="spellStart"/>
            <w:r w:rsidR="00E618A5" w:rsidRPr="00A32767">
              <w:rPr>
                <w:rFonts w:ascii="Arial" w:eastAsia="Times New Roman" w:hAnsi="Arial" w:cs="Arial"/>
                <w:b/>
                <w:bCs/>
                <w:color w:val="000000"/>
                <w:sz w:val="24"/>
                <w:szCs w:val="24"/>
              </w:rPr>
              <w:t>SJLIFE</w:t>
            </w:r>
            <w:r w:rsidR="00E618A5" w:rsidRPr="00A32767">
              <w:rPr>
                <w:rFonts w:ascii="Arial" w:eastAsia="Times New Roman" w:hAnsi="Arial" w:cs="Arial"/>
                <w:b/>
                <w:bCs/>
                <w:color w:val="000000"/>
                <w:sz w:val="24"/>
                <w:szCs w:val="24"/>
                <w:vertAlign w:val="superscript"/>
              </w:rPr>
              <w:t>a</w:t>
            </w:r>
            <w:proofErr w:type="spellEnd"/>
          </w:p>
        </w:tc>
      </w:tr>
      <w:tr w:rsidR="00EF5A12" w:rsidRPr="00A4607F" w14:paraId="1C0C5E09" w14:textId="77777777" w:rsidTr="00E618A5">
        <w:trPr>
          <w:trHeight w:val="20"/>
        </w:trPr>
        <w:tc>
          <w:tcPr>
            <w:tcW w:w="0" w:type="auto"/>
            <w:vMerge w:val="restart"/>
            <w:tcBorders>
              <w:top w:val="nil"/>
              <w:left w:val="nil"/>
              <w:bottom w:val="single" w:sz="4" w:space="0" w:color="000000"/>
              <w:right w:val="nil"/>
            </w:tcBorders>
            <w:shd w:val="clear" w:color="auto" w:fill="auto"/>
            <w:noWrap/>
            <w:vAlign w:val="center"/>
            <w:hideMark/>
          </w:tcPr>
          <w:p w14:paraId="5300953E" w14:textId="0CEC613D" w:rsidR="00E618A5" w:rsidRPr="00A32767" w:rsidRDefault="00F31DA0"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SNP</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586A4B21" w14:textId="77777777" w:rsidR="00E618A5" w:rsidRPr="00A32767" w:rsidRDefault="00E618A5" w:rsidP="00A4607F">
            <w:pPr>
              <w:spacing w:after="0" w:line="240" w:lineRule="auto"/>
              <w:jc w:val="center"/>
              <w:rPr>
                <w:rFonts w:ascii="Arial" w:eastAsia="Times New Roman" w:hAnsi="Arial" w:cs="Arial"/>
                <w:color w:val="000000"/>
                <w:sz w:val="20"/>
                <w:szCs w:val="20"/>
              </w:rPr>
            </w:pPr>
            <w:r w:rsidRPr="00A32767">
              <w:rPr>
                <w:rFonts w:ascii="Arial" w:eastAsia="Times New Roman" w:hAnsi="Arial" w:cs="Arial"/>
                <w:color w:val="000000"/>
                <w:sz w:val="20"/>
                <w:szCs w:val="20"/>
              </w:rPr>
              <w:t>Overall survivors</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00D12881" w14:textId="09E66421" w:rsidR="00E618A5" w:rsidRPr="00A32767" w:rsidRDefault="00E618A5" w:rsidP="00A4607F">
            <w:pPr>
              <w:spacing w:after="0" w:line="240" w:lineRule="auto"/>
              <w:jc w:val="center"/>
              <w:rPr>
                <w:rFonts w:ascii="Arial" w:eastAsia="Times New Roman" w:hAnsi="Arial" w:cs="Arial"/>
                <w:color w:val="000000"/>
                <w:sz w:val="20"/>
                <w:szCs w:val="20"/>
              </w:rPr>
            </w:pPr>
            <w:r w:rsidRPr="00A32767">
              <w:rPr>
                <w:rFonts w:ascii="Arial" w:eastAsia="Times New Roman" w:hAnsi="Arial" w:cs="Arial"/>
                <w:color w:val="000000"/>
                <w:sz w:val="20"/>
                <w:szCs w:val="20"/>
              </w:rPr>
              <w:t>Survivors with neck</w:t>
            </w:r>
            <w:r w:rsidR="008C20CF" w:rsidRPr="00A32767">
              <w:rPr>
                <w:rFonts w:ascii="Arial" w:eastAsia="Times New Roman" w:hAnsi="Arial" w:cs="Arial"/>
                <w:color w:val="000000"/>
                <w:sz w:val="20"/>
                <w:szCs w:val="20"/>
              </w:rPr>
              <w:t>-</w:t>
            </w:r>
            <w:r w:rsidRPr="00A32767">
              <w:rPr>
                <w:rFonts w:ascii="Arial" w:eastAsia="Times New Roman" w:hAnsi="Arial" w:cs="Arial"/>
                <w:color w:val="000000"/>
                <w:sz w:val="20"/>
                <w:szCs w:val="20"/>
              </w:rPr>
              <w:t>RT</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730B8579" w14:textId="669C0E11" w:rsidR="00E618A5" w:rsidRPr="00A32767" w:rsidRDefault="00E618A5" w:rsidP="00A4607F">
            <w:pPr>
              <w:spacing w:after="0" w:line="240" w:lineRule="auto"/>
              <w:jc w:val="center"/>
              <w:rPr>
                <w:rFonts w:ascii="Arial" w:eastAsia="Times New Roman" w:hAnsi="Arial" w:cs="Arial"/>
                <w:sz w:val="20"/>
                <w:szCs w:val="20"/>
              </w:rPr>
            </w:pPr>
            <w:r w:rsidRPr="00A32767">
              <w:rPr>
                <w:rFonts w:ascii="Arial" w:eastAsia="Times New Roman" w:hAnsi="Arial" w:cs="Arial"/>
                <w:sz w:val="20"/>
                <w:szCs w:val="20"/>
              </w:rPr>
              <w:t>Survivors without neck</w:t>
            </w:r>
            <w:r w:rsidR="008C20CF" w:rsidRPr="00A32767">
              <w:rPr>
                <w:rFonts w:ascii="Arial" w:eastAsia="Times New Roman" w:hAnsi="Arial" w:cs="Arial"/>
                <w:sz w:val="20"/>
                <w:szCs w:val="20"/>
              </w:rPr>
              <w:t>-</w:t>
            </w:r>
            <w:r w:rsidRPr="00A32767">
              <w:rPr>
                <w:rFonts w:ascii="Arial" w:eastAsia="Times New Roman" w:hAnsi="Arial" w:cs="Arial"/>
                <w:sz w:val="20"/>
                <w:szCs w:val="20"/>
              </w:rPr>
              <w:t>RT</w:t>
            </w:r>
          </w:p>
        </w:tc>
      </w:tr>
      <w:tr w:rsidR="003C52A0" w:rsidRPr="00A4607F" w14:paraId="74F64646" w14:textId="77777777" w:rsidTr="007E7949">
        <w:trPr>
          <w:trHeight w:val="20"/>
        </w:trPr>
        <w:tc>
          <w:tcPr>
            <w:tcW w:w="0" w:type="auto"/>
            <w:vMerge/>
            <w:tcBorders>
              <w:top w:val="nil"/>
              <w:left w:val="nil"/>
              <w:bottom w:val="single" w:sz="4" w:space="0" w:color="000000"/>
              <w:right w:val="nil"/>
            </w:tcBorders>
            <w:vAlign w:val="center"/>
            <w:hideMark/>
          </w:tcPr>
          <w:p w14:paraId="21802DA7" w14:textId="77777777" w:rsidR="00E618A5" w:rsidRPr="00A32767" w:rsidRDefault="00E618A5" w:rsidP="00A4607F">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nil"/>
            </w:tcBorders>
            <w:shd w:val="clear" w:color="auto" w:fill="auto"/>
            <w:noWrap/>
            <w:vAlign w:val="center"/>
            <w:hideMark/>
          </w:tcPr>
          <w:p w14:paraId="4D6423DA"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RR </w:t>
            </w:r>
          </w:p>
        </w:tc>
        <w:tc>
          <w:tcPr>
            <w:tcW w:w="0" w:type="auto"/>
            <w:tcBorders>
              <w:top w:val="nil"/>
              <w:left w:val="nil"/>
              <w:bottom w:val="single" w:sz="4" w:space="0" w:color="auto"/>
              <w:right w:val="nil"/>
            </w:tcBorders>
            <w:shd w:val="clear" w:color="auto" w:fill="auto"/>
            <w:noWrap/>
            <w:vAlign w:val="center"/>
            <w:hideMark/>
          </w:tcPr>
          <w:p w14:paraId="15C04747"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(95% CI)</w:t>
            </w:r>
          </w:p>
        </w:tc>
        <w:tc>
          <w:tcPr>
            <w:tcW w:w="0" w:type="auto"/>
            <w:tcBorders>
              <w:top w:val="nil"/>
              <w:left w:val="nil"/>
              <w:bottom w:val="single" w:sz="4" w:space="0" w:color="auto"/>
              <w:right w:val="nil"/>
            </w:tcBorders>
            <w:shd w:val="clear" w:color="auto" w:fill="auto"/>
            <w:noWrap/>
            <w:vAlign w:val="center"/>
            <w:hideMark/>
          </w:tcPr>
          <w:p w14:paraId="0C7B238C" w14:textId="77777777" w:rsidR="00E618A5" w:rsidRPr="00A32767" w:rsidRDefault="00E618A5" w:rsidP="00A4607F">
            <w:pPr>
              <w:spacing w:after="0" w:line="240" w:lineRule="auto"/>
              <w:jc w:val="right"/>
              <w:rPr>
                <w:rFonts w:ascii="Arial" w:eastAsia="Times New Roman" w:hAnsi="Arial" w:cs="Arial"/>
                <w:i/>
                <w:iCs/>
                <w:color w:val="000000"/>
                <w:sz w:val="20"/>
                <w:szCs w:val="20"/>
              </w:rPr>
            </w:pPr>
            <w:r w:rsidRPr="00A32767">
              <w:rPr>
                <w:rFonts w:ascii="Arial" w:eastAsia="Times New Roman" w:hAnsi="Arial" w:cs="Arial"/>
                <w:i/>
                <w:iCs/>
                <w:color w:val="000000"/>
                <w:sz w:val="20"/>
                <w:szCs w:val="20"/>
              </w:rPr>
              <w:t>P</w:t>
            </w:r>
          </w:p>
        </w:tc>
        <w:tc>
          <w:tcPr>
            <w:tcW w:w="0" w:type="auto"/>
            <w:tcBorders>
              <w:top w:val="nil"/>
              <w:left w:val="nil"/>
              <w:bottom w:val="single" w:sz="4" w:space="0" w:color="auto"/>
              <w:right w:val="nil"/>
            </w:tcBorders>
            <w:shd w:val="clear" w:color="auto" w:fill="auto"/>
            <w:noWrap/>
            <w:vAlign w:val="center"/>
            <w:hideMark/>
          </w:tcPr>
          <w:p w14:paraId="6B0F608A"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RR </w:t>
            </w:r>
          </w:p>
        </w:tc>
        <w:tc>
          <w:tcPr>
            <w:tcW w:w="0" w:type="auto"/>
            <w:tcBorders>
              <w:top w:val="nil"/>
              <w:left w:val="nil"/>
              <w:bottom w:val="single" w:sz="4" w:space="0" w:color="auto"/>
              <w:right w:val="nil"/>
            </w:tcBorders>
            <w:shd w:val="clear" w:color="auto" w:fill="auto"/>
            <w:noWrap/>
            <w:vAlign w:val="center"/>
            <w:hideMark/>
          </w:tcPr>
          <w:p w14:paraId="47F76E31"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(95% CI)</w:t>
            </w:r>
          </w:p>
        </w:tc>
        <w:tc>
          <w:tcPr>
            <w:tcW w:w="0" w:type="auto"/>
            <w:tcBorders>
              <w:top w:val="nil"/>
              <w:left w:val="nil"/>
              <w:bottom w:val="single" w:sz="4" w:space="0" w:color="auto"/>
              <w:right w:val="nil"/>
            </w:tcBorders>
            <w:shd w:val="clear" w:color="auto" w:fill="auto"/>
            <w:noWrap/>
            <w:vAlign w:val="center"/>
            <w:hideMark/>
          </w:tcPr>
          <w:p w14:paraId="7A4B228B" w14:textId="77777777" w:rsidR="00E618A5" w:rsidRPr="00A32767" w:rsidRDefault="00E618A5" w:rsidP="00A4607F">
            <w:pPr>
              <w:spacing w:after="0" w:line="240" w:lineRule="auto"/>
              <w:jc w:val="right"/>
              <w:rPr>
                <w:rFonts w:ascii="Arial" w:eastAsia="Times New Roman" w:hAnsi="Arial" w:cs="Arial"/>
                <w:i/>
                <w:iCs/>
                <w:color w:val="000000"/>
                <w:sz w:val="20"/>
                <w:szCs w:val="20"/>
              </w:rPr>
            </w:pPr>
            <w:r w:rsidRPr="00A32767">
              <w:rPr>
                <w:rFonts w:ascii="Arial" w:eastAsia="Times New Roman" w:hAnsi="Arial" w:cs="Arial"/>
                <w:i/>
                <w:iCs/>
                <w:color w:val="000000"/>
                <w:sz w:val="20"/>
                <w:szCs w:val="20"/>
              </w:rPr>
              <w:t>P</w:t>
            </w:r>
          </w:p>
        </w:tc>
        <w:tc>
          <w:tcPr>
            <w:tcW w:w="0" w:type="auto"/>
            <w:tcBorders>
              <w:top w:val="nil"/>
              <w:left w:val="nil"/>
              <w:bottom w:val="single" w:sz="4" w:space="0" w:color="auto"/>
              <w:right w:val="nil"/>
            </w:tcBorders>
            <w:shd w:val="clear" w:color="auto" w:fill="auto"/>
            <w:noWrap/>
            <w:vAlign w:val="center"/>
            <w:hideMark/>
          </w:tcPr>
          <w:p w14:paraId="2F79190C"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 xml:space="preserve">RR </w:t>
            </w:r>
          </w:p>
        </w:tc>
        <w:tc>
          <w:tcPr>
            <w:tcW w:w="0" w:type="auto"/>
            <w:tcBorders>
              <w:top w:val="nil"/>
              <w:left w:val="nil"/>
              <w:bottom w:val="single" w:sz="4" w:space="0" w:color="auto"/>
              <w:right w:val="nil"/>
            </w:tcBorders>
            <w:shd w:val="clear" w:color="auto" w:fill="auto"/>
            <w:noWrap/>
            <w:vAlign w:val="center"/>
            <w:hideMark/>
          </w:tcPr>
          <w:p w14:paraId="53C2A039" w14:textId="77777777"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 xml:space="preserve"> (95% CI)</w:t>
            </w:r>
          </w:p>
        </w:tc>
        <w:tc>
          <w:tcPr>
            <w:tcW w:w="0" w:type="auto"/>
            <w:tcBorders>
              <w:top w:val="nil"/>
              <w:left w:val="nil"/>
              <w:bottom w:val="single" w:sz="4" w:space="0" w:color="auto"/>
              <w:right w:val="nil"/>
            </w:tcBorders>
            <w:shd w:val="clear" w:color="auto" w:fill="auto"/>
            <w:noWrap/>
            <w:vAlign w:val="center"/>
            <w:hideMark/>
          </w:tcPr>
          <w:p w14:paraId="6C8993C1" w14:textId="77777777" w:rsidR="00E618A5" w:rsidRPr="00A32767" w:rsidRDefault="00E618A5" w:rsidP="00A4607F">
            <w:pPr>
              <w:spacing w:after="0" w:line="240" w:lineRule="auto"/>
              <w:jc w:val="right"/>
              <w:rPr>
                <w:rFonts w:ascii="Arial" w:eastAsia="Times New Roman" w:hAnsi="Arial" w:cs="Arial"/>
                <w:i/>
                <w:iCs/>
                <w:sz w:val="20"/>
                <w:szCs w:val="20"/>
              </w:rPr>
            </w:pPr>
            <w:r w:rsidRPr="00A32767">
              <w:rPr>
                <w:rFonts w:ascii="Arial" w:eastAsia="Times New Roman" w:hAnsi="Arial" w:cs="Arial"/>
                <w:i/>
                <w:iCs/>
                <w:sz w:val="20"/>
                <w:szCs w:val="20"/>
              </w:rPr>
              <w:t>P</w:t>
            </w:r>
          </w:p>
        </w:tc>
      </w:tr>
      <w:tr w:rsidR="003C52A0" w:rsidRPr="00A4607F" w14:paraId="3FF7CAA0" w14:textId="77777777" w:rsidTr="007E7949">
        <w:trPr>
          <w:trHeight w:val="20"/>
        </w:trPr>
        <w:tc>
          <w:tcPr>
            <w:tcW w:w="0" w:type="auto"/>
            <w:tcBorders>
              <w:top w:val="nil"/>
              <w:left w:val="nil"/>
              <w:bottom w:val="nil"/>
              <w:right w:val="nil"/>
            </w:tcBorders>
            <w:shd w:val="clear" w:color="auto" w:fill="auto"/>
            <w:noWrap/>
            <w:vAlign w:val="bottom"/>
            <w:hideMark/>
          </w:tcPr>
          <w:p w14:paraId="070D9017"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rs12129938</w:t>
            </w:r>
          </w:p>
        </w:tc>
        <w:tc>
          <w:tcPr>
            <w:tcW w:w="0" w:type="auto"/>
            <w:tcBorders>
              <w:top w:val="nil"/>
              <w:left w:val="nil"/>
              <w:bottom w:val="nil"/>
              <w:right w:val="nil"/>
            </w:tcBorders>
            <w:shd w:val="clear" w:color="auto" w:fill="auto"/>
            <w:noWrap/>
            <w:vAlign w:val="bottom"/>
            <w:hideMark/>
          </w:tcPr>
          <w:p w14:paraId="2E5D7094" w14:textId="3B12B419"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1.4</w:t>
            </w:r>
            <w:r w:rsidR="001D482D">
              <w:rPr>
                <w:rFonts w:ascii="Arial" w:eastAsia="Times New Roman" w:hAnsi="Arial" w:cs="Arial"/>
                <w:color w:val="000000"/>
                <w:sz w:val="20"/>
                <w:szCs w:val="20"/>
              </w:rPr>
              <w:t>2</w:t>
            </w:r>
          </w:p>
        </w:tc>
        <w:tc>
          <w:tcPr>
            <w:tcW w:w="0" w:type="auto"/>
            <w:tcBorders>
              <w:top w:val="nil"/>
              <w:left w:val="nil"/>
              <w:bottom w:val="nil"/>
              <w:right w:val="nil"/>
            </w:tcBorders>
            <w:shd w:val="clear" w:color="auto" w:fill="auto"/>
            <w:noWrap/>
            <w:vAlign w:val="center"/>
            <w:hideMark/>
          </w:tcPr>
          <w:p w14:paraId="51B4AB1E" w14:textId="6271E5E1"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1D482D">
              <w:rPr>
                <w:rFonts w:ascii="Arial" w:eastAsia="Times New Roman" w:hAnsi="Arial" w:cs="Arial"/>
                <w:color w:val="000000"/>
                <w:sz w:val="20"/>
                <w:szCs w:val="20"/>
              </w:rPr>
              <w:t>8</w:t>
            </w:r>
            <w:r w:rsidRPr="00A32767">
              <w:rPr>
                <w:rFonts w:ascii="Arial" w:eastAsia="Times New Roman" w:hAnsi="Arial" w:cs="Arial"/>
                <w:color w:val="000000"/>
                <w:sz w:val="20"/>
                <w:szCs w:val="20"/>
              </w:rPr>
              <w:t>9-2.</w:t>
            </w:r>
            <w:r w:rsidR="001D482D">
              <w:rPr>
                <w:rFonts w:ascii="Arial" w:eastAsia="Times New Roman" w:hAnsi="Arial" w:cs="Arial"/>
                <w:color w:val="000000"/>
                <w:sz w:val="20"/>
                <w:szCs w:val="20"/>
              </w:rPr>
              <w:t>26</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1B15908B" w14:textId="468CDD0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0.1</w:t>
            </w:r>
            <w:r w:rsidR="008D0171">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vAlign w:val="bottom"/>
            <w:hideMark/>
          </w:tcPr>
          <w:p w14:paraId="2556D487" w14:textId="25082BCA"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1.3</w:t>
            </w:r>
            <w:r w:rsidR="002938FC">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vAlign w:val="center"/>
            <w:hideMark/>
          </w:tcPr>
          <w:p w14:paraId="0F240315" w14:textId="0B274012"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D02B69">
              <w:rPr>
                <w:rFonts w:ascii="Arial" w:eastAsia="Times New Roman" w:hAnsi="Arial" w:cs="Arial"/>
                <w:color w:val="000000"/>
                <w:sz w:val="20"/>
                <w:szCs w:val="20"/>
              </w:rPr>
              <w:t>8</w:t>
            </w:r>
            <w:r w:rsidRPr="00A32767">
              <w:rPr>
                <w:rFonts w:ascii="Arial" w:eastAsia="Times New Roman" w:hAnsi="Arial" w:cs="Arial"/>
                <w:color w:val="000000"/>
                <w:sz w:val="20"/>
                <w:szCs w:val="20"/>
              </w:rPr>
              <w:t>-2.</w:t>
            </w:r>
            <w:r w:rsidR="00D02B69">
              <w:rPr>
                <w:rFonts w:ascii="Arial" w:eastAsia="Times New Roman" w:hAnsi="Arial" w:cs="Arial"/>
                <w:color w:val="000000"/>
                <w:sz w:val="20"/>
                <w:szCs w:val="20"/>
              </w:rPr>
              <w:t>3</w:t>
            </w:r>
            <w:r w:rsidRPr="00A32767">
              <w:rPr>
                <w:rFonts w:ascii="Arial" w:eastAsia="Times New Roman" w:hAnsi="Arial" w:cs="Arial"/>
                <w:color w:val="000000"/>
                <w:sz w:val="20"/>
                <w:szCs w:val="20"/>
              </w:rPr>
              <w:t>2)</w:t>
            </w:r>
          </w:p>
        </w:tc>
        <w:tc>
          <w:tcPr>
            <w:tcW w:w="0" w:type="auto"/>
            <w:tcBorders>
              <w:top w:val="nil"/>
              <w:left w:val="nil"/>
              <w:bottom w:val="nil"/>
              <w:right w:val="nil"/>
            </w:tcBorders>
            <w:shd w:val="clear" w:color="auto" w:fill="auto"/>
            <w:noWrap/>
            <w:vAlign w:val="center"/>
            <w:hideMark/>
          </w:tcPr>
          <w:p w14:paraId="7396ED68" w14:textId="7BD1AEC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EF5A12">
              <w:rPr>
                <w:rFonts w:ascii="Arial" w:eastAsia="Times New Roman" w:hAnsi="Arial" w:cs="Arial"/>
                <w:color w:val="000000"/>
                <w:sz w:val="20"/>
                <w:szCs w:val="20"/>
              </w:rPr>
              <w:t>29</w:t>
            </w:r>
          </w:p>
        </w:tc>
        <w:tc>
          <w:tcPr>
            <w:tcW w:w="0" w:type="auto"/>
            <w:tcBorders>
              <w:top w:val="nil"/>
              <w:left w:val="nil"/>
              <w:bottom w:val="nil"/>
              <w:right w:val="nil"/>
            </w:tcBorders>
            <w:shd w:val="clear" w:color="auto" w:fill="auto"/>
            <w:noWrap/>
            <w:vAlign w:val="bottom"/>
            <w:hideMark/>
          </w:tcPr>
          <w:p w14:paraId="001E9224" w14:textId="362B09FF"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2.0</w:t>
            </w:r>
            <w:r w:rsidR="001B598D">
              <w:rPr>
                <w:rFonts w:ascii="Arial" w:eastAsia="Times New Roman" w:hAnsi="Arial" w:cs="Arial"/>
                <w:color w:val="000000"/>
                <w:sz w:val="20"/>
                <w:szCs w:val="20"/>
              </w:rPr>
              <w:t>2</w:t>
            </w:r>
          </w:p>
        </w:tc>
        <w:tc>
          <w:tcPr>
            <w:tcW w:w="0" w:type="auto"/>
            <w:tcBorders>
              <w:top w:val="nil"/>
              <w:left w:val="nil"/>
              <w:bottom w:val="nil"/>
              <w:right w:val="nil"/>
            </w:tcBorders>
            <w:shd w:val="clear" w:color="auto" w:fill="auto"/>
            <w:noWrap/>
            <w:vAlign w:val="bottom"/>
            <w:hideMark/>
          </w:tcPr>
          <w:p w14:paraId="2FD91D29" w14:textId="1228214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1B598D">
              <w:rPr>
                <w:rFonts w:ascii="Arial" w:eastAsia="Times New Roman" w:hAnsi="Arial" w:cs="Arial"/>
                <w:color w:val="000000"/>
                <w:sz w:val="20"/>
                <w:szCs w:val="20"/>
              </w:rPr>
              <w:t>66</w:t>
            </w:r>
            <w:r w:rsidRPr="00A32767">
              <w:rPr>
                <w:rFonts w:ascii="Arial" w:eastAsia="Times New Roman" w:hAnsi="Arial" w:cs="Arial"/>
                <w:color w:val="000000"/>
                <w:sz w:val="20"/>
                <w:szCs w:val="20"/>
              </w:rPr>
              <w:t>-</w:t>
            </w:r>
            <w:r w:rsidR="001B598D">
              <w:rPr>
                <w:rFonts w:ascii="Arial" w:eastAsia="Times New Roman" w:hAnsi="Arial" w:cs="Arial"/>
                <w:color w:val="000000"/>
                <w:sz w:val="20"/>
                <w:szCs w:val="20"/>
              </w:rPr>
              <w:t>6.23</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37407C92" w14:textId="28914C0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3C52A0">
              <w:rPr>
                <w:rFonts w:ascii="Arial" w:eastAsia="Times New Roman" w:hAnsi="Arial" w:cs="Arial"/>
                <w:sz w:val="20"/>
                <w:szCs w:val="20"/>
              </w:rPr>
              <w:t>22</w:t>
            </w:r>
          </w:p>
        </w:tc>
      </w:tr>
      <w:tr w:rsidR="003C52A0" w:rsidRPr="00A4607F" w14:paraId="3DF86E1A" w14:textId="77777777" w:rsidTr="007E7949">
        <w:trPr>
          <w:trHeight w:val="20"/>
        </w:trPr>
        <w:tc>
          <w:tcPr>
            <w:tcW w:w="0" w:type="auto"/>
            <w:tcBorders>
              <w:top w:val="nil"/>
              <w:left w:val="nil"/>
              <w:bottom w:val="nil"/>
              <w:right w:val="nil"/>
            </w:tcBorders>
            <w:shd w:val="clear" w:color="auto" w:fill="auto"/>
            <w:noWrap/>
            <w:vAlign w:val="bottom"/>
            <w:hideMark/>
          </w:tcPr>
          <w:p w14:paraId="202530F2"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rs11693806</w:t>
            </w:r>
          </w:p>
        </w:tc>
        <w:tc>
          <w:tcPr>
            <w:tcW w:w="0" w:type="auto"/>
            <w:tcBorders>
              <w:top w:val="nil"/>
              <w:left w:val="nil"/>
              <w:bottom w:val="nil"/>
              <w:right w:val="nil"/>
            </w:tcBorders>
            <w:shd w:val="clear" w:color="auto" w:fill="auto"/>
            <w:noWrap/>
            <w:vAlign w:val="center"/>
            <w:hideMark/>
          </w:tcPr>
          <w:p w14:paraId="4DD37F11" w14:textId="691E7AF6"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1.2</w:t>
            </w:r>
            <w:r w:rsidR="001D482D">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center"/>
            <w:hideMark/>
          </w:tcPr>
          <w:p w14:paraId="45BE9022" w14:textId="70EE52A4"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(0.8</w:t>
            </w:r>
            <w:r w:rsidR="001D482D">
              <w:rPr>
                <w:rFonts w:ascii="Arial" w:eastAsia="Times New Roman" w:hAnsi="Arial" w:cs="Arial"/>
                <w:color w:val="000000"/>
                <w:sz w:val="20"/>
                <w:szCs w:val="20"/>
              </w:rPr>
              <w:t>2</w:t>
            </w:r>
            <w:r w:rsidRPr="00A32767">
              <w:rPr>
                <w:rFonts w:ascii="Arial" w:eastAsia="Times New Roman" w:hAnsi="Arial" w:cs="Arial"/>
                <w:color w:val="000000"/>
                <w:sz w:val="20"/>
                <w:szCs w:val="20"/>
              </w:rPr>
              <w:t>-1.8</w:t>
            </w:r>
            <w:r w:rsidR="001D482D">
              <w:rPr>
                <w:rFonts w:ascii="Arial" w:eastAsia="Times New Roman" w:hAnsi="Arial" w:cs="Arial"/>
                <w:color w:val="000000"/>
                <w:sz w:val="20"/>
                <w:szCs w:val="20"/>
              </w:rPr>
              <w:t>5</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3AAC43D7" w14:textId="01E55372"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8D0171">
              <w:rPr>
                <w:rFonts w:ascii="Arial" w:eastAsia="Times New Roman" w:hAnsi="Arial" w:cs="Arial"/>
                <w:color w:val="000000"/>
                <w:sz w:val="20"/>
                <w:szCs w:val="20"/>
              </w:rPr>
              <w:t>33</w:t>
            </w:r>
          </w:p>
        </w:tc>
        <w:tc>
          <w:tcPr>
            <w:tcW w:w="0" w:type="auto"/>
            <w:tcBorders>
              <w:top w:val="nil"/>
              <w:left w:val="nil"/>
              <w:bottom w:val="nil"/>
              <w:right w:val="nil"/>
            </w:tcBorders>
            <w:shd w:val="clear" w:color="auto" w:fill="auto"/>
            <w:noWrap/>
            <w:vAlign w:val="center"/>
            <w:hideMark/>
          </w:tcPr>
          <w:p w14:paraId="7DB360A0" w14:textId="55BEE540"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1.2</w:t>
            </w:r>
            <w:r w:rsidR="002938FC">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vAlign w:val="center"/>
            <w:hideMark/>
          </w:tcPr>
          <w:p w14:paraId="658ECBF0" w14:textId="63E7956B"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D02B69">
              <w:rPr>
                <w:rFonts w:ascii="Arial" w:eastAsia="Times New Roman" w:hAnsi="Arial" w:cs="Arial"/>
                <w:color w:val="000000"/>
                <w:sz w:val="20"/>
                <w:szCs w:val="20"/>
              </w:rPr>
              <w:t>78</w:t>
            </w:r>
            <w:r w:rsidRPr="00A32767">
              <w:rPr>
                <w:rFonts w:ascii="Arial" w:eastAsia="Times New Roman" w:hAnsi="Arial" w:cs="Arial"/>
                <w:color w:val="000000"/>
                <w:sz w:val="20"/>
                <w:szCs w:val="20"/>
              </w:rPr>
              <w:t>-1.9</w:t>
            </w:r>
            <w:r w:rsidR="00D02B69">
              <w:rPr>
                <w:rFonts w:ascii="Arial" w:eastAsia="Times New Roman" w:hAnsi="Arial" w:cs="Arial"/>
                <w:color w:val="000000"/>
                <w:sz w:val="20"/>
                <w:szCs w:val="20"/>
              </w:rPr>
              <w:t>6</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3232B318" w14:textId="465C068F"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0.3</w:t>
            </w:r>
            <w:r w:rsidR="00EF5A12">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5E0D71B0" w14:textId="537469E0"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w:t>
            </w:r>
            <w:r w:rsidR="001B598D">
              <w:rPr>
                <w:rFonts w:ascii="Arial" w:eastAsia="Times New Roman" w:hAnsi="Arial" w:cs="Arial"/>
                <w:sz w:val="20"/>
                <w:szCs w:val="20"/>
              </w:rPr>
              <w:t>18</w:t>
            </w:r>
          </w:p>
        </w:tc>
        <w:tc>
          <w:tcPr>
            <w:tcW w:w="0" w:type="auto"/>
            <w:tcBorders>
              <w:top w:val="nil"/>
              <w:left w:val="nil"/>
              <w:bottom w:val="nil"/>
              <w:right w:val="nil"/>
            </w:tcBorders>
            <w:shd w:val="clear" w:color="auto" w:fill="auto"/>
            <w:noWrap/>
            <w:vAlign w:val="center"/>
            <w:hideMark/>
          </w:tcPr>
          <w:p w14:paraId="44CF6233" w14:textId="2D3565DD"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w:t>
            </w:r>
            <w:r w:rsidR="001B598D">
              <w:rPr>
                <w:rFonts w:ascii="Arial" w:eastAsia="Times New Roman" w:hAnsi="Arial" w:cs="Arial"/>
                <w:sz w:val="20"/>
                <w:szCs w:val="20"/>
              </w:rPr>
              <w:t>44</w:t>
            </w:r>
            <w:r w:rsidRPr="00A32767">
              <w:rPr>
                <w:rFonts w:ascii="Arial" w:eastAsia="Times New Roman" w:hAnsi="Arial" w:cs="Arial"/>
                <w:sz w:val="20"/>
                <w:szCs w:val="20"/>
              </w:rPr>
              <w:t>-</w:t>
            </w:r>
            <w:r w:rsidR="001B598D">
              <w:rPr>
                <w:rFonts w:ascii="Arial" w:eastAsia="Times New Roman" w:hAnsi="Arial" w:cs="Arial"/>
                <w:sz w:val="20"/>
                <w:szCs w:val="20"/>
              </w:rPr>
              <w:t>3.14</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62F722A1" w14:textId="7491884D"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3C52A0">
              <w:rPr>
                <w:rFonts w:ascii="Arial" w:eastAsia="Times New Roman" w:hAnsi="Arial" w:cs="Arial"/>
                <w:sz w:val="20"/>
                <w:szCs w:val="20"/>
              </w:rPr>
              <w:t>74</w:t>
            </w:r>
          </w:p>
        </w:tc>
      </w:tr>
      <w:tr w:rsidR="003C52A0" w:rsidRPr="00A4607F" w14:paraId="6720B91C" w14:textId="77777777" w:rsidTr="007E7949">
        <w:trPr>
          <w:trHeight w:val="20"/>
        </w:trPr>
        <w:tc>
          <w:tcPr>
            <w:tcW w:w="0" w:type="auto"/>
            <w:tcBorders>
              <w:top w:val="nil"/>
              <w:left w:val="nil"/>
              <w:bottom w:val="nil"/>
              <w:right w:val="nil"/>
            </w:tcBorders>
            <w:shd w:val="clear" w:color="auto" w:fill="auto"/>
            <w:noWrap/>
            <w:vAlign w:val="bottom"/>
            <w:hideMark/>
          </w:tcPr>
          <w:p w14:paraId="7EA4BFB2"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rs6793295</w:t>
            </w:r>
          </w:p>
        </w:tc>
        <w:tc>
          <w:tcPr>
            <w:tcW w:w="0" w:type="auto"/>
            <w:tcBorders>
              <w:top w:val="nil"/>
              <w:left w:val="nil"/>
              <w:bottom w:val="nil"/>
              <w:right w:val="nil"/>
            </w:tcBorders>
            <w:shd w:val="clear" w:color="auto" w:fill="auto"/>
            <w:noWrap/>
            <w:vAlign w:val="center"/>
            <w:hideMark/>
          </w:tcPr>
          <w:p w14:paraId="115B1138"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1.10</w:t>
            </w:r>
          </w:p>
        </w:tc>
        <w:tc>
          <w:tcPr>
            <w:tcW w:w="0" w:type="auto"/>
            <w:tcBorders>
              <w:top w:val="nil"/>
              <w:left w:val="nil"/>
              <w:bottom w:val="nil"/>
              <w:right w:val="nil"/>
            </w:tcBorders>
            <w:shd w:val="clear" w:color="auto" w:fill="auto"/>
            <w:noWrap/>
            <w:vAlign w:val="center"/>
            <w:hideMark/>
          </w:tcPr>
          <w:p w14:paraId="6DB04711" w14:textId="0E26FAF2"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(0.72-1.6</w:t>
            </w:r>
            <w:r w:rsidR="001D482D">
              <w:rPr>
                <w:rFonts w:ascii="Arial" w:eastAsia="Times New Roman" w:hAnsi="Arial" w:cs="Arial"/>
                <w:color w:val="000000"/>
                <w:sz w:val="20"/>
                <w:szCs w:val="20"/>
              </w:rPr>
              <w:t>7</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1EA33A15" w14:textId="0875CAE4"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0.6</w:t>
            </w:r>
            <w:r w:rsidR="008D0171">
              <w:rPr>
                <w:rFonts w:ascii="Arial" w:eastAsia="Times New Roman" w:hAnsi="Arial" w:cs="Arial"/>
                <w:color w:val="000000"/>
                <w:sz w:val="20"/>
                <w:szCs w:val="20"/>
              </w:rPr>
              <w:t>5</w:t>
            </w:r>
          </w:p>
        </w:tc>
        <w:tc>
          <w:tcPr>
            <w:tcW w:w="0" w:type="auto"/>
            <w:tcBorders>
              <w:top w:val="nil"/>
              <w:left w:val="nil"/>
              <w:bottom w:val="nil"/>
              <w:right w:val="nil"/>
            </w:tcBorders>
            <w:shd w:val="clear" w:color="auto" w:fill="auto"/>
            <w:noWrap/>
            <w:vAlign w:val="center"/>
            <w:hideMark/>
          </w:tcPr>
          <w:p w14:paraId="76F80879"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1.19</w:t>
            </w:r>
          </w:p>
        </w:tc>
        <w:tc>
          <w:tcPr>
            <w:tcW w:w="0" w:type="auto"/>
            <w:tcBorders>
              <w:top w:val="nil"/>
              <w:left w:val="nil"/>
              <w:bottom w:val="nil"/>
              <w:right w:val="nil"/>
            </w:tcBorders>
            <w:shd w:val="clear" w:color="auto" w:fill="auto"/>
            <w:noWrap/>
            <w:vAlign w:val="center"/>
            <w:hideMark/>
          </w:tcPr>
          <w:p w14:paraId="246A09C9" w14:textId="431AC634"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D02B69">
              <w:rPr>
                <w:rFonts w:ascii="Arial" w:eastAsia="Times New Roman" w:hAnsi="Arial" w:cs="Arial"/>
                <w:color w:val="000000"/>
                <w:sz w:val="20"/>
                <w:szCs w:val="20"/>
              </w:rPr>
              <w:t>0</w:t>
            </w:r>
            <w:r w:rsidRPr="00A32767">
              <w:rPr>
                <w:rFonts w:ascii="Arial" w:eastAsia="Times New Roman" w:hAnsi="Arial" w:cs="Arial"/>
                <w:color w:val="000000"/>
                <w:sz w:val="20"/>
                <w:szCs w:val="20"/>
              </w:rPr>
              <w:t>-2.0</w:t>
            </w:r>
            <w:r w:rsidR="00D02B69">
              <w:rPr>
                <w:rFonts w:ascii="Arial" w:eastAsia="Times New Roman" w:hAnsi="Arial" w:cs="Arial"/>
                <w:color w:val="000000"/>
                <w:sz w:val="20"/>
                <w:szCs w:val="20"/>
              </w:rPr>
              <w:t>2</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1306395E" w14:textId="75328E9B"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0.5</w:t>
            </w:r>
            <w:r w:rsidR="00EF5A12">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center"/>
            <w:hideMark/>
          </w:tcPr>
          <w:p w14:paraId="70D37A5A" w14:textId="2F95C8B8"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0.8</w:t>
            </w:r>
            <w:r w:rsidR="001B598D">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center"/>
            <w:hideMark/>
          </w:tcPr>
          <w:p w14:paraId="7C09B92A" w14:textId="663F7AF6"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(0.4</w:t>
            </w:r>
            <w:r w:rsidR="001B598D">
              <w:rPr>
                <w:rFonts w:ascii="Arial" w:eastAsia="Times New Roman" w:hAnsi="Arial" w:cs="Arial"/>
                <w:sz w:val="20"/>
                <w:szCs w:val="20"/>
              </w:rPr>
              <w:t>5</w:t>
            </w:r>
            <w:r w:rsidRPr="00A32767">
              <w:rPr>
                <w:rFonts w:ascii="Arial" w:eastAsia="Times New Roman" w:hAnsi="Arial" w:cs="Arial"/>
                <w:sz w:val="20"/>
                <w:szCs w:val="20"/>
              </w:rPr>
              <w:t>-1.</w:t>
            </w:r>
            <w:r w:rsidR="001B598D">
              <w:rPr>
                <w:rFonts w:ascii="Arial" w:eastAsia="Times New Roman" w:hAnsi="Arial" w:cs="Arial"/>
                <w:sz w:val="20"/>
                <w:szCs w:val="20"/>
              </w:rPr>
              <w:t>76</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1C1184CF"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0.74</w:t>
            </w:r>
          </w:p>
        </w:tc>
      </w:tr>
      <w:tr w:rsidR="003C52A0" w:rsidRPr="00A4607F" w14:paraId="7F1E9C11" w14:textId="77777777" w:rsidTr="007E7949">
        <w:trPr>
          <w:trHeight w:val="20"/>
        </w:trPr>
        <w:tc>
          <w:tcPr>
            <w:tcW w:w="0" w:type="auto"/>
            <w:tcBorders>
              <w:top w:val="nil"/>
              <w:left w:val="nil"/>
              <w:bottom w:val="nil"/>
              <w:right w:val="nil"/>
            </w:tcBorders>
            <w:shd w:val="clear" w:color="auto" w:fill="auto"/>
            <w:noWrap/>
            <w:vAlign w:val="bottom"/>
            <w:hideMark/>
          </w:tcPr>
          <w:p w14:paraId="6D6A650D"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rs10069690</w:t>
            </w:r>
          </w:p>
        </w:tc>
        <w:tc>
          <w:tcPr>
            <w:tcW w:w="0" w:type="auto"/>
            <w:tcBorders>
              <w:top w:val="nil"/>
              <w:left w:val="nil"/>
              <w:bottom w:val="nil"/>
              <w:right w:val="nil"/>
            </w:tcBorders>
            <w:shd w:val="clear" w:color="auto" w:fill="auto"/>
            <w:noWrap/>
            <w:vAlign w:val="center"/>
            <w:hideMark/>
          </w:tcPr>
          <w:p w14:paraId="25B3838F" w14:textId="2C5D107A"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1.4</w:t>
            </w:r>
            <w:r w:rsidR="001D482D">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center"/>
            <w:hideMark/>
          </w:tcPr>
          <w:p w14:paraId="72CAC4B6" w14:textId="094DDB63"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(0.97-2.</w:t>
            </w:r>
            <w:r w:rsidR="001D482D">
              <w:rPr>
                <w:rFonts w:ascii="Arial" w:eastAsia="Times New Roman" w:hAnsi="Arial" w:cs="Arial"/>
                <w:color w:val="000000"/>
                <w:sz w:val="20"/>
                <w:szCs w:val="20"/>
              </w:rPr>
              <w:t>11</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67E96A0F"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0.07</w:t>
            </w:r>
          </w:p>
        </w:tc>
        <w:tc>
          <w:tcPr>
            <w:tcW w:w="0" w:type="auto"/>
            <w:tcBorders>
              <w:top w:val="nil"/>
              <w:left w:val="nil"/>
              <w:bottom w:val="nil"/>
              <w:right w:val="nil"/>
            </w:tcBorders>
            <w:shd w:val="clear" w:color="auto" w:fill="auto"/>
            <w:noWrap/>
            <w:vAlign w:val="center"/>
            <w:hideMark/>
          </w:tcPr>
          <w:p w14:paraId="0096A9AE" w14:textId="0AE607E3"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1.6</w:t>
            </w:r>
            <w:r w:rsidR="002938FC">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2EF81EBA" w14:textId="35C9354E"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(1.05-2.6</w:t>
            </w:r>
            <w:r w:rsidR="00D02B69">
              <w:rPr>
                <w:rFonts w:ascii="Arial" w:eastAsia="Times New Roman" w:hAnsi="Arial" w:cs="Arial"/>
                <w:color w:val="000000"/>
                <w:sz w:val="20"/>
                <w:szCs w:val="20"/>
              </w:rPr>
              <w:t>7</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7FBF86FB"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0.03</w:t>
            </w:r>
          </w:p>
        </w:tc>
        <w:tc>
          <w:tcPr>
            <w:tcW w:w="0" w:type="auto"/>
            <w:tcBorders>
              <w:top w:val="nil"/>
              <w:left w:val="nil"/>
              <w:bottom w:val="nil"/>
              <w:right w:val="nil"/>
            </w:tcBorders>
            <w:shd w:val="clear" w:color="auto" w:fill="auto"/>
            <w:noWrap/>
            <w:vAlign w:val="center"/>
            <w:hideMark/>
          </w:tcPr>
          <w:p w14:paraId="71AA467A"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0.98</w:t>
            </w:r>
          </w:p>
        </w:tc>
        <w:tc>
          <w:tcPr>
            <w:tcW w:w="0" w:type="auto"/>
            <w:tcBorders>
              <w:top w:val="nil"/>
              <w:left w:val="nil"/>
              <w:bottom w:val="nil"/>
              <w:right w:val="nil"/>
            </w:tcBorders>
            <w:shd w:val="clear" w:color="auto" w:fill="auto"/>
            <w:noWrap/>
            <w:vAlign w:val="center"/>
            <w:hideMark/>
          </w:tcPr>
          <w:p w14:paraId="2C5E9F26" w14:textId="6805C0FE"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(0.4</w:t>
            </w:r>
            <w:r w:rsidR="001B598D">
              <w:rPr>
                <w:rFonts w:ascii="Arial" w:eastAsia="Times New Roman" w:hAnsi="Arial" w:cs="Arial"/>
                <w:sz w:val="20"/>
                <w:szCs w:val="20"/>
              </w:rPr>
              <w:t>5</w:t>
            </w:r>
            <w:r w:rsidRPr="00A32767">
              <w:rPr>
                <w:rFonts w:ascii="Arial" w:eastAsia="Times New Roman" w:hAnsi="Arial" w:cs="Arial"/>
                <w:sz w:val="20"/>
                <w:szCs w:val="20"/>
              </w:rPr>
              <w:t>-2.</w:t>
            </w:r>
            <w:r w:rsidR="001B598D">
              <w:rPr>
                <w:rFonts w:ascii="Arial" w:eastAsia="Times New Roman" w:hAnsi="Arial" w:cs="Arial"/>
                <w:sz w:val="20"/>
                <w:szCs w:val="20"/>
              </w:rPr>
              <w:t>13</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450C2CC7"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0.96</w:t>
            </w:r>
          </w:p>
        </w:tc>
      </w:tr>
      <w:tr w:rsidR="003C52A0" w:rsidRPr="00A4607F" w14:paraId="71ACA5E6" w14:textId="77777777" w:rsidTr="007E7949">
        <w:trPr>
          <w:trHeight w:val="20"/>
        </w:trPr>
        <w:tc>
          <w:tcPr>
            <w:tcW w:w="0" w:type="auto"/>
            <w:tcBorders>
              <w:top w:val="nil"/>
              <w:left w:val="nil"/>
              <w:bottom w:val="nil"/>
              <w:right w:val="nil"/>
            </w:tcBorders>
            <w:shd w:val="clear" w:color="auto" w:fill="auto"/>
            <w:noWrap/>
            <w:vAlign w:val="bottom"/>
            <w:hideMark/>
          </w:tcPr>
          <w:p w14:paraId="545626D8"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rs73227498</w:t>
            </w:r>
          </w:p>
        </w:tc>
        <w:tc>
          <w:tcPr>
            <w:tcW w:w="0" w:type="auto"/>
            <w:tcBorders>
              <w:top w:val="nil"/>
              <w:left w:val="nil"/>
              <w:bottom w:val="nil"/>
              <w:right w:val="nil"/>
            </w:tcBorders>
            <w:shd w:val="clear" w:color="auto" w:fill="auto"/>
            <w:noWrap/>
            <w:vAlign w:val="center"/>
            <w:hideMark/>
          </w:tcPr>
          <w:p w14:paraId="081D1140" w14:textId="3FC9CD68"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w:t>
            </w:r>
            <w:r w:rsidR="001D482D">
              <w:rPr>
                <w:rFonts w:ascii="Arial" w:eastAsia="Times New Roman" w:hAnsi="Arial" w:cs="Arial"/>
                <w:color w:val="000000"/>
                <w:sz w:val="20"/>
                <w:szCs w:val="20"/>
              </w:rPr>
              <w:t>09</w:t>
            </w:r>
          </w:p>
        </w:tc>
        <w:tc>
          <w:tcPr>
            <w:tcW w:w="0" w:type="auto"/>
            <w:tcBorders>
              <w:top w:val="nil"/>
              <w:left w:val="nil"/>
              <w:bottom w:val="nil"/>
              <w:right w:val="nil"/>
            </w:tcBorders>
            <w:shd w:val="clear" w:color="auto" w:fill="auto"/>
            <w:noWrap/>
            <w:vAlign w:val="center"/>
            <w:hideMark/>
          </w:tcPr>
          <w:p w14:paraId="5E2B837D" w14:textId="3BD9E64C"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(0.64-1.</w:t>
            </w:r>
            <w:r w:rsidR="001D482D">
              <w:rPr>
                <w:rFonts w:ascii="Arial" w:eastAsia="Times New Roman" w:hAnsi="Arial" w:cs="Arial"/>
                <w:color w:val="000000"/>
                <w:sz w:val="20"/>
                <w:szCs w:val="20"/>
              </w:rPr>
              <w:t>86</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466037F0" w14:textId="3164D172"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8D0171">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744ED0BE" w14:textId="03C3C21B"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2938FC">
              <w:rPr>
                <w:rFonts w:ascii="Arial" w:eastAsia="Times New Roman" w:hAnsi="Arial" w:cs="Arial"/>
                <w:color w:val="000000"/>
                <w:sz w:val="20"/>
                <w:szCs w:val="20"/>
              </w:rPr>
              <w:t>8</w:t>
            </w:r>
            <w:r w:rsidRPr="00A32767">
              <w:rPr>
                <w:rFonts w:ascii="Arial" w:eastAsia="Times New Roman" w:hAnsi="Arial" w:cs="Arial"/>
                <w:color w:val="000000"/>
                <w:sz w:val="20"/>
                <w:szCs w:val="20"/>
              </w:rPr>
              <w:t>9</w:t>
            </w:r>
          </w:p>
        </w:tc>
        <w:tc>
          <w:tcPr>
            <w:tcW w:w="0" w:type="auto"/>
            <w:tcBorders>
              <w:top w:val="nil"/>
              <w:left w:val="nil"/>
              <w:bottom w:val="nil"/>
              <w:right w:val="nil"/>
            </w:tcBorders>
            <w:shd w:val="clear" w:color="auto" w:fill="auto"/>
            <w:noWrap/>
            <w:vAlign w:val="center"/>
            <w:hideMark/>
          </w:tcPr>
          <w:p w14:paraId="0EAB1212" w14:textId="27B91D12"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(0.4</w:t>
            </w:r>
            <w:r w:rsidR="00D02B69">
              <w:rPr>
                <w:rFonts w:ascii="Arial" w:eastAsia="Times New Roman" w:hAnsi="Arial" w:cs="Arial"/>
                <w:color w:val="000000"/>
                <w:sz w:val="20"/>
                <w:szCs w:val="20"/>
              </w:rPr>
              <w:t>8</w:t>
            </w:r>
            <w:r w:rsidRPr="00A32767">
              <w:rPr>
                <w:rFonts w:ascii="Arial" w:eastAsia="Times New Roman" w:hAnsi="Arial" w:cs="Arial"/>
                <w:color w:val="000000"/>
                <w:sz w:val="20"/>
                <w:szCs w:val="20"/>
              </w:rPr>
              <w:t>-1.6</w:t>
            </w:r>
            <w:r w:rsidR="00D02B69">
              <w:rPr>
                <w:rFonts w:ascii="Arial" w:eastAsia="Times New Roman" w:hAnsi="Arial" w:cs="Arial"/>
                <w:color w:val="000000"/>
                <w:sz w:val="20"/>
                <w:szCs w:val="20"/>
              </w:rPr>
              <w:t>5</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53E0F88E" w14:textId="039CFA1C"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EF5A12">
              <w:rPr>
                <w:rFonts w:ascii="Arial" w:eastAsia="Times New Roman" w:hAnsi="Arial" w:cs="Arial"/>
                <w:color w:val="000000"/>
                <w:sz w:val="20"/>
                <w:szCs w:val="20"/>
              </w:rPr>
              <w:t>1</w:t>
            </w:r>
          </w:p>
        </w:tc>
        <w:tc>
          <w:tcPr>
            <w:tcW w:w="0" w:type="auto"/>
            <w:tcBorders>
              <w:top w:val="nil"/>
              <w:left w:val="nil"/>
              <w:bottom w:val="nil"/>
              <w:right w:val="nil"/>
            </w:tcBorders>
            <w:shd w:val="clear" w:color="auto" w:fill="auto"/>
            <w:noWrap/>
            <w:vAlign w:val="center"/>
            <w:hideMark/>
          </w:tcPr>
          <w:p w14:paraId="78AC4C61" w14:textId="3833AAFC"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2.</w:t>
            </w:r>
            <w:r w:rsidR="001B598D">
              <w:rPr>
                <w:rFonts w:ascii="Arial" w:eastAsia="Times New Roman" w:hAnsi="Arial" w:cs="Arial"/>
                <w:sz w:val="20"/>
                <w:szCs w:val="20"/>
              </w:rPr>
              <w:t>59</w:t>
            </w:r>
          </w:p>
        </w:tc>
        <w:tc>
          <w:tcPr>
            <w:tcW w:w="0" w:type="auto"/>
            <w:tcBorders>
              <w:top w:val="nil"/>
              <w:left w:val="nil"/>
              <w:bottom w:val="nil"/>
              <w:right w:val="nil"/>
            </w:tcBorders>
            <w:shd w:val="clear" w:color="auto" w:fill="auto"/>
            <w:noWrap/>
            <w:vAlign w:val="center"/>
            <w:hideMark/>
          </w:tcPr>
          <w:p w14:paraId="04FB1B8E" w14:textId="1B6364B1"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(0.6</w:t>
            </w:r>
            <w:r w:rsidR="001B598D">
              <w:rPr>
                <w:rFonts w:ascii="Arial" w:eastAsia="Times New Roman" w:hAnsi="Arial" w:cs="Arial"/>
                <w:sz w:val="20"/>
                <w:szCs w:val="20"/>
              </w:rPr>
              <w:t>6</w:t>
            </w:r>
            <w:r w:rsidRPr="00A32767">
              <w:rPr>
                <w:rFonts w:ascii="Arial" w:eastAsia="Times New Roman" w:hAnsi="Arial" w:cs="Arial"/>
                <w:sz w:val="20"/>
                <w:szCs w:val="20"/>
              </w:rPr>
              <w:t>-1</w:t>
            </w:r>
            <w:r w:rsidR="001B598D">
              <w:rPr>
                <w:rFonts w:ascii="Arial" w:eastAsia="Times New Roman" w:hAnsi="Arial" w:cs="Arial"/>
                <w:sz w:val="20"/>
                <w:szCs w:val="20"/>
              </w:rPr>
              <w:t>0.20</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305CC2DF" w14:textId="4F1A8F93"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0.1</w:t>
            </w:r>
            <w:r w:rsidR="003C52A0">
              <w:rPr>
                <w:rFonts w:ascii="Arial" w:eastAsia="Times New Roman" w:hAnsi="Arial" w:cs="Arial"/>
                <w:sz w:val="20"/>
                <w:szCs w:val="20"/>
              </w:rPr>
              <w:t>7</w:t>
            </w:r>
          </w:p>
        </w:tc>
      </w:tr>
      <w:tr w:rsidR="003C52A0" w:rsidRPr="00A4607F" w14:paraId="60944CCA" w14:textId="77777777" w:rsidTr="007E7949">
        <w:trPr>
          <w:trHeight w:val="20"/>
        </w:trPr>
        <w:tc>
          <w:tcPr>
            <w:tcW w:w="0" w:type="auto"/>
            <w:tcBorders>
              <w:top w:val="nil"/>
              <w:left w:val="nil"/>
              <w:bottom w:val="nil"/>
              <w:right w:val="nil"/>
            </w:tcBorders>
            <w:shd w:val="clear" w:color="auto" w:fill="auto"/>
            <w:noWrap/>
            <w:vAlign w:val="bottom"/>
            <w:hideMark/>
          </w:tcPr>
          <w:p w14:paraId="07654DF0"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rs2466076</w:t>
            </w:r>
          </w:p>
        </w:tc>
        <w:tc>
          <w:tcPr>
            <w:tcW w:w="0" w:type="auto"/>
            <w:tcBorders>
              <w:top w:val="nil"/>
              <w:left w:val="nil"/>
              <w:bottom w:val="nil"/>
              <w:right w:val="nil"/>
            </w:tcBorders>
            <w:shd w:val="clear" w:color="auto" w:fill="auto"/>
            <w:noWrap/>
            <w:vAlign w:val="bottom"/>
            <w:hideMark/>
          </w:tcPr>
          <w:p w14:paraId="546B9A85" w14:textId="4902D9DC"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1.3</w:t>
            </w:r>
            <w:r w:rsidR="001D482D">
              <w:rPr>
                <w:rFonts w:ascii="Arial" w:eastAsia="Times New Roman" w:hAnsi="Arial" w:cs="Arial"/>
                <w:color w:val="000000"/>
                <w:sz w:val="20"/>
                <w:szCs w:val="20"/>
              </w:rPr>
              <w:t>9</w:t>
            </w:r>
          </w:p>
        </w:tc>
        <w:tc>
          <w:tcPr>
            <w:tcW w:w="0" w:type="auto"/>
            <w:tcBorders>
              <w:top w:val="nil"/>
              <w:left w:val="nil"/>
              <w:bottom w:val="nil"/>
              <w:right w:val="nil"/>
            </w:tcBorders>
            <w:shd w:val="clear" w:color="auto" w:fill="auto"/>
            <w:noWrap/>
            <w:vAlign w:val="center"/>
            <w:hideMark/>
          </w:tcPr>
          <w:p w14:paraId="3F13D235" w14:textId="0D6CB680"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(0.97-1.9</w:t>
            </w:r>
            <w:r w:rsidR="001D482D">
              <w:rPr>
                <w:rFonts w:ascii="Arial" w:eastAsia="Times New Roman" w:hAnsi="Arial" w:cs="Arial"/>
                <w:color w:val="000000"/>
                <w:sz w:val="20"/>
                <w:szCs w:val="20"/>
              </w:rPr>
              <w:t>8</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767418B0"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0.07</w:t>
            </w:r>
          </w:p>
        </w:tc>
        <w:tc>
          <w:tcPr>
            <w:tcW w:w="0" w:type="auto"/>
            <w:tcBorders>
              <w:top w:val="nil"/>
              <w:left w:val="nil"/>
              <w:bottom w:val="nil"/>
              <w:right w:val="nil"/>
            </w:tcBorders>
            <w:shd w:val="clear" w:color="auto" w:fill="auto"/>
            <w:noWrap/>
            <w:vAlign w:val="bottom"/>
            <w:hideMark/>
          </w:tcPr>
          <w:p w14:paraId="5EE4052E" w14:textId="1EA1FD5B"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1.5</w:t>
            </w:r>
            <w:r w:rsidR="002938FC">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6CA7AF9E" w14:textId="46E79FFD"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(1.0</w:t>
            </w:r>
            <w:r w:rsidR="00D02B69">
              <w:rPr>
                <w:rFonts w:ascii="Arial" w:eastAsia="Times New Roman" w:hAnsi="Arial" w:cs="Arial"/>
                <w:color w:val="000000"/>
                <w:sz w:val="20"/>
                <w:szCs w:val="20"/>
              </w:rPr>
              <w:t>7</w:t>
            </w:r>
            <w:r w:rsidRPr="00A32767">
              <w:rPr>
                <w:rFonts w:ascii="Arial" w:eastAsia="Times New Roman" w:hAnsi="Arial" w:cs="Arial"/>
                <w:color w:val="000000"/>
                <w:sz w:val="20"/>
                <w:szCs w:val="20"/>
              </w:rPr>
              <w:t>-2.</w:t>
            </w:r>
            <w:r w:rsidR="00D02B69">
              <w:rPr>
                <w:rFonts w:ascii="Arial" w:eastAsia="Times New Roman" w:hAnsi="Arial" w:cs="Arial"/>
                <w:color w:val="000000"/>
                <w:sz w:val="20"/>
                <w:szCs w:val="20"/>
              </w:rPr>
              <w:t>27</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78092E8A" w14:textId="3EF19463"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w:t>
            </w:r>
            <w:r w:rsidR="00EF5A12">
              <w:rPr>
                <w:rFonts w:ascii="Arial" w:eastAsia="Times New Roman" w:hAnsi="Arial" w:cs="Arial"/>
                <w:color w:val="000000"/>
                <w:sz w:val="20"/>
                <w:szCs w:val="20"/>
              </w:rPr>
              <w:t>2</w:t>
            </w:r>
          </w:p>
        </w:tc>
        <w:tc>
          <w:tcPr>
            <w:tcW w:w="0" w:type="auto"/>
            <w:tcBorders>
              <w:top w:val="nil"/>
              <w:left w:val="nil"/>
              <w:bottom w:val="nil"/>
              <w:right w:val="nil"/>
            </w:tcBorders>
            <w:shd w:val="clear" w:color="auto" w:fill="auto"/>
            <w:noWrap/>
            <w:vAlign w:val="bottom"/>
            <w:hideMark/>
          </w:tcPr>
          <w:p w14:paraId="134B64F0" w14:textId="54D66DE2"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1B598D">
              <w:rPr>
                <w:rFonts w:ascii="Arial" w:eastAsia="Times New Roman" w:hAnsi="Arial" w:cs="Arial"/>
                <w:color w:val="000000"/>
                <w:sz w:val="20"/>
                <w:szCs w:val="20"/>
              </w:rPr>
              <w:t>9</w:t>
            </w:r>
          </w:p>
        </w:tc>
        <w:tc>
          <w:tcPr>
            <w:tcW w:w="0" w:type="auto"/>
            <w:tcBorders>
              <w:top w:val="nil"/>
              <w:left w:val="nil"/>
              <w:bottom w:val="nil"/>
              <w:right w:val="nil"/>
            </w:tcBorders>
            <w:shd w:val="clear" w:color="auto" w:fill="auto"/>
            <w:noWrap/>
            <w:vAlign w:val="center"/>
            <w:hideMark/>
          </w:tcPr>
          <w:p w14:paraId="4E6C07F4" w14:textId="2AABE241"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(0.4</w:t>
            </w:r>
            <w:r w:rsidR="001B598D">
              <w:rPr>
                <w:rFonts w:ascii="Arial" w:eastAsia="Times New Roman" w:hAnsi="Arial" w:cs="Arial"/>
                <w:sz w:val="20"/>
                <w:szCs w:val="20"/>
              </w:rPr>
              <w:t>2</w:t>
            </w:r>
            <w:r w:rsidRPr="00A32767">
              <w:rPr>
                <w:rFonts w:ascii="Arial" w:eastAsia="Times New Roman" w:hAnsi="Arial" w:cs="Arial"/>
                <w:sz w:val="20"/>
                <w:szCs w:val="20"/>
              </w:rPr>
              <w:t>-</w:t>
            </w:r>
            <w:r w:rsidR="001B598D">
              <w:rPr>
                <w:rFonts w:ascii="Arial" w:eastAsia="Times New Roman" w:hAnsi="Arial" w:cs="Arial"/>
                <w:sz w:val="20"/>
                <w:szCs w:val="20"/>
              </w:rPr>
              <w:t>2.34</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217A0165" w14:textId="1F13AE9B"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0.9</w:t>
            </w:r>
            <w:r w:rsidR="003C52A0">
              <w:rPr>
                <w:rFonts w:ascii="Arial" w:eastAsia="Times New Roman" w:hAnsi="Arial" w:cs="Arial"/>
                <w:sz w:val="20"/>
                <w:szCs w:val="20"/>
              </w:rPr>
              <w:t>6</w:t>
            </w:r>
          </w:p>
        </w:tc>
      </w:tr>
      <w:tr w:rsidR="003C52A0" w:rsidRPr="00A4607F" w14:paraId="7765DC11" w14:textId="77777777" w:rsidTr="007E7949">
        <w:trPr>
          <w:trHeight w:val="20"/>
        </w:trPr>
        <w:tc>
          <w:tcPr>
            <w:tcW w:w="0" w:type="auto"/>
            <w:tcBorders>
              <w:top w:val="nil"/>
              <w:left w:val="nil"/>
              <w:bottom w:val="nil"/>
              <w:right w:val="nil"/>
            </w:tcBorders>
            <w:shd w:val="clear" w:color="auto" w:fill="auto"/>
            <w:noWrap/>
            <w:vAlign w:val="bottom"/>
            <w:hideMark/>
          </w:tcPr>
          <w:p w14:paraId="3452DE11"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rs1588635</w:t>
            </w:r>
          </w:p>
        </w:tc>
        <w:tc>
          <w:tcPr>
            <w:tcW w:w="0" w:type="auto"/>
            <w:tcBorders>
              <w:top w:val="nil"/>
              <w:left w:val="nil"/>
              <w:bottom w:val="nil"/>
              <w:right w:val="nil"/>
            </w:tcBorders>
            <w:shd w:val="clear" w:color="auto" w:fill="auto"/>
            <w:noWrap/>
            <w:vAlign w:val="center"/>
            <w:hideMark/>
          </w:tcPr>
          <w:p w14:paraId="6A1DEF3D" w14:textId="511E45BA"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1.2</w:t>
            </w:r>
            <w:r w:rsidR="001D482D">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center"/>
            <w:hideMark/>
          </w:tcPr>
          <w:p w14:paraId="196FF8CA" w14:textId="097A6B2A"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(0.8</w:t>
            </w:r>
            <w:r w:rsidR="001D482D">
              <w:rPr>
                <w:rFonts w:ascii="Arial" w:eastAsia="Times New Roman" w:hAnsi="Arial" w:cs="Arial"/>
                <w:color w:val="000000"/>
                <w:sz w:val="20"/>
                <w:szCs w:val="20"/>
              </w:rPr>
              <w:t>4</w:t>
            </w:r>
            <w:r w:rsidRPr="00A32767">
              <w:rPr>
                <w:rFonts w:ascii="Arial" w:eastAsia="Times New Roman" w:hAnsi="Arial" w:cs="Arial"/>
                <w:color w:val="000000"/>
                <w:sz w:val="20"/>
                <w:szCs w:val="20"/>
              </w:rPr>
              <w:t>-1.</w:t>
            </w:r>
            <w:r w:rsidR="001D482D">
              <w:rPr>
                <w:rFonts w:ascii="Arial" w:eastAsia="Times New Roman" w:hAnsi="Arial" w:cs="Arial"/>
                <w:color w:val="000000"/>
                <w:sz w:val="20"/>
                <w:szCs w:val="20"/>
              </w:rPr>
              <w:t>80</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77A819FF" w14:textId="386DE261"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0.2</w:t>
            </w:r>
            <w:r w:rsidR="008D0171">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06FA49D2" w14:textId="6A927EF3"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1.0</w:t>
            </w:r>
            <w:r w:rsidR="002938FC">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4AEEAC45" w14:textId="23FCDCD8"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D02B69">
              <w:rPr>
                <w:rFonts w:ascii="Arial" w:eastAsia="Times New Roman" w:hAnsi="Arial" w:cs="Arial"/>
                <w:color w:val="000000"/>
                <w:sz w:val="20"/>
                <w:szCs w:val="20"/>
              </w:rPr>
              <w:t>66</w:t>
            </w:r>
            <w:r w:rsidRPr="00A32767">
              <w:rPr>
                <w:rFonts w:ascii="Arial" w:eastAsia="Times New Roman" w:hAnsi="Arial" w:cs="Arial"/>
                <w:color w:val="000000"/>
                <w:sz w:val="20"/>
                <w:szCs w:val="20"/>
              </w:rPr>
              <w:t>-1.</w:t>
            </w:r>
            <w:r w:rsidR="00D02B69">
              <w:rPr>
                <w:rFonts w:ascii="Arial" w:eastAsia="Times New Roman" w:hAnsi="Arial" w:cs="Arial"/>
                <w:color w:val="000000"/>
                <w:sz w:val="20"/>
                <w:szCs w:val="20"/>
              </w:rPr>
              <w:t>78</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4153A8A2" w14:textId="36B12210"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EF5A12">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center"/>
            <w:hideMark/>
          </w:tcPr>
          <w:p w14:paraId="41793953" w14:textId="44748040"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w:t>
            </w:r>
            <w:r w:rsidR="001B598D">
              <w:rPr>
                <w:rFonts w:ascii="Arial" w:eastAsia="Times New Roman" w:hAnsi="Arial" w:cs="Arial"/>
                <w:sz w:val="20"/>
                <w:szCs w:val="20"/>
              </w:rPr>
              <w:t>58</w:t>
            </w:r>
          </w:p>
        </w:tc>
        <w:tc>
          <w:tcPr>
            <w:tcW w:w="0" w:type="auto"/>
            <w:tcBorders>
              <w:top w:val="nil"/>
              <w:left w:val="nil"/>
              <w:bottom w:val="nil"/>
              <w:right w:val="nil"/>
            </w:tcBorders>
            <w:shd w:val="clear" w:color="auto" w:fill="auto"/>
            <w:noWrap/>
            <w:vAlign w:val="center"/>
            <w:hideMark/>
          </w:tcPr>
          <w:p w14:paraId="62990343" w14:textId="4468F92E"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(0.85-</w:t>
            </w:r>
            <w:r w:rsidR="001B598D">
              <w:rPr>
                <w:rFonts w:ascii="Arial" w:eastAsia="Times New Roman" w:hAnsi="Arial" w:cs="Arial"/>
                <w:sz w:val="20"/>
                <w:szCs w:val="20"/>
              </w:rPr>
              <w:t>2.92</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231F0093"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0.15</w:t>
            </w:r>
          </w:p>
        </w:tc>
      </w:tr>
      <w:tr w:rsidR="003C52A0" w:rsidRPr="00A4607F" w14:paraId="5B2C7D0C" w14:textId="77777777" w:rsidTr="007E7949">
        <w:trPr>
          <w:trHeight w:val="20"/>
        </w:trPr>
        <w:tc>
          <w:tcPr>
            <w:tcW w:w="0" w:type="auto"/>
            <w:tcBorders>
              <w:top w:val="nil"/>
              <w:left w:val="nil"/>
              <w:bottom w:val="nil"/>
              <w:right w:val="nil"/>
            </w:tcBorders>
            <w:shd w:val="clear" w:color="auto" w:fill="auto"/>
            <w:noWrap/>
            <w:vAlign w:val="bottom"/>
            <w:hideMark/>
          </w:tcPr>
          <w:p w14:paraId="19B8821F"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rs7902587</w:t>
            </w:r>
          </w:p>
        </w:tc>
        <w:tc>
          <w:tcPr>
            <w:tcW w:w="0" w:type="auto"/>
            <w:tcBorders>
              <w:top w:val="nil"/>
              <w:left w:val="nil"/>
              <w:bottom w:val="nil"/>
              <w:right w:val="nil"/>
            </w:tcBorders>
            <w:shd w:val="clear" w:color="auto" w:fill="auto"/>
            <w:noWrap/>
            <w:vAlign w:val="center"/>
            <w:hideMark/>
          </w:tcPr>
          <w:p w14:paraId="5664A22C" w14:textId="0A2C4310"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1.0</w:t>
            </w:r>
            <w:r w:rsidR="001D482D">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center"/>
            <w:hideMark/>
          </w:tcPr>
          <w:p w14:paraId="6DAE53B0" w14:textId="56BABEF2"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(0.5</w:t>
            </w:r>
            <w:r w:rsidR="001D482D">
              <w:rPr>
                <w:rFonts w:ascii="Arial" w:eastAsia="Times New Roman" w:hAnsi="Arial" w:cs="Arial"/>
                <w:color w:val="000000"/>
                <w:sz w:val="20"/>
                <w:szCs w:val="20"/>
              </w:rPr>
              <w:t>3</w:t>
            </w:r>
            <w:r w:rsidRPr="00A32767">
              <w:rPr>
                <w:rFonts w:ascii="Arial" w:eastAsia="Times New Roman" w:hAnsi="Arial" w:cs="Arial"/>
                <w:color w:val="000000"/>
                <w:sz w:val="20"/>
                <w:szCs w:val="20"/>
              </w:rPr>
              <w:t>-1.</w:t>
            </w:r>
            <w:r w:rsidR="001D482D">
              <w:rPr>
                <w:rFonts w:ascii="Arial" w:eastAsia="Times New Roman" w:hAnsi="Arial" w:cs="Arial"/>
                <w:color w:val="000000"/>
                <w:sz w:val="20"/>
                <w:szCs w:val="20"/>
              </w:rPr>
              <w:t>99</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53CD81BE" w14:textId="553C3F53"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8D0171">
              <w:rPr>
                <w:rFonts w:ascii="Arial" w:eastAsia="Times New Roman" w:hAnsi="Arial" w:cs="Arial"/>
                <w:color w:val="000000"/>
                <w:sz w:val="20"/>
                <w:szCs w:val="20"/>
              </w:rPr>
              <w:t>4</w:t>
            </w:r>
          </w:p>
        </w:tc>
        <w:tc>
          <w:tcPr>
            <w:tcW w:w="0" w:type="auto"/>
            <w:tcBorders>
              <w:top w:val="nil"/>
              <w:left w:val="nil"/>
              <w:bottom w:val="nil"/>
              <w:right w:val="nil"/>
            </w:tcBorders>
            <w:shd w:val="clear" w:color="auto" w:fill="auto"/>
            <w:noWrap/>
            <w:vAlign w:val="center"/>
            <w:hideMark/>
          </w:tcPr>
          <w:p w14:paraId="0DF74B24"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1.47</w:t>
            </w:r>
          </w:p>
        </w:tc>
        <w:tc>
          <w:tcPr>
            <w:tcW w:w="0" w:type="auto"/>
            <w:tcBorders>
              <w:top w:val="nil"/>
              <w:left w:val="nil"/>
              <w:bottom w:val="nil"/>
              <w:right w:val="nil"/>
            </w:tcBorders>
            <w:shd w:val="clear" w:color="auto" w:fill="auto"/>
            <w:noWrap/>
            <w:vAlign w:val="center"/>
            <w:hideMark/>
          </w:tcPr>
          <w:p w14:paraId="630A53E1" w14:textId="1FA9542D"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D02B69">
              <w:rPr>
                <w:rFonts w:ascii="Arial" w:eastAsia="Times New Roman" w:hAnsi="Arial" w:cs="Arial"/>
                <w:color w:val="000000"/>
                <w:sz w:val="20"/>
                <w:szCs w:val="20"/>
              </w:rPr>
              <w:t>73</w:t>
            </w:r>
            <w:r w:rsidRPr="00A32767">
              <w:rPr>
                <w:rFonts w:ascii="Arial" w:eastAsia="Times New Roman" w:hAnsi="Arial" w:cs="Arial"/>
                <w:color w:val="000000"/>
                <w:sz w:val="20"/>
                <w:szCs w:val="20"/>
              </w:rPr>
              <w:t>-2.</w:t>
            </w:r>
            <w:r w:rsidR="00D02B69">
              <w:rPr>
                <w:rFonts w:ascii="Arial" w:eastAsia="Times New Roman" w:hAnsi="Arial" w:cs="Arial"/>
                <w:color w:val="000000"/>
                <w:sz w:val="20"/>
                <w:szCs w:val="20"/>
              </w:rPr>
              <w:t>98</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1E40DA99" w14:textId="3E0F00FD"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0.2</w:t>
            </w:r>
            <w:r w:rsidR="00EF5A12">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390EDCB9"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0A368771" w14:textId="77777777" w:rsidR="00E618A5" w:rsidRPr="00A32767" w:rsidRDefault="00E618A5" w:rsidP="00A4607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center"/>
            <w:hideMark/>
          </w:tcPr>
          <w:p w14:paraId="68F6B28B" w14:textId="43F73493" w:rsidR="00E618A5" w:rsidRPr="00A32767" w:rsidRDefault="008F7F19"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&gt;</w:t>
            </w:r>
            <w:r w:rsidR="00E618A5" w:rsidRPr="00A32767">
              <w:rPr>
                <w:rFonts w:ascii="Arial" w:eastAsia="Times New Roman" w:hAnsi="Arial" w:cs="Arial"/>
                <w:sz w:val="20"/>
                <w:szCs w:val="20"/>
              </w:rPr>
              <w:t>.99</w:t>
            </w:r>
          </w:p>
        </w:tc>
      </w:tr>
      <w:tr w:rsidR="003C52A0" w:rsidRPr="00A4607F" w14:paraId="21D0BF3E" w14:textId="77777777" w:rsidTr="007E7949">
        <w:trPr>
          <w:trHeight w:val="20"/>
        </w:trPr>
        <w:tc>
          <w:tcPr>
            <w:tcW w:w="0" w:type="auto"/>
            <w:tcBorders>
              <w:top w:val="nil"/>
              <w:left w:val="nil"/>
              <w:bottom w:val="nil"/>
              <w:right w:val="nil"/>
            </w:tcBorders>
            <w:shd w:val="clear" w:color="auto" w:fill="auto"/>
            <w:noWrap/>
            <w:vAlign w:val="bottom"/>
            <w:hideMark/>
          </w:tcPr>
          <w:p w14:paraId="54C62D8B"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rs368187</w:t>
            </w:r>
          </w:p>
        </w:tc>
        <w:tc>
          <w:tcPr>
            <w:tcW w:w="0" w:type="auto"/>
            <w:tcBorders>
              <w:top w:val="nil"/>
              <w:left w:val="nil"/>
              <w:bottom w:val="nil"/>
              <w:right w:val="nil"/>
            </w:tcBorders>
            <w:shd w:val="clear" w:color="auto" w:fill="auto"/>
            <w:noWrap/>
            <w:vAlign w:val="bottom"/>
            <w:hideMark/>
          </w:tcPr>
          <w:p w14:paraId="51CE14D2" w14:textId="60A5BE0E"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1D482D">
              <w:rPr>
                <w:rFonts w:ascii="Arial" w:eastAsia="Times New Roman" w:hAnsi="Arial" w:cs="Arial"/>
                <w:color w:val="000000"/>
                <w:sz w:val="20"/>
                <w:szCs w:val="20"/>
              </w:rPr>
              <w:t>9</w:t>
            </w:r>
          </w:p>
        </w:tc>
        <w:tc>
          <w:tcPr>
            <w:tcW w:w="0" w:type="auto"/>
            <w:tcBorders>
              <w:top w:val="nil"/>
              <w:left w:val="nil"/>
              <w:bottom w:val="nil"/>
              <w:right w:val="nil"/>
            </w:tcBorders>
            <w:shd w:val="clear" w:color="auto" w:fill="auto"/>
            <w:noWrap/>
            <w:vAlign w:val="center"/>
            <w:hideMark/>
          </w:tcPr>
          <w:p w14:paraId="6A01A8A2" w14:textId="5178F840"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(0.69-1.4</w:t>
            </w:r>
            <w:r w:rsidR="001D482D">
              <w:rPr>
                <w:rFonts w:ascii="Arial" w:eastAsia="Times New Roman" w:hAnsi="Arial" w:cs="Arial"/>
                <w:color w:val="000000"/>
                <w:sz w:val="20"/>
                <w:szCs w:val="20"/>
              </w:rPr>
              <w:t>3</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5CAF41B7" w14:textId="28D88EEF"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8D0171">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bottom"/>
            <w:hideMark/>
          </w:tcPr>
          <w:p w14:paraId="4A78F4C7" w14:textId="16F03EF1"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1.1</w:t>
            </w:r>
            <w:r w:rsidR="002938FC">
              <w:rPr>
                <w:rFonts w:ascii="Arial" w:eastAsia="Times New Roman" w:hAnsi="Arial" w:cs="Arial"/>
                <w:color w:val="000000"/>
                <w:sz w:val="20"/>
                <w:szCs w:val="20"/>
              </w:rPr>
              <w:t>5</w:t>
            </w:r>
          </w:p>
        </w:tc>
        <w:tc>
          <w:tcPr>
            <w:tcW w:w="0" w:type="auto"/>
            <w:tcBorders>
              <w:top w:val="nil"/>
              <w:left w:val="nil"/>
              <w:bottom w:val="nil"/>
              <w:right w:val="nil"/>
            </w:tcBorders>
            <w:shd w:val="clear" w:color="auto" w:fill="auto"/>
            <w:noWrap/>
            <w:vAlign w:val="center"/>
            <w:hideMark/>
          </w:tcPr>
          <w:p w14:paraId="1D535455" w14:textId="60B750DD"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(0.7</w:t>
            </w:r>
            <w:r w:rsidR="00D02B69">
              <w:rPr>
                <w:rFonts w:ascii="Arial" w:eastAsia="Times New Roman" w:hAnsi="Arial" w:cs="Arial"/>
                <w:color w:val="000000"/>
                <w:sz w:val="20"/>
                <w:szCs w:val="20"/>
              </w:rPr>
              <w:t>5</w:t>
            </w:r>
            <w:r w:rsidRPr="00A32767">
              <w:rPr>
                <w:rFonts w:ascii="Arial" w:eastAsia="Times New Roman" w:hAnsi="Arial" w:cs="Arial"/>
                <w:color w:val="000000"/>
                <w:sz w:val="20"/>
                <w:szCs w:val="20"/>
              </w:rPr>
              <w:t>-1.7</w:t>
            </w:r>
            <w:r w:rsidR="00D02B69">
              <w:rPr>
                <w:rFonts w:ascii="Arial" w:eastAsia="Times New Roman" w:hAnsi="Arial" w:cs="Arial"/>
                <w:color w:val="000000"/>
                <w:sz w:val="20"/>
                <w:szCs w:val="20"/>
              </w:rPr>
              <w:t>6</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20D6F2C9" w14:textId="73A61A41"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0.5</w:t>
            </w:r>
            <w:r w:rsidR="00EF5A12">
              <w:rPr>
                <w:rFonts w:ascii="Arial" w:eastAsia="Times New Roman" w:hAnsi="Arial" w:cs="Arial"/>
                <w:color w:val="000000"/>
                <w:sz w:val="20"/>
                <w:szCs w:val="20"/>
              </w:rPr>
              <w:t>3</w:t>
            </w:r>
          </w:p>
        </w:tc>
        <w:tc>
          <w:tcPr>
            <w:tcW w:w="0" w:type="auto"/>
            <w:tcBorders>
              <w:top w:val="nil"/>
              <w:left w:val="nil"/>
              <w:bottom w:val="nil"/>
              <w:right w:val="nil"/>
            </w:tcBorders>
            <w:shd w:val="clear" w:color="auto" w:fill="auto"/>
            <w:noWrap/>
            <w:vAlign w:val="bottom"/>
            <w:hideMark/>
          </w:tcPr>
          <w:p w14:paraId="712CBB72" w14:textId="464A2600"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0.6</w:t>
            </w:r>
            <w:r w:rsidR="001B598D">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5C1FE79E" w14:textId="1F48354C"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(0.3</w:t>
            </w:r>
            <w:r w:rsidR="001B598D">
              <w:rPr>
                <w:rFonts w:ascii="Arial" w:eastAsia="Times New Roman" w:hAnsi="Arial" w:cs="Arial"/>
                <w:sz w:val="20"/>
                <w:szCs w:val="20"/>
              </w:rPr>
              <w:t>5</w:t>
            </w:r>
            <w:r w:rsidRPr="00A32767">
              <w:rPr>
                <w:rFonts w:ascii="Arial" w:eastAsia="Times New Roman" w:hAnsi="Arial" w:cs="Arial"/>
                <w:sz w:val="20"/>
                <w:szCs w:val="20"/>
              </w:rPr>
              <w:t>-1.3</w:t>
            </w:r>
            <w:r w:rsidR="001B598D">
              <w:rPr>
                <w:rFonts w:ascii="Arial" w:eastAsia="Times New Roman" w:hAnsi="Arial" w:cs="Arial"/>
                <w:sz w:val="20"/>
                <w:szCs w:val="20"/>
              </w:rPr>
              <w:t>4</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4F05851E" w14:textId="77777777"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0.27</w:t>
            </w:r>
          </w:p>
        </w:tc>
      </w:tr>
      <w:tr w:rsidR="003C52A0" w:rsidRPr="00A4607F" w14:paraId="09A3F742" w14:textId="77777777" w:rsidTr="007E7949">
        <w:trPr>
          <w:trHeight w:val="20"/>
        </w:trPr>
        <w:tc>
          <w:tcPr>
            <w:tcW w:w="0" w:type="auto"/>
            <w:tcBorders>
              <w:top w:val="nil"/>
              <w:left w:val="nil"/>
              <w:bottom w:val="nil"/>
              <w:right w:val="nil"/>
            </w:tcBorders>
            <w:shd w:val="clear" w:color="auto" w:fill="auto"/>
            <w:noWrap/>
            <w:vAlign w:val="bottom"/>
            <w:hideMark/>
          </w:tcPr>
          <w:p w14:paraId="60458437"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rs116909374</w:t>
            </w:r>
          </w:p>
        </w:tc>
        <w:tc>
          <w:tcPr>
            <w:tcW w:w="0" w:type="auto"/>
            <w:tcBorders>
              <w:top w:val="nil"/>
              <w:left w:val="nil"/>
              <w:bottom w:val="nil"/>
              <w:right w:val="nil"/>
            </w:tcBorders>
            <w:shd w:val="clear" w:color="auto" w:fill="auto"/>
            <w:noWrap/>
            <w:vAlign w:val="center"/>
            <w:hideMark/>
          </w:tcPr>
          <w:p w14:paraId="65EE11E3" w14:textId="3031681F"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2.3</w:t>
            </w:r>
            <w:r w:rsidR="001D482D">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center"/>
            <w:hideMark/>
          </w:tcPr>
          <w:p w14:paraId="79311E7B" w14:textId="6FE178BF"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(1.</w:t>
            </w:r>
            <w:r w:rsidR="001D482D">
              <w:rPr>
                <w:rFonts w:ascii="Arial" w:eastAsia="Times New Roman" w:hAnsi="Arial" w:cs="Arial"/>
                <w:color w:val="000000"/>
                <w:sz w:val="20"/>
                <w:szCs w:val="20"/>
              </w:rPr>
              <w:t>09</w:t>
            </w:r>
            <w:r w:rsidRPr="00A32767">
              <w:rPr>
                <w:rFonts w:ascii="Arial" w:eastAsia="Times New Roman" w:hAnsi="Arial" w:cs="Arial"/>
                <w:color w:val="000000"/>
                <w:sz w:val="20"/>
                <w:szCs w:val="20"/>
              </w:rPr>
              <w:t>-</w:t>
            </w:r>
            <w:r w:rsidR="001D482D">
              <w:rPr>
                <w:rFonts w:ascii="Arial" w:eastAsia="Times New Roman" w:hAnsi="Arial" w:cs="Arial"/>
                <w:color w:val="000000"/>
                <w:sz w:val="20"/>
                <w:szCs w:val="20"/>
              </w:rPr>
              <w:t>5.19</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6C6B5FE6"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0.03</w:t>
            </w:r>
          </w:p>
        </w:tc>
        <w:tc>
          <w:tcPr>
            <w:tcW w:w="0" w:type="auto"/>
            <w:tcBorders>
              <w:top w:val="nil"/>
              <w:left w:val="nil"/>
              <w:bottom w:val="nil"/>
              <w:right w:val="nil"/>
            </w:tcBorders>
            <w:shd w:val="clear" w:color="auto" w:fill="auto"/>
            <w:noWrap/>
            <w:vAlign w:val="center"/>
            <w:hideMark/>
          </w:tcPr>
          <w:p w14:paraId="6E4AE746" w14:textId="37E22F7F"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2.</w:t>
            </w:r>
            <w:r w:rsidR="002938FC">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noWrap/>
            <w:vAlign w:val="center"/>
            <w:hideMark/>
          </w:tcPr>
          <w:p w14:paraId="4A9757D9" w14:textId="2073E11D"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w:t>
            </w:r>
            <w:r w:rsidR="00D02B69">
              <w:rPr>
                <w:rFonts w:ascii="Arial" w:eastAsia="Times New Roman" w:hAnsi="Arial" w:cs="Arial"/>
                <w:color w:val="000000"/>
                <w:sz w:val="20"/>
                <w:szCs w:val="20"/>
              </w:rPr>
              <w:t>0.96</w:t>
            </w:r>
            <w:r w:rsidRPr="00A32767">
              <w:rPr>
                <w:rFonts w:ascii="Arial" w:eastAsia="Times New Roman" w:hAnsi="Arial" w:cs="Arial"/>
                <w:color w:val="000000"/>
                <w:sz w:val="20"/>
                <w:szCs w:val="20"/>
              </w:rPr>
              <w:t>-</w:t>
            </w:r>
            <w:r w:rsidR="00D02B69">
              <w:rPr>
                <w:rFonts w:ascii="Arial" w:eastAsia="Times New Roman" w:hAnsi="Arial" w:cs="Arial"/>
                <w:color w:val="000000"/>
                <w:sz w:val="20"/>
                <w:szCs w:val="20"/>
              </w:rPr>
              <w:t>6.50</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2B11FD92" w14:textId="188FDDB2"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w:t>
            </w:r>
            <w:r w:rsidR="00EF5A12">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6C39866E" w14:textId="6238A611"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1.9</w:t>
            </w:r>
            <w:r w:rsidR="001B598D">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center"/>
            <w:hideMark/>
          </w:tcPr>
          <w:p w14:paraId="75E7133B" w14:textId="05C5F8A0"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(0.4</w:t>
            </w:r>
            <w:r w:rsidR="001B598D">
              <w:rPr>
                <w:rFonts w:ascii="Arial" w:eastAsia="Times New Roman" w:hAnsi="Arial" w:cs="Arial"/>
                <w:sz w:val="20"/>
                <w:szCs w:val="20"/>
              </w:rPr>
              <w:t>3</w:t>
            </w:r>
            <w:r w:rsidRPr="00A32767">
              <w:rPr>
                <w:rFonts w:ascii="Arial" w:eastAsia="Times New Roman" w:hAnsi="Arial" w:cs="Arial"/>
                <w:sz w:val="20"/>
                <w:szCs w:val="20"/>
              </w:rPr>
              <w:t>-</w:t>
            </w:r>
            <w:r w:rsidR="001B598D">
              <w:rPr>
                <w:rFonts w:ascii="Arial" w:eastAsia="Times New Roman" w:hAnsi="Arial" w:cs="Arial"/>
                <w:sz w:val="20"/>
                <w:szCs w:val="20"/>
              </w:rPr>
              <w:t>8.66</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3CD9C694" w14:textId="16DFD0FE"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0.3</w:t>
            </w:r>
            <w:r w:rsidR="003C52A0">
              <w:rPr>
                <w:rFonts w:ascii="Arial" w:eastAsia="Times New Roman" w:hAnsi="Arial" w:cs="Arial"/>
                <w:sz w:val="20"/>
                <w:szCs w:val="20"/>
              </w:rPr>
              <w:t>9</w:t>
            </w:r>
          </w:p>
        </w:tc>
      </w:tr>
      <w:tr w:rsidR="003C52A0" w:rsidRPr="00A4607F" w14:paraId="6B3B8687" w14:textId="77777777" w:rsidTr="007E7949">
        <w:trPr>
          <w:trHeight w:val="20"/>
        </w:trPr>
        <w:tc>
          <w:tcPr>
            <w:tcW w:w="0" w:type="auto"/>
            <w:tcBorders>
              <w:top w:val="nil"/>
              <w:left w:val="nil"/>
              <w:bottom w:val="nil"/>
              <w:right w:val="nil"/>
            </w:tcBorders>
            <w:shd w:val="clear" w:color="auto" w:fill="auto"/>
            <w:noWrap/>
            <w:vAlign w:val="bottom"/>
            <w:hideMark/>
          </w:tcPr>
          <w:p w14:paraId="72514A22"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rs2289261</w:t>
            </w:r>
          </w:p>
        </w:tc>
        <w:tc>
          <w:tcPr>
            <w:tcW w:w="0" w:type="auto"/>
            <w:tcBorders>
              <w:top w:val="nil"/>
              <w:left w:val="nil"/>
              <w:bottom w:val="nil"/>
              <w:right w:val="nil"/>
            </w:tcBorders>
            <w:shd w:val="clear" w:color="auto" w:fill="auto"/>
            <w:noWrap/>
            <w:vAlign w:val="center"/>
            <w:hideMark/>
          </w:tcPr>
          <w:p w14:paraId="3395EC2B" w14:textId="236162F6"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1.4</w:t>
            </w:r>
            <w:r w:rsidR="001D482D">
              <w:rPr>
                <w:rFonts w:ascii="Arial" w:eastAsia="Times New Roman" w:hAnsi="Arial" w:cs="Arial"/>
                <w:color w:val="000000"/>
                <w:sz w:val="20"/>
                <w:szCs w:val="20"/>
              </w:rPr>
              <w:t>5</w:t>
            </w:r>
          </w:p>
        </w:tc>
        <w:tc>
          <w:tcPr>
            <w:tcW w:w="0" w:type="auto"/>
            <w:tcBorders>
              <w:top w:val="nil"/>
              <w:left w:val="nil"/>
              <w:bottom w:val="nil"/>
              <w:right w:val="nil"/>
            </w:tcBorders>
            <w:shd w:val="clear" w:color="auto" w:fill="auto"/>
            <w:noWrap/>
            <w:vAlign w:val="center"/>
            <w:hideMark/>
          </w:tcPr>
          <w:p w14:paraId="1992042A" w14:textId="262A066E"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1D482D">
              <w:rPr>
                <w:rFonts w:ascii="Arial" w:eastAsia="Times New Roman" w:hAnsi="Arial" w:cs="Arial"/>
                <w:color w:val="000000"/>
                <w:sz w:val="20"/>
                <w:szCs w:val="20"/>
              </w:rPr>
              <w:t>8</w:t>
            </w:r>
            <w:r w:rsidRPr="00A32767">
              <w:rPr>
                <w:rFonts w:ascii="Arial" w:eastAsia="Times New Roman" w:hAnsi="Arial" w:cs="Arial"/>
                <w:color w:val="000000"/>
                <w:sz w:val="20"/>
                <w:szCs w:val="20"/>
              </w:rPr>
              <w:t>-2.1</w:t>
            </w:r>
            <w:r w:rsidR="001D482D">
              <w:rPr>
                <w:rFonts w:ascii="Arial" w:eastAsia="Times New Roman" w:hAnsi="Arial" w:cs="Arial"/>
                <w:color w:val="000000"/>
                <w:sz w:val="20"/>
                <w:szCs w:val="20"/>
              </w:rPr>
              <w:t>5</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11B6913C" w14:textId="35457783"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w:t>
            </w:r>
            <w:r w:rsidR="008D0171">
              <w:rPr>
                <w:rFonts w:ascii="Arial" w:eastAsia="Times New Roman" w:hAnsi="Arial" w:cs="Arial"/>
                <w:color w:val="000000"/>
                <w:sz w:val="20"/>
                <w:szCs w:val="20"/>
              </w:rPr>
              <w:t>7</w:t>
            </w:r>
          </w:p>
        </w:tc>
        <w:tc>
          <w:tcPr>
            <w:tcW w:w="0" w:type="auto"/>
            <w:tcBorders>
              <w:top w:val="nil"/>
              <w:left w:val="nil"/>
              <w:bottom w:val="nil"/>
              <w:right w:val="nil"/>
            </w:tcBorders>
            <w:shd w:val="clear" w:color="auto" w:fill="auto"/>
            <w:noWrap/>
            <w:vAlign w:val="bottom"/>
            <w:hideMark/>
          </w:tcPr>
          <w:p w14:paraId="23EE5356"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1.55</w:t>
            </w:r>
          </w:p>
        </w:tc>
        <w:tc>
          <w:tcPr>
            <w:tcW w:w="0" w:type="auto"/>
            <w:tcBorders>
              <w:top w:val="nil"/>
              <w:left w:val="nil"/>
              <w:bottom w:val="nil"/>
              <w:right w:val="nil"/>
            </w:tcBorders>
            <w:shd w:val="clear" w:color="auto" w:fill="auto"/>
            <w:noWrap/>
            <w:vAlign w:val="center"/>
            <w:hideMark/>
          </w:tcPr>
          <w:p w14:paraId="08FFC7FD" w14:textId="2D8E8BC3"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(0.9</w:t>
            </w:r>
            <w:r w:rsidR="00D02B69">
              <w:rPr>
                <w:rFonts w:ascii="Arial" w:eastAsia="Times New Roman" w:hAnsi="Arial" w:cs="Arial"/>
                <w:color w:val="000000"/>
                <w:sz w:val="20"/>
                <w:szCs w:val="20"/>
              </w:rPr>
              <w:t>8</w:t>
            </w:r>
            <w:r w:rsidRPr="00A32767">
              <w:rPr>
                <w:rFonts w:ascii="Arial" w:eastAsia="Times New Roman" w:hAnsi="Arial" w:cs="Arial"/>
                <w:color w:val="000000"/>
                <w:sz w:val="20"/>
                <w:szCs w:val="20"/>
              </w:rPr>
              <w:t>-2.</w:t>
            </w:r>
            <w:r w:rsidR="00D02B69">
              <w:rPr>
                <w:rFonts w:ascii="Arial" w:eastAsia="Times New Roman" w:hAnsi="Arial" w:cs="Arial"/>
                <w:color w:val="000000"/>
                <w:sz w:val="20"/>
                <w:szCs w:val="20"/>
              </w:rPr>
              <w:t>46</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57A7DBCC" w14:textId="5094955A"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0.0</w:t>
            </w:r>
            <w:r w:rsidR="00EF5A12">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5DA8055D" w14:textId="6F326B8B"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1.3</w:t>
            </w:r>
            <w:r w:rsidR="001B598D">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center"/>
            <w:hideMark/>
          </w:tcPr>
          <w:p w14:paraId="11E29BFA" w14:textId="56E95E15"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(0.6</w:t>
            </w:r>
            <w:r w:rsidR="001B598D">
              <w:rPr>
                <w:rFonts w:ascii="Arial" w:eastAsia="Times New Roman" w:hAnsi="Arial" w:cs="Arial"/>
                <w:sz w:val="20"/>
                <w:szCs w:val="20"/>
              </w:rPr>
              <w:t>9</w:t>
            </w:r>
            <w:r w:rsidRPr="00A32767">
              <w:rPr>
                <w:rFonts w:ascii="Arial" w:eastAsia="Times New Roman" w:hAnsi="Arial" w:cs="Arial"/>
                <w:sz w:val="20"/>
                <w:szCs w:val="20"/>
              </w:rPr>
              <w:t>-2.</w:t>
            </w:r>
            <w:r w:rsidR="001B598D">
              <w:rPr>
                <w:rFonts w:ascii="Arial" w:eastAsia="Times New Roman" w:hAnsi="Arial" w:cs="Arial"/>
                <w:sz w:val="20"/>
                <w:szCs w:val="20"/>
              </w:rPr>
              <w:t>65</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3D867B78" w14:textId="51CB38A6"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3C52A0">
              <w:rPr>
                <w:rFonts w:ascii="Arial" w:eastAsia="Times New Roman" w:hAnsi="Arial" w:cs="Arial"/>
                <w:sz w:val="20"/>
                <w:szCs w:val="20"/>
              </w:rPr>
              <w:t>3</w:t>
            </w:r>
            <w:r w:rsidRPr="00A32767">
              <w:rPr>
                <w:rFonts w:ascii="Arial" w:eastAsia="Times New Roman" w:hAnsi="Arial" w:cs="Arial"/>
                <w:sz w:val="20"/>
                <w:szCs w:val="20"/>
              </w:rPr>
              <w:t>9</w:t>
            </w:r>
          </w:p>
        </w:tc>
      </w:tr>
      <w:tr w:rsidR="003C52A0" w:rsidRPr="00A4607F" w14:paraId="17E7E063" w14:textId="77777777" w:rsidTr="007E7949">
        <w:trPr>
          <w:trHeight w:val="20"/>
        </w:trPr>
        <w:tc>
          <w:tcPr>
            <w:tcW w:w="0" w:type="auto"/>
            <w:tcBorders>
              <w:top w:val="nil"/>
              <w:left w:val="nil"/>
              <w:bottom w:val="nil"/>
              <w:right w:val="nil"/>
            </w:tcBorders>
            <w:shd w:val="clear" w:color="auto" w:fill="auto"/>
            <w:noWrap/>
            <w:vAlign w:val="bottom"/>
            <w:hideMark/>
          </w:tcPr>
          <w:p w14:paraId="65A4E45F" w14:textId="77777777"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 xml:space="preserve">   rs56062135</w:t>
            </w:r>
          </w:p>
        </w:tc>
        <w:tc>
          <w:tcPr>
            <w:tcW w:w="0" w:type="auto"/>
            <w:tcBorders>
              <w:top w:val="nil"/>
              <w:left w:val="nil"/>
              <w:bottom w:val="nil"/>
              <w:right w:val="nil"/>
            </w:tcBorders>
            <w:shd w:val="clear" w:color="auto" w:fill="auto"/>
            <w:noWrap/>
            <w:vAlign w:val="center"/>
            <w:hideMark/>
          </w:tcPr>
          <w:p w14:paraId="01DA101E" w14:textId="77777777"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1.04</w:t>
            </w:r>
          </w:p>
        </w:tc>
        <w:tc>
          <w:tcPr>
            <w:tcW w:w="0" w:type="auto"/>
            <w:tcBorders>
              <w:top w:val="nil"/>
              <w:left w:val="nil"/>
              <w:bottom w:val="nil"/>
              <w:right w:val="nil"/>
            </w:tcBorders>
            <w:shd w:val="clear" w:color="auto" w:fill="auto"/>
            <w:noWrap/>
            <w:vAlign w:val="center"/>
            <w:hideMark/>
          </w:tcPr>
          <w:p w14:paraId="25A90F30" w14:textId="7C491D28"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(0.67-1.</w:t>
            </w:r>
            <w:r w:rsidR="001D482D">
              <w:rPr>
                <w:rFonts w:ascii="Arial" w:eastAsia="Times New Roman" w:hAnsi="Arial" w:cs="Arial"/>
                <w:color w:val="000000"/>
                <w:sz w:val="20"/>
                <w:szCs w:val="20"/>
              </w:rPr>
              <w:t>60</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61B8786F" w14:textId="1BF0741B"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0.8</w:t>
            </w:r>
            <w:r w:rsidR="008D0171">
              <w:rPr>
                <w:rFonts w:ascii="Arial" w:eastAsia="Times New Roman" w:hAnsi="Arial" w:cs="Arial"/>
                <w:color w:val="000000"/>
                <w:sz w:val="20"/>
                <w:szCs w:val="20"/>
              </w:rPr>
              <w:t>6</w:t>
            </w:r>
          </w:p>
        </w:tc>
        <w:tc>
          <w:tcPr>
            <w:tcW w:w="0" w:type="auto"/>
            <w:tcBorders>
              <w:top w:val="nil"/>
              <w:left w:val="nil"/>
              <w:bottom w:val="nil"/>
              <w:right w:val="nil"/>
            </w:tcBorders>
            <w:shd w:val="clear" w:color="auto" w:fill="auto"/>
            <w:noWrap/>
            <w:vAlign w:val="center"/>
            <w:hideMark/>
          </w:tcPr>
          <w:p w14:paraId="7CF11C8D" w14:textId="72A2EAED"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1.0</w:t>
            </w:r>
            <w:r w:rsidR="002938FC">
              <w:rPr>
                <w:rFonts w:ascii="Arial" w:eastAsia="Times New Roman" w:hAnsi="Arial" w:cs="Arial"/>
                <w:color w:val="000000"/>
                <w:sz w:val="20"/>
                <w:szCs w:val="20"/>
              </w:rPr>
              <w:t>8</w:t>
            </w:r>
          </w:p>
        </w:tc>
        <w:tc>
          <w:tcPr>
            <w:tcW w:w="0" w:type="auto"/>
            <w:tcBorders>
              <w:top w:val="nil"/>
              <w:left w:val="nil"/>
              <w:bottom w:val="nil"/>
              <w:right w:val="nil"/>
            </w:tcBorders>
            <w:shd w:val="clear" w:color="auto" w:fill="auto"/>
            <w:noWrap/>
            <w:vAlign w:val="center"/>
            <w:hideMark/>
          </w:tcPr>
          <w:p w14:paraId="48E15272" w14:textId="0A0B170B"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(0.6</w:t>
            </w:r>
            <w:r w:rsidR="00D02B69">
              <w:rPr>
                <w:rFonts w:ascii="Arial" w:eastAsia="Times New Roman" w:hAnsi="Arial" w:cs="Arial"/>
                <w:color w:val="000000"/>
                <w:sz w:val="20"/>
                <w:szCs w:val="20"/>
              </w:rPr>
              <w:t>2</w:t>
            </w:r>
            <w:r w:rsidRPr="00A32767">
              <w:rPr>
                <w:rFonts w:ascii="Arial" w:eastAsia="Times New Roman" w:hAnsi="Arial" w:cs="Arial"/>
                <w:color w:val="000000"/>
                <w:sz w:val="20"/>
                <w:szCs w:val="20"/>
              </w:rPr>
              <w:t>-1.</w:t>
            </w:r>
            <w:r w:rsidR="00D02B69">
              <w:rPr>
                <w:rFonts w:ascii="Arial" w:eastAsia="Times New Roman" w:hAnsi="Arial" w:cs="Arial"/>
                <w:color w:val="000000"/>
                <w:sz w:val="20"/>
                <w:szCs w:val="20"/>
              </w:rPr>
              <w:t>88</w:t>
            </w:r>
            <w:r w:rsidRPr="00A32767">
              <w:rPr>
                <w:rFonts w:ascii="Arial" w:eastAsia="Times New Roman"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0724B7C2" w14:textId="667FA8C8" w:rsidR="00E618A5" w:rsidRPr="00A32767" w:rsidRDefault="00E618A5" w:rsidP="00A4607F">
            <w:pPr>
              <w:spacing w:after="0" w:line="240" w:lineRule="auto"/>
              <w:jc w:val="right"/>
              <w:rPr>
                <w:rFonts w:ascii="Arial" w:eastAsia="Times New Roman" w:hAnsi="Arial" w:cs="Arial"/>
                <w:color w:val="000000"/>
                <w:sz w:val="20"/>
                <w:szCs w:val="20"/>
              </w:rPr>
            </w:pPr>
            <w:r w:rsidRPr="00A32767">
              <w:rPr>
                <w:rFonts w:ascii="Arial" w:eastAsia="Times New Roman" w:hAnsi="Arial" w:cs="Arial"/>
                <w:color w:val="000000"/>
                <w:sz w:val="20"/>
                <w:szCs w:val="20"/>
              </w:rPr>
              <w:t>0.</w:t>
            </w:r>
            <w:r w:rsidR="00EF5A12">
              <w:rPr>
                <w:rFonts w:ascii="Arial" w:eastAsia="Times New Roman" w:hAnsi="Arial" w:cs="Arial"/>
                <w:color w:val="000000"/>
                <w:sz w:val="20"/>
                <w:szCs w:val="20"/>
              </w:rPr>
              <w:t>79</w:t>
            </w:r>
          </w:p>
        </w:tc>
        <w:tc>
          <w:tcPr>
            <w:tcW w:w="0" w:type="auto"/>
            <w:tcBorders>
              <w:top w:val="nil"/>
              <w:left w:val="nil"/>
              <w:bottom w:val="nil"/>
              <w:right w:val="nil"/>
            </w:tcBorders>
            <w:shd w:val="clear" w:color="auto" w:fill="auto"/>
            <w:noWrap/>
            <w:vAlign w:val="center"/>
            <w:hideMark/>
          </w:tcPr>
          <w:p w14:paraId="26AA46E0" w14:textId="4A7AEBCE"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0.9</w:t>
            </w:r>
            <w:r w:rsidR="001B598D">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center"/>
            <w:hideMark/>
          </w:tcPr>
          <w:p w14:paraId="6D6DB818" w14:textId="04E46A56" w:rsidR="00E618A5" w:rsidRPr="00A32767" w:rsidRDefault="00E618A5" w:rsidP="00A4607F">
            <w:pPr>
              <w:spacing w:after="0" w:line="240" w:lineRule="auto"/>
              <w:rPr>
                <w:rFonts w:ascii="Arial" w:eastAsia="Times New Roman" w:hAnsi="Arial" w:cs="Arial"/>
                <w:sz w:val="20"/>
                <w:szCs w:val="20"/>
              </w:rPr>
            </w:pPr>
            <w:r w:rsidRPr="00A32767">
              <w:rPr>
                <w:rFonts w:ascii="Arial" w:eastAsia="Times New Roman" w:hAnsi="Arial" w:cs="Arial"/>
                <w:sz w:val="20"/>
                <w:szCs w:val="20"/>
              </w:rPr>
              <w:t>(0.</w:t>
            </w:r>
            <w:r w:rsidR="001B598D">
              <w:rPr>
                <w:rFonts w:ascii="Arial" w:eastAsia="Times New Roman" w:hAnsi="Arial" w:cs="Arial"/>
                <w:sz w:val="20"/>
                <w:szCs w:val="20"/>
              </w:rPr>
              <w:t>50</w:t>
            </w:r>
            <w:r w:rsidRPr="00A32767">
              <w:rPr>
                <w:rFonts w:ascii="Arial" w:eastAsia="Times New Roman" w:hAnsi="Arial" w:cs="Arial"/>
                <w:sz w:val="20"/>
                <w:szCs w:val="20"/>
              </w:rPr>
              <w:t>-</w:t>
            </w:r>
            <w:r w:rsidR="001B598D">
              <w:rPr>
                <w:rFonts w:ascii="Arial" w:eastAsia="Times New Roman" w:hAnsi="Arial" w:cs="Arial"/>
                <w:sz w:val="20"/>
                <w:szCs w:val="20"/>
              </w:rPr>
              <w:t>1.75</w:t>
            </w:r>
            <w:r w:rsidRPr="00A32767">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center"/>
            <w:hideMark/>
          </w:tcPr>
          <w:p w14:paraId="253C5DD1" w14:textId="49D016EB" w:rsidR="00E618A5" w:rsidRPr="00A32767" w:rsidRDefault="00E618A5" w:rsidP="00A4607F">
            <w:pPr>
              <w:spacing w:after="0" w:line="240" w:lineRule="auto"/>
              <w:jc w:val="right"/>
              <w:rPr>
                <w:rFonts w:ascii="Arial" w:eastAsia="Times New Roman" w:hAnsi="Arial" w:cs="Arial"/>
                <w:sz w:val="20"/>
                <w:szCs w:val="20"/>
              </w:rPr>
            </w:pPr>
            <w:r w:rsidRPr="00A32767">
              <w:rPr>
                <w:rFonts w:ascii="Arial" w:eastAsia="Times New Roman" w:hAnsi="Arial" w:cs="Arial"/>
                <w:sz w:val="20"/>
                <w:szCs w:val="20"/>
              </w:rPr>
              <w:t>0.</w:t>
            </w:r>
            <w:r w:rsidR="003C52A0">
              <w:rPr>
                <w:rFonts w:ascii="Arial" w:eastAsia="Times New Roman" w:hAnsi="Arial" w:cs="Arial"/>
                <w:sz w:val="20"/>
                <w:szCs w:val="20"/>
              </w:rPr>
              <w:t>8</w:t>
            </w:r>
            <w:r w:rsidRPr="00A32767">
              <w:rPr>
                <w:rFonts w:ascii="Arial" w:eastAsia="Times New Roman" w:hAnsi="Arial" w:cs="Arial"/>
                <w:sz w:val="20"/>
                <w:szCs w:val="20"/>
              </w:rPr>
              <w:t>3</w:t>
            </w:r>
          </w:p>
        </w:tc>
      </w:tr>
      <w:tr w:rsidR="00E618A5" w:rsidRPr="00A4607F" w14:paraId="2213EC82" w14:textId="77777777" w:rsidTr="007E7949">
        <w:trPr>
          <w:trHeight w:val="20"/>
        </w:trPr>
        <w:tc>
          <w:tcPr>
            <w:tcW w:w="0" w:type="auto"/>
            <w:gridSpan w:val="10"/>
            <w:tcBorders>
              <w:top w:val="single" w:sz="4" w:space="0" w:color="auto"/>
              <w:left w:val="nil"/>
              <w:bottom w:val="nil"/>
              <w:right w:val="nil"/>
            </w:tcBorders>
            <w:shd w:val="clear" w:color="auto" w:fill="auto"/>
            <w:noWrap/>
            <w:vAlign w:val="bottom"/>
            <w:hideMark/>
          </w:tcPr>
          <w:p w14:paraId="3597F80D" w14:textId="469374BC" w:rsidR="00E618A5" w:rsidRPr="00A32767" w:rsidRDefault="00E618A5" w:rsidP="00A4607F">
            <w:pPr>
              <w:spacing w:after="0" w:line="240" w:lineRule="auto"/>
              <w:rPr>
                <w:rFonts w:ascii="Arial" w:eastAsia="Times New Roman" w:hAnsi="Arial" w:cs="Arial"/>
                <w:color w:val="000000"/>
                <w:sz w:val="20"/>
                <w:szCs w:val="20"/>
              </w:rPr>
            </w:pPr>
            <w:r w:rsidRPr="00A32767">
              <w:rPr>
                <w:rFonts w:ascii="Arial" w:eastAsia="Times New Roman" w:hAnsi="Arial" w:cs="Arial"/>
                <w:color w:val="000000"/>
                <w:sz w:val="20"/>
                <w:szCs w:val="20"/>
              </w:rPr>
              <w:t>Abbreviations: SNP (single-nucleotide polymorphism), PRS (polygenic risk score), STC (subsequent thyroid cancer), SJLIFE (St. Jude Lifetime Cohort Study), RT (radiotherapy), and RR (relative rate)</w:t>
            </w:r>
          </w:p>
        </w:tc>
      </w:tr>
      <w:tr w:rsidR="00E618A5" w:rsidRPr="00A4607F" w14:paraId="47C92A59" w14:textId="77777777" w:rsidTr="007E7949">
        <w:trPr>
          <w:trHeight w:val="20"/>
        </w:trPr>
        <w:tc>
          <w:tcPr>
            <w:tcW w:w="0" w:type="auto"/>
            <w:gridSpan w:val="10"/>
            <w:tcBorders>
              <w:top w:val="nil"/>
              <w:left w:val="nil"/>
              <w:bottom w:val="nil"/>
              <w:right w:val="nil"/>
            </w:tcBorders>
            <w:shd w:val="clear" w:color="auto" w:fill="auto"/>
            <w:noWrap/>
            <w:vAlign w:val="bottom"/>
            <w:hideMark/>
          </w:tcPr>
          <w:p w14:paraId="7164EC46" w14:textId="6C745951" w:rsidR="00E618A5" w:rsidRPr="00A32767" w:rsidRDefault="00E618A5" w:rsidP="00A4607F">
            <w:pPr>
              <w:spacing w:after="0" w:line="240" w:lineRule="auto"/>
              <w:rPr>
                <w:rFonts w:ascii="Arial" w:eastAsia="Times New Roman" w:hAnsi="Arial" w:cs="Arial"/>
                <w:color w:val="000000"/>
                <w:sz w:val="20"/>
                <w:szCs w:val="20"/>
              </w:rPr>
            </w:pPr>
            <w:proofErr w:type="spellStart"/>
            <w:r w:rsidRPr="00A32767">
              <w:rPr>
                <w:rFonts w:ascii="Arial" w:eastAsia="Times New Roman" w:hAnsi="Arial" w:cs="Arial"/>
                <w:color w:val="000000"/>
                <w:sz w:val="20"/>
                <w:szCs w:val="20"/>
                <w:vertAlign w:val="superscript"/>
              </w:rPr>
              <w:t>a</w:t>
            </w:r>
            <w:r w:rsidR="00FB2E89" w:rsidRPr="00A32767">
              <w:rPr>
                <w:rFonts w:ascii="Arial" w:eastAsia="Times New Roman" w:hAnsi="Arial" w:cs="Arial"/>
                <w:color w:val="000000"/>
                <w:sz w:val="20"/>
                <w:szCs w:val="20"/>
              </w:rPr>
              <w:t>A</w:t>
            </w:r>
            <w:r w:rsidRPr="00A32767">
              <w:rPr>
                <w:rFonts w:ascii="Arial" w:eastAsia="Times New Roman" w:hAnsi="Arial" w:cs="Arial"/>
                <w:color w:val="000000"/>
                <w:sz w:val="20"/>
                <w:szCs w:val="20"/>
              </w:rPr>
              <w:t>djusted</w:t>
            </w:r>
            <w:proofErr w:type="spellEnd"/>
            <w:r w:rsidRPr="00A32767">
              <w:rPr>
                <w:rFonts w:ascii="Arial" w:eastAsia="Times New Roman" w:hAnsi="Arial" w:cs="Arial"/>
                <w:color w:val="000000"/>
                <w:sz w:val="20"/>
                <w:szCs w:val="20"/>
              </w:rPr>
              <w:t xml:space="preserve"> for age at diagnosis, attained age modeled by restricted cubic splines, sex, and </w:t>
            </w:r>
            <w:r w:rsidR="00FB2E89" w:rsidRPr="00A32767">
              <w:rPr>
                <w:rFonts w:ascii="Arial" w:eastAsia="Times New Roman" w:hAnsi="Arial" w:cs="Arial"/>
                <w:color w:val="000000"/>
                <w:sz w:val="20"/>
                <w:szCs w:val="20"/>
              </w:rPr>
              <w:t xml:space="preserve">the </w:t>
            </w:r>
            <w:r w:rsidRPr="00A32767">
              <w:rPr>
                <w:rFonts w:ascii="Arial" w:eastAsia="Times New Roman" w:hAnsi="Arial" w:cs="Arial"/>
                <w:color w:val="000000"/>
                <w:sz w:val="20"/>
                <w:szCs w:val="20"/>
              </w:rPr>
              <w:t>treatment group</w:t>
            </w:r>
          </w:p>
        </w:tc>
      </w:tr>
    </w:tbl>
    <w:p w14:paraId="7D4FEAD2" w14:textId="77468144" w:rsidR="004F5AF8" w:rsidRDefault="004F5AF8" w:rsidP="00A4607F">
      <w:pPr>
        <w:spacing w:line="240" w:lineRule="auto"/>
        <w:rPr>
          <w:rFonts w:ascii="Times New Roman" w:hAnsi="Times New Roman" w:cs="Times New Roman"/>
          <w:sz w:val="20"/>
          <w:szCs w:val="20"/>
        </w:rPr>
      </w:pPr>
      <w:r w:rsidRPr="00A4607F">
        <w:rPr>
          <w:rFonts w:ascii="Times New Roman" w:hAnsi="Times New Roman" w:cs="Times New Roman"/>
          <w:sz w:val="20"/>
          <w:szCs w:val="20"/>
        </w:rPr>
        <w:br w:type="page"/>
      </w:r>
    </w:p>
    <w:p w14:paraId="33A41094" w14:textId="77777777" w:rsidR="00370BC8" w:rsidRPr="00A4607F" w:rsidRDefault="00370BC8" w:rsidP="00370BC8">
      <w:pPr>
        <w:spacing w:line="240" w:lineRule="auto"/>
        <w:rPr>
          <w:rFonts w:ascii="Times New Roman" w:hAnsi="Times New Roman" w:cs="Times New Roman"/>
          <w:sz w:val="20"/>
          <w:szCs w:val="20"/>
        </w:rPr>
        <w:sectPr w:rsidR="00370BC8" w:rsidRPr="00A4607F" w:rsidSect="004F27A7">
          <w:pgSz w:w="15840" w:h="12240" w:orient="landscape"/>
          <w:pgMar w:top="720" w:right="720" w:bottom="720" w:left="720" w:header="720" w:footer="720" w:gutter="0"/>
          <w:cols w:space="720"/>
          <w:docGrid w:linePitch="360"/>
        </w:sectPr>
      </w:pPr>
    </w:p>
    <w:p w14:paraId="208A1DC2" w14:textId="00347308" w:rsidR="004F5AF8" w:rsidRPr="005024F7" w:rsidRDefault="004F5AF8" w:rsidP="00A4607F">
      <w:pPr>
        <w:spacing w:line="240" w:lineRule="auto"/>
        <w:rPr>
          <w:rFonts w:ascii="Arial" w:hAnsi="Arial" w:cs="Arial"/>
          <w:b/>
          <w:bCs/>
          <w:sz w:val="24"/>
          <w:szCs w:val="24"/>
        </w:rPr>
      </w:pPr>
      <w:r w:rsidRPr="005024F7">
        <w:rPr>
          <w:rFonts w:ascii="Arial" w:hAnsi="Arial" w:cs="Arial"/>
          <w:b/>
          <w:bCs/>
          <w:sz w:val="24"/>
          <w:szCs w:val="24"/>
        </w:rPr>
        <w:lastRenderedPageBreak/>
        <w:t>References</w:t>
      </w:r>
    </w:p>
    <w:p w14:paraId="59A76D37" w14:textId="77777777" w:rsidR="00A6499F" w:rsidRPr="00A6499F" w:rsidRDefault="004F5AF8" w:rsidP="00A6499F">
      <w:pPr>
        <w:pStyle w:val="EndNoteBibliography"/>
        <w:spacing w:after="0"/>
        <w:ind w:left="720" w:hanging="720"/>
      </w:pPr>
      <w:r w:rsidRPr="005024F7">
        <w:rPr>
          <w:szCs w:val="24"/>
        </w:rPr>
        <w:fldChar w:fldCharType="begin"/>
      </w:r>
      <w:r w:rsidRPr="005024F7">
        <w:rPr>
          <w:szCs w:val="24"/>
        </w:rPr>
        <w:instrText xml:space="preserve"> ADDIN EN.REFLIST </w:instrText>
      </w:r>
      <w:r w:rsidRPr="005024F7">
        <w:rPr>
          <w:szCs w:val="24"/>
        </w:rPr>
        <w:fldChar w:fldCharType="separate"/>
      </w:r>
      <w:r w:rsidR="00A6499F" w:rsidRPr="00A6499F">
        <w:t>1.</w:t>
      </w:r>
      <w:r w:rsidR="00A6499F" w:rsidRPr="00A6499F">
        <w:tab/>
        <w:t>Morton LM, Sampson JN, Armstrong GT, Chen TH, Hudson MM, Karlins E</w:t>
      </w:r>
      <w:r w:rsidR="00A6499F" w:rsidRPr="00A6499F">
        <w:rPr>
          <w:i/>
        </w:rPr>
        <w:t>, et al.</w:t>
      </w:r>
      <w:r w:rsidR="00A6499F" w:rsidRPr="00A6499F">
        <w:t xml:space="preserve"> Genome-Wide Association Study to Identify Susceptibility Loci That Modify Radiation-Related Risk for Breast Cancer After Childhood Cancer. Journal of the National Cancer Institute </w:t>
      </w:r>
      <w:r w:rsidR="00A6499F" w:rsidRPr="00A6499F">
        <w:rPr>
          <w:b/>
        </w:rPr>
        <w:t>2017</w:t>
      </w:r>
      <w:r w:rsidR="00A6499F" w:rsidRPr="00A6499F">
        <w:t>;109(11) doi 10.1093/jnci/djx058.</w:t>
      </w:r>
    </w:p>
    <w:p w14:paraId="446B1DC0" w14:textId="77777777" w:rsidR="00A6499F" w:rsidRPr="00A6499F" w:rsidRDefault="00A6499F" w:rsidP="00A6499F">
      <w:pPr>
        <w:pStyle w:val="EndNoteBibliography"/>
        <w:spacing w:after="0"/>
        <w:ind w:left="720" w:hanging="720"/>
      </w:pPr>
      <w:r w:rsidRPr="00A6499F">
        <w:t>2.</w:t>
      </w:r>
      <w:r w:rsidRPr="00A6499F">
        <w:tab/>
        <w:t>Wang Z, Wilson CL, Armstrong GT, Hudson MM, Zhang J, Nichols KE</w:t>
      </w:r>
      <w:r w:rsidRPr="00A6499F">
        <w:rPr>
          <w:i/>
        </w:rPr>
        <w:t>, et al.</w:t>
      </w:r>
      <w:r w:rsidRPr="00A6499F">
        <w:t xml:space="preserve"> Association of Germline BRCA2 Mutations With the Risk of Pediatric or Adolescent Non-Hodgkin Lymphoma. JAMA Oncol </w:t>
      </w:r>
      <w:r w:rsidRPr="00A6499F">
        <w:rPr>
          <w:b/>
        </w:rPr>
        <w:t>2019</w:t>
      </w:r>
      <w:r w:rsidRPr="00A6499F">
        <w:t xml:space="preserve"> doi 10.1001/jamaoncol.2019.2203.</w:t>
      </w:r>
    </w:p>
    <w:p w14:paraId="1C20B34D" w14:textId="77777777" w:rsidR="00A6499F" w:rsidRPr="00A6499F" w:rsidRDefault="00A6499F" w:rsidP="00A6499F">
      <w:pPr>
        <w:pStyle w:val="EndNoteBibliography"/>
        <w:ind w:left="720" w:hanging="720"/>
      </w:pPr>
      <w:r w:rsidRPr="00A6499F">
        <w:t>3.</w:t>
      </w:r>
      <w:r w:rsidRPr="00A6499F">
        <w:tab/>
        <w:t>Feijen EAM, Leisenring WM, Stratton KL, Ness KK, van der Pal HJH, van Dalen EC</w:t>
      </w:r>
      <w:r w:rsidRPr="00A6499F">
        <w:rPr>
          <w:i/>
        </w:rPr>
        <w:t>, et al.</w:t>
      </w:r>
      <w:r w:rsidRPr="00A6499F">
        <w:t xml:space="preserve"> Derivation of Anthracycline and Anthraquinone Equivalence Ratios to Doxorubicin for Late-Onset Cardiotoxicity. JAMA Oncol </w:t>
      </w:r>
      <w:r w:rsidRPr="00A6499F">
        <w:rPr>
          <w:b/>
        </w:rPr>
        <w:t>2019</w:t>
      </w:r>
      <w:r w:rsidRPr="00A6499F">
        <w:t>;5(6):864-71 doi 10.1001/jamaoncol.2018.6634.</w:t>
      </w:r>
    </w:p>
    <w:p w14:paraId="284BE34E" w14:textId="1453C3D2" w:rsidR="0011013F" w:rsidRPr="00A4607F" w:rsidRDefault="004F5AF8" w:rsidP="00A4607F">
      <w:pPr>
        <w:spacing w:line="240" w:lineRule="auto"/>
        <w:rPr>
          <w:rFonts w:ascii="Times New Roman" w:hAnsi="Times New Roman" w:cs="Times New Roman"/>
          <w:sz w:val="20"/>
          <w:szCs w:val="20"/>
        </w:rPr>
      </w:pPr>
      <w:r w:rsidRPr="005024F7">
        <w:rPr>
          <w:rFonts w:ascii="Arial" w:hAnsi="Arial" w:cs="Arial"/>
          <w:sz w:val="24"/>
          <w:szCs w:val="24"/>
        </w:rPr>
        <w:fldChar w:fldCharType="end"/>
      </w:r>
    </w:p>
    <w:sectPr w:rsidR="0011013F" w:rsidRPr="00A46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D850" w14:textId="77777777" w:rsidR="00402061" w:rsidRDefault="00402061" w:rsidP="00013DC8">
      <w:pPr>
        <w:spacing w:after="0" w:line="240" w:lineRule="auto"/>
      </w:pPr>
      <w:r>
        <w:separator/>
      </w:r>
    </w:p>
  </w:endnote>
  <w:endnote w:type="continuationSeparator" w:id="0">
    <w:p w14:paraId="06F9BF54" w14:textId="77777777" w:rsidR="00402061" w:rsidRDefault="00402061" w:rsidP="0001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836350"/>
      <w:docPartObj>
        <w:docPartGallery w:val="Page Numbers (Bottom of Page)"/>
        <w:docPartUnique/>
      </w:docPartObj>
    </w:sdtPr>
    <w:sdtEndPr>
      <w:rPr>
        <w:rFonts w:ascii="Arial" w:hAnsi="Arial" w:cs="Arial"/>
        <w:noProof/>
      </w:rPr>
    </w:sdtEndPr>
    <w:sdtContent>
      <w:p w14:paraId="2E492F9C" w14:textId="2DC6AD38" w:rsidR="00402061" w:rsidRPr="00040EC8" w:rsidRDefault="00402061">
        <w:pPr>
          <w:pStyle w:val="a8"/>
          <w:jc w:val="center"/>
          <w:rPr>
            <w:rFonts w:ascii="Arial" w:hAnsi="Arial" w:cs="Arial"/>
          </w:rPr>
        </w:pPr>
        <w:r w:rsidRPr="00040EC8">
          <w:rPr>
            <w:rFonts w:ascii="Arial" w:hAnsi="Arial" w:cs="Arial"/>
          </w:rPr>
          <w:fldChar w:fldCharType="begin"/>
        </w:r>
        <w:r w:rsidRPr="00040EC8">
          <w:rPr>
            <w:rFonts w:ascii="Arial" w:hAnsi="Arial" w:cs="Arial"/>
          </w:rPr>
          <w:instrText xml:space="preserve"> PAGE   \* MERGEFORMAT </w:instrText>
        </w:r>
        <w:r w:rsidRPr="00040EC8">
          <w:rPr>
            <w:rFonts w:ascii="Arial" w:hAnsi="Arial" w:cs="Arial"/>
          </w:rPr>
          <w:fldChar w:fldCharType="separate"/>
        </w:r>
        <w:r w:rsidRPr="00040EC8">
          <w:rPr>
            <w:rFonts w:ascii="Arial" w:hAnsi="Arial" w:cs="Arial"/>
            <w:noProof/>
          </w:rPr>
          <w:t>14</w:t>
        </w:r>
        <w:r w:rsidRPr="00040EC8">
          <w:rPr>
            <w:rFonts w:ascii="Arial" w:hAnsi="Arial" w:cs="Arial"/>
            <w:noProof/>
          </w:rPr>
          <w:fldChar w:fldCharType="end"/>
        </w:r>
      </w:p>
    </w:sdtContent>
  </w:sdt>
  <w:p w14:paraId="7BBCFAF0" w14:textId="77777777" w:rsidR="00402061" w:rsidRDefault="004020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3E7C" w14:textId="77777777" w:rsidR="00402061" w:rsidRDefault="00402061" w:rsidP="00013DC8">
      <w:pPr>
        <w:spacing w:after="0" w:line="240" w:lineRule="auto"/>
      </w:pPr>
      <w:r>
        <w:separator/>
      </w:r>
    </w:p>
  </w:footnote>
  <w:footnote w:type="continuationSeparator" w:id="0">
    <w:p w14:paraId="77BFA6AE" w14:textId="77777777" w:rsidR="00402061" w:rsidRDefault="00402061" w:rsidP="00013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4F0"/>
    <w:multiLevelType w:val="hybridMultilevel"/>
    <w:tmpl w:val="303273E0"/>
    <w:lvl w:ilvl="0" w:tplc="4E40800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D716C"/>
    <w:multiLevelType w:val="hybridMultilevel"/>
    <w:tmpl w:val="58F29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93792"/>
    <w:multiLevelType w:val="hybridMultilevel"/>
    <w:tmpl w:val="6E54260E"/>
    <w:lvl w:ilvl="0" w:tplc="5DDE6FE6">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4DC71ADB"/>
    <w:multiLevelType w:val="hybridMultilevel"/>
    <w:tmpl w:val="334A0098"/>
    <w:lvl w:ilvl="0" w:tplc="D15AFFCE">
      <w:start w:val="1"/>
      <w:numFmt w:val="upperLetter"/>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6DC73035"/>
    <w:multiLevelType w:val="hybridMultilevel"/>
    <w:tmpl w:val="09627164"/>
    <w:lvl w:ilvl="0" w:tplc="C3029D9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 Biomark Prevent&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wsdpd5dzpvre7et5px5d2xq9dtx50wddxsf&quot;&gt;Thyroid_PRS-Converted&lt;record-ids&gt;&lt;item&gt;21&lt;/item&gt;&lt;item&gt;52&lt;/item&gt;&lt;item&gt;59&lt;/item&gt;&lt;/record-ids&gt;&lt;/item&gt;&lt;/Libraries&gt;"/>
  </w:docVars>
  <w:rsids>
    <w:rsidRoot w:val="004A3587"/>
    <w:rsid w:val="0000443E"/>
    <w:rsid w:val="00012B1E"/>
    <w:rsid w:val="00013DC8"/>
    <w:rsid w:val="000379A2"/>
    <w:rsid w:val="00040EC8"/>
    <w:rsid w:val="00045BDD"/>
    <w:rsid w:val="0005181A"/>
    <w:rsid w:val="000533C9"/>
    <w:rsid w:val="00055D35"/>
    <w:rsid w:val="00073C51"/>
    <w:rsid w:val="00077CB3"/>
    <w:rsid w:val="000844F5"/>
    <w:rsid w:val="000849B8"/>
    <w:rsid w:val="000871BF"/>
    <w:rsid w:val="000942A6"/>
    <w:rsid w:val="00095F34"/>
    <w:rsid w:val="000A0238"/>
    <w:rsid w:val="000B070F"/>
    <w:rsid w:val="000C123F"/>
    <w:rsid w:val="000D65C7"/>
    <w:rsid w:val="000E2237"/>
    <w:rsid w:val="000E383B"/>
    <w:rsid w:val="001079BE"/>
    <w:rsid w:val="0011013F"/>
    <w:rsid w:val="001160CD"/>
    <w:rsid w:val="001223A6"/>
    <w:rsid w:val="001365A1"/>
    <w:rsid w:val="00150A8B"/>
    <w:rsid w:val="001540A3"/>
    <w:rsid w:val="00156C3E"/>
    <w:rsid w:val="00157C8D"/>
    <w:rsid w:val="0017560C"/>
    <w:rsid w:val="00183B13"/>
    <w:rsid w:val="00190F5B"/>
    <w:rsid w:val="0019167E"/>
    <w:rsid w:val="001916D8"/>
    <w:rsid w:val="00192041"/>
    <w:rsid w:val="00194D33"/>
    <w:rsid w:val="001953CB"/>
    <w:rsid w:val="001A2697"/>
    <w:rsid w:val="001A4F05"/>
    <w:rsid w:val="001B598D"/>
    <w:rsid w:val="001C3C5F"/>
    <w:rsid w:val="001C4C9B"/>
    <w:rsid w:val="001C66E0"/>
    <w:rsid w:val="001D2176"/>
    <w:rsid w:val="001D482D"/>
    <w:rsid w:val="001E2050"/>
    <w:rsid w:val="001F275A"/>
    <w:rsid w:val="00224504"/>
    <w:rsid w:val="00227E6E"/>
    <w:rsid w:val="002333A1"/>
    <w:rsid w:val="00233E3B"/>
    <w:rsid w:val="00257D12"/>
    <w:rsid w:val="00267A66"/>
    <w:rsid w:val="002802B1"/>
    <w:rsid w:val="00284A0C"/>
    <w:rsid w:val="002938FC"/>
    <w:rsid w:val="00294464"/>
    <w:rsid w:val="0029599B"/>
    <w:rsid w:val="002A0851"/>
    <w:rsid w:val="002A1FD5"/>
    <w:rsid w:val="002B4A61"/>
    <w:rsid w:val="002B4FAB"/>
    <w:rsid w:val="002C0112"/>
    <w:rsid w:val="002C32E4"/>
    <w:rsid w:val="002D0AF0"/>
    <w:rsid w:val="002E314F"/>
    <w:rsid w:val="002E33C4"/>
    <w:rsid w:val="00310E0E"/>
    <w:rsid w:val="00311E17"/>
    <w:rsid w:val="003208CA"/>
    <w:rsid w:val="00322662"/>
    <w:rsid w:val="00330A85"/>
    <w:rsid w:val="00345F00"/>
    <w:rsid w:val="0034764D"/>
    <w:rsid w:val="003515F3"/>
    <w:rsid w:val="00355F8E"/>
    <w:rsid w:val="00357818"/>
    <w:rsid w:val="0036346C"/>
    <w:rsid w:val="00370BC8"/>
    <w:rsid w:val="00373DF9"/>
    <w:rsid w:val="00381F5A"/>
    <w:rsid w:val="00383333"/>
    <w:rsid w:val="003A1CD6"/>
    <w:rsid w:val="003A3F70"/>
    <w:rsid w:val="003A6D53"/>
    <w:rsid w:val="003B7FD2"/>
    <w:rsid w:val="003C52A0"/>
    <w:rsid w:val="003C6008"/>
    <w:rsid w:val="003C7DAE"/>
    <w:rsid w:val="003D1BB4"/>
    <w:rsid w:val="003D2368"/>
    <w:rsid w:val="003E3B99"/>
    <w:rsid w:val="003F0E62"/>
    <w:rsid w:val="003F6245"/>
    <w:rsid w:val="003F712B"/>
    <w:rsid w:val="00402061"/>
    <w:rsid w:val="00415C96"/>
    <w:rsid w:val="004221F2"/>
    <w:rsid w:val="00432115"/>
    <w:rsid w:val="00440F91"/>
    <w:rsid w:val="00443F76"/>
    <w:rsid w:val="00445117"/>
    <w:rsid w:val="00462965"/>
    <w:rsid w:val="00477996"/>
    <w:rsid w:val="004A3587"/>
    <w:rsid w:val="004A47E6"/>
    <w:rsid w:val="004A783A"/>
    <w:rsid w:val="004B2F24"/>
    <w:rsid w:val="004B4ECF"/>
    <w:rsid w:val="004B75B7"/>
    <w:rsid w:val="004D30AA"/>
    <w:rsid w:val="004D5400"/>
    <w:rsid w:val="004E3F64"/>
    <w:rsid w:val="004E7C7F"/>
    <w:rsid w:val="004F0759"/>
    <w:rsid w:val="004F27A7"/>
    <w:rsid w:val="004F2FD8"/>
    <w:rsid w:val="004F3822"/>
    <w:rsid w:val="004F3D2A"/>
    <w:rsid w:val="004F5AF8"/>
    <w:rsid w:val="005014D7"/>
    <w:rsid w:val="005024F7"/>
    <w:rsid w:val="00510782"/>
    <w:rsid w:val="0051502B"/>
    <w:rsid w:val="00516851"/>
    <w:rsid w:val="005206B7"/>
    <w:rsid w:val="00521846"/>
    <w:rsid w:val="005234A1"/>
    <w:rsid w:val="00542A02"/>
    <w:rsid w:val="0054513B"/>
    <w:rsid w:val="0055143E"/>
    <w:rsid w:val="00560C55"/>
    <w:rsid w:val="00561D64"/>
    <w:rsid w:val="00575F06"/>
    <w:rsid w:val="00586431"/>
    <w:rsid w:val="005A387D"/>
    <w:rsid w:val="005A412E"/>
    <w:rsid w:val="005A7D38"/>
    <w:rsid w:val="005B750E"/>
    <w:rsid w:val="005C1B9A"/>
    <w:rsid w:val="005C30F1"/>
    <w:rsid w:val="005C56FF"/>
    <w:rsid w:val="005D455B"/>
    <w:rsid w:val="005D57FC"/>
    <w:rsid w:val="005E1FBB"/>
    <w:rsid w:val="005E4D44"/>
    <w:rsid w:val="005F6032"/>
    <w:rsid w:val="00603101"/>
    <w:rsid w:val="006049B4"/>
    <w:rsid w:val="00620A4A"/>
    <w:rsid w:val="006251B1"/>
    <w:rsid w:val="00630F38"/>
    <w:rsid w:val="00634894"/>
    <w:rsid w:val="00635928"/>
    <w:rsid w:val="006377F5"/>
    <w:rsid w:val="00637CCF"/>
    <w:rsid w:val="00640598"/>
    <w:rsid w:val="0064247D"/>
    <w:rsid w:val="00643EB6"/>
    <w:rsid w:val="00654160"/>
    <w:rsid w:val="00681CA5"/>
    <w:rsid w:val="0069003A"/>
    <w:rsid w:val="00691001"/>
    <w:rsid w:val="00691E4D"/>
    <w:rsid w:val="00693E13"/>
    <w:rsid w:val="006A144D"/>
    <w:rsid w:val="006A78FA"/>
    <w:rsid w:val="006B65BF"/>
    <w:rsid w:val="006B7072"/>
    <w:rsid w:val="006B7CF6"/>
    <w:rsid w:val="006D1F65"/>
    <w:rsid w:val="006D7DD7"/>
    <w:rsid w:val="006E4098"/>
    <w:rsid w:val="006E54AF"/>
    <w:rsid w:val="006F1127"/>
    <w:rsid w:val="006F13AF"/>
    <w:rsid w:val="007026FD"/>
    <w:rsid w:val="00715489"/>
    <w:rsid w:val="00734560"/>
    <w:rsid w:val="00741F04"/>
    <w:rsid w:val="00742FB3"/>
    <w:rsid w:val="00743E8E"/>
    <w:rsid w:val="0076258D"/>
    <w:rsid w:val="007656A5"/>
    <w:rsid w:val="00772268"/>
    <w:rsid w:val="007735C0"/>
    <w:rsid w:val="0077575A"/>
    <w:rsid w:val="00777E07"/>
    <w:rsid w:val="00790DEA"/>
    <w:rsid w:val="00796959"/>
    <w:rsid w:val="007A15D5"/>
    <w:rsid w:val="007B1714"/>
    <w:rsid w:val="007B5D31"/>
    <w:rsid w:val="007B681F"/>
    <w:rsid w:val="007B71D0"/>
    <w:rsid w:val="007C02F5"/>
    <w:rsid w:val="007C54C7"/>
    <w:rsid w:val="007E08CB"/>
    <w:rsid w:val="007E7949"/>
    <w:rsid w:val="008072DB"/>
    <w:rsid w:val="00831989"/>
    <w:rsid w:val="00832096"/>
    <w:rsid w:val="008440DA"/>
    <w:rsid w:val="0084633C"/>
    <w:rsid w:val="00851CAF"/>
    <w:rsid w:val="008565E3"/>
    <w:rsid w:val="008640F8"/>
    <w:rsid w:val="008705C8"/>
    <w:rsid w:val="0087575F"/>
    <w:rsid w:val="00882FE4"/>
    <w:rsid w:val="00884D1E"/>
    <w:rsid w:val="00891A33"/>
    <w:rsid w:val="00892E87"/>
    <w:rsid w:val="00894D12"/>
    <w:rsid w:val="00895651"/>
    <w:rsid w:val="00896E9E"/>
    <w:rsid w:val="008B46F6"/>
    <w:rsid w:val="008C091F"/>
    <w:rsid w:val="008C20CF"/>
    <w:rsid w:val="008D0171"/>
    <w:rsid w:val="008D0CA6"/>
    <w:rsid w:val="008F1D5B"/>
    <w:rsid w:val="008F582A"/>
    <w:rsid w:val="008F7F19"/>
    <w:rsid w:val="009052F7"/>
    <w:rsid w:val="009053B2"/>
    <w:rsid w:val="00917A7C"/>
    <w:rsid w:val="00926515"/>
    <w:rsid w:val="009415CD"/>
    <w:rsid w:val="009454F0"/>
    <w:rsid w:val="00953263"/>
    <w:rsid w:val="009633DC"/>
    <w:rsid w:val="00964914"/>
    <w:rsid w:val="009739BC"/>
    <w:rsid w:val="0097791E"/>
    <w:rsid w:val="00984A1C"/>
    <w:rsid w:val="00994701"/>
    <w:rsid w:val="009B13C1"/>
    <w:rsid w:val="009B3B3B"/>
    <w:rsid w:val="009C070D"/>
    <w:rsid w:val="009D139A"/>
    <w:rsid w:val="009D1BA4"/>
    <w:rsid w:val="009D4137"/>
    <w:rsid w:val="009D7F46"/>
    <w:rsid w:val="009E49C0"/>
    <w:rsid w:val="00A01D97"/>
    <w:rsid w:val="00A0502F"/>
    <w:rsid w:val="00A063D0"/>
    <w:rsid w:val="00A12380"/>
    <w:rsid w:val="00A22749"/>
    <w:rsid w:val="00A24484"/>
    <w:rsid w:val="00A32767"/>
    <w:rsid w:val="00A34F14"/>
    <w:rsid w:val="00A41D7D"/>
    <w:rsid w:val="00A42120"/>
    <w:rsid w:val="00A4607F"/>
    <w:rsid w:val="00A51ECD"/>
    <w:rsid w:val="00A61876"/>
    <w:rsid w:val="00A6499F"/>
    <w:rsid w:val="00A76007"/>
    <w:rsid w:val="00A85F0F"/>
    <w:rsid w:val="00A91372"/>
    <w:rsid w:val="00A94E1D"/>
    <w:rsid w:val="00AA57F2"/>
    <w:rsid w:val="00AC3796"/>
    <w:rsid w:val="00AE1BBA"/>
    <w:rsid w:val="00AE3AEE"/>
    <w:rsid w:val="00AE54BB"/>
    <w:rsid w:val="00AF3097"/>
    <w:rsid w:val="00AF334E"/>
    <w:rsid w:val="00B01E94"/>
    <w:rsid w:val="00B03C85"/>
    <w:rsid w:val="00B05F4F"/>
    <w:rsid w:val="00B0764E"/>
    <w:rsid w:val="00B07BE5"/>
    <w:rsid w:val="00B11D82"/>
    <w:rsid w:val="00B12692"/>
    <w:rsid w:val="00B14FE8"/>
    <w:rsid w:val="00B333FF"/>
    <w:rsid w:val="00B33412"/>
    <w:rsid w:val="00B37C1B"/>
    <w:rsid w:val="00B4013E"/>
    <w:rsid w:val="00B46B60"/>
    <w:rsid w:val="00B51EF6"/>
    <w:rsid w:val="00B60EFD"/>
    <w:rsid w:val="00B62CB7"/>
    <w:rsid w:val="00B6588B"/>
    <w:rsid w:val="00B677EB"/>
    <w:rsid w:val="00B707EC"/>
    <w:rsid w:val="00B71ADE"/>
    <w:rsid w:val="00B739E8"/>
    <w:rsid w:val="00B74ED0"/>
    <w:rsid w:val="00B75121"/>
    <w:rsid w:val="00B8256B"/>
    <w:rsid w:val="00B841FC"/>
    <w:rsid w:val="00B870FB"/>
    <w:rsid w:val="00B90DC3"/>
    <w:rsid w:val="00B922BD"/>
    <w:rsid w:val="00BA03F3"/>
    <w:rsid w:val="00BA0581"/>
    <w:rsid w:val="00BA414A"/>
    <w:rsid w:val="00BA68B1"/>
    <w:rsid w:val="00BA71B6"/>
    <w:rsid w:val="00BB1531"/>
    <w:rsid w:val="00BB56BC"/>
    <w:rsid w:val="00BB59B0"/>
    <w:rsid w:val="00BB731B"/>
    <w:rsid w:val="00BC0F86"/>
    <w:rsid w:val="00BC6F44"/>
    <w:rsid w:val="00BD4555"/>
    <w:rsid w:val="00BD50A3"/>
    <w:rsid w:val="00BD77CE"/>
    <w:rsid w:val="00BE1C9F"/>
    <w:rsid w:val="00BF3D9C"/>
    <w:rsid w:val="00BF502A"/>
    <w:rsid w:val="00BF68DE"/>
    <w:rsid w:val="00C004A0"/>
    <w:rsid w:val="00C00D8F"/>
    <w:rsid w:val="00C016F1"/>
    <w:rsid w:val="00C01E82"/>
    <w:rsid w:val="00C07B97"/>
    <w:rsid w:val="00C10B45"/>
    <w:rsid w:val="00C1108D"/>
    <w:rsid w:val="00C16413"/>
    <w:rsid w:val="00C208EC"/>
    <w:rsid w:val="00C20B84"/>
    <w:rsid w:val="00C22BDD"/>
    <w:rsid w:val="00C34AC2"/>
    <w:rsid w:val="00C40911"/>
    <w:rsid w:val="00C43F54"/>
    <w:rsid w:val="00C45FD7"/>
    <w:rsid w:val="00C647B9"/>
    <w:rsid w:val="00C66FC8"/>
    <w:rsid w:val="00C87D0B"/>
    <w:rsid w:val="00C95BCF"/>
    <w:rsid w:val="00CA6461"/>
    <w:rsid w:val="00CC6572"/>
    <w:rsid w:val="00CD6672"/>
    <w:rsid w:val="00CE073B"/>
    <w:rsid w:val="00CE533F"/>
    <w:rsid w:val="00CF0A49"/>
    <w:rsid w:val="00CF0FA9"/>
    <w:rsid w:val="00CF1565"/>
    <w:rsid w:val="00CF190E"/>
    <w:rsid w:val="00D027B0"/>
    <w:rsid w:val="00D02B69"/>
    <w:rsid w:val="00D12E9C"/>
    <w:rsid w:val="00D225AB"/>
    <w:rsid w:val="00D37A62"/>
    <w:rsid w:val="00D47A15"/>
    <w:rsid w:val="00D53E0A"/>
    <w:rsid w:val="00D550A9"/>
    <w:rsid w:val="00D57701"/>
    <w:rsid w:val="00D66DC5"/>
    <w:rsid w:val="00D73C76"/>
    <w:rsid w:val="00D76BB4"/>
    <w:rsid w:val="00D83C3D"/>
    <w:rsid w:val="00D8401B"/>
    <w:rsid w:val="00D8429C"/>
    <w:rsid w:val="00D9550A"/>
    <w:rsid w:val="00DA21A0"/>
    <w:rsid w:val="00DA2749"/>
    <w:rsid w:val="00DA36A4"/>
    <w:rsid w:val="00DA7A32"/>
    <w:rsid w:val="00DB1DEA"/>
    <w:rsid w:val="00DB6467"/>
    <w:rsid w:val="00DC3743"/>
    <w:rsid w:val="00DE1B71"/>
    <w:rsid w:val="00DE27EA"/>
    <w:rsid w:val="00DE3310"/>
    <w:rsid w:val="00DE6196"/>
    <w:rsid w:val="00DE7FA4"/>
    <w:rsid w:val="00E071B1"/>
    <w:rsid w:val="00E177D5"/>
    <w:rsid w:val="00E20C10"/>
    <w:rsid w:val="00E224F4"/>
    <w:rsid w:val="00E53EC8"/>
    <w:rsid w:val="00E5465C"/>
    <w:rsid w:val="00E57117"/>
    <w:rsid w:val="00E608F4"/>
    <w:rsid w:val="00E61453"/>
    <w:rsid w:val="00E618A5"/>
    <w:rsid w:val="00E62008"/>
    <w:rsid w:val="00E644A8"/>
    <w:rsid w:val="00E65698"/>
    <w:rsid w:val="00E72DE2"/>
    <w:rsid w:val="00E7503E"/>
    <w:rsid w:val="00E76A11"/>
    <w:rsid w:val="00E82F60"/>
    <w:rsid w:val="00E9273A"/>
    <w:rsid w:val="00E92DAB"/>
    <w:rsid w:val="00EA429F"/>
    <w:rsid w:val="00EA72C1"/>
    <w:rsid w:val="00EB4DF6"/>
    <w:rsid w:val="00EC2F59"/>
    <w:rsid w:val="00EE1CCD"/>
    <w:rsid w:val="00EE648F"/>
    <w:rsid w:val="00EF5A12"/>
    <w:rsid w:val="00F00575"/>
    <w:rsid w:val="00F00B0C"/>
    <w:rsid w:val="00F116C3"/>
    <w:rsid w:val="00F2135B"/>
    <w:rsid w:val="00F2251D"/>
    <w:rsid w:val="00F31DA0"/>
    <w:rsid w:val="00F3348C"/>
    <w:rsid w:val="00F33DCB"/>
    <w:rsid w:val="00F47961"/>
    <w:rsid w:val="00F50A37"/>
    <w:rsid w:val="00F534BD"/>
    <w:rsid w:val="00F53770"/>
    <w:rsid w:val="00F65241"/>
    <w:rsid w:val="00F83871"/>
    <w:rsid w:val="00F83AB8"/>
    <w:rsid w:val="00F93850"/>
    <w:rsid w:val="00F9615D"/>
    <w:rsid w:val="00FB229D"/>
    <w:rsid w:val="00FB2707"/>
    <w:rsid w:val="00FB2E89"/>
    <w:rsid w:val="00FB3F7B"/>
    <w:rsid w:val="00FC3994"/>
    <w:rsid w:val="00FC7E5A"/>
    <w:rsid w:val="00FD28E4"/>
    <w:rsid w:val="00FE1952"/>
    <w:rsid w:val="00FE2CCA"/>
    <w:rsid w:val="00FE3809"/>
    <w:rsid w:val="00FE46A2"/>
    <w:rsid w:val="00FE4CD8"/>
    <w:rsid w:val="00FF6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C98549"/>
  <w15:chartTrackingRefBased/>
  <w15:docId w15:val="{1E575379-85EF-4050-A0BA-E91909D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F86"/>
    <w:pPr>
      <w:spacing w:after="0" w:line="240" w:lineRule="auto"/>
    </w:pPr>
    <w:rPr>
      <w:rFonts w:ascii="Segoe UI" w:hAnsi="Segoe UI" w:cs="Segoe UI"/>
      <w:sz w:val="18"/>
      <w:szCs w:val="18"/>
    </w:rPr>
  </w:style>
  <w:style w:type="character" w:customStyle="1" w:styleId="Char">
    <w:name w:val="풍선 도움말 텍스트 Char"/>
    <w:basedOn w:val="a0"/>
    <w:link w:val="a3"/>
    <w:uiPriority w:val="99"/>
    <w:semiHidden/>
    <w:rsid w:val="00BC0F86"/>
    <w:rPr>
      <w:rFonts w:ascii="Segoe UI" w:hAnsi="Segoe UI" w:cs="Segoe UI"/>
      <w:sz w:val="18"/>
      <w:szCs w:val="18"/>
    </w:rPr>
  </w:style>
  <w:style w:type="character" w:styleId="a4">
    <w:name w:val="annotation reference"/>
    <w:basedOn w:val="a0"/>
    <w:uiPriority w:val="99"/>
    <w:semiHidden/>
    <w:unhideWhenUsed/>
    <w:rsid w:val="00D73C76"/>
    <w:rPr>
      <w:sz w:val="16"/>
      <w:szCs w:val="16"/>
    </w:rPr>
  </w:style>
  <w:style w:type="paragraph" w:styleId="a5">
    <w:name w:val="annotation text"/>
    <w:basedOn w:val="a"/>
    <w:link w:val="Char0"/>
    <w:uiPriority w:val="99"/>
    <w:unhideWhenUsed/>
    <w:rsid w:val="00D73C76"/>
    <w:pPr>
      <w:spacing w:line="240" w:lineRule="auto"/>
    </w:pPr>
    <w:rPr>
      <w:sz w:val="20"/>
      <w:szCs w:val="20"/>
    </w:rPr>
  </w:style>
  <w:style w:type="character" w:customStyle="1" w:styleId="Char0">
    <w:name w:val="메모 텍스트 Char"/>
    <w:basedOn w:val="a0"/>
    <w:link w:val="a5"/>
    <w:uiPriority w:val="99"/>
    <w:rsid w:val="00D73C76"/>
    <w:rPr>
      <w:sz w:val="20"/>
      <w:szCs w:val="20"/>
    </w:rPr>
  </w:style>
  <w:style w:type="paragraph" w:styleId="a6">
    <w:name w:val="annotation subject"/>
    <w:basedOn w:val="a5"/>
    <w:next w:val="a5"/>
    <w:link w:val="Char1"/>
    <w:uiPriority w:val="99"/>
    <w:semiHidden/>
    <w:unhideWhenUsed/>
    <w:rsid w:val="00D73C76"/>
    <w:rPr>
      <w:b/>
      <w:bCs/>
    </w:rPr>
  </w:style>
  <w:style w:type="character" w:customStyle="1" w:styleId="Char1">
    <w:name w:val="메모 주제 Char"/>
    <w:basedOn w:val="Char0"/>
    <w:link w:val="a6"/>
    <w:uiPriority w:val="99"/>
    <w:semiHidden/>
    <w:rsid w:val="00D73C76"/>
    <w:rPr>
      <w:b/>
      <w:bCs/>
      <w:sz w:val="20"/>
      <w:szCs w:val="20"/>
    </w:rPr>
  </w:style>
  <w:style w:type="paragraph" w:styleId="a7">
    <w:name w:val="header"/>
    <w:basedOn w:val="a"/>
    <w:link w:val="Char2"/>
    <w:uiPriority w:val="99"/>
    <w:unhideWhenUsed/>
    <w:rsid w:val="00013DC8"/>
    <w:pPr>
      <w:tabs>
        <w:tab w:val="center" w:pos="4680"/>
        <w:tab w:val="right" w:pos="9360"/>
      </w:tabs>
      <w:spacing w:after="0" w:line="240" w:lineRule="auto"/>
    </w:pPr>
  </w:style>
  <w:style w:type="character" w:customStyle="1" w:styleId="Char2">
    <w:name w:val="머리글 Char"/>
    <w:basedOn w:val="a0"/>
    <w:link w:val="a7"/>
    <w:uiPriority w:val="99"/>
    <w:rsid w:val="00013DC8"/>
  </w:style>
  <w:style w:type="paragraph" w:styleId="a8">
    <w:name w:val="footer"/>
    <w:basedOn w:val="a"/>
    <w:link w:val="Char3"/>
    <w:uiPriority w:val="99"/>
    <w:unhideWhenUsed/>
    <w:rsid w:val="00013DC8"/>
    <w:pPr>
      <w:tabs>
        <w:tab w:val="center" w:pos="4680"/>
        <w:tab w:val="right" w:pos="9360"/>
      </w:tabs>
      <w:spacing w:after="0" w:line="240" w:lineRule="auto"/>
    </w:pPr>
  </w:style>
  <w:style w:type="character" w:customStyle="1" w:styleId="Char3">
    <w:name w:val="바닥글 Char"/>
    <w:basedOn w:val="a0"/>
    <w:link w:val="a8"/>
    <w:uiPriority w:val="99"/>
    <w:rsid w:val="00013DC8"/>
  </w:style>
  <w:style w:type="paragraph" w:styleId="a9">
    <w:name w:val="Revision"/>
    <w:hidden/>
    <w:uiPriority w:val="99"/>
    <w:semiHidden/>
    <w:rsid w:val="00BC6F44"/>
    <w:pPr>
      <w:spacing w:after="0" w:line="240" w:lineRule="auto"/>
    </w:pPr>
  </w:style>
  <w:style w:type="character" w:styleId="aa">
    <w:name w:val="Placeholder Text"/>
    <w:basedOn w:val="a0"/>
    <w:uiPriority w:val="99"/>
    <w:semiHidden/>
    <w:rsid w:val="00635928"/>
    <w:rPr>
      <w:color w:val="808080"/>
    </w:rPr>
  </w:style>
  <w:style w:type="paragraph" w:customStyle="1" w:styleId="EndNoteBibliographyTitle">
    <w:name w:val="EndNote Bibliography Title"/>
    <w:basedOn w:val="a"/>
    <w:link w:val="EndNoteBibliographyTitleChar"/>
    <w:rsid w:val="004F5AF8"/>
    <w:pPr>
      <w:spacing w:after="0"/>
      <w:jc w:val="center"/>
    </w:pPr>
    <w:rPr>
      <w:rFonts w:ascii="Arial" w:hAnsi="Arial" w:cs="Arial"/>
      <w:noProof/>
      <w:sz w:val="24"/>
    </w:rPr>
  </w:style>
  <w:style w:type="character" w:customStyle="1" w:styleId="EndNoteBibliographyTitleChar">
    <w:name w:val="EndNote Bibliography Title Char"/>
    <w:basedOn w:val="a0"/>
    <w:link w:val="EndNoteBibliographyTitle"/>
    <w:rsid w:val="004F5AF8"/>
    <w:rPr>
      <w:rFonts w:ascii="Arial" w:hAnsi="Arial" w:cs="Arial"/>
      <w:noProof/>
      <w:sz w:val="24"/>
    </w:rPr>
  </w:style>
  <w:style w:type="paragraph" w:customStyle="1" w:styleId="EndNoteBibliography">
    <w:name w:val="EndNote Bibliography"/>
    <w:basedOn w:val="a"/>
    <w:link w:val="EndNoteBibliographyChar"/>
    <w:rsid w:val="004F5AF8"/>
    <w:pPr>
      <w:spacing w:line="480" w:lineRule="auto"/>
    </w:pPr>
    <w:rPr>
      <w:rFonts w:ascii="Arial" w:hAnsi="Arial" w:cs="Arial"/>
      <w:noProof/>
      <w:sz w:val="24"/>
    </w:rPr>
  </w:style>
  <w:style w:type="character" w:customStyle="1" w:styleId="EndNoteBibliographyChar">
    <w:name w:val="EndNote Bibliography Char"/>
    <w:basedOn w:val="a0"/>
    <w:link w:val="EndNoteBibliography"/>
    <w:rsid w:val="004F5AF8"/>
    <w:rPr>
      <w:rFonts w:ascii="Arial" w:hAnsi="Arial" w:cs="Arial"/>
      <w:noProof/>
      <w:sz w:val="24"/>
    </w:rPr>
  </w:style>
  <w:style w:type="paragraph" w:styleId="ab">
    <w:name w:val="List Paragraph"/>
    <w:basedOn w:val="a"/>
    <w:uiPriority w:val="34"/>
    <w:qFormat/>
    <w:rsid w:val="00311E17"/>
    <w:pPr>
      <w:spacing w:after="0" w:line="240" w:lineRule="auto"/>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2275">
      <w:bodyDiv w:val="1"/>
      <w:marLeft w:val="0"/>
      <w:marRight w:val="0"/>
      <w:marTop w:val="0"/>
      <w:marBottom w:val="0"/>
      <w:divBdr>
        <w:top w:val="none" w:sz="0" w:space="0" w:color="auto"/>
        <w:left w:val="none" w:sz="0" w:space="0" w:color="auto"/>
        <w:bottom w:val="none" w:sz="0" w:space="0" w:color="auto"/>
        <w:right w:val="none" w:sz="0" w:space="0" w:color="auto"/>
      </w:divBdr>
    </w:div>
    <w:div w:id="85200753">
      <w:bodyDiv w:val="1"/>
      <w:marLeft w:val="0"/>
      <w:marRight w:val="0"/>
      <w:marTop w:val="0"/>
      <w:marBottom w:val="0"/>
      <w:divBdr>
        <w:top w:val="none" w:sz="0" w:space="0" w:color="auto"/>
        <w:left w:val="none" w:sz="0" w:space="0" w:color="auto"/>
        <w:bottom w:val="none" w:sz="0" w:space="0" w:color="auto"/>
        <w:right w:val="none" w:sz="0" w:space="0" w:color="auto"/>
      </w:divBdr>
    </w:div>
    <w:div w:id="304162643">
      <w:bodyDiv w:val="1"/>
      <w:marLeft w:val="0"/>
      <w:marRight w:val="0"/>
      <w:marTop w:val="0"/>
      <w:marBottom w:val="0"/>
      <w:divBdr>
        <w:top w:val="none" w:sz="0" w:space="0" w:color="auto"/>
        <w:left w:val="none" w:sz="0" w:space="0" w:color="auto"/>
        <w:bottom w:val="none" w:sz="0" w:space="0" w:color="auto"/>
        <w:right w:val="none" w:sz="0" w:space="0" w:color="auto"/>
      </w:divBdr>
    </w:div>
    <w:div w:id="318388366">
      <w:bodyDiv w:val="1"/>
      <w:marLeft w:val="0"/>
      <w:marRight w:val="0"/>
      <w:marTop w:val="0"/>
      <w:marBottom w:val="0"/>
      <w:divBdr>
        <w:top w:val="none" w:sz="0" w:space="0" w:color="auto"/>
        <w:left w:val="none" w:sz="0" w:space="0" w:color="auto"/>
        <w:bottom w:val="none" w:sz="0" w:space="0" w:color="auto"/>
        <w:right w:val="none" w:sz="0" w:space="0" w:color="auto"/>
      </w:divBdr>
    </w:div>
    <w:div w:id="525096878">
      <w:bodyDiv w:val="1"/>
      <w:marLeft w:val="0"/>
      <w:marRight w:val="0"/>
      <w:marTop w:val="0"/>
      <w:marBottom w:val="0"/>
      <w:divBdr>
        <w:top w:val="none" w:sz="0" w:space="0" w:color="auto"/>
        <w:left w:val="none" w:sz="0" w:space="0" w:color="auto"/>
        <w:bottom w:val="none" w:sz="0" w:space="0" w:color="auto"/>
        <w:right w:val="none" w:sz="0" w:space="0" w:color="auto"/>
      </w:divBdr>
    </w:div>
    <w:div w:id="581336079">
      <w:bodyDiv w:val="1"/>
      <w:marLeft w:val="0"/>
      <w:marRight w:val="0"/>
      <w:marTop w:val="0"/>
      <w:marBottom w:val="0"/>
      <w:divBdr>
        <w:top w:val="none" w:sz="0" w:space="0" w:color="auto"/>
        <w:left w:val="none" w:sz="0" w:space="0" w:color="auto"/>
        <w:bottom w:val="none" w:sz="0" w:space="0" w:color="auto"/>
        <w:right w:val="none" w:sz="0" w:space="0" w:color="auto"/>
      </w:divBdr>
    </w:div>
    <w:div w:id="632324071">
      <w:bodyDiv w:val="1"/>
      <w:marLeft w:val="0"/>
      <w:marRight w:val="0"/>
      <w:marTop w:val="0"/>
      <w:marBottom w:val="0"/>
      <w:divBdr>
        <w:top w:val="none" w:sz="0" w:space="0" w:color="auto"/>
        <w:left w:val="none" w:sz="0" w:space="0" w:color="auto"/>
        <w:bottom w:val="none" w:sz="0" w:space="0" w:color="auto"/>
        <w:right w:val="none" w:sz="0" w:space="0" w:color="auto"/>
      </w:divBdr>
    </w:div>
    <w:div w:id="684791764">
      <w:bodyDiv w:val="1"/>
      <w:marLeft w:val="0"/>
      <w:marRight w:val="0"/>
      <w:marTop w:val="0"/>
      <w:marBottom w:val="0"/>
      <w:divBdr>
        <w:top w:val="none" w:sz="0" w:space="0" w:color="auto"/>
        <w:left w:val="none" w:sz="0" w:space="0" w:color="auto"/>
        <w:bottom w:val="none" w:sz="0" w:space="0" w:color="auto"/>
        <w:right w:val="none" w:sz="0" w:space="0" w:color="auto"/>
      </w:divBdr>
    </w:div>
    <w:div w:id="908350314">
      <w:bodyDiv w:val="1"/>
      <w:marLeft w:val="0"/>
      <w:marRight w:val="0"/>
      <w:marTop w:val="0"/>
      <w:marBottom w:val="0"/>
      <w:divBdr>
        <w:top w:val="none" w:sz="0" w:space="0" w:color="auto"/>
        <w:left w:val="none" w:sz="0" w:space="0" w:color="auto"/>
        <w:bottom w:val="none" w:sz="0" w:space="0" w:color="auto"/>
        <w:right w:val="none" w:sz="0" w:space="0" w:color="auto"/>
      </w:divBdr>
    </w:div>
    <w:div w:id="990212112">
      <w:bodyDiv w:val="1"/>
      <w:marLeft w:val="0"/>
      <w:marRight w:val="0"/>
      <w:marTop w:val="0"/>
      <w:marBottom w:val="0"/>
      <w:divBdr>
        <w:top w:val="none" w:sz="0" w:space="0" w:color="auto"/>
        <w:left w:val="none" w:sz="0" w:space="0" w:color="auto"/>
        <w:bottom w:val="none" w:sz="0" w:space="0" w:color="auto"/>
        <w:right w:val="none" w:sz="0" w:space="0" w:color="auto"/>
      </w:divBdr>
    </w:div>
    <w:div w:id="1204321422">
      <w:bodyDiv w:val="1"/>
      <w:marLeft w:val="0"/>
      <w:marRight w:val="0"/>
      <w:marTop w:val="0"/>
      <w:marBottom w:val="0"/>
      <w:divBdr>
        <w:top w:val="none" w:sz="0" w:space="0" w:color="auto"/>
        <w:left w:val="none" w:sz="0" w:space="0" w:color="auto"/>
        <w:bottom w:val="none" w:sz="0" w:space="0" w:color="auto"/>
        <w:right w:val="none" w:sz="0" w:space="0" w:color="auto"/>
      </w:divBdr>
    </w:div>
    <w:div w:id="1262958190">
      <w:bodyDiv w:val="1"/>
      <w:marLeft w:val="0"/>
      <w:marRight w:val="0"/>
      <w:marTop w:val="0"/>
      <w:marBottom w:val="0"/>
      <w:divBdr>
        <w:top w:val="none" w:sz="0" w:space="0" w:color="auto"/>
        <w:left w:val="none" w:sz="0" w:space="0" w:color="auto"/>
        <w:bottom w:val="none" w:sz="0" w:space="0" w:color="auto"/>
        <w:right w:val="none" w:sz="0" w:space="0" w:color="auto"/>
      </w:divBdr>
    </w:div>
    <w:div w:id="1292398777">
      <w:bodyDiv w:val="1"/>
      <w:marLeft w:val="0"/>
      <w:marRight w:val="0"/>
      <w:marTop w:val="0"/>
      <w:marBottom w:val="0"/>
      <w:divBdr>
        <w:top w:val="none" w:sz="0" w:space="0" w:color="auto"/>
        <w:left w:val="none" w:sz="0" w:space="0" w:color="auto"/>
        <w:bottom w:val="none" w:sz="0" w:space="0" w:color="auto"/>
        <w:right w:val="none" w:sz="0" w:space="0" w:color="auto"/>
      </w:divBdr>
    </w:div>
    <w:div w:id="1452355788">
      <w:bodyDiv w:val="1"/>
      <w:marLeft w:val="0"/>
      <w:marRight w:val="0"/>
      <w:marTop w:val="0"/>
      <w:marBottom w:val="0"/>
      <w:divBdr>
        <w:top w:val="none" w:sz="0" w:space="0" w:color="auto"/>
        <w:left w:val="none" w:sz="0" w:space="0" w:color="auto"/>
        <w:bottom w:val="none" w:sz="0" w:space="0" w:color="auto"/>
        <w:right w:val="none" w:sz="0" w:space="0" w:color="auto"/>
      </w:divBdr>
    </w:div>
    <w:div w:id="1508328431">
      <w:bodyDiv w:val="1"/>
      <w:marLeft w:val="0"/>
      <w:marRight w:val="0"/>
      <w:marTop w:val="0"/>
      <w:marBottom w:val="0"/>
      <w:divBdr>
        <w:top w:val="none" w:sz="0" w:space="0" w:color="auto"/>
        <w:left w:val="none" w:sz="0" w:space="0" w:color="auto"/>
        <w:bottom w:val="none" w:sz="0" w:space="0" w:color="auto"/>
        <w:right w:val="none" w:sz="0" w:space="0" w:color="auto"/>
      </w:divBdr>
    </w:div>
    <w:div w:id="1572426794">
      <w:bodyDiv w:val="1"/>
      <w:marLeft w:val="0"/>
      <w:marRight w:val="0"/>
      <w:marTop w:val="0"/>
      <w:marBottom w:val="0"/>
      <w:divBdr>
        <w:top w:val="none" w:sz="0" w:space="0" w:color="auto"/>
        <w:left w:val="none" w:sz="0" w:space="0" w:color="auto"/>
        <w:bottom w:val="none" w:sz="0" w:space="0" w:color="auto"/>
        <w:right w:val="none" w:sz="0" w:space="0" w:color="auto"/>
      </w:divBdr>
    </w:div>
    <w:div w:id="1599673065">
      <w:bodyDiv w:val="1"/>
      <w:marLeft w:val="0"/>
      <w:marRight w:val="0"/>
      <w:marTop w:val="0"/>
      <w:marBottom w:val="0"/>
      <w:divBdr>
        <w:top w:val="none" w:sz="0" w:space="0" w:color="auto"/>
        <w:left w:val="none" w:sz="0" w:space="0" w:color="auto"/>
        <w:bottom w:val="none" w:sz="0" w:space="0" w:color="auto"/>
        <w:right w:val="none" w:sz="0" w:space="0" w:color="auto"/>
      </w:divBdr>
    </w:div>
    <w:div w:id="1605459953">
      <w:bodyDiv w:val="1"/>
      <w:marLeft w:val="0"/>
      <w:marRight w:val="0"/>
      <w:marTop w:val="0"/>
      <w:marBottom w:val="0"/>
      <w:divBdr>
        <w:top w:val="none" w:sz="0" w:space="0" w:color="auto"/>
        <w:left w:val="none" w:sz="0" w:space="0" w:color="auto"/>
        <w:bottom w:val="none" w:sz="0" w:space="0" w:color="auto"/>
        <w:right w:val="none" w:sz="0" w:space="0" w:color="auto"/>
      </w:divBdr>
    </w:div>
    <w:div w:id="1792548405">
      <w:bodyDiv w:val="1"/>
      <w:marLeft w:val="0"/>
      <w:marRight w:val="0"/>
      <w:marTop w:val="0"/>
      <w:marBottom w:val="0"/>
      <w:divBdr>
        <w:top w:val="none" w:sz="0" w:space="0" w:color="auto"/>
        <w:left w:val="none" w:sz="0" w:space="0" w:color="auto"/>
        <w:bottom w:val="none" w:sz="0" w:space="0" w:color="auto"/>
        <w:right w:val="none" w:sz="0" w:space="0" w:color="auto"/>
      </w:divBdr>
    </w:div>
    <w:div w:id="1901599228">
      <w:bodyDiv w:val="1"/>
      <w:marLeft w:val="0"/>
      <w:marRight w:val="0"/>
      <w:marTop w:val="0"/>
      <w:marBottom w:val="0"/>
      <w:divBdr>
        <w:top w:val="none" w:sz="0" w:space="0" w:color="auto"/>
        <w:left w:val="none" w:sz="0" w:space="0" w:color="auto"/>
        <w:bottom w:val="none" w:sz="0" w:space="0" w:color="auto"/>
        <w:right w:val="none" w:sz="0" w:space="0" w:color="auto"/>
      </w:divBdr>
    </w:div>
    <w:div w:id="1932546097">
      <w:bodyDiv w:val="1"/>
      <w:marLeft w:val="0"/>
      <w:marRight w:val="0"/>
      <w:marTop w:val="0"/>
      <w:marBottom w:val="0"/>
      <w:divBdr>
        <w:top w:val="none" w:sz="0" w:space="0" w:color="auto"/>
        <w:left w:val="none" w:sz="0" w:space="0" w:color="auto"/>
        <w:bottom w:val="none" w:sz="0" w:space="0" w:color="auto"/>
        <w:right w:val="none" w:sz="0" w:space="0" w:color="auto"/>
      </w:divBdr>
    </w:div>
    <w:div w:id="19842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62AE740B1894AB4ACBC3D3F56FD5A" ma:contentTypeVersion="13" ma:contentTypeDescription="Create a new document." ma:contentTypeScope="" ma:versionID="3b926245751b83e9af15fcaa46be042d">
  <xsd:schema xmlns:xsd="http://www.w3.org/2001/XMLSchema" xmlns:xs="http://www.w3.org/2001/XMLSchema" xmlns:p="http://schemas.microsoft.com/office/2006/metadata/properties" xmlns:ns3="79a403de-3dda-4a83-83df-ac2d078992e9" xmlns:ns4="c2729c48-a82a-4f17-af14-ff83d66c608d" targetNamespace="http://schemas.microsoft.com/office/2006/metadata/properties" ma:root="true" ma:fieldsID="a2e74a74aadd5f73c52c1779928fcae8" ns3:_="" ns4:_="">
    <xsd:import namespace="79a403de-3dda-4a83-83df-ac2d078992e9"/>
    <xsd:import namespace="c2729c48-a82a-4f17-af14-ff83d66c6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03de-3dda-4a83-83df-ac2d07899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29c48-a82a-4f17-af14-ff83d66c60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B00C-2A1E-48F6-8F94-019D387BC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03de-3dda-4a83-83df-ac2d078992e9"/>
    <ds:schemaRef ds:uri="c2729c48-a82a-4f17-af14-ff83d66c6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5E313-4B5B-4441-B3C7-B03DBDE5CECC}">
  <ds:schemaRefs>
    <ds:schemaRef ds:uri="http://schemas.microsoft.com/sharepoint/v3/contenttype/forms"/>
  </ds:schemaRefs>
</ds:datastoreItem>
</file>

<file path=customXml/itemProps3.xml><?xml version="1.0" encoding="utf-8"?>
<ds:datastoreItem xmlns:ds="http://schemas.openxmlformats.org/officeDocument/2006/customXml" ds:itemID="{CEB38BC8-2642-4876-8451-4A6B0BC487BB}">
  <ds:schemaRefs>
    <ds:schemaRef ds:uri="http://schemas.microsoft.com/office/infopath/2007/PartnerControls"/>
    <ds:schemaRef ds:uri="http://schemas.microsoft.com/office/2006/metadata/properties"/>
    <ds:schemaRef ds:uri="79a403de-3dda-4a83-83df-ac2d078992e9"/>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c2729c48-a82a-4f17-af14-ff83d66c608d"/>
    <ds:schemaRef ds:uri="http://www.w3.org/XML/1998/namespace"/>
  </ds:schemaRefs>
</ds:datastoreItem>
</file>

<file path=customXml/itemProps4.xml><?xml version="1.0" encoding="utf-8"?>
<ds:datastoreItem xmlns:ds="http://schemas.openxmlformats.org/officeDocument/2006/customXml" ds:itemID="{3C420E83-3050-4900-A43D-850D4623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7984</Words>
  <Characters>45509</Characters>
  <Application>Microsoft Office Word</Application>
  <DocSecurity>0</DocSecurity>
  <Lines>379</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Nan</dc:creator>
  <cp:keywords/>
  <dc:description/>
  <cp:lastModifiedBy>Song Nan</cp:lastModifiedBy>
  <cp:revision>3</cp:revision>
  <cp:lastPrinted>2020-08-30T05:41:00Z</cp:lastPrinted>
  <dcterms:created xsi:type="dcterms:W3CDTF">2021-06-23T02:38:00Z</dcterms:created>
  <dcterms:modified xsi:type="dcterms:W3CDTF">2021-06-23T02:42:00Z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0x010100F1E62AE740B1894AB4ACBC3D3F56FD5A</vt:lpwstr>
  </property>
</Properties>
</file>