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B4EC" w14:textId="71360612" w:rsidR="00752454" w:rsidRDefault="00752454" w:rsidP="00752454">
      <w:r>
        <w:rPr>
          <w:b/>
        </w:rPr>
        <w:t xml:space="preserve">Supplementary Table </w:t>
      </w:r>
      <w:r w:rsidR="004A4392">
        <w:rPr>
          <w:b/>
        </w:rPr>
        <w:t>4</w:t>
      </w:r>
      <w:r>
        <w:t>. Childhood cancer survival by social deprivation index and health insurance</w:t>
      </w:r>
      <w:r w:rsidR="00515A61">
        <w:t>.</w:t>
      </w:r>
    </w:p>
    <w:tbl>
      <w:tblPr>
        <w:tblW w:w="13850" w:type="dxa"/>
        <w:tblLook w:val="04A0" w:firstRow="1" w:lastRow="0" w:firstColumn="1" w:lastColumn="0" w:noHBand="0" w:noVBand="1"/>
      </w:tblPr>
      <w:tblGrid>
        <w:gridCol w:w="1720"/>
        <w:gridCol w:w="1420"/>
        <w:gridCol w:w="1530"/>
        <w:gridCol w:w="1260"/>
        <w:gridCol w:w="1890"/>
        <w:gridCol w:w="1620"/>
        <w:gridCol w:w="1620"/>
        <w:gridCol w:w="1350"/>
        <w:gridCol w:w="1440"/>
      </w:tblGrid>
      <w:tr w:rsidR="00752454" w14:paraId="0D13E8B8" w14:textId="77777777" w:rsidTr="005834BA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3757570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2709E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cancer sites combined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0B3AFF3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Leukemia and lymphoma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71A643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Brain tumors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B043FE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Solid tumors</w:t>
            </w:r>
          </w:p>
        </w:tc>
      </w:tr>
      <w:tr w:rsidR="00752454" w14:paraId="7F9E3926" w14:textId="77777777" w:rsidTr="005834B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39AFB" w14:textId="77777777" w:rsidR="00752454" w:rsidRDefault="00752454" w:rsidP="005834B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ED7B9C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ABBCC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6057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BCAB00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91A1B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B686E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923016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4B7398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752454" w14:paraId="489986D3" w14:textId="77777777" w:rsidTr="005834BA">
        <w:trPr>
          <w:trHeight w:val="315"/>
        </w:trPr>
        <w:tc>
          <w:tcPr>
            <w:tcW w:w="11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036A14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Social deprivation index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096419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51DD08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454" w14:paraId="366C1727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61D80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690F6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28EC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2D3BB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017949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6C2E2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BF180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28F8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7591EE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454" w14:paraId="41874346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0F5C7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34-66%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1BF7D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C035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1.11 - 1.21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8EDC9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A6EEF2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1.10 - 1.30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2972DD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83D8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1.03 - 1.19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E7669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A15D5B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1.09 - 1.24</w:t>
            </w:r>
          </w:p>
        </w:tc>
      </w:tr>
      <w:tr w:rsidR="00752454" w14:paraId="492276CE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2CBEC0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67-100%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EC24A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0522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1.22 - 1.32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AC374C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D240FE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1.33 - 1.56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416B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B7EDB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1.19 - 1.37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6E4F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A91A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1.08 - 1.23</w:t>
            </w:r>
          </w:p>
        </w:tc>
      </w:tr>
      <w:tr w:rsidR="00752454" w14:paraId="055A3B07" w14:textId="77777777" w:rsidTr="005834BA">
        <w:trPr>
          <w:trHeight w:val="315"/>
        </w:trPr>
        <w:tc>
          <w:tcPr>
            <w:tcW w:w="11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348D15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By health insurance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154D12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AA1B4" w14:textId="77777777" w:rsidR="00752454" w:rsidRDefault="00752454" w:rsidP="0058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454" w14:paraId="593A2925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973DB4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Private insurance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70B24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33B8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F362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7E6CE2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402B4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87CB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67E8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1FF40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2454" w14:paraId="6AD279E2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943B0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68936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AA107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1.21 - 1.30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05D29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C2E303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1.33 - 1.51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B99E4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BBBA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1.19 - 1.33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7C0C28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EB1D5F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1.10 - 1.23</w:t>
            </w:r>
          </w:p>
        </w:tc>
      </w:tr>
      <w:tr w:rsidR="00752454" w14:paraId="24528996" w14:textId="77777777" w:rsidTr="005834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AD208" w14:textId="77777777" w:rsidR="00752454" w:rsidRDefault="00752454" w:rsidP="0058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Uninsured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84B5A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FC2B8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1.18 - 1.44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0DCC9D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6F4641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1.14 - 1.66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6ED53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2B6E75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1.17 - 1.63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94829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921593" w14:textId="77777777" w:rsidR="00752454" w:rsidRDefault="00752454" w:rsidP="00583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1.05 - 1.46</w:t>
            </w:r>
          </w:p>
        </w:tc>
      </w:tr>
    </w:tbl>
    <w:p w14:paraId="72B41C39" w14:textId="0D750986" w:rsidR="006D785F" w:rsidRDefault="006D785F"/>
    <w:p w14:paraId="3A6A077A" w14:textId="77777777" w:rsidR="00752454" w:rsidRDefault="00752454" w:rsidP="0075245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Note: HR, hazard ratio. CI, confidence interval. Unadjusted Cox proportional hazard models were used to calculate the hazard ratios of mortality.</w:t>
      </w:r>
    </w:p>
    <w:p w14:paraId="5DFB1ED6" w14:textId="77777777" w:rsidR="00752454" w:rsidRDefault="00752454"/>
    <w:sectPr w:rsidR="00752454" w:rsidSect="00752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54"/>
    <w:rsid w:val="0009019C"/>
    <w:rsid w:val="003D24FD"/>
    <w:rsid w:val="004A4392"/>
    <w:rsid w:val="00515A61"/>
    <w:rsid w:val="006D785F"/>
    <w:rsid w:val="00752454"/>
    <w:rsid w:val="00A13451"/>
    <w:rsid w:val="00BF43AE"/>
    <w:rsid w:val="00EB3990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2D47"/>
  <w15:chartTrackingRefBased/>
  <w15:docId w15:val="{F46A7F24-5C99-4A70-88A3-D0EFA49F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931B9AFCDAB4BB90538862FA4C98B" ma:contentTypeVersion="13" ma:contentTypeDescription="Create a new document." ma:contentTypeScope="" ma:versionID="aad8f55839c70e5e7fa7b57f8e57b761">
  <xsd:schema xmlns:xsd="http://www.w3.org/2001/XMLSchema" xmlns:xs="http://www.w3.org/2001/XMLSchema" xmlns:p="http://schemas.microsoft.com/office/2006/metadata/properties" xmlns:ns3="25256aae-eb2d-4cec-bcd1-bc42011f51cd" xmlns:ns4="7932cc23-5c78-4875-be8c-9de9678f6b4f" targetNamespace="http://schemas.microsoft.com/office/2006/metadata/properties" ma:root="true" ma:fieldsID="d9e1ac3e3e202ed4fcc82637383f0d4d" ns3:_="" ns4:_="">
    <xsd:import namespace="25256aae-eb2d-4cec-bcd1-bc42011f51cd"/>
    <xsd:import namespace="7932cc23-5c78-4875-be8c-9de9678f6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6aae-eb2d-4cec-bcd1-bc42011f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cc23-5c78-4875-be8c-9de9678f6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CCFF7-37EF-4A9F-A61D-D2AD50EB5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46968-FC4E-4C20-BE45-AD0C4B5A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6aae-eb2d-4cec-bcd1-bc42011f51cd"/>
    <ds:schemaRef ds:uri="7932cc23-5c78-4875-be8c-9de9678f6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AE7B9-1BC2-444F-BC20-26B3709E9BF4}">
  <ds:schemaRefs>
    <ds:schemaRef ds:uri="http://purl.org/dc/terms/"/>
    <ds:schemaRef ds:uri="http://schemas.openxmlformats.org/package/2006/metadata/core-properties"/>
    <ds:schemaRef ds:uri="http://purl.org/dc/dcmitype/"/>
    <ds:schemaRef ds:uri="25256aae-eb2d-4cec-bcd1-bc42011f51cd"/>
    <ds:schemaRef ds:uri="7932cc23-5c78-4875-be8c-9de9678f6b4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4</cp:revision>
  <dcterms:created xsi:type="dcterms:W3CDTF">2021-03-10T20:19:00Z</dcterms:created>
  <dcterms:modified xsi:type="dcterms:W3CDTF">2021-05-03T20:11:00Z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0x010100A4D931B9AFCDAB4BB90538862FA4C98B</vt:lpwstr>
  </property>
</Properties>
</file>