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9B" w:rsidRPr="000A769B" w:rsidRDefault="000A769B" w:rsidP="000A769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A769B">
        <w:rPr>
          <w:rFonts w:ascii="Times New Roman" w:eastAsia="Calibri" w:hAnsi="Times New Roman" w:cs="Times New Roman"/>
          <w:b/>
        </w:rPr>
        <w:t xml:space="preserve">Supplementary Table 1: SNP information for 22 SNPs genotyped in both the Western Australian Melanoma Health Study and Genes, Environment </w:t>
      </w:r>
      <w:r w:rsidR="00017E1D">
        <w:rPr>
          <w:rFonts w:ascii="Times New Roman" w:eastAsia="Calibri" w:hAnsi="Times New Roman" w:cs="Times New Roman"/>
          <w:b/>
        </w:rPr>
        <w:t>and Melanoma Study samples (n=4</w:t>
      </w:r>
      <w:r w:rsidRPr="000A769B">
        <w:rPr>
          <w:rFonts w:ascii="Times New Roman" w:eastAsia="Calibri" w:hAnsi="Times New Roman" w:cs="Times New Roman"/>
          <w:b/>
        </w:rPr>
        <w:t>480)</w:t>
      </w:r>
    </w:p>
    <w:p w:rsidR="000A769B" w:rsidRPr="000A769B" w:rsidRDefault="000A769B" w:rsidP="000A769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11624" w:type="dxa"/>
        <w:tblLook w:val="04A0" w:firstRow="1" w:lastRow="0" w:firstColumn="1" w:lastColumn="0" w:noHBand="0" w:noVBand="1"/>
      </w:tblPr>
      <w:tblGrid>
        <w:gridCol w:w="735"/>
        <w:gridCol w:w="2156"/>
        <w:gridCol w:w="1804"/>
        <w:gridCol w:w="1433"/>
        <w:gridCol w:w="988"/>
        <w:gridCol w:w="1531"/>
        <w:gridCol w:w="2977"/>
      </w:tblGrid>
      <w:tr w:rsidR="000A769B" w:rsidRPr="000A769B" w:rsidTr="0064617B">
        <w:trPr>
          <w:trHeight w:val="20"/>
        </w:trPr>
        <w:tc>
          <w:tcPr>
            <w:tcW w:w="7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Chr</w:t>
            </w: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Gene/Region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SNP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a/A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MAF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No. genotyped</w:t>
            </w:r>
          </w:p>
        </w:tc>
      </w:tr>
      <w:tr w:rsidR="000A769B" w:rsidRPr="000A769B" w:rsidTr="0064617B">
        <w:trPr>
          <w:trHeight w:val="20"/>
        </w:trPr>
        <w:tc>
          <w:tcPr>
            <w:tcW w:w="7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CEU</w:t>
            </w:r>
            <w:r w:rsidRPr="000A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b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Sample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0A769B" w:rsidRPr="000A769B" w:rsidTr="0064617B">
        <w:trPr>
          <w:trHeight w:val="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ARNT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rs7412746</w:t>
            </w: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c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C/T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46</w:t>
            </w:r>
          </w:p>
        </w:tc>
      </w:tr>
      <w:tr w:rsidR="000A769B" w:rsidRPr="000A769B" w:rsidTr="0064617B">
        <w:trPr>
          <w:trHeight w:val="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NID1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rs3768080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65</w:t>
            </w:r>
          </w:p>
        </w:tc>
      </w:tr>
      <w:tr w:rsidR="000A769B" w:rsidRPr="000A769B" w:rsidTr="0064617B">
        <w:trPr>
          <w:trHeight w:val="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PARP1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rs3219090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A/G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84</w:t>
            </w:r>
          </w:p>
        </w:tc>
      </w:tr>
      <w:tr w:rsidR="000A769B" w:rsidRPr="000A769B" w:rsidTr="0064617B">
        <w:trPr>
          <w:trHeight w:val="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SLC45A2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rs35391</w:t>
            </w: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c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T/C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60</w:t>
            </w:r>
          </w:p>
        </w:tc>
      </w:tr>
      <w:tr w:rsidR="000A769B" w:rsidRPr="000A769B" w:rsidTr="0064617B">
        <w:trPr>
          <w:trHeight w:val="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TERT;CLPTM1L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rs4975616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0. 41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137</w:t>
            </w:r>
          </w:p>
        </w:tc>
      </w:tr>
      <w:tr w:rsidR="000A769B" w:rsidRPr="000A769B" w:rsidTr="0064617B">
        <w:trPr>
          <w:trHeight w:val="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IRF4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rs872071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A/G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0.49</w:t>
            </w: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d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65</w:t>
            </w:r>
          </w:p>
        </w:tc>
      </w:tr>
      <w:tr w:rsidR="000A769B" w:rsidRPr="000A769B" w:rsidTr="0064617B">
        <w:trPr>
          <w:trHeight w:val="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IRF4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rs12203592</w:t>
            </w: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c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T/C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37</w:t>
            </w:r>
          </w:p>
        </w:tc>
      </w:tr>
      <w:tr w:rsidR="000A769B" w:rsidRPr="000A769B" w:rsidTr="0064617B">
        <w:trPr>
          <w:trHeight w:val="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MTAP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rs7023329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66</w:t>
            </w:r>
          </w:p>
        </w:tc>
      </w:tr>
      <w:tr w:rsidR="000A769B" w:rsidRPr="000A769B" w:rsidTr="0064617B">
        <w:trPr>
          <w:trHeight w:val="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MTAP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rs10811629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48</w:t>
            </w:r>
          </w:p>
        </w:tc>
      </w:tr>
      <w:tr w:rsidR="000A769B" w:rsidRPr="000A769B" w:rsidTr="0064617B">
        <w:trPr>
          <w:trHeight w:val="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TYRP1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rs1408799</w:t>
            </w: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c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T/C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65</w:t>
            </w:r>
          </w:p>
        </w:tc>
      </w:tr>
      <w:tr w:rsidR="000A769B" w:rsidRPr="000A769B" w:rsidTr="0064617B">
        <w:trPr>
          <w:trHeight w:val="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CCND1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rs11263498</w:t>
            </w: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c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T/C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47</w:t>
            </w:r>
          </w:p>
        </w:tc>
      </w:tr>
      <w:tr w:rsidR="000A769B" w:rsidRPr="000A769B" w:rsidTr="0064617B">
        <w:trPr>
          <w:trHeight w:val="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TYR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rs1042602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A/C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30</w:t>
            </w:r>
          </w:p>
        </w:tc>
      </w:tr>
      <w:tr w:rsidR="000A769B" w:rsidRPr="000A769B" w:rsidTr="0064617B">
        <w:trPr>
          <w:trHeight w:val="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TYR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rs10765198</w:t>
            </w: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c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C/T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30</w:t>
            </w:r>
          </w:p>
        </w:tc>
      </w:tr>
      <w:tr w:rsidR="000A769B" w:rsidRPr="000A769B" w:rsidTr="0064617B">
        <w:trPr>
          <w:trHeight w:val="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OCA2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rs1800407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A/G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33</w:t>
            </w:r>
          </w:p>
        </w:tc>
      </w:tr>
      <w:tr w:rsidR="000A769B" w:rsidRPr="000A769B" w:rsidTr="0064617B">
        <w:trPr>
          <w:trHeight w:val="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HERC2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rs1129038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57</w:t>
            </w:r>
          </w:p>
        </w:tc>
      </w:tr>
      <w:tr w:rsidR="000A769B" w:rsidRPr="000A769B" w:rsidTr="0064617B">
        <w:trPr>
          <w:trHeight w:val="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HERC2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rs12913832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A/G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32</w:t>
            </w:r>
          </w:p>
        </w:tc>
      </w:tr>
      <w:tr w:rsidR="000A769B" w:rsidRPr="000A769B" w:rsidTr="0064617B">
        <w:trPr>
          <w:trHeight w:val="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ASIP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rs17305657</w:t>
            </w: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c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C/T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58</w:t>
            </w:r>
          </w:p>
        </w:tc>
      </w:tr>
      <w:tr w:rsidR="000A769B" w:rsidRPr="000A769B" w:rsidTr="0064617B">
        <w:trPr>
          <w:trHeight w:val="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ASIP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rs4911414</w:t>
            </w: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c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T/G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35</w:t>
            </w:r>
          </w:p>
        </w:tc>
      </w:tr>
      <w:tr w:rsidR="000A769B" w:rsidRPr="000A769B" w:rsidTr="0064617B">
        <w:trPr>
          <w:trHeight w:val="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PIGU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rs910873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A/G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26</w:t>
            </w:r>
          </w:p>
        </w:tc>
      </w:tr>
      <w:tr w:rsidR="000A769B" w:rsidRPr="000A769B" w:rsidTr="0064617B">
        <w:trPr>
          <w:trHeight w:val="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PIGU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rs17305573</w:t>
            </w: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c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C/T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379</w:t>
            </w:r>
          </w:p>
        </w:tc>
      </w:tr>
      <w:tr w:rsidR="000A769B" w:rsidRPr="000A769B" w:rsidTr="0064617B">
        <w:trPr>
          <w:trHeight w:val="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MX2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rs45430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47</w:t>
            </w:r>
          </w:p>
        </w:tc>
      </w:tr>
      <w:tr w:rsidR="000A769B" w:rsidRPr="000A769B" w:rsidTr="0064617B">
        <w:trPr>
          <w:trHeight w:val="20"/>
        </w:trPr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PLA2G6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rs132985</w:t>
            </w: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c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T/C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69B" w:rsidRPr="000A769B" w:rsidRDefault="000A769B" w:rsidP="000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40</w:t>
            </w:r>
          </w:p>
        </w:tc>
      </w:tr>
      <w:tr w:rsidR="000A769B" w:rsidRPr="000A769B" w:rsidTr="00083E95">
        <w:trPr>
          <w:trHeight w:val="378"/>
        </w:trPr>
        <w:tc>
          <w:tcPr>
            <w:tcW w:w="116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69B" w:rsidRPr="000A769B" w:rsidRDefault="000A769B" w:rsidP="000A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Abbreviations: Chr: Chromosome; SNP: Single nucleotide polymorphism; a/A: Minor allele/Major allele; MAF: Minor Allele Frequency</w:t>
            </w:r>
          </w:p>
        </w:tc>
      </w:tr>
      <w:tr w:rsidR="000A769B" w:rsidRPr="000A769B" w:rsidTr="00083E95">
        <w:trPr>
          <w:trHeight w:val="378"/>
        </w:trPr>
        <w:tc>
          <w:tcPr>
            <w:tcW w:w="11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69B" w:rsidRPr="000A769B" w:rsidRDefault="000A769B" w:rsidP="000A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a </w:t>
            </w: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Reference allele for each SNP reported using forward strand direction unless otherwise noted (orientation based on dpSNP genome build 150)</w:t>
            </w:r>
            <w:r w:rsidR="00FB1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0A769B" w:rsidRPr="000A769B" w:rsidTr="00083E95">
        <w:trPr>
          <w:trHeight w:val="378"/>
        </w:trPr>
        <w:tc>
          <w:tcPr>
            <w:tcW w:w="11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69B" w:rsidRPr="000A769B" w:rsidRDefault="000A769B" w:rsidP="000A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b </w:t>
            </w: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MAF calculated from the 1000 Genomes Browser, Phase 3 release</w:t>
            </w:r>
            <w:r w:rsidR="00FB1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0A769B" w:rsidRPr="000A769B" w:rsidTr="00083E95">
        <w:trPr>
          <w:trHeight w:val="378"/>
        </w:trPr>
        <w:tc>
          <w:tcPr>
            <w:tcW w:w="11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69B" w:rsidRPr="000A769B" w:rsidRDefault="000A769B" w:rsidP="000A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c</w:t>
            </w: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WAMHS samples genotyped on complementary stand to that reported (i.e. minor allele is the complementary nucleotide base: A=T, G= C)</w:t>
            </w:r>
            <w:r w:rsidR="00FB1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0A769B" w:rsidRPr="000A769B" w:rsidTr="00083E95">
        <w:trPr>
          <w:trHeight w:val="378"/>
        </w:trPr>
        <w:tc>
          <w:tcPr>
            <w:tcW w:w="11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69B" w:rsidRPr="000A769B" w:rsidRDefault="000A769B" w:rsidP="000A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d </w:t>
            </w:r>
            <w:r w:rsidRPr="000A7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Opposite allele considered the minor allele in the 1000 Genomes-CEU population for rs872071 (G)</w:t>
            </w:r>
            <w:r w:rsidR="00FB1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bookmarkStart w:id="0" w:name="_GoBack"/>
            <w:bookmarkEnd w:id="0"/>
          </w:p>
        </w:tc>
      </w:tr>
    </w:tbl>
    <w:p w:rsidR="00EB7EFA" w:rsidRDefault="00EB7EFA"/>
    <w:sectPr w:rsidR="00EB7EFA" w:rsidSect="000A76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9B"/>
    <w:rsid w:val="00017E1D"/>
    <w:rsid w:val="00083E95"/>
    <w:rsid w:val="000A769B"/>
    <w:rsid w:val="0041666F"/>
    <w:rsid w:val="00BD65F2"/>
    <w:rsid w:val="00EB7EFA"/>
    <w:rsid w:val="00FA1921"/>
    <w:rsid w:val="00FB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36AB"/>
  <w15:chartTrackingRefBased/>
  <w15:docId w15:val="{7CE66409-6957-4AA2-AEDD-17D237C9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Ward</dc:creator>
  <cp:keywords/>
  <dc:description/>
  <cp:lastModifiedBy>Sarah Ward</cp:lastModifiedBy>
  <cp:revision>3</cp:revision>
  <dcterms:created xsi:type="dcterms:W3CDTF">2020-07-27T04:36:00Z</dcterms:created>
  <dcterms:modified xsi:type="dcterms:W3CDTF">2020-07-27T04:36:00Z</dcterms:modified>
</cp:coreProperties>
</file>