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0" w:rsidRDefault="008236E0" w:rsidP="008236E0">
      <w:pPr>
        <w:spacing w:line="360" w:lineRule="auto"/>
      </w:pPr>
      <w:bookmarkStart w:id="0" w:name="_GoBack"/>
      <w:bookmarkEnd w:id="0"/>
      <w:r w:rsidRPr="00D25BB5">
        <w:rPr>
          <w:rFonts w:cstheme="minorHAnsi"/>
          <w:b/>
          <w:sz w:val="24"/>
          <w:szCs w:val="24"/>
        </w:rPr>
        <w:t>Supplementary Table S</w:t>
      </w:r>
      <w:r>
        <w:rPr>
          <w:rFonts w:cstheme="minorHAnsi"/>
          <w:b/>
          <w:sz w:val="24"/>
          <w:szCs w:val="24"/>
        </w:rPr>
        <w:t>1</w:t>
      </w:r>
      <w:r w:rsidRPr="00D25BB5">
        <w:rPr>
          <w:rFonts w:cstheme="minorHAnsi"/>
          <w:b/>
          <w:sz w:val="24"/>
          <w:szCs w:val="24"/>
        </w:rPr>
        <w:t>.</w:t>
      </w:r>
      <w:r w:rsidRPr="000A1464">
        <w:rPr>
          <w:rFonts w:cstheme="minorHAnsi"/>
          <w:sz w:val="24"/>
          <w:szCs w:val="24"/>
        </w:rPr>
        <w:t xml:space="preserve"> </w:t>
      </w:r>
      <w:r w:rsidRPr="001F2751">
        <w:t>Overview of services/infrastructure and staff at each health centre</w:t>
      </w: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278"/>
        <w:gridCol w:w="650"/>
        <w:gridCol w:w="4422"/>
        <w:gridCol w:w="284"/>
        <w:gridCol w:w="4536"/>
      </w:tblGrid>
      <w:tr w:rsidR="008236E0" w:rsidRPr="00961293" w:rsidTr="00A655E5">
        <w:trPr>
          <w:trHeight w:val="290"/>
          <w:jc w:val="center"/>
        </w:trPr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  <w:t>Services/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  <w:t>I</w:t>
            </w:r>
            <w:r w:rsidRPr="00961293"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  <w:t>nfrastructure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bCs/>
                <w:sz w:val="18"/>
                <w:lang w:eastAsia="en-GB"/>
              </w:rPr>
              <w:t>Staff</w:t>
            </w:r>
          </w:p>
        </w:tc>
      </w:tr>
      <w:tr w:rsidR="008236E0" w:rsidRPr="00961293" w:rsidTr="00A655E5">
        <w:trPr>
          <w:trHeight w:val="290"/>
          <w:jc w:val="center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sz w:val="18"/>
                <w:lang w:eastAsia="en-GB"/>
              </w:rPr>
              <w:t>National level centres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 w:rsidR="008236E0" w:rsidRPr="00961293" w:rsidTr="00A655E5">
        <w:trPr>
          <w:trHeight w:val="67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NRL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Complete range of services, including chemistry, haematology, pathology, cytology, histopathology, immunohistochemistry, back-up generator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 (3 years study): 6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Advanced technicians (diploma holders) (5 years study): 4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scientists: 3</w:t>
            </w:r>
          </w:p>
        </w:tc>
      </w:tr>
      <w:tr w:rsidR="008236E0" w:rsidRPr="00961293" w:rsidTr="00A655E5">
        <w:trPr>
          <w:trHeight w:val="290"/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sz w:val="18"/>
                <w:lang w:eastAsia="en-GB"/>
              </w:rPr>
              <w:t xml:space="preserve">Dar </w:t>
            </w:r>
            <w:proofErr w:type="spellStart"/>
            <w:r w:rsidRPr="00961293">
              <w:rPr>
                <w:rFonts w:ascii="Calibri" w:eastAsia="Times New Roman" w:hAnsi="Calibri" w:cs="Calibri"/>
                <w:b/>
                <w:sz w:val="18"/>
                <w:lang w:eastAsia="en-GB"/>
              </w:rPr>
              <w:t>es</w:t>
            </w:r>
            <w:proofErr w:type="spellEnd"/>
            <w:r w:rsidRPr="00961293">
              <w:rPr>
                <w:rFonts w:ascii="Calibri" w:eastAsia="Times New Roman" w:hAnsi="Calibri" w:cs="Calibri"/>
                <w:b/>
                <w:sz w:val="18"/>
                <w:lang w:eastAsia="en-GB"/>
              </w:rPr>
              <w:t xml:space="preserve"> Salaam centres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</w:tr>
      <w:tr w:rsidR="008236E0" w:rsidRPr="00961293" w:rsidTr="00A655E5">
        <w:trPr>
          <w:trHeight w:val="699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proofErr w:type="spellStart"/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ReH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Chemistry, haematology, CD4 counts, parasitology, back-up generator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holders):5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Advanced technicians (diploma holders): 2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scientists: 1</w:t>
            </w:r>
          </w:p>
        </w:tc>
      </w:tr>
      <w:tr w:rsidR="008236E0" w:rsidRPr="00961293" w:rsidTr="00A655E5">
        <w:trPr>
          <w:trHeight w:val="84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proofErr w:type="spellStart"/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DiH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Haematology, chemistry, ELISA, CD4 counts, testing for blood transfusion, serology, microbiology culture, back-up generator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holders): 14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Advanced technicians (diploma holders): 3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 xml:space="preserve">Lab scientists: 4 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assistants (certificate holders): 3</w:t>
            </w:r>
          </w:p>
        </w:tc>
      </w:tr>
      <w:tr w:rsidR="008236E0" w:rsidRPr="00961293" w:rsidTr="00A655E5">
        <w:trPr>
          <w:trHeight w:val="654"/>
          <w:jc w:val="center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PHC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Basic services: parasitology (stools, sputum [TB]), blood (counts, glucose, pregnancy tests, syphilis tests, HIV), no back-up generator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holders): 4</w:t>
            </w:r>
          </w:p>
        </w:tc>
      </w:tr>
      <w:tr w:rsidR="008236E0" w:rsidRPr="00961293" w:rsidTr="00A655E5">
        <w:trPr>
          <w:trHeight w:val="290"/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b/>
                <w:sz w:val="18"/>
                <w:lang w:eastAsia="en-GB"/>
              </w:rPr>
              <w:t>Kilimanjaro centres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</w:tr>
      <w:tr w:rsidR="008236E0" w:rsidRPr="00961293" w:rsidTr="00A655E5">
        <w:trPr>
          <w:trHeight w:val="69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proofErr w:type="spellStart"/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ReH</w:t>
            </w:r>
            <w:proofErr w:type="spellEnd"/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Complete range of services, including chemistry, haematology, pathology, cytology, histopathology, immunohistochemistry, back-up generator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holders): 8</w:t>
            </w:r>
          </w:p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Lab scientists: 28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assistants (certificate holders): 4</w:t>
            </w:r>
          </w:p>
        </w:tc>
      </w:tr>
      <w:tr w:rsidR="008236E0" w:rsidRPr="00961293" w:rsidTr="00A655E5">
        <w:trPr>
          <w:trHeight w:val="69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proofErr w:type="spellStart"/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DiH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Chemistry, haematology, parasitology, and CD4 counts, no back-up generator (usually the power supply is smooth)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Technicians (diploma holders): 2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scientists: 1</w:t>
            </w: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br/>
              <w:t>Lab assistants (certificate holders): 3</w:t>
            </w:r>
          </w:p>
        </w:tc>
      </w:tr>
      <w:tr w:rsidR="008236E0" w:rsidRPr="00961293" w:rsidTr="00A655E5">
        <w:trPr>
          <w:trHeight w:val="560"/>
          <w:jc w:val="center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PHC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Basic services: blood slide malaria, sputum (TB), stools, urine, pregnancy test, HIV test, no back-up generator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6E0" w:rsidRPr="00961293" w:rsidRDefault="008236E0" w:rsidP="00A655E5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61293">
              <w:rPr>
                <w:rFonts w:ascii="Calibri" w:eastAsia="Times New Roman" w:hAnsi="Calibri" w:cs="Calibri"/>
                <w:sz w:val="18"/>
                <w:lang w:eastAsia="en-GB"/>
              </w:rPr>
              <w:t>Lab assistants (certificate holders): 1</w:t>
            </w:r>
          </w:p>
        </w:tc>
      </w:tr>
    </w:tbl>
    <w:p w:rsidR="008236E0" w:rsidRDefault="008236E0" w:rsidP="008236E0">
      <w:pPr>
        <w:spacing w:line="360" w:lineRule="auto"/>
        <w:rPr>
          <w:rFonts w:cstheme="minorHAnsi"/>
          <w:sz w:val="24"/>
          <w:szCs w:val="24"/>
        </w:rPr>
      </w:pPr>
    </w:p>
    <w:sectPr w:rsidR="0082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E0"/>
    <w:rsid w:val="001A51A4"/>
    <w:rsid w:val="00543258"/>
    <w:rsid w:val="006A4DBC"/>
    <w:rsid w:val="008236E0"/>
    <w:rsid w:val="00955C18"/>
    <w:rsid w:val="00AE2D74"/>
    <w:rsid w:val="00F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2155-ACCE-4EA1-9ECE-1BD90F3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IARC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Bendeddouche</dc:creator>
  <cp:keywords/>
  <dc:description/>
  <cp:lastModifiedBy>Karima Bendeddouche</cp:lastModifiedBy>
  <cp:revision>3</cp:revision>
  <dcterms:created xsi:type="dcterms:W3CDTF">2020-07-17T09:17:00Z</dcterms:created>
  <dcterms:modified xsi:type="dcterms:W3CDTF">2020-07-17T09:18:00Z</dcterms:modified>
</cp:coreProperties>
</file>