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1808C5" w14:textId="77777777" w:rsidR="003D4808" w:rsidRDefault="003D4808" w:rsidP="003D4808">
      <w:pPr>
        <w:spacing w:line="48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Verification of a blood based targeted proteomics signature for malignant pleural mesothelioma </w:t>
      </w:r>
    </w:p>
    <w:p w14:paraId="3513A00A" w14:textId="79AEC8C7" w:rsidR="00D647D9" w:rsidRDefault="00D647D9" w:rsidP="00D647D9">
      <w:pPr>
        <w:spacing w:line="480" w:lineRule="auto"/>
        <w:rPr>
          <w:rFonts w:ascii="Times New Roman" w:hAnsi="Times New Roman" w:cs="Times New Roman"/>
          <w:b/>
          <w:sz w:val="24"/>
          <w:szCs w:val="24"/>
          <w:lang w:val="en-US"/>
        </w:rPr>
      </w:pPr>
    </w:p>
    <w:p w14:paraId="5E02D723" w14:textId="2F64091E" w:rsidR="00D63D3A" w:rsidRPr="003C5B62" w:rsidRDefault="00D63D3A" w:rsidP="003C5B62">
      <w:pPr>
        <w:spacing w:line="480" w:lineRule="auto"/>
        <w:rPr>
          <w:rFonts w:ascii="Times New Roman" w:hAnsi="Times New Roman" w:cs="Times New Roman"/>
          <w:sz w:val="24"/>
          <w:szCs w:val="24"/>
          <w:lang w:val="en-US"/>
        </w:rPr>
      </w:pPr>
      <w:r w:rsidRPr="003C5B62">
        <w:rPr>
          <w:rFonts w:ascii="Times New Roman" w:hAnsi="Times New Roman" w:cs="Times New Roman"/>
          <w:sz w:val="24"/>
          <w:szCs w:val="24"/>
          <w:lang w:val="en-US"/>
        </w:rPr>
        <w:t xml:space="preserve">Ferdinando Cerciello, </w:t>
      </w:r>
      <w:proofErr w:type="spellStart"/>
      <w:r w:rsidRPr="003C5B62">
        <w:rPr>
          <w:rFonts w:ascii="Times New Roman" w:hAnsi="Times New Roman" w:cs="Times New Roman"/>
          <w:sz w:val="24"/>
          <w:szCs w:val="24"/>
          <w:lang w:val="en-US"/>
        </w:rPr>
        <w:t>Meena</w:t>
      </w:r>
      <w:proofErr w:type="spellEnd"/>
      <w:r w:rsidRPr="003C5B62">
        <w:rPr>
          <w:rFonts w:ascii="Times New Roman" w:hAnsi="Times New Roman" w:cs="Times New Roman"/>
          <w:sz w:val="24"/>
          <w:szCs w:val="24"/>
          <w:lang w:val="en-US"/>
        </w:rPr>
        <w:t xml:space="preserve"> Choi, Sara </w:t>
      </w:r>
      <w:r w:rsidR="00006FB1">
        <w:rPr>
          <w:rFonts w:ascii="Times New Roman" w:hAnsi="Times New Roman" w:cs="Times New Roman"/>
          <w:sz w:val="24"/>
          <w:szCs w:val="24"/>
          <w:lang w:val="en-US"/>
        </w:rPr>
        <w:t xml:space="preserve">L. </w:t>
      </w:r>
      <w:proofErr w:type="spellStart"/>
      <w:r w:rsidRPr="003C5B62">
        <w:rPr>
          <w:rFonts w:ascii="Times New Roman" w:hAnsi="Times New Roman" w:cs="Times New Roman"/>
          <w:sz w:val="24"/>
          <w:szCs w:val="24"/>
          <w:lang w:val="en-US"/>
        </w:rPr>
        <w:t>Sinicropi</w:t>
      </w:r>
      <w:proofErr w:type="spellEnd"/>
      <w:r w:rsidRPr="003C5B62">
        <w:rPr>
          <w:rFonts w:ascii="Times New Roman" w:hAnsi="Times New Roman" w:cs="Times New Roman"/>
          <w:sz w:val="24"/>
          <w:szCs w:val="24"/>
          <w:lang w:val="en-US"/>
        </w:rPr>
        <w:t>-Yao</w:t>
      </w:r>
      <w:r w:rsidRPr="003C5B62">
        <w:rPr>
          <w:rFonts w:ascii="Times New Roman" w:hAnsi="Times New Roman" w:cs="Times New Roman"/>
          <w:bCs/>
          <w:sz w:val="24"/>
          <w:szCs w:val="24"/>
          <w:lang w:val="en-US"/>
        </w:rPr>
        <w:t xml:space="preserve">, </w:t>
      </w:r>
      <w:r w:rsidRPr="003C5B62">
        <w:rPr>
          <w:rFonts w:ascii="Times New Roman" w:hAnsi="Times New Roman" w:cs="Times New Roman"/>
          <w:sz w:val="24"/>
          <w:szCs w:val="24"/>
          <w:lang w:val="en-US"/>
        </w:rPr>
        <w:t xml:space="preserve">Katie </w:t>
      </w:r>
      <w:proofErr w:type="spellStart"/>
      <w:r w:rsidRPr="003C5B62">
        <w:rPr>
          <w:rFonts w:ascii="Times New Roman" w:hAnsi="Times New Roman" w:cs="Times New Roman"/>
          <w:sz w:val="24"/>
          <w:szCs w:val="24"/>
          <w:lang w:val="en-US"/>
        </w:rPr>
        <w:t>Lomeo</w:t>
      </w:r>
      <w:proofErr w:type="spellEnd"/>
      <w:r w:rsidRPr="003C5B62">
        <w:rPr>
          <w:rFonts w:ascii="Times New Roman" w:hAnsi="Times New Roman" w:cs="Times New Roman"/>
          <w:sz w:val="24"/>
          <w:szCs w:val="24"/>
          <w:lang w:val="en-US"/>
        </w:rPr>
        <w:t xml:space="preserve">, </w:t>
      </w:r>
      <w:r w:rsidRPr="003C5B62">
        <w:rPr>
          <w:rFonts w:ascii="Times New Roman" w:hAnsi="Times New Roman" w:cs="Times New Roman"/>
          <w:bCs/>
          <w:sz w:val="24"/>
          <w:szCs w:val="24"/>
          <w:lang w:val="en-US"/>
        </w:rPr>
        <w:t xml:space="preserve">Joseph M. </w:t>
      </w:r>
      <w:proofErr w:type="spellStart"/>
      <w:r w:rsidRPr="003C5B62">
        <w:rPr>
          <w:rFonts w:ascii="Times New Roman" w:hAnsi="Times New Roman" w:cs="Times New Roman"/>
          <w:bCs/>
          <w:sz w:val="24"/>
          <w:szCs w:val="24"/>
          <w:lang w:val="en-US"/>
        </w:rPr>
        <w:t>Amann</w:t>
      </w:r>
      <w:proofErr w:type="spellEnd"/>
      <w:r w:rsidRPr="003C5B62">
        <w:rPr>
          <w:rFonts w:ascii="Times New Roman" w:hAnsi="Times New Roman" w:cs="Times New Roman"/>
          <w:bCs/>
          <w:sz w:val="24"/>
          <w:szCs w:val="24"/>
          <w:lang w:val="en-US"/>
        </w:rPr>
        <w:t xml:space="preserve">, </w:t>
      </w:r>
      <w:proofErr w:type="spellStart"/>
      <w:r w:rsidRPr="003C5B62">
        <w:rPr>
          <w:rFonts w:ascii="Times New Roman" w:hAnsi="Times New Roman" w:cs="Times New Roman"/>
          <w:bCs/>
          <w:sz w:val="24"/>
          <w:szCs w:val="24"/>
          <w:lang w:val="en-US"/>
        </w:rPr>
        <w:t>Emanuela</w:t>
      </w:r>
      <w:proofErr w:type="spellEnd"/>
      <w:r w:rsidRPr="003C5B62">
        <w:rPr>
          <w:rFonts w:ascii="Times New Roman" w:hAnsi="Times New Roman" w:cs="Times New Roman"/>
          <w:bCs/>
          <w:sz w:val="24"/>
          <w:szCs w:val="24"/>
          <w:lang w:val="en-US"/>
        </w:rPr>
        <w:t xml:space="preserve"> </w:t>
      </w:r>
      <w:proofErr w:type="spellStart"/>
      <w:r w:rsidRPr="003C5B62">
        <w:rPr>
          <w:rFonts w:ascii="Times New Roman" w:hAnsi="Times New Roman" w:cs="Times New Roman"/>
          <w:bCs/>
          <w:sz w:val="24"/>
          <w:szCs w:val="24"/>
          <w:lang w:val="en-US"/>
        </w:rPr>
        <w:t>Felley</w:t>
      </w:r>
      <w:proofErr w:type="spellEnd"/>
      <w:r w:rsidRPr="003C5B62">
        <w:rPr>
          <w:rFonts w:ascii="Times New Roman" w:hAnsi="Times New Roman" w:cs="Times New Roman"/>
          <w:bCs/>
          <w:sz w:val="24"/>
          <w:szCs w:val="24"/>
          <w:lang w:val="en-US"/>
        </w:rPr>
        <w:t xml:space="preserve">-Bosco, Rolf A. </w:t>
      </w:r>
      <w:proofErr w:type="spellStart"/>
      <w:r w:rsidRPr="003C5B62">
        <w:rPr>
          <w:rFonts w:ascii="Times New Roman" w:hAnsi="Times New Roman" w:cs="Times New Roman"/>
          <w:bCs/>
          <w:sz w:val="24"/>
          <w:szCs w:val="24"/>
          <w:lang w:val="en-US"/>
        </w:rPr>
        <w:t>Stahel</w:t>
      </w:r>
      <w:proofErr w:type="spellEnd"/>
      <w:r w:rsidRPr="003C5B62">
        <w:rPr>
          <w:rFonts w:ascii="Times New Roman" w:hAnsi="Times New Roman" w:cs="Times New Roman"/>
          <w:bCs/>
          <w:sz w:val="24"/>
          <w:szCs w:val="24"/>
          <w:lang w:val="en-US"/>
        </w:rPr>
        <w:t xml:space="preserve">, Bruce </w:t>
      </w:r>
      <w:r w:rsidR="006F761F">
        <w:rPr>
          <w:rFonts w:ascii="Times New Roman" w:hAnsi="Times New Roman" w:cs="Times New Roman"/>
          <w:bCs/>
          <w:sz w:val="24"/>
          <w:szCs w:val="24"/>
          <w:lang w:val="en-US"/>
        </w:rPr>
        <w:t xml:space="preserve">WS </w:t>
      </w:r>
      <w:r w:rsidRPr="003C5B62">
        <w:rPr>
          <w:rFonts w:ascii="Times New Roman" w:hAnsi="Times New Roman" w:cs="Times New Roman"/>
          <w:bCs/>
          <w:sz w:val="24"/>
          <w:szCs w:val="24"/>
          <w:lang w:val="en-US"/>
        </w:rPr>
        <w:t xml:space="preserve">Robinson, </w:t>
      </w:r>
      <w:proofErr w:type="spellStart"/>
      <w:r w:rsidRPr="003C5B62">
        <w:rPr>
          <w:rFonts w:ascii="Times New Roman" w:hAnsi="Times New Roman" w:cs="Times New Roman"/>
          <w:bCs/>
          <w:sz w:val="24"/>
          <w:szCs w:val="24"/>
          <w:lang w:val="en-US"/>
        </w:rPr>
        <w:t>Jenette</w:t>
      </w:r>
      <w:proofErr w:type="spellEnd"/>
      <w:r w:rsidRPr="003C5B62">
        <w:rPr>
          <w:rFonts w:ascii="Times New Roman" w:hAnsi="Times New Roman" w:cs="Times New Roman"/>
          <w:bCs/>
          <w:sz w:val="24"/>
          <w:szCs w:val="24"/>
          <w:lang w:val="en-US"/>
        </w:rPr>
        <w:t xml:space="preserve"> </w:t>
      </w:r>
      <w:proofErr w:type="spellStart"/>
      <w:r w:rsidRPr="003C5B62">
        <w:rPr>
          <w:rFonts w:ascii="Times New Roman" w:hAnsi="Times New Roman" w:cs="Times New Roman"/>
          <w:bCs/>
          <w:sz w:val="24"/>
          <w:szCs w:val="24"/>
          <w:lang w:val="en-US"/>
        </w:rPr>
        <w:t>Creaney</w:t>
      </w:r>
      <w:proofErr w:type="spellEnd"/>
      <w:r w:rsidRPr="003C5B62">
        <w:rPr>
          <w:rFonts w:ascii="Times New Roman" w:hAnsi="Times New Roman" w:cs="Times New Roman"/>
          <w:bCs/>
          <w:sz w:val="24"/>
          <w:szCs w:val="24"/>
          <w:lang w:val="en-US"/>
        </w:rPr>
        <w:t xml:space="preserve">, Harvey I. Pass, Olga </w:t>
      </w:r>
      <w:proofErr w:type="spellStart"/>
      <w:r w:rsidRPr="003C5B62">
        <w:rPr>
          <w:rFonts w:ascii="Times New Roman" w:hAnsi="Times New Roman" w:cs="Times New Roman"/>
          <w:bCs/>
          <w:sz w:val="24"/>
          <w:szCs w:val="24"/>
          <w:lang w:val="en-US"/>
        </w:rPr>
        <w:t>Vitek</w:t>
      </w:r>
      <w:proofErr w:type="spellEnd"/>
      <w:r w:rsidRPr="003C5B62">
        <w:rPr>
          <w:rFonts w:ascii="Times New Roman" w:hAnsi="Times New Roman" w:cs="Times New Roman"/>
          <w:bCs/>
          <w:sz w:val="24"/>
          <w:szCs w:val="24"/>
          <w:lang w:val="en-US"/>
        </w:rPr>
        <w:t>, David P. Carbone</w:t>
      </w:r>
    </w:p>
    <w:p w14:paraId="2E043B7F" w14:textId="77777777" w:rsidR="00D63D3A" w:rsidRPr="003C5B62" w:rsidRDefault="00D63D3A" w:rsidP="003C5B62">
      <w:pPr>
        <w:spacing w:line="480" w:lineRule="auto"/>
        <w:rPr>
          <w:rFonts w:ascii="Times New Roman" w:hAnsi="Times New Roman" w:cs="Times New Roman"/>
          <w:b/>
          <w:sz w:val="24"/>
          <w:szCs w:val="24"/>
          <w:lang w:val="en-US"/>
        </w:rPr>
      </w:pPr>
    </w:p>
    <w:p w14:paraId="736B528C" w14:textId="5F093BED" w:rsidR="00D63D3A" w:rsidRDefault="00D63D3A" w:rsidP="003C5B62">
      <w:pPr>
        <w:spacing w:line="480" w:lineRule="auto"/>
        <w:rPr>
          <w:rFonts w:ascii="Times New Roman" w:hAnsi="Times New Roman" w:cs="Times New Roman"/>
          <w:b/>
          <w:sz w:val="24"/>
          <w:szCs w:val="24"/>
          <w:lang w:val="en-US"/>
        </w:rPr>
      </w:pPr>
      <w:r w:rsidRPr="003C5B62">
        <w:rPr>
          <w:rFonts w:ascii="Times New Roman" w:hAnsi="Times New Roman" w:cs="Times New Roman"/>
          <w:b/>
          <w:sz w:val="24"/>
          <w:szCs w:val="24"/>
          <w:lang w:val="en-US"/>
        </w:rPr>
        <w:t>Supplementa</w:t>
      </w:r>
      <w:r w:rsidR="00195531">
        <w:rPr>
          <w:rFonts w:ascii="Times New Roman" w:hAnsi="Times New Roman" w:cs="Times New Roman"/>
          <w:b/>
          <w:sz w:val="24"/>
          <w:szCs w:val="24"/>
          <w:lang w:val="en-US"/>
        </w:rPr>
        <w:t>ry</w:t>
      </w:r>
      <w:r w:rsidRPr="003C5B62">
        <w:rPr>
          <w:rFonts w:ascii="Times New Roman" w:hAnsi="Times New Roman" w:cs="Times New Roman"/>
          <w:b/>
          <w:sz w:val="24"/>
          <w:szCs w:val="24"/>
          <w:lang w:val="en-US"/>
        </w:rPr>
        <w:t xml:space="preserve"> Material</w:t>
      </w:r>
      <w:r w:rsidR="00195531">
        <w:rPr>
          <w:rFonts w:ascii="Times New Roman" w:hAnsi="Times New Roman" w:cs="Times New Roman"/>
          <w:b/>
          <w:sz w:val="24"/>
          <w:szCs w:val="24"/>
          <w:lang w:val="en-US"/>
        </w:rPr>
        <w:t>s</w:t>
      </w:r>
    </w:p>
    <w:p w14:paraId="082C62F2" w14:textId="77777777" w:rsidR="005B7DC7" w:rsidRPr="003C5B62" w:rsidRDefault="005B7DC7" w:rsidP="003C5B62">
      <w:pPr>
        <w:spacing w:line="480" w:lineRule="auto"/>
        <w:rPr>
          <w:rFonts w:ascii="Times New Roman" w:hAnsi="Times New Roman" w:cs="Times New Roman"/>
          <w:b/>
          <w:sz w:val="24"/>
          <w:szCs w:val="24"/>
          <w:lang w:val="en-US"/>
        </w:rPr>
      </w:pPr>
      <w:r w:rsidRPr="003C5B62">
        <w:rPr>
          <w:rFonts w:ascii="Times New Roman" w:hAnsi="Times New Roman" w:cs="Times New Roman"/>
          <w:b/>
          <w:sz w:val="24"/>
          <w:szCs w:val="24"/>
          <w:lang w:val="en-US"/>
        </w:rPr>
        <w:t xml:space="preserve">Supplementary </w:t>
      </w:r>
      <w:r w:rsidR="00D63D3A" w:rsidRPr="003C5B62">
        <w:rPr>
          <w:rFonts w:ascii="Times New Roman" w:hAnsi="Times New Roman" w:cs="Times New Roman"/>
          <w:b/>
          <w:sz w:val="24"/>
          <w:szCs w:val="24"/>
          <w:lang w:val="en-US"/>
        </w:rPr>
        <w:t>Methods</w:t>
      </w:r>
    </w:p>
    <w:p w14:paraId="29DC94B0" w14:textId="5122D4C7" w:rsidR="00D63D3A" w:rsidRPr="003C5B62" w:rsidRDefault="00D63D3A" w:rsidP="003C5B62">
      <w:pPr>
        <w:spacing w:after="0" w:line="480" w:lineRule="auto"/>
        <w:jc w:val="both"/>
        <w:rPr>
          <w:rFonts w:ascii="Times New Roman" w:hAnsi="Times New Roman" w:cs="Times New Roman"/>
          <w:b/>
          <w:sz w:val="24"/>
          <w:szCs w:val="24"/>
          <w:lang w:val="en-US"/>
        </w:rPr>
      </w:pPr>
      <w:r w:rsidRPr="003C5B62">
        <w:rPr>
          <w:rFonts w:ascii="Times New Roman" w:hAnsi="Times New Roman" w:cs="Times New Roman"/>
          <w:b/>
          <w:sz w:val="24"/>
          <w:szCs w:val="24"/>
          <w:lang w:val="en-US"/>
        </w:rPr>
        <w:t>Processing of serum samples</w:t>
      </w:r>
    </w:p>
    <w:p w14:paraId="653C2F7C" w14:textId="2A002B77" w:rsidR="00B971E9" w:rsidRPr="0005174A" w:rsidRDefault="00B971E9" w:rsidP="003C5B62">
      <w:pPr>
        <w:spacing w:after="0" w:line="480" w:lineRule="auto"/>
        <w:jc w:val="both"/>
        <w:rPr>
          <w:rFonts w:ascii="Times New Roman" w:hAnsi="Times New Roman" w:cs="Times New Roman"/>
          <w:i/>
          <w:sz w:val="24"/>
          <w:szCs w:val="24"/>
          <w:lang w:val="en-US"/>
        </w:rPr>
      </w:pPr>
      <w:r w:rsidRPr="0005174A">
        <w:rPr>
          <w:rFonts w:ascii="Times New Roman" w:hAnsi="Times New Roman" w:cs="Times New Roman"/>
          <w:i/>
          <w:sz w:val="24"/>
          <w:szCs w:val="24"/>
          <w:lang w:val="en-US"/>
        </w:rPr>
        <w:t>Sample distribution</w:t>
      </w:r>
    </w:p>
    <w:p w14:paraId="52A6F3DB" w14:textId="5443A5AE" w:rsidR="00B971E9" w:rsidRDefault="002968EC" w:rsidP="003C5B62">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Serum samples of the cohort were processed </w:t>
      </w:r>
      <w:r w:rsidR="00626F06">
        <w:rPr>
          <w:rFonts w:ascii="Times New Roman" w:hAnsi="Times New Roman" w:cs="Times New Roman"/>
          <w:sz w:val="24"/>
          <w:szCs w:val="24"/>
          <w:lang w:val="en-US"/>
        </w:rPr>
        <w:t xml:space="preserve">in 96-well plate batches for a </w:t>
      </w:r>
      <w:r>
        <w:rPr>
          <w:rFonts w:ascii="Times New Roman" w:hAnsi="Times New Roman" w:cs="Times New Roman"/>
          <w:sz w:val="24"/>
          <w:szCs w:val="24"/>
          <w:lang w:val="en-US"/>
        </w:rPr>
        <w:t>total of seven plates. Batches were processed at separated time points within an approximate time range of 3 months between processing of the first and the last 96-well plate</w:t>
      </w:r>
      <w:r w:rsidR="00626F06">
        <w:rPr>
          <w:rFonts w:ascii="Times New Roman" w:hAnsi="Times New Roman" w:cs="Times New Roman"/>
          <w:sz w:val="24"/>
          <w:szCs w:val="24"/>
          <w:lang w:val="en-US"/>
        </w:rPr>
        <w:t xml:space="preserve"> batch</w:t>
      </w:r>
      <w:r>
        <w:rPr>
          <w:rFonts w:ascii="Times New Roman" w:hAnsi="Times New Roman" w:cs="Times New Roman"/>
          <w:sz w:val="24"/>
          <w:szCs w:val="24"/>
          <w:lang w:val="en-US"/>
        </w:rPr>
        <w:t xml:space="preserve">. Sera were randomly distributed over the 96-well plates balancing each </w:t>
      </w:r>
      <w:r w:rsidR="00626F06">
        <w:rPr>
          <w:rFonts w:ascii="Times New Roman" w:hAnsi="Times New Roman" w:cs="Times New Roman"/>
          <w:sz w:val="24"/>
          <w:szCs w:val="24"/>
          <w:lang w:val="en-US"/>
        </w:rPr>
        <w:t xml:space="preserve">plate for approximatively equal numbers of </w:t>
      </w:r>
      <w:r w:rsidR="008A483D">
        <w:rPr>
          <w:rFonts w:ascii="Times New Roman" w:hAnsi="Times New Roman" w:cs="Times New Roman"/>
          <w:sz w:val="24"/>
          <w:szCs w:val="24"/>
          <w:lang w:val="en-US"/>
        </w:rPr>
        <w:t xml:space="preserve">serum samples from </w:t>
      </w:r>
      <w:r w:rsidR="00626F06">
        <w:rPr>
          <w:rFonts w:ascii="Times New Roman" w:hAnsi="Times New Roman" w:cs="Times New Roman"/>
          <w:sz w:val="24"/>
          <w:szCs w:val="24"/>
          <w:lang w:val="en-US"/>
        </w:rPr>
        <w:t xml:space="preserve">MPM and asbestos exposed </w:t>
      </w:r>
      <w:r w:rsidR="008A483D">
        <w:rPr>
          <w:rFonts w:ascii="Times New Roman" w:hAnsi="Times New Roman" w:cs="Times New Roman"/>
          <w:sz w:val="24"/>
          <w:szCs w:val="24"/>
          <w:lang w:val="en-US"/>
        </w:rPr>
        <w:t xml:space="preserve">subjects </w:t>
      </w:r>
      <w:r w:rsidR="00626F06">
        <w:rPr>
          <w:rFonts w:ascii="Times New Roman" w:hAnsi="Times New Roman" w:cs="Times New Roman"/>
          <w:sz w:val="24"/>
          <w:szCs w:val="24"/>
          <w:lang w:val="en-US"/>
        </w:rPr>
        <w:t>as well as biobank of origin (</w:t>
      </w:r>
      <w:r w:rsidR="00696E62">
        <w:rPr>
          <w:rFonts w:ascii="Times New Roman" w:hAnsi="Times New Roman" w:cs="Times New Roman"/>
          <w:sz w:val="24"/>
          <w:szCs w:val="24"/>
          <w:lang w:val="en-US"/>
        </w:rPr>
        <w:t xml:space="preserve">at the time of the processing </w:t>
      </w:r>
      <w:r w:rsidR="00626F06">
        <w:rPr>
          <w:rFonts w:ascii="Times New Roman" w:hAnsi="Times New Roman" w:cs="Times New Roman"/>
          <w:sz w:val="24"/>
          <w:szCs w:val="24"/>
          <w:lang w:val="en-US"/>
        </w:rPr>
        <w:t>MPM stage</w:t>
      </w:r>
      <w:r w:rsidR="00C266A6">
        <w:rPr>
          <w:rFonts w:ascii="Times New Roman" w:hAnsi="Times New Roman" w:cs="Times New Roman"/>
          <w:sz w:val="24"/>
          <w:szCs w:val="24"/>
          <w:lang w:val="en-US"/>
        </w:rPr>
        <w:t>s</w:t>
      </w:r>
      <w:r w:rsidR="00626F06">
        <w:rPr>
          <w:rFonts w:ascii="Times New Roman" w:hAnsi="Times New Roman" w:cs="Times New Roman"/>
          <w:sz w:val="24"/>
          <w:szCs w:val="24"/>
          <w:lang w:val="en-US"/>
        </w:rPr>
        <w:t xml:space="preserve"> </w:t>
      </w:r>
      <w:r w:rsidR="00C266A6">
        <w:rPr>
          <w:rFonts w:ascii="Times New Roman" w:hAnsi="Times New Roman" w:cs="Times New Roman"/>
          <w:sz w:val="24"/>
          <w:szCs w:val="24"/>
          <w:lang w:val="en-US"/>
        </w:rPr>
        <w:t xml:space="preserve">were </w:t>
      </w:r>
      <w:r w:rsidR="00626F06">
        <w:rPr>
          <w:rFonts w:ascii="Times New Roman" w:hAnsi="Times New Roman" w:cs="Times New Roman"/>
          <w:sz w:val="24"/>
          <w:szCs w:val="24"/>
          <w:lang w:val="en-US"/>
        </w:rPr>
        <w:t xml:space="preserve">not </w:t>
      </w:r>
      <w:r w:rsidR="00696E62">
        <w:rPr>
          <w:rFonts w:ascii="Times New Roman" w:hAnsi="Times New Roman" w:cs="Times New Roman"/>
          <w:sz w:val="24"/>
          <w:szCs w:val="24"/>
          <w:lang w:val="en-US"/>
        </w:rPr>
        <w:t xml:space="preserve">considered or not </w:t>
      </w:r>
      <w:r w:rsidR="00626F06">
        <w:rPr>
          <w:rFonts w:ascii="Times New Roman" w:hAnsi="Times New Roman" w:cs="Times New Roman"/>
          <w:sz w:val="24"/>
          <w:szCs w:val="24"/>
          <w:lang w:val="en-US"/>
        </w:rPr>
        <w:t>known to the experimenter).</w:t>
      </w:r>
      <w:r w:rsidR="00C266A6">
        <w:rPr>
          <w:rFonts w:ascii="Times New Roman" w:hAnsi="Times New Roman" w:cs="Times New Roman"/>
          <w:sz w:val="24"/>
          <w:szCs w:val="24"/>
          <w:lang w:val="en-US"/>
        </w:rPr>
        <w:t xml:space="preserve"> Each 96-well plate included samples (minimum of </w:t>
      </w:r>
      <w:r w:rsidR="007269CD">
        <w:rPr>
          <w:rFonts w:ascii="Times New Roman" w:hAnsi="Times New Roman" w:cs="Times New Roman"/>
          <w:sz w:val="24"/>
          <w:szCs w:val="24"/>
          <w:lang w:val="en-US"/>
        </w:rPr>
        <w:t>two</w:t>
      </w:r>
      <w:r w:rsidR="00C266A6">
        <w:rPr>
          <w:rFonts w:ascii="Times New Roman" w:hAnsi="Times New Roman" w:cs="Times New Roman"/>
          <w:sz w:val="24"/>
          <w:szCs w:val="24"/>
          <w:lang w:val="en-US"/>
        </w:rPr>
        <w:t xml:space="preserve"> and maximum of </w:t>
      </w:r>
      <w:r w:rsidR="007269CD">
        <w:rPr>
          <w:rFonts w:ascii="Times New Roman" w:hAnsi="Times New Roman" w:cs="Times New Roman"/>
          <w:sz w:val="24"/>
          <w:szCs w:val="24"/>
          <w:lang w:val="en-US"/>
        </w:rPr>
        <w:t>four</w:t>
      </w:r>
      <w:r w:rsidR="00C266A6">
        <w:rPr>
          <w:rFonts w:ascii="Times New Roman" w:hAnsi="Times New Roman" w:cs="Times New Roman"/>
          <w:sz w:val="24"/>
          <w:szCs w:val="24"/>
          <w:lang w:val="en-US"/>
        </w:rPr>
        <w:t xml:space="preserve">) from a commercially available serum stock obtained from one single healthy donor </w:t>
      </w:r>
      <w:r w:rsidR="00C266A6" w:rsidRPr="00A56A4B">
        <w:rPr>
          <w:rFonts w:ascii="Times New Roman" w:hAnsi="Times New Roman" w:cs="Times New Roman"/>
          <w:sz w:val="24"/>
          <w:szCs w:val="24"/>
          <w:lang w:val="en-US"/>
        </w:rPr>
        <w:t>(</w:t>
      </w:r>
      <w:proofErr w:type="spellStart"/>
      <w:r w:rsidR="00C266A6" w:rsidRPr="00A56A4B">
        <w:rPr>
          <w:rFonts w:ascii="Times New Roman" w:hAnsi="Times New Roman" w:cs="Times New Roman"/>
          <w:sz w:val="24"/>
          <w:szCs w:val="24"/>
          <w:lang w:val="en-US"/>
        </w:rPr>
        <w:t>Zenbio</w:t>
      </w:r>
      <w:proofErr w:type="spellEnd"/>
      <w:r w:rsidR="00C266A6" w:rsidRPr="00A56A4B">
        <w:rPr>
          <w:rFonts w:ascii="Times New Roman" w:hAnsi="Times New Roman" w:cs="Times New Roman"/>
          <w:sz w:val="24"/>
          <w:szCs w:val="24"/>
          <w:lang w:val="en-US"/>
        </w:rPr>
        <w:t>, Research Triangle Park, NC)</w:t>
      </w:r>
      <w:r w:rsidR="00C266A6">
        <w:rPr>
          <w:rFonts w:ascii="Times New Roman" w:hAnsi="Times New Roman" w:cs="Times New Roman"/>
          <w:sz w:val="24"/>
          <w:szCs w:val="24"/>
          <w:lang w:val="en-US"/>
        </w:rPr>
        <w:t xml:space="preserve">. The same order of distribution used for sample processing was also used for </w:t>
      </w:r>
      <w:r w:rsidR="003B1EEA">
        <w:rPr>
          <w:rFonts w:ascii="Times New Roman" w:hAnsi="Times New Roman" w:cs="Times New Roman"/>
          <w:sz w:val="24"/>
          <w:szCs w:val="24"/>
          <w:lang w:val="en-US"/>
        </w:rPr>
        <w:t>the analysis</w:t>
      </w:r>
      <w:r w:rsidR="00C266A6">
        <w:rPr>
          <w:rFonts w:ascii="Times New Roman" w:hAnsi="Times New Roman" w:cs="Times New Roman"/>
          <w:sz w:val="24"/>
          <w:szCs w:val="24"/>
          <w:lang w:val="en-US"/>
        </w:rPr>
        <w:t xml:space="preserve"> on the LC-SRM platform as reported below. </w:t>
      </w:r>
      <w:r w:rsidR="00626F06">
        <w:rPr>
          <w:rFonts w:ascii="Times New Roman" w:hAnsi="Times New Roman" w:cs="Times New Roman"/>
          <w:sz w:val="24"/>
          <w:szCs w:val="24"/>
          <w:lang w:val="en-US"/>
        </w:rPr>
        <w:t xml:space="preserve"> </w:t>
      </w:r>
    </w:p>
    <w:p w14:paraId="3CC76F68" w14:textId="3E1A8291" w:rsidR="00B971E9" w:rsidRPr="0005174A" w:rsidRDefault="00B4247B" w:rsidP="003C5B62">
      <w:pPr>
        <w:spacing w:after="0" w:line="48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E</w:t>
      </w:r>
      <w:r w:rsidRPr="00500E8B">
        <w:rPr>
          <w:rFonts w:ascii="Times New Roman" w:hAnsi="Times New Roman" w:cs="Times New Roman"/>
          <w:i/>
          <w:sz w:val="24"/>
          <w:szCs w:val="24"/>
          <w:lang w:val="en-US"/>
        </w:rPr>
        <w:t>nrichment</w:t>
      </w:r>
      <w:r>
        <w:rPr>
          <w:rFonts w:ascii="Times New Roman" w:hAnsi="Times New Roman" w:cs="Times New Roman"/>
          <w:i/>
          <w:sz w:val="24"/>
          <w:szCs w:val="24"/>
          <w:lang w:val="en-US"/>
        </w:rPr>
        <w:t xml:space="preserve"> of</w:t>
      </w:r>
      <w:r w:rsidRPr="00B4247B">
        <w:rPr>
          <w:rFonts w:ascii="Times New Roman" w:hAnsi="Times New Roman" w:cs="Times New Roman"/>
          <w:i/>
          <w:sz w:val="24"/>
          <w:szCs w:val="24"/>
          <w:lang w:val="en-US"/>
        </w:rPr>
        <w:t xml:space="preserve"> </w:t>
      </w:r>
      <w:r w:rsidRPr="0005174A">
        <w:rPr>
          <w:rFonts w:ascii="Times New Roman" w:hAnsi="Times New Roman" w:cs="Times New Roman"/>
          <w:i/>
          <w:sz w:val="24"/>
          <w:szCs w:val="24"/>
          <w:lang w:val="en-US"/>
        </w:rPr>
        <w:t xml:space="preserve">N-glycoproteins </w:t>
      </w:r>
    </w:p>
    <w:p w14:paraId="549A4C5B" w14:textId="5ACC3B2A" w:rsidR="00B971E9" w:rsidRDefault="005B7DC7" w:rsidP="003C5B62">
      <w:pPr>
        <w:spacing w:after="0" w:line="480" w:lineRule="auto"/>
        <w:jc w:val="both"/>
        <w:rPr>
          <w:rFonts w:ascii="Times New Roman" w:hAnsi="Times New Roman" w:cs="Times New Roman"/>
          <w:sz w:val="24"/>
          <w:szCs w:val="24"/>
          <w:lang w:val="en-US"/>
        </w:rPr>
      </w:pPr>
      <w:r w:rsidRPr="003C5B62">
        <w:rPr>
          <w:rFonts w:ascii="Times New Roman" w:hAnsi="Times New Roman" w:cs="Times New Roman"/>
          <w:sz w:val="24"/>
          <w:szCs w:val="24"/>
          <w:lang w:val="en-US"/>
        </w:rPr>
        <w:t>For targeted proteomics investigation, N-linked glycoproteins (N-glycoproteins) were enriched from serum samples using hydrazide chemistry strategies</w:t>
      </w:r>
      <w:r w:rsidR="001660F0">
        <w:rPr>
          <w:rFonts w:ascii="Times New Roman" w:hAnsi="Times New Roman" w:cs="Times New Roman"/>
          <w:sz w:val="24"/>
          <w:szCs w:val="24"/>
          <w:lang w:val="en-US"/>
        </w:rPr>
        <w:t xml:space="preserve"> </w:t>
      </w:r>
      <w:r w:rsidR="001660F0">
        <w:rPr>
          <w:rFonts w:ascii="Times New Roman" w:hAnsi="Times New Roman" w:cs="Times New Roman"/>
          <w:sz w:val="24"/>
          <w:szCs w:val="24"/>
          <w:lang w:val="en-US"/>
        </w:rPr>
        <w:fldChar w:fldCharType="begin">
          <w:fldData xml:space="preserve">PEVuZE5vdGU+PENpdGU+PEF1dGhvcj5aaGFuZzwvQXV0aG9yPjxZZWFyPjIwMDM8L1llYXI+PFJl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</w:fldData>
        </w:fldChar>
      </w:r>
      <w:r w:rsidR="001660F0">
        <w:rPr>
          <w:rFonts w:ascii="Times New Roman" w:hAnsi="Times New Roman" w:cs="Times New Roman"/>
          <w:sz w:val="24"/>
          <w:szCs w:val="24"/>
          <w:lang w:val="en-US"/>
        </w:rPr>
        <w:instrText xml:space="preserve"> ADDIN EN.CITE </w:instrText>
      </w:r>
      <w:r w:rsidR="001660F0">
        <w:rPr>
          <w:rFonts w:ascii="Times New Roman" w:hAnsi="Times New Roman" w:cs="Times New Roman"/>
          <w:sz w:val="24"/>
          <w:szCs w:val="24"/>
          <w:lang w:val="en-US"/>
        </w:rPr>
        <w:fldChar w:fldCharType="begin">
          <w:fldData xml:space="preserve">PEVuZE5vdGU+PENpdGU+PEF1dGhvcj5aaGFuZzwvQXV0aG9yPjxZZWFyPjIwMDM8L1llYXI+PFJl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</w:fldData>
        </w:fldChar>
      </w:r>
      <w:r w:rsidR="001660F0">
        <w:rPr>
          <w:rFonts w:ascii="Times New Roman" w:hAnsi="Times New Roman" w:cs="Times New Roman"/>
          <w:sz w:val="24"/>
          <w:szCs w:val="24"/>
          <w:lang w:val="en-US"/>
        </w:rPr>
        <w:instrText xml:space="preserve"> ADDIN EN.CITE.DATA </w:instrText>
      </w:r>
      <w:r w:rsidR="001660F0">
        <w:rPr>
          <w:rFonts w:ascii="Times New Roman" w:hAnsi="Times New Roman" w:cs="Times New Roman"/>
          <w:sz w:val="24"/>
          <w:szCs w:val="24"/>
          <w:lang w:val="en-US"/>
        </w:rPr>
      </w:r>
      <w:r w:rsidR="001660F0">
        <w:rPr>
          <w:rFonts w:ascii="Times New Roman" w:hAnsi="Times New Roman" w:cs="Times New Roman"/>
          <w:sz w:val="24"/>
          <w:szCs w:val="24"/>
          <w:lang w:val="en-US"/>
        </w:rPr>
        <w:fldChar w:fldCharType="end"/>
      </w:r>
      <w:r w:rsidR="001660F0">
        <w:rPr>
          <w:rFonts w:ascii="Times New Roman" w:hAnsi="Times New Roman" w:cs="Times New Roman"/>
          <w:sz w:val="24"/>
          <w:szCs w:val="24"/>
          <w:lang w:val="en-US"/>
        </w:rPr>
      </w:r>
      <w:r w:rsidR="001660F0">
        <w:rPr>
          <w:rFonts w:ascii="Times New Roman" w:hAnsi="Times New Roman" w:cs="Times New Roman"/>
          <w:sz w:val="24"/>
          <w:szCs w:val="24"/>
          <w:lang w:val="en-US"/>
        </w:rPr>
        <w:fldChar w:fldCharType="separate"/>
      </w:r>
      <w:r w:rsidR="001660F0">
        <w:rPr>
          <w:rFonts w:ascii="Times New Roman" w:hAnsi="Times New Roman" w:cs="Times New Roman"/>
          <w:noProof/>
          <w:sz w:val="24"/>
          <w:szCs w:val="24"/>
          <w:lang w:val="en-US"/>
        </w:rPr>
        <w:t>(1-3)</w:t>
      </w:r>
      <w:r w:rsidR="001660F0">
        <w:rPr>
          <w:rFonts w:ascii="Times New Roman" w:hAnsi="Times New Roman" w:cs="Times New Roman"/>
          <w:sz w:val="24"/>
          <w:szCs w:val="24"/>
          <w:lang w:val="en-US"/>
        </w:rPr>
        <w:fldChar w:fldCharType="end"/>
      </w:r>
      <w:r w:rsidR="001660F0">
        <w:rPr>
          <w:rFonts w:ascii="Times New Roman" w:hAnsi="Times New Roman" w:cs="Times New Roman"/>
          <w:sz w:val="24"/>
          <w:szCs w:val="24"/>
          <w:lang w:val="en-US"/>
        </w:rPr>
        <w:t xml:space="preserve"> </w:t>
      </w:r>
      <w:r w:rsidRPr="003C5B62">
        <w:rPr>
          <w:rFonts w:ascii="Times New Roman" w:hAnsi="Times New Roman" w:cs="Times New Roman"/>
          <w:sz w:val="24"/>
          <w:szCs w:val="24"/>
          <w:lang w:val="en-US"/>
        </w:rPr>
        <w:t xml:space="preserve">on 96-well plates. Briefly, 50 </w:t>
      </w:r>
      <w:r w:rsidRPr="003C5B62">
        <w:rPr>
          <w:rFonts w:ascii="Times New Roman" w:hAnsi="Times New Roman" w:cs="Times New Roman"/>
          <w:sz w:val="24"/>
          <w:szCs w:val="24"/>
          <w:lang w:val="en-US"/>
        </w:rPr>
        <w:lastRenderedPageBreak/>
        <w:t xml:space="preserve">µl of serum were loaded in 2 ml vials on 96-deepwell plates (Waters, Milford, MA).  Non-human proteins </w:t>
      </w:r>
      <w:proofErr w:type="spellStart"/>
      <w:r w:rsidRPr="003C5B62">
        <w:rPr>
          <w:rFonts w:ascii="Times New Roman" w:hAnsi="Times New Roman" w:cs="Times New Roman"/>
          <w:sz w:val="24"/>
          <w:szCs w:val="24"/>
          <w:lang w:val="en-US"/>
        </w:rPr>
        <w:t>invertase</w:t>
      </w:r>
      <w:proofErr w:type="spellEnd"/>
      <w:r w:rsidRPr="003C5B62">
        <w:rPr>
          <w:rFonts w:ascii="Times New Roman" w:hAnsi="Times New Roman" w:cs="Times New Roman"/>
          <w:sz w:val="24"/>
          <w:szCs w:val="24"/>
          <w:lang w:val="en-US"/>
        </w:rPr>
        <w:t xml:space="preserve"> glycoprotein from </w:t>
      </w:r>
      <w:r w:rsidR="00696E62" w:rsidRPr="0005174A">
        <w:rPr>
          <w:rFonts w:ascii="Times New Roman" w:hAnsi="Times New Roman" w:cs="Times New Roman"/>
          <w:i/>
          <w:sz w:val="24"/>
          <w:szCs w:val="24"/>
          <w:lang w:val="en-US"/>
        </w:rPr>
        <w:t>S</w:t>
      </w:r>
      <w:r w:rsidRPr="0005174A">
        <w:rPr>
          <w:rFonts w:ascii="Times New Roman" w:hAnsi="Times New Roman" w:cs="Times New Roman"/>
          <w:i/>
          <w:sz w:val="24"/>
          <w:szCs w:val="24"/>
          <w:lang w:val="en-US"/>
        </w:rPr>
        <w:t>accharomyces cerevisiae</w:t>
      </w:r>
      <w:r w:rsidRPr="003C5B62">
        <w:rPr>
          <w:rFonts w:ascii="Times New Roman" w:hAnsi="Times New Roman" w:cs="Times New Roman"/>
          <w:sz w:val="24"/>
          <w:szCs w:val="24"/>
          <w:lang w:val="en-US"/>
        </w:rPr>
        <w:t xml:space="preserve"> (Sigma Aldrich, Saint Louis, MO) and recombinant </w:t>
      </w:r>
      <w:r w:rsidR="008E50DD" w:rsidRPr="003C5B62">
        <w:rPr>
          <w:rFonts w:ascii="Times New Roman" w:hAnsi="Times New Roman" w:cs="Times New Roman"/>
          <w:sz w:val="24"/>
          <w:szCs w:val="24"/>
          <w:lang w:val="en-US"/>
        </w:rPr>
        <w:t xml:space="preserve">viral B19R protein </w:t>
      </w:r>
      <w:r w:rsidRPr="003C5B62">
        <w:rPr>
          <w:rFonts w:ascii="Times New Roman" w:hAnsi="Times New Roman" w:cs="Times New Roman"/>
          <w:sz w:val="24"/>
          <w:szCs w:val="24"/>
          <w:lang w:val="en-US"/>
        </w:rPr>
        <w:t xml:space="preserve">from vaccinia viruses (R&amp;D Systems, Minneapolis, MN) were added </w:t>
      </w:r>
      <w:r w:rsidR="002968EC">
        <w:rPr>
          <w:rFonts w:ascii="Times New Roman" w:hAnsi="Times New Roman" w:cs="Times New Roman"/>
          <w:sz w:val="24"/>
          <w:szCs w:val="24"/>
          <w:lang w:val="en-US"/>
        </w:rPr>
        <w:t xml:space="preserve">to each serum sample </w:t>
      </w:r>
      <w:r w:rsidRPr="003C5B62">
        <w:rPr>
          <w:rFonts w:ascii="Times New Roman" w:hAnsi="Times New Roman" w:cs="Times New Roman"/>
          <w:sz w:val="24"/>
          <w:szCs w:val="24"/>
          <w:lang w:val="en-US"/>
        </w:rPr>
        <w:t>at final concentrations of 1 ng/µ</w:t>
      </w:r>
      <w:r w:rsidR="003748D3">
        <w:rPr>
          <w:rFonts w:ascii="Times New Roman" w:hAnsi="Times New Roman" w:cs="Times New Roman"/>
          <w:sz w:val="24"/>
          <w:szCs w:val="24"/>
          <w:lang w:val="en-US"/>
        </w:rPr>
        <w:t>l and 5 ng/µl respectively</w:t>
      </w:r>
      <w:r w:rsidRPr="003C5B62">
        <w:rPr>
          <w:rFonts w:ascii="Times New Roman" w:hAnsi="Times New Roman" w:cs="Times New Roman"/>
          <w:sz w:val="24"/>
          <w:szCs w:val="24"/>
          <w:lang w:val="en-US"/>
        </w:rPr>
        <w:t xml:space="preserve">. Serum proteins were oxidized by 1 hour incubation with </w:t>
      </w:r>
      <w:r w:rsidR="003032A0">
        <w:rPr>
          <w:rFonts w:ascii="Times New Roman" w:hAnsi="Times New Roman" w:cs="Times New Roman"/>
          <w:sz w:val="24"/>
          <w:szCs w:val="24"/>
          <w:lang w:val="en-US"/>
        </w:rPr>
        <w:t xml:space="preserve">10 </w:t>
      </w:r>
      <w:proofErr w:type="spellStart"/>
      <w:r w:rsidR="003032A0">
        <w:rPr>
          <w:rFonts w:ascii="Times New Roman" w:hAnsi="Times New Roman" w:cs="Times New Roman"/>
          <w:sz w:val="24"/>
          <w:szCs w:val="24"/>
          <w:lang w:val="en-US"/>
        </w:rPr>
        <w:t>mM</w:t>
      </w:r>
      <w:proofErr w:type="spellEnd"/>
      <w:r w:rsidR="003032A0">
        <w:rPr>
          <w:rFonts w:ascii="Times New Roman" w:hAnsi="Times New Roman" w:cs="Times New Roman"/>
          <w:sz w:val="24"/>
          <w:szCs w:val="24"/>
          <w:lang w:val="en-US"/>
        </w:rPr>
        <w:t xml:space="preserve"> sodium </w:t>
      </w:r>
      <w:proofErr w:type="spellStart"/>
      <w:r w:rsidR="003032A0">
        <w:rPr>
          <w:rFonts w:ascii="Times New Roman" w:hAnsi="Times New Roman" w:cs="Times New Roman"/>
          <w:sz w:val="24"/>
          <w:szCs w:val="24"/>
          <w:lang w:val="en-US"/>
        </w:rPr>
        <w:t>metaperiodate</w:t>
      </w:r>
      <w:proofErr w:type="spellEnd"/>
      <w:r w:rsidR="003032A0">
        <w:rPr>
          <w:rFonts w:ascii="Times New Roman" w:hAnsi="Times New Roman" w:cs="Times New Roman"/>
          <w:sz w:val="24"/>
          <w:szCs w:val="24"/>
          <w:lang w:val="en-US"/>
        </w:rPr>
        <w:t xml:space="preserve"> </w:t>
      </w:r>
      <w:r w:rsidRPr="003C5B62">
        <w:rPr>
          <w:rFonts w:ascii="Times New Roman" w:hAnsi="Times New Roman" w:cs="Times New Roman"/>
          <w:sz w:val="24"/>
          <w:szCs w:val="24"/>
          <w:lang w:val="en-US"/>
        </w:rPr>
        <w:t xml:space="preserve">in 0.1 M sodium acetate, pH 5.5 at 4°C in the dark and gentle shacking followed by acidification with 10% formic acid (FA) and C18 clean-up on activated Oasis HLB LP 96-well Plate 60µm (60mg) (Waters) performing four 0.1% FA washing steps with the help of a 96-well plates vacuum manifold (Analytical Sales and Services, Inc., Pompton Plains, NJ). Acetonitrile (ACN) mobile phase at decreasing concentrations was used to elute proteins directly to a 96-well protein precipitation plate (Sirocco protein precipitation plate, Waters, Milford, MA) </w:t>
      </w:r>
      <w:r w:rsidR="00C535DA" w:rsidRPr="003C5B62">
        <w:rPr>
          <w:rFonts w:ascii="Times New Roman" w:hAnsi="Times New Roman" w:cs="Times New Roman"/>
          <w:sz w:val="24"/>
          <w:szCs w:val="24"/>
          <w:lang w:val="en-US"/>
        </w:rPr>
        <w:t>containing</w:t>
      </w:r>
      <w:r w:rsidRPr="003C5B62">
        <w:rPr>
          <w:rFonts w:ascii="Times New Roman" w:hAnsi="Times New Roman" w:cs="Times New Roman"/>
          <w:sz w:val="24"/>
          <w:szCs w:val="24"/>
          <w:lang w:val="en-US"/>
        </w:rPr>
        <w:t xml:space="preserve"> 10 mg per vial of </w:t>
      </w:r>
      <w:r w:rsidRPr="003C5B62">
        <w:rPr>
          <w:rFonts w:ascii="Times New Roman" w:hAnsi="Times New Roman" w:cs="Times New Roman"/>
          <w:sz w:val="24"/>
          <w:szCs w:val="24"/>
          <w:shd w:val="clear" w:color="auto" w:fill="FFFFFF"/>
          <w:lang w:val="en-US"/>
        </w:rPr>
        <w:t>1 µm h</w:t>
      </w:r>
      <w:r w:rsidRPr="003C5B62">
        <w:rPr>
          <w:rFonts w:ascii="Times New Roman" w:hAnsi="Times New Roman" w:cs="Times New Roman"/>
          <w:sz w:val="24"/>
          <w:szCs w:val="24"/>
          <w:lang w:val="en-US"/>
        </w:rPr>
        <w:t>ydrazide-terminated magnetic beads (</w:t>
      </w:r>
      <w:proofErr w:type="spellStart"/>
      <w:r w:rsidRPr="003C5B62">
        <w:rPr>
          <w:rFonts w:ascii="Times New Roman" w:hAnsi="Times New Roman" w:cs="Times New Roman"/>
          <w:sz w:val="24"/>
          <w:szCs w:val="24"/>
          <w:lang w:val="en-US"/>
        </w:rPr>
        <w:t>Bioclone</w:t>
      </w:r>
      <w:proofErr w:type="spellEnd"/>
      <w:r w:rsidRPr="003C5B62">
        <w:rPr>
          <w:rFonts w:ascii="Times New Roman" w:hAnsi="Times New Roman" w:cs="Times New Roman"/>
          <w:sz w:val="24"/>
          <w:szCs w:val="24"/>
          <w:lang w:val="en-US"/>
        </w:rPr>
        <w:t xml:space="preserve"> </w:t>
      </w:r>
      <w:proofErr w:type="spellStart"/>
      <w:r w:rsidRPr="003C5B62">
        <w:rPr>
          <w:rFonts w:ascii="Times New Roman" w:hAnsi="Times New Roman" w:cs="Times New Roman"/>
          <w:sz w:val="24"/>
          <w:szCs w:val="24"/>
          <w:lang w:val="en-US"/>
        </w:rPr>
        <w:t>Inc</w:t>
      </w:r>
      <w:proofErr w:type="spellEnd"/>
      <w:r w:rsidRPr="003C5B62">
        <w:rPr>
          <w:rFonts w:ascii="Times New Roman" w:hAnsi="Times New Roman" w:cs="Times New Roman"/>
          <w:sz w:val="24"/>
          <w:szCs w:val="24"/>
          <w:lang w:val="en-US"/>
        </w:rPr>
        <w:t xml:space="preserve">, San Diego, California) in 0.1 M sodium acetate, 1 M sodium chloride, pH 4.5. Plates were mixed for 4 h at room temperature (RT) to allow for binding of glycoproteins to hydrazide-terminated beads. </w:t>
      </w:r>
    </w:p>
    <w:p w14:paraId="7D0C231B" w14:textId="5567C03D" w:rsidR="00B971E9" w:rsidRPr="0005174A" w:rsidRDefault="00B971E9" w:rsidP="003C5B62">
      <w:pPr>
        <w:spacing w:after="0" w:line="480" w:lineRule="auto"/>
        <w:jc w:val="both"/>
        <w:rPr>
          <w:rFonts w:ascii="Times New Roman" w:hAnsi="Times New Roman" w:cs="Times New Roman"/>
          <w:i/>
          <w:sz w:val="24"/>
          <w:szCs w:val="24"/>
          <w:lang w:val="en-US"/>
        </w:rPr>
      </w:pPr>
      <w:r w:rsidRPr="0005174A">
        <w:rPr>
          <w:rFonts w:ascii="Times New Roman" w:hAnsi="Times New Roman" w:cs="Times New Roman"/>
          <w:i/>
          <w:sz w:val="24"/>
          <w:szCs w:val="24"/>
          <w:lang w:val="en-US"/>
        </w:rPr>
        <w:t>Protein digestion and peptide</w:t>
      </w:r>
      <w:r w:rsidR="00B4247B" w:rsidRPr="0005174A">
        <w:rPr>
          <w:rFonts w:ascii="Times New Roman" w:hAnsi="Times New Roman" w:cs="Times New Roman"/>
          <w:i/>
          <w:sz w:val="24"/>
          <w:szCs w:val="24"/>
          <w:lang w:val="en-US"/>
        </w:rPr>
        <w:t>s</w:t>
      </w:r>
      <w:r w:rsidRPr="0005174A">
        <w:rPr>
          <w:rFonts w:ascii="Times New Roman" w:hAnsi="Times New Roman" w:cs="Times New Roman"/>
          <w:i/>
          <w:sz w:val="24"/>
          <w:szCs w:val="24"/>
          <w:lang w:val="en-US"/>
        </w:rPr>
        <w:t xml:space="preserve"> isolation</w:t>
      </w:r>
    </w:p>
    <w:p w14:paraId="0E40F550" w14:textId="4B1E41F2" w:rsidR="005B7DC7" w:rsidRPr="003C5B62" w:rsidRDefault="00B4247B" w:rsidP="003C5B62">
      <w:pPr>
        <w:spacing w:after="0" w:line="480" w:lineRule="auto"/>
        <w:jc w:val="both"/>
        <w:rPr>
          <w:rFonts w:ascii="Times New Roman" w:hAnsi="Times New Roman" w:cs="Times New Roman"/>
          <w:sz w:val="24"/>
          <w:szCs w:val="24"/>
          <w:lang w:val="en-US"/>
        </w:rPr>
      </w:pPr>
      <w:r w:rsidRPr="003C5B62">
        <w:rPr>
          <w:rFonts w:ascii="Times New Roman" w:hAnsi="Times New Roman" w:cs="Times New Roman"/>
          <w:sz w:val="24"/>
          <w:szCs w:val="24"/>
          <w:lang w:val="en-US"/>
        </w:rPr>
        <w:t xml:space="preserve">Glycoproteins linked to beads were denatured by 1h incubation with 8M urea, 50mM </w:t>
      </w:r>
      <w:proofErr w:type="spellStart"/>
      <w:r w:rsidRPr="003C5B62">
        <w:rPr>
          <w:rFonts w:ascii="Times New Roman" w:hAnsi="Times New Roman" w:cs="Times New Roman"/>
          <w:sz w:val="24"/>
          <w:szCs w:val="24"/>
          <w:lang w:val="en-US"/>
        </w:rPr>
        <w:t>TrisHCl</w:t>
      </w:r>
      <w:proofErr w:type="spellEnd"/>
      <w:r w:rsidRPr="003C5B62">
        <w:rPr>
          <w:rFonts w:ascii="Times New Roman" w:hAnsi="Times New Roman" w:cs="Times New Roman"/>
          <w:sz w:val="24"/>
          <w:szCs w:val="24"/>
          <w:lang w:val="en-US"/>
        </w:rPr>
        <w:t xml:space="preserve">, pH 7.5 with addition of </w:t>
      </w:r>
      <w:proofErr w:type="spellStart"/>
      <w:proofErr w:type="gramStart"/>
      <w:r w:rsidRPr="003C5B62">
        <w:rPr>
          <w:rFonts w:ascii="Times New Roman" w:hAnsi="Times New Roman" w:cs="Times New Roman"/>
          <w:sz w:val="24"/>
          <w:szCs w:val="24"/>
          <w:shd w:val="clear" w:color="auto" w:fill="FFFFFF"/>
          <w:lang w:val="en-US"/>
        </w:rPr>
        <w:t>tris</w:t>
      </w:r>
      <w:proofErr w:type="spellEnd"/>
      <w:r w:rsidRPr="003C5B62">
        <w:rPr>
          <w:rFonts w:ascii="Times New Roman" w:hAnsi="Times New Roman" w:cs="Times New Roman"/>
          <w:sz w:val="24"/>
          <w:szCs w:val="24"/>
          <w:shd w:val="clear" w:color="auto" w:fill="FFFFFF"/>
          <w:lang w:val="en-US"/>
        </w:rPr>
        <w:t>(</w:t>
      </w:r>
      <w:proofErr w:type="gramEnd"/>
      <w:r w:rsidRPr="003C5B62">
        <w:rPr>
          <w:rFonts w:ascii="Times New Roman" w:hAnsi="Times New Roman" w:cs="Times New Roman"/>
          <w:sz w:val="24"/>
          <w:szCs w:val="24"/>
          <w:shd w:val="clear" w:color="auto" w:fill="FFFFFF"/>
          <w:lang w:val="en-US"/>
        </w:rPr>
        <w:t xml:space="preserve">2-carboxyethyl)phosphine hydrochloride </w:t>
      </w:r>
      <w:r w:rsidRPr="003C5B62">
        <w:rPr>
          <w:rFonts w:ascii="Times New Roman" w:hAnsi="Times New Roman" w:cs="Times New Roman"/>
          <w:color w:val="333333"/>
          <w:sz w:val="24"/>
          <w:szCs w:val="24"/>
          <w:shd w:val="clear" w:color="auto" w:fill="FFFFFF"/>
          <w:lang w:val="en-US"/>
        </w:rPr>
        <w:t>(</w:t>
      </w:r>
      <w:r w:rsidRPr="003C5B62">
        <w:rPr>
          <w:rFonts w:ascii="Times New Roman" w:hAnsi="Times New Roman" w:cs="Times New Roman"/>
          <w:sz w:val="24"/>
          <w:szCs w:val="24"/>
          <w:lang w:val="en-US"/>
        </w:rPr>
        <w:t>TCEP-</w:t>
      </w:r>
      <w:proofErr w:type="spellStart"/>
      <w:r w:rsidRPr="003C5B62">
        <w:rPr>
          <w:rFonts w:ascii="Times New Roman" w:hAnsi="Times New Roman" w:cs="Times New Roman"/>
          <w:sz w:val="24"/>
          <w:szCs w:val="24"/>
          <w:lang w:val="en-US"/>
        </w:rPr>
        <w:t>HCl</w:t>
      </w:r>
      <w:proofErr w:type="spellEnd"/>
      <w:r w:rsidRPr="003C5B62">
        <w:rPr>
          <w:rFonts w:ascii="Times New Roman" w:hAnsi="Times New Roman" w:cs="Times New Roman"/>
          <w:sz w:val="24"/>
          <w:szCs w:val="24"/>
          <w:lang w:val="en-US"/>
        </w:rPr>
        <w:t xml:space="preserve">) at 10mM final concentration to reduce disulfide bonds. Free </w:t>
      </w:r>
      <w:proofErr w:type="spellStart"/>
      <w:r w:rsidRPr="003C5B62">
        <w:rPr>
          <w:rFonts w:ascii="Times New Roman" w:hAnsi="Times New Roman" w:cs="Times New Roman"/>
          <w:sz w:val="24"/>
          <w:szCs w:val="24"/>
          <w:lang w:val="en-US"/>
        </w:rPr>
        <w:t>cysteins</w:t>
      </w:r>
      <w:proofErr w:type="spellEnd"/>
      <w:r w:rsidRPr="003C5B62">
        <w:rPr>
          <w:rFonts w:ascii="Times New Roman" w:hAnsi="Times New Roman" w:cs="Times New Roman"/>
          <w:sz w:val="24"/>
          <w:szCs w:val="24"/>
          <w:lang w:val="en-US"/>
        </w:rPr>
        <w:t xml:space="preserve"> were alkylated by additional 30 minutes incubation in the dark with </w:t>
      </w:r>
      <w:proofErr w:type="spellStart"/>
      <w:r w:rsidRPr="003C5B62">
        <w:rPr>
          <w:rFonts w:ascii="Times New Roman" w:hAnsi="Times New Roman" w:cs="Times New Roman"/>
          <w:sz w:val="24"/>
          <w:szCs w:val="24"/>
          <w:lang w:val="en-US"/>
        </w:rPr>
        <w:t>iodoacetamide</w:t>
      </w:r>
      <w:proofErr w:type="spellEnd"/>
      <w:r w:rsidRPr="003C5B62">
        <w:rPr>
          <w:rFonts w:ascii="Times New Roman" w:hAnsi="Times New Roman" w:cs="Times New Roman"/>
          <w:sz w:val="24"/>
          <w:szCs w:val="24"/>
          <w:lang w:val="en-US"/>
        </w:rPr>
        <w:t xml:space="preserve"> added at 25 </w:t>
      </w:r>
      <w:proofErr w:type="spellStart"/>
      <w:r w:rsidRPr="003C5B62">
        <w:rPr>
          <w:rFonts w:ascii="Times New Roman" w:hAnsi="Times New Roman" w:cs="Times New Roman"/>
          <w:sz w:val="24"/>
          <w:szCs w:val="24"/>
          <w:lang w:val="en-US"/>
        </w:rPr>
        <w:t>mM</w:t>
      </w:r>
      <w:proofErr w:type="spellEnd"/>
      <w:r w:rsidRPr="003C5B62">
        <w:rPr>
          <w:rFonts w:ascii="Times New Roman" w:hAnsi="Times New Roman" w:cs="Times New Roman"/>
          <w:sz w:val="24"/>
          <w:szCs w:val="24"/>
          <w:lang w:val="en-US"/>
        </w:rPr>
        <w:t xml:space="preserve"> final concentration.  </w:t>
      </w:r>
      <w:r w:rsidR="005B7DC7" w:rsidRPr="003C5B62">
        <w:rPr>
          <w:rFonts w:ascii="Times New Roman" w:hAnsi="Times New Roman" w:cs="Times New Roman"/>
          <w:sz w:val="24"/>
          <w:szCs w:val="24"/>
          <w:lang w:val="en-US"/>
        </w:rPr>
        <w:t xml:space="preserve">For tryptic digestion, glycoproteins linked to beads were washed and re-suspended in 50 </w:t>
      </w:r>
      <w:proofErr w:type="spellStart"/>
      <w:r w:rsidR="005B7DC7" w:rsidRPr="003C5B62">
        <w:rPr>
          <w:rFonts w:ascii="Times New Roman" w:hAnsi="Times New Roman" w:cs="Times New Roman"/>
          <w:sz w:val="24"/>
          <w:szCs w:val="24"/>
          <w:lang w:val="en-US"/>
        </w:rPr>
        <w:t>mM</w:t>
      </w:r>
      <w:proofErr w:type="spellEnd"/>
      <w:r w:rsidR="005B7DC7" w:rsidRPr="003C5B62">
        <w:rPr>
          <w:rFonts w:ascii="Times New Roman" w:hAnsi="Times New Roman" w:cs="Times New Roman"/>
          <w:sz w:val="24"/>
          <w:szCs w:val="24"/>
          <w:lang w:val="en-US"/>
        </w:rPr>
        <w:t xml:space="preserve"> </w:t>
      </w:r>
      <w:proofErr w:type="spellStart"/>
      <w:r w:rsidR="005B7DC7" w:rsidRPr="003C5B62">
        <w:rPr>
          <w:rFonts w:ascii="Times New Roman" w:hAnsi="Times New Roman" w:cs="Times New Roman"/>
          <w:sz w:val="24"/>
          <w:szCs w:val="24"/>
          <w:lang w:val="en-US"/>
        </w:rPr>
        <w:t>Tris-HCl</w:t>
      </w:r>
      <w:proofErr w:type="spellEnd"/>
      <w:r w:rsidR="005B7DC7" w:rsidRPr="003C5B62">
        <w:rPr>
          <w:rFonts w:ascii="Times New Roman" w:hAnsi="Times New Roman" w:cs="Times New Roman"/>
          <w:sz w:val="24"/>
          <w:szCs w:val="24"/>
          <w:lang w:val="en-US"/>
        </w:rPr>
        <w:t xml:space="preserve"> buffer, pH 7.5 and sequencing grade modified trypsin (</w:t>
      </w:r>
      <w:proofErr w:type="spellStart"/>
      <w:r w:rsidR="005B7DC7" w:rsidRPr="003C5B62">
        <w:rPr>
          <w:rFonts w:ascii="Times New Roman" w:hAnsi="Times New Roman" w:cs="Times New Roman"/>
          <w:sz w:val="24"/>
          <w:szCs w:val="24"/>
          <w:lang w:val="en-US"/>
        </w:rPr>
        <w:t>Promega</w:t>
      </w:r>
      <w:proofErr w:type="spellEnd"/>
      <w:r w:rsidR="005B7DC7" w:rsidRPr="003C5B62">
        <w:rPr>
          <w:rFonts w:ascii="Times New Roman" w:hAnsi="Times New Roman" w:cs="Times New Roman"/>
          <w:sz w:val="24"/>
          <w:szCs w:val="24"/>
          <w:lang w:val="en-US"/>
        </w:rPr>
        <w:t xml:space="preserve">, Madison, WI) was added at 100 ng/µl final concentration followed by overnight incubation at 37°C on gentle shaker. For removal of non-glycosylated peptides, beads were extensively washed on 96-well </w:t>
      </w:r>
      <w:proofErr w:type="gramStart"/>
      <w:r w:rsidR="005B7DC7" w:rsidRPr="003C5B62">
        <w:rPr>
          <w:rFonts w:ascii="Times New Roman" w:hAnsi="Times New Roman" w:cs="Times New Roman"/>
          <w:sz w:val="24"/>
          <w:szCs w:val="24"/>
          <w:lang w:val="en-US"/>
        </w:rPr>
        <w:t>plates</w:t>
      </w:r>
      <w:proofErr w:type="gramEnd"/>
      <w:r w:rsidR="005B7DC7" w:rsidRPr="003C5B62">
        <w:rPr>
          <w:rFonts w:ascii="Times New Roman" w:hAnsi="Times New Roman" w:cs="Times New Roman"/>
          <w:sz w:val="24"/>
          <w:szCs w:val="24"/>
          <w:lang w:val="en-US"/>
        </w:rPr>
        <w:t xml:space="preserve"> vacuum manifold using in the order 5M sodium chloride, </w:t>
      </w:r>
      <w:r w:rsidR="003032A0">
        <w:rPr>
          <w:rFonts w:ascii="Times New Roman" w:hAnsi="Times New Roman" w:cs="Times New Roman"/>
          <w:sz w:val="24"/>
          <w:szCs w:val="24"/>
          <w:lang w:val="en-US"/>
        </w:rPr>
        <w:t>water</w:t>
      </w:r>
      <w:r w:rsidR="005B7DC7" w:rsidRPr="003C5B62">
        <w:rPr>
          <w:rFonts w:ascii="Times New Roman" w:hAnsi="Times New Roman" w:cs="Times New Roman"/>
          <w:sz w:val="24"/>
          <w:szCs w:val="24"/>
          <w:lang w:val="en-US"/>
        </w:rPr>
        <w:t>, 80% ACN, 100% methanol, water and finally 0.1 M disodium-</w:t>
      </w:r>
      <w:proofErr w:type="spellStart"/>
      <w:r w:rsidR="005B7DC7" w:rsidRPr="003C5B62">
        <w:rPr>
          <w:rFonts w:ascii="Times New Roman" w:hAnsi="Times New Roman" w:cs="Times New Roman"/>
          <w:sz w:val="24"/>
          <w:szCs w:val="24"/>
          <w:lang w:val="en-US"/>
        </w:rPr>
        <w:t>hydrogenphosphate</w:t>
      </w:r>
      <w:proofErr w:type="spellEnd"/>
      <w:r w:rsidR="005B7DC7" w:rsidRPr="003C5B62">
        <w:rPr>
          <w:rFonts w:ascii="Times New Roman" w:hAnsi="Times New Roman" w:cs="Times New Roman"/>
          <w:sz w:val="24"/>
          <w:szCs w:val="24"/>
          <w:lang w:val="en-US"/>
        </w:rPr>
        <w:t xml:space="preserve"> buffer, 25 </w:t>
      </w:r>
      <w:proofErr w:type="spellStart"/>
      <w:r w:rsidR="005B7DC7" w:rsidRPr="003C5B62">
        <w:rPr>
          <w:rFonts w:ascii="Times New Roman" w:hAnsi="Times New Roman" w:cs="Times New Roman"/>
          <w:sz w:val="24"/>
          <w:szCs w:val="24"/>
          <w:lang w:val="en-US"/>
        </w:rPr>
        <w:t>mM</w:t>
      </w:r>
      <w:proofErr w:type="spellEnd"/>
      <w:r w:rsidR="005B7DC7" w:rsidRPr="003C5B62">
        <w:rPr>
          <w:rFonts w:ascii="Times New Roman" w:hAnsi="Times New Roman" w:cs="Times New Roman"/>
          <w:sz w:val="24"/>
          <w:szCs w:val="24"/>
          <w:lang w:val="en-US"/>
        </w:rPr>
        <w:t xml:space="preserve"> EDTA, pH 7.1. N-linked </w:t>
      </w:r>
      <w:proofErr w:type="spellStart"/>
      <w:r w:rsidR="005B7DC7" w:rsidRPr="003C5B62">
        <w:rPr>
          <w:rFonts w:ascii="Times New Roman" w:hAnsi="Times New Roman" w:cs="Times New Roman"/>
          <w:sz w:val="24"/>
          <w:szCs w:val="24"/>
          <w:lang w:val="en-US"/>
        </w:rPr>
        <w:lastRenderedPageBreak/>
        <w:t>glycopeptides</w:t>
      </w:r>
      <w:proofErr w:type="spellEnd"/>
      <w:r w:rsidR="005B7DC7" w:rsidRPr="003C5B62">
        <w:rPr>
          <w:rFonts w:ascii="Times New Roman" w:hAnsi="Times New Roman" w:cs="Times New Roman"/>
          <w:sz w:val="24"/>
          <w:szCs w:val="24"/>
          <w:lang w:val="en-US"/>
        </w:rPr>
        <w:t xml:space="preserve"> (N-</w:t>
      </w:r>
      <w:proofErr w:type="spellStart"/>
      <w:r w:rsidR="005B7DC7" w:rsidRPr="003C5B62">
        <w:rPr>
          <w:rFonts w:ascii="Times New Roman" w:hAnsi="Times New Roman" w:cs="Times New Roman"/>
          <w:sz w:val="24"/>
          <w:szCs w:val="24"/>
          <w:lang w:val="en-US"/>
        </w:rPr>
        <w:t>glycopeptides</w:t>
      </w:r>
      <w:proofErr w:type="spellEnd"/>
      <w:r w:rsidR="005B7DC7" w:rsidRPr="003C5B62">
        <w:rPr>
          <w:rFonts w:ascii="Times New Roman" w:hAnsi="Times New Roman" w:cs="Times New Roman"/>
          <w:sz w:val="24"/>
          <w:szCs w:val="24"/>
          <w:lang w:val="en-US"/>
        </w:rPr>
        <w:t xml:space="preserve">) were released from beads by 4h incubation with 500 U of </w:t>
      </w:r>
      <w:proofErr w:type="spellStart"/>
      <w:r w:rsidR="005B7DC7" w:rsidRPr="003C5B62">
        <w:rPr>
          <w:rFonts w:ascii="Times New Roman" w:hAnsi="Times New Roman" w:cs="Times New Roman"/>
          <w:sz w:val="24"/>
          <w:szCs w:val="24"/>
          <w:lang w:val="en-US"/>
        </w:rPr>
        <w:t>PNGaseF</w:t>
      </w:r>
      <w:proofErr w:type="spellEnd"/>
      <w:r w:rsidR="005B7DC7" w:rsidRPr="003C5B62">
        <w:rPr>
          <w:rFonts w:ascii="Times New Roman" w:hAnsi="Times New Roman" w:cs="Times New Roman"/>
          <w:sz w:val="24"/>
          <w:szCs w:val="24"/>
          <w:lang w:val="en-US"/>
        </w:rPr>
        <w:t xml:space="preserve"> (New England </w:t>
      </w:r>
      <w:proofErr w:type="spellStart"/>
      <w:r w:rsidR="005B7DC7" w:rsidRPr="003C5B62">
        <w:rPr>
          <w:rFonts w:ascii="Times New Roman" w:hAnsi="Times New Roman" w:cs="Times New Roman"/>
          <w:sz w:val="24"/>
          <w:szCs w:val="24"/>
          <w:lang w:val="en-US"/>
        </w:rPr>
        <w:t>Biolabs</w:t>
      </w:r>
      <w:proofErr w:type="spellEnd"/>
      <w:r w:rsidR="005B7DC7" w:rsidRPr="003C5B62">
        <w:rPr>
          <w:rFonts w:ascii="Times New Roman" w:hAnsi="Times New Roman" w:cs="Times New Roman"/>
          <w:sz w:val="24"/>
          <w:szCs w:val="24"/>
          <w:lang w:val="en-US"/>
        </w:rPr>
        <w:t xml:space="preserve">, Ipswich, MA) at 37°C and gentle shaking. Acidified peptides were then directly released to Oasis HLB 96-well µElution Plate (Waters) for desalting, followed by elution and drying on </w:t>
      </w:r>
      <w:r w:rsidR="005B7DC7" w:rsidRPr="003C5B62">
        <w:rPr>
          <w:rFonts w:ascii="Times New Roman" w:eastAsia="Galliard-Roman" w:hAnsi="Times New Roman" w:cs="Times New Roman"/>
          <w:sz w:val="24"/>
          <w:szCs w:val="24"/>
          <w:lang w:val="en-US"/>
        </w:rPr>
        <w:t>96-Well microplate (Sigma–Aldrich) using vacuum concentrator</w:t>
      </w:r>
      <w:r w:rsidR="005B7DC7" w:rsidRPr="003C5B62">
        <w:rPr>
          <w:rFonts w:ascii="Times New Roman" w:hAnsi="Times New Roman" w:cs="Times New Roman"/>
          <w:sz w:val="24"/>
          <w:szCs w:val="24"/>
          <w:lang w:val="en-US"/>
        </w:rPr>
        <w:t xml:space="preserve"> (Eppendorf, Hamburg, Germany). </w:t>
      </w:r>
    </w:p>
    <w:p w14:paraId="6D0FBB94" w14:textId="77777777" w:rsidR="005B7DC7" w:rsidRPr="003C5B62" w:rsidRDefault="005B7DC7" w:rsidP="003C5B62">
      <w:pPr>
        <w:spacing w:after="0" w:line="480" w:lineRule="auto"/>
        <w:jc w:val="both"/>
        <w:rPr>
          <w:rFonts w:ascii="Times New Roman" w:hAnsi="Times New Roman" w:cs="Times New Roman"/>
          <w:sz w:val="24"/>
          <w:szCs w:val="24"/>
          <w:lang w:val="en-US"/>
        </w:rPr>
      </w:pPr>
      <w:r w:rsidRPr="003C5B62">
        <w:rPr>
          <w:rFonts w:ascii="Times New Roman" w:hAnsi="Times New Roman" w:cs="Times New Roman"/>
          <w:b/>
          <w:sz w:val="24"/>
          <w:szCs w:val="24"/>
          <w:lang w:val="en-US"/>
        </w:rPr>
        <w:t xml:space="preserve">Liquid chromatographic mass spectrometry </w:t>
      </w:r>
      <w:r w:rsidR="00406582">
        <w:rPr>
          <w:rFonts w:ascii="Times New Roman" w:hAnsi="Times New Roman" w:cs="Times New Roman"/>
          <w:b/>
          <w:sz w:val="24"/>
          <w:szCs w:val="24"/>
          <w:lang w:val="en-US"/>
        </w:rPr>
        <w:t>and spectral processing</w:t>
      </w:r>
    </w:p>
    <w:p w14:paraId="772A7768" w14:textId="19FBF12B" w:rsidR="00BB361A" w:rsidRPr="0005174A" w:rsidRDefault="00B4247B" w:rsidP="003C5B62">
      <w:pPr>
        <w:pStyle w:val="Heading1"/>
        <w:shd w:val="clear" w:color="auto" w:fill="FFFFFF"/>
        <w:spacing w:before="0" w:beforeAutospacing="0" w:after="0" w:afterAutospacing="0" w:line="480" w:lineRule="auto"/>
        <w:jc w:val="both"/>
        <w:rPr>
          <w:b w:val="0"/>
          <w:i/>
          <w:sz w:val="24"/>
          <w:szCs w:val="24"/>
          <w:lang w:val="en-US"/>
        </w:rPr>
      </w:pPr>
      <w:r>
        <w:rPr>
          <w:b w:val="0"/>
          <w:i/>
          <w:sz w:val="24"/>
          <w:szCs w:val="24"/>
          <w:lang w:val="en-US"/>
        </w:rPr>
        <w:t>Peptides resuspension</w:t>
      </w:r>
    </w:p>
    <w:p w14:paraId="2F69F6E6" w14:textId="7B14627B" w:rsidR="00BB361A" w:rsidRDefault="005B7DC7" w:rsidP="003C5B62">
      <w:pPr>
        <w:pStyle w:val="Heading1"/>
        <w:shd w:val="clear" w:color="auto" w:fill="FFFFFF"/>
        <w:spacing w:before="0" w:beforeAutospacing="0" w:after="0" w:afterAutospacing="0" w:line="480" w:lineRule="auto"/>
        <w:jc w:val="both"/>
        <w:rPr>
          <w:b w:val="0"/>
          <w:sz w:val="24"/>
          <w:szCs w:val="24"/>
          <w:lang w:val="en-US"/>
        </w:rPr>
      </w:pPr>
      <w:r w:rsidRPr="003C5B62">
        <w:rPr>
          <w:b w:val="0"/>
          <w:sz w:val="24"/>
          <w:szCs w:val="24"/>
          <w:lang w:val="en-US"/>
        </w:rPr>
        <w:t>For MS analysis, N-</w:t>
      </w:r>
      <w:proofErr w:type="spellStart"/>
      <w:r w:rsidRPr="003C5B62">
        <w:rPr>
          <w:b w:val="0"/>
          <w:sz w:val="24"/>
          <w:szCs w:val="24"/>
          <w:lang w:val="en-US"/>
        </w:rPr>
        <w:t>glycopeptides</w:t>
      </w:r>
      <w:proofErr w:type="spellEnd"/>
      <w:r w:rsidRPr="003C5B62">
        <w:rPr>
          <w:b w:val="0"/>
          <w:sz w:val="24"/>
          <w:szCs w:val="24"/>
          <w:lang w:val="en-US"/>
        </w:rPr>
        <w:t xml:space="preserve"> were </w:t>
      </w:r>
      <w:proofErr w:type="spellStart"/>
      <w:r w:rsidRPr="003C5B62">
        <w:rPr>
          <w:b w:val="0"/>
          <w:sz w:val="24"/>
          <w:szCs w:val="24"/>
          <w:lang w:val="en-US"/>
        </w:rPr>
        <w:t>resuspended</w:t>
      </w:r>
      <w:proofErr w:type="spellEnd"/>
      <w:r w:rsidRPr="003C5B62">
        <w:rPr>
          <w:b w:val="0"/>
          <w:sz w:val="24"/>
          <w:szCs w:val="24"/>
          <w:lang w:val="en-US"/>
        </w:rPr>
        <w:t xml:space="preserve"> in 20 µl matrix of</w:t>
      </w:r>
      <w:r w:rsidR="003032A0">
        <w:rPr>
          <w:b w:val="0"/>
          <w:sz w:val="24"/>
          <w:szCs w:val="24"/>
          <w:lang w:val="en-US"/>
        </w:rPr>
        <w:t xml:space="preserve"> </w:t>
      </w:r>
      <w:r w:rsidRPr="003C5B62">
        <w:rPr>
          <w:b w:val="0"/>
          <w:sz w:val="24"/>
          <w:szCs w:val="24"/>
          <w:lang w:val="en-US"/>
        </w:rPr>
        <w:t>2% ACN, 0.1% FA. For correct peptide signal assignment and quanti</w:t>
      </w:r>
      <w:r w:rsidR="003032A0">
        <w:rPr>
          <w:b w:val="0"/>
          <w:sz w:val="24"/>
          <w:szCs w:val="24"/>
          <w:lang w:val="en-US"/>
        </w:rPr>
        <w:t>fic</w:t>
      </w:r>
      <w:r w:rsidRPr="003C5B62">
        <w:rPr>
          <w:b w:val="0"/>
          <w:sz w:val="24"/>
          <w:szCs w:val="24"/>
          <w:lang w:val="en-US"/>
        </w:rPr>
        <w:t>ation across samples,  resuspension matrix contained synthetic heavy-isotope labeled (C-terminal arginine, R, isotope U-</w:t>
      </w:r>
      <w:r w:rsidRPr="003C5B62">
        <w:rPr>
          <w:b w:val="0"/>
          <w:sz w:val="24"/>
          <w:szCs w:val="24"/>
          <w:shd w:val="clear" w:color="auto" w:fill="FFFFFF"/>
          <w:lang w:val="en-US"/>
        </w:rPr>
        <w:t>13C6, 15N4,</w:t>
      </w:r>
      <w:r w:rsidRPr="003C5B62">
        <w:rPr>
          <w:b w:val="0"/>
          <w:sz w:val="24"/>
          <w:szCs w:val="24"/>
          <w:lang w:val="en-US"/>
        </w:rPr>
        <w:t xml:space="preserve"> mass shift +10Da, and lysine, K, isotope U-</w:t>
      </w:r>
      <w:r w:rsidRPr="003C5B62">
        <w:rPr>
          <w:b w:val="0"/>
          <w:sz w:val="24"/>
          <w:szCs w:val="24"/>
          <w:shd w:val="clear" w:color="auto" w:fill="FFFFFF"/>
          <w:lang w:val="en-US"/>
        </w:rPr>
        <w:t>13C6, 15N2,</w:t>
      </w:r>
      <w:r w:rsidRPr="003C5B62">
        <w:rPr>
          <w:b w:val="0"/>
          <w:sz w:val="24"/>
          <w:szCs w:val="24"/>
          <w:lang w:val="en-US"/>
        </w:rPr>
        <w:t xml:space="preserve"> mass shift +8Da) sequences </w:t>
      </w:r>
      <w:r w:rsidR="00F95803">
        <w:rPr>
          <w:b w:val="0"/>
          <w:sz w:val="24"/>
          <w:szCs w:val="24"/>
          <w:lang w:val="en-US"/>
        </w:rPr>
        <w:t xml:space="preserve">(heavy peptides) </w:t>
      </w:r>
      <w:r w:rsidRPr="003C5B62">
        <w:rPr>
          <w:b w:val="0"/>
          <w:sz w:val="24"/>
          <w:szCs w:val="24"/>
          <w:lang w:val="en-US"/>
        </w:rPr>
        <w:t xml:space="preserve">of signature biomarker peptides and peptides from </w:t>
      </w:r>
      <w:proofErr w:type="spellStart"/>
      <w:r w:rsidRPr="003C5B62">
        <w:rPr>
          <w:b w:val="0"/>
          <w:sz w:val="24"/>
          <w:szCs w:val="24"/>
          <w:lang w:val="en-US"/>
        </w:rPr>
        <w:t>invertase</w:t>
      </w:r>
      <w:proofErr w:type="spellEnd"/>
      <w:r w:rsidRPr="003C5B62">
        <w:rPr>
          <w:b w:val="0"/>
          <w:sz w:val="24"/>
          <w:szCs w:val="24"/>
          <w:lang w:val="en-US"/>
        </w:rPr>
        <w:t xml:space="preserve"> glycoprotein from </w:t>
      </w:r>
      <w:r w:rsidR="00696E62" w:rsidRPr="0005174A">
        <w:rPr>
          <w:b w:val="0"/>
          <w:i/>
          <w:sz w:val="24"/>
          <w:szCs w:val="24"/>
          <w:lang w:val="en-US"/>
        </w:rPr>
        <w:t>Saccharomyces</w:t>
      </w:r>
      <w:r w:rsidR="001F6B85">
        <w:rPr>
          <w:b w:val="0"/>
          <w:i/>
          <w:sz w:val="24"/>
          <w:szCs w:val="24"/>
          <w:lang w:val="en-US"/>
        </w:rPr>
        <w:t xml:space="preserve"> </w:t>
      </w:r>
      <w:r w:rsidRPr="0005174A">
        <w:rPr>
          <w:b w:val="0"/>
          <w:i/>
          <w:sz w:val="24"/>
          <w:szCs w:val="24"/>
          <w:lang w:val="en-US"/>
        </w:rPr>
        <w:t xml:space="preserve">cerevisiae </w:t>
      </w:r>
      <w:r w:rsidRPr="001F6B85">
        <w:rPr>
          <w:b w:val="0"/>
          <w:sz w:val="24"/>
          <w:szCs w:val="24"/>
          <w:lang w:val="en-US"/>
        </w:rPr>
        <w:t>(</w:t>
      </w:r>
      <w:proofErr w:type="spellStart"/>
      <w:r w:rsidRPr="003C5B62">
        <w:rPr>
          <w:b w:val="0"/>
          <w:sz w:val="24"/>
          <w:szCs w:val="24"/>
          <w:lang w:val="en-US"/>
        </w:rPr>
        <w:t>HeavyPeptide</w:t>
      </w:r>
      <w:proofErr w:type="spellEnd"/>
      <w:r w:rsidRPr="003C5B62">
        <w:rPr>
          <w:b w:val="0"/>
          <w:sz w:val="24"/>
          <w:szCs w:val="24"/>
          <w:lang w:val="en-US"/>
        </w:rPr>
        <w:t xml:space="preserve"> AQUA Ultimate, </w:t>
      </w:r>
      <w:proofErr w:type="spellStart"/>
      <w:r w:rsidRPr="003C5B62">
        <w:rPr>
          <w:b w:val="0"/>
          <w:sz w:val="24"/>
          <w:szCs w:val="24"/>
          <w:lang w:val="en-US"/>
        </w:rPr>
        <w:t>ThermoFisher</w:t>
      </w:r>
      <w:proofErr w:type="spellEnd"/>
      <w:r w:rsidRPr="003C5B62">
        <w:rPr>
          <w:b w:val="0"/>
          <w:sz w:val="24"/>
          <w:szCs w:val="24"/>
          <w:lang w:val="en-US"/>
        </w:rPr>
        <w:t xml:space="preserve"> Scientific, Waltham, MA) as well as peptides from </w:t>
      </w:r>
      <w:r w:rsidR="001F6B85">
        <w:rPr>
          <w:b w:val="0"/>
          <w:sz w:val="24"/>
          <w:szCs w:val="24"/>
          <w:lang w:val="en-US"/>
        </w:rPr>
        <w:t xml:space="preserve"> </w:t>
      </w:r>
      <w:r w:rsidRPr="003C5B62">
        <w:rPr>
          <w:b w:val="0"/>
          <w:sz w:val="24"/>
          <w:szCs w:val="24"/>
          <w:lang w:val="en-US"/>
        </w:rPr>
        <w:t xml:space="preserve">viral </w:t>
      </w:r>
      <w:r w:rsidRPr="003C5B62">
        <w:rPr>
          <w:b w:val="0"/>
          <w:sz w:val="24"/>
          <w:szCs w:val="24"/>
          <w:shd w:val="clear" w:color="auto" w:fill="FFFFFF"/>
          <w:lang w:val="en-US"/>
        </w:rPr>
        <w:t xml:space="preserve">soluble interferon alpha/beta receptor B19  </w:t>
      </w:r>
      <w:r w:rsidRPr="003C5B62">
        <w:rPr>
          <w:b w:val="0"/>
          <w:sz w:val="24"/>
          <w:szCs w:val="24"/>
          <w:lang w:val="en-US"/>
        </w:rPr>
        <w:t>(Spike-</w:t>
      </w:r>
      <w:proofErr w:type="spellStart"/>
      <w:r w:rsidRPr="003C5B62">
        <w:rPr>
          <w:b w:val="0"/>
          <w:sz w:val="24"/>
          <w:szCs w:val="24"/>
          <w:lang w:val="en-US"/>
        </w:rPr>
        <w:t>Tides_L</w:t>
      </w:r>
      <w:proofErr w:type="spellEnd"/>
      <w:r w:rsidRPr="003C5B62">
        <w:rPr>
          <w:b w:val="0"/>
          <w:sz w:val="24"/>
          <w:szCs w:val="24"/>
          <w:lang w:val="en-US"/>
        </w:rPr>
        <w:t xml:space="preserve">, JPT Peptide Technologies, Berlin, Germany). </w:t>
      </w:r>
      <w:r w:rsidR="001B39FF">
        <w:rPr>
          <w:b w:val="0"/>
          <w:sz w:val="24"/>
          <w:szCs w:val="24"/>
          <w:lang w:val="en-US"/>
        </w:rPr>
        <w:t>The c</w:t>
      </w:r>
      <w:r w:rsidRPr="003C5B62">
        <w:rPr>
          <w:b w:val="0"/>
          <w:sz w:val="24"/>
          <w:szCs w:val="24"/>
          <w:lang w:val="en-US"/>
        </w:rPr>
        <w:t xml:space="preserve">oncentration distribution of </w:t>
      </w:r>
      <w:r w:rsidR="001B39FF">
        <w:rPr>
          <w:b w:val="0"/>
          <w:sz w:val="24"/>
          <w:szCs w:val="24"/>
          <w:lang w:val="en-US"/>
        </w:rPr>
        <w:t xml:space="preserve">the </w:t>
      </w:r>
      <w:r w:rsidRPr="003C5B62">
        <w:rPr>
          <w:b w:val="0"/>
          <w:sz w:val="24"/>
          <w:szCs w:val="24"/>
          <w:lang w:val="en-US"/>
        </w:rPr>
        <w:t xml:space="preserve">isotope-labeled synthetic peptides in </w:t>
      </w:r>
      <w:r w:rsidR="001B39FF">
        <w:rPr>
          <w:b w:val="0"/>
          <w:sz w:val="24"/>
          <w:szCs w:val="24"/>
          <w:lang w:val="en-US"/>
        </w:rPr>
        <w:t xml:space="preserve">the </w:t>
      </w:r>
      <w:r w:rsidRPr="003C5B62">
        <w:rPr>
          <w:b w:val="0"/>
          <w:sz w:val="24"/>
          <w:szCs w:val="24"/>
          <w:lang w:val="en-US"/>
        </w:rPr>
        <w:t xml:space="preserve">resuspension matrix was empirically established to match </w:t>
      </w:r>
      <w:r w:rsidR="001B39FF">
        <w:rPr>
          <w:b w:val="0"/>
          <w:sz w:val="24"/>
          <w:szCs w:val="24"/>
          <w:lang w:val="en-US"/>
        </w:rPr>
        <w:t xml:space="preserve">the </w:t>
      </w:r>
      <w:r w:rsidRPr="003C5B62">
        <w:rPr>
          <w:b w:val="0"/>
          <w:sz w:val="24"/>
          <w:szCs w:val="24"/>
          <w:lang w:val="en-US"/>
        </w:rPr>
        <w:t xml:space="preserve">signal intensity ranges of </w:t>
      </w:r>
      <w:r w:rsidR="001B39FF">
        <w:rPr>
          <w:b w:val="0"/>
          <w:sz w:val="24"/>
          <w:szCs w:val="24"/>
          <w:lang w:val="en-US"/>
        </w:rPr>
        <w:t xml:space="preserve">the </w:t>
      </w:r>
      <w:r w:rsidRPr="003C5B62">
        <w:rPr>
          <w:b w:val="0"/>
          <w:sz w:val="24"/>
          <w:szCs w:val="24"/>
          <w:lang w:val="en-US"/>
        </w:rPr>
        <w:t xml:space="preserve">endogenous serum biomarker peptides and peptides from </w:t>
      </w:r>
      <w:r w:rsidR="00696E62" w:rsidRPr="0005174A">
        <w:rPr>
          <w:b w:val="0"/>
          <w:i/>
          <w:sz w:val="24"/>
          <w:szCs w:val="24"/>
          <w:lang w:val="en-US"/>
        </w:rPr>
        <w:t>Saccharomyces cerevisiae</w:t>
      </w:r>
      <w:r w:rsidR="003032A0">
        <w:rPr>
          <w:b w:val="0"/>
          <w:sz w:val="24"/>
          <w:szCs w:val="24"/>
          <w:lang w:val="en-US"/>
        </w:rPr>
        <w:t xml:space="preserve"> and viral B19R gl</w:t>
      </w:r>
      <w:r w:rsidRPr="003C5B62">
        <w:rPr>
          <w:b w:val="0"/>
          <w:sz w:val="24"/>
          <w:szCs w:val="24"/>
          <w:lang w:val="en-US"/>
        </w:rPr>
        <w:t>y</w:t>
      </w:r>
      <w:r w:rsidR="001F6B85">
        <w:rPr>
          <w:b w:val="0"/>
          <w:sz w:val="24"/>
          <w:szCs w:val="24"/>
          <w:lang w:val="en-US"/>
        </w:rPr>
        <w:t>c</w:t>
      </w:r>
      <w:r w:rsidRPr="003C5B62">
        <w:rPr>
          <w:b w:val="0"/>
          <w:sz w:val="24"/>
          <w:szCs w:val="24"/>
          <w:lang w:val="en-US"/>
        </w:rPr>
        <w:t xml:space="preserve">oproteins. Resuspension matrix also contained </w:t>
      </w:r>
      <w:proofErr w:type="spellStart"/>
      <w:r w:rsidRPr="003C5B62">
        <w:rPr>
          <w:b w:val="0"/>
          <w:sz w:val="24"/>
          <w:szCs w:val="24"/>
          <w:lang w:val="en-US"/>
        </w:rPr>
        <w:t>iRT</w:t>
      </w:r>
      <w:proofErr w:type="spellEnd"/>
      <w:r w:rsidRPr="003C5B62">
        <w:rPr>
          <w:b w:val="0"/>
          <w:sz w:val="24"/>
          <w:szCs w:val="24"/>
          <w:lang w:val="en-US"/>
        </w:rPr>
        <w:t xml:space="preserve"> peptides (</w:t>
      </w:r>
      <w:proofErr w:type="spellStart"/>
      <w:r w:rsidRPr="003C5B62">
        <w:rPr>
          <w:b w:val="0"/>
          <w:sz w:val="24"/>
          <w:szCs w:val="24"/>
          <w:lang w:val="en-US"/>
        </w:rPr>
        <w:t>Biognosys</w:t>
      </w:r>
      <w:proofErr w:type="spellEnd"/>
      <w:r w:rsidRPr="003C5B62">
        <w:rPr>
          <w:b w:val="0"/>
          <w:sz w:val="24"/>
          <w:szCs w:val="24"/>
          <w:lang w:val="en-US"/>
        </w:rPr>
        <w:t xml:space="preserve">, </w:t>
      </w:r>
      <w:proofErr w:type="spellStart"/>
      <w:r w:rsidRPr="003C5B62">
        <w:rPr>
          <w:b w:val="0"/>
          <w:sz w:val="24"/>
          <w:szCs w:val="24"/>
          <w:lang w:val="en-US"/>
        </w:rPr>
        <w:t>Schlieren</w:t>
      </w:r>
      <w:proofErr w:type="spellEnd"/>
      <w:r w:rsidRPr="003C5B62">
        <w:rPr>
          <w:b w:val="0"/>
          <w:sz w:val="24"/>
          <w:szCs w:val="24"/>
          <w:lang w:val="en-US"/>
        </w:rPr>
        <w:t>, Switzerland)</w:t>
      </w:r>
      <w:r w:rsidR="006E1CDD">
        <w:rPr>
          <w:b w:val="0"/>
          <w:sz w:val="24"/>
          <w:szCs w:val="24"/>
          <w:lang w:val="en-US"/>
        </w:rPr>
        <w:t xml:space="preserve"> </w:t>
      </w:r>
      <w:r w:rsidRPr="003C5B62">
        <w:rPr>
          <w:b w:val="0"/>
          <w:sz w:val="24"/>
          <w:szCs w:val="24"/>
          <w:lang w:val="en-US"/>
        </w:rPr>
        <w:fldChar w:fldCharType="begin"/>
      </w:r>
      <w:r w:rsidR="006E1CDD">
        <w:rPr>
          <w:b w:val="0"/>
          <w:sz w:val="24"/>
          <w:szCs w:val="24"/>
          <w:lang w:val="en-US"/>
        </w:rPr>
        <w:instrText xml:space="preserve"> ADDIN EN.CITE &lt;EndNote&gt;&lt;Cite&gt;&lt;Author&gt;Escher&lt;/Author&gt;&lt;Year&gt;2012&lt;/Year&gt;&lt;RecNum&gt;50&lt;/RecNum&gt;&lt;DisplayText&gt;(4)&lt;/DisplayText&gt;&lt;record&gt;&lt;rec-number&gt;50&lt;/rec-number&gt;&lt;foreign-keys&gt;&lt;key app="EN" db-id="x0zzep5p5zptt3e5tsuvvsfge92zt0vxw0pf" timestamp="1480094536"&gt;50&lt;/key&gt;&lt;/foreign-keys&gt;&lt;ref-type name="Journal Article"&gt;17&lt;/ref-type&gt;&lt;contributors&gt;&lt;authors&gt;&lt;author&gt;Escher, C.&lt;/author&gt;&lt;author&gt;Reiter, L.&lt;/author&gt;&lt;author&gt;MacLean, B.&lt;/author&gt;&lt;author&gt;Ossola, R.&lt;/author&gt;&lt;author&gt;Herzog, F.&lt;/author&gt;&lt;author&gt;Chilton, J.&lt;/author&gt;&lt;author&gt;MacCoss, M. J.&lt;/author&gt;&lt;author&gt;Rinner, O.&lt;/author&gt;&lt;/authors&gt;&lt;/contributors&gt;&lt;auth-address&gt;Biognosys AG, Schlieren, Switzerland.&lt;/auth-address&gt;&lt;titles&gt;&lt;title&gt;Using iRT, a normalized retention time for more targeted measurement of peptides&lt;/title&gt;&lt;secondary-title&gt;Proteomics&lt;/secondary-title&gt;&lt;/titles&gt;&lt;periodical&gt;&lt;full-title&gt;Proteomics&lt;/full-title&gt;&lt;/periodical&gt;&lt;pages&gt;1111-21&lt;/pages&gt;&lt;volume&gt;12&lt;/volume&gt;&lt;number&gt;8&lt;/number&gt;&lt;keywords&gt;&lt;keyword&gt;Amino Acid Sequence&lt;/keyword&gt;&lt;keyword&gt;Calibration&lt;/keyword&gt;&lt;keyword&gt;HeLa Cells&lt;/keyword&gt;&lt;keyword&gt;High-Throughput Screening Assays/standards&lt;/keyword&gt;&lt;keyword&gt;Humans&lt;/keyword&gt;&lt;keyword&gt;Leptospira interrogans/chemistry&lt;/keyword&gt;&lt;keyword&gt;Mass Spectrometry/instrumentation/*methods/standards&lt;/keyword&gt;&lt;keyword&gt;Molecular Sequence Data&lt;/keyword&gt;&lt;keyword&gt;Peptides/*analysis/chemical synthesis&lt;/keyword&gt;&lt;keyword&gt;Proteomics/instrumentation/*methods/standards&lt;/keyword&gt;&lt;keyword&gt;Reference Standards&lt;/keyword&gt;&lt;keyword&gt;Reproducibility of Results&lt;/keyword&gt;&lt;keyword&gt;Sensitivity and Specificity&lt;/keyword&gt;&lt;keyword&gt;*Software&lt;/keyword&gt;&lt;keyword&gt;Time Factors&lt;/keyword&gt;&lt;/keywords&gt;&lt;dates&gt;&lt;year&gt;2012&lt;/year&gt;&lt;pub-dates&gt;&lt;date&gt;Apr&lt;/date&gt;&lt;/pub-dates&gt;&lt;/dates&gt;&lt;isbn&gt;1615-9861 (Electronic)&amp;#xD;1615-9853 (Linking)&lt;/isbn&gt;&lt;accession-num&gt;22577012&lt;/accession-num&gt;&lt;urls&gt;&lt;related-urls&gt;&lt;url&gt;https://www.ncbi.nlm.nih.gov/pubmed/22577012&lt;/url&gt;&lt;/related-urls&gt;&lt;/urls&gt;&lt;custom2&gt;PMC3918884&lt;/custom2&gt;&lt;electronic-resource-num&gt;10.1002/pmic.201100463&lt;/electronic-resource-num&gt;&lt;/record&gt;&lt;/Cite&gt;&lt;/EndNote&gt;</w:instrText>
      </w:r>
      <w:r w:rsidRPr="003C5B62">
        <w:rPr>
          <w:b w:val="0"/>
          <w:sz w:val="24"/>
          <w:szCs w:val="24"/>
          <w:lang w:val="en-US"/>
        </w:rPr>
        <w:fldChar w:fldCharType="separate"/>
      </w:r>
      <w:r w:rsidR="006E1CDD">
        <w:rPr>
          <w:b w:val="0"/>
          <w:noProof/>
          <w:sz w:val="24"/>
          <w:szCs w:val="24"/>
          <w:lang w:val="en-US"/>
        </w:rPr>
        <w:t>(4)</w:t>
      </w:r>
      <w:r w:rsidRPr="003C5B62">
        <w:rPr>
          <w:b w:val="0"/>
          <w:sz w:val="24"/>
          <w:szCs w:val="24"/>
          <w:lang w:val="en-US"/>
        </w:rPr>
        <w:fldChar w:fldCharType="end"/>
      </w:r>
      <w:r w:rsidR="005E0EC8" w:rsidRPr="005E0EC8">
        <w:rPr>
          <w:b w:val="0"/>
          <w:sz w:val="24"/>
          <w:szCs w:val="24"/>
          <w:lang w:val="en-US"/>
        </w:rPr>
        <w:t xml:space="preserve"> </w:t>
      </w:r>
      <w:r w:rsidR="005E0EC8" w:rsidRPr="003C5B62">
        <w:rPr>
          <w:b w:val="0"/>
          <w:sz w:val="24"/>
          <w:szCs w:val="24"/>
          <w:lang w:val="en-US"/>
        </w:rPr>
        <w:t>used for monitoring instrument performance</w:t>
      </w:r>
      <w:r w:rsidR="005E0EC8">
        <w:rPr>
          <w:b w:val="0"/>
          <w:sz w:val="24"/>
          <w:szCs w:val="24"/>
          <w:lang w:val="en-US"/>
        </w:rPr>
        <w:t xml:space="preserve"> </w:t>
      </w:r>
      <w:r w:rsidR="004349EF">
        <w:rPr>
          <w:b w:val="0"/>
          <w:sz w:val="24"/>
          <w:szCs w:val="24"/>
          <w:lang w:val="en-US"/>
        </w:rPr>
        <w:t xml:space="preserve">and also </w:t>
      </w:r>
      <w:r w:rsidR="005E0EC8">
        <w:rPr>
          <w:b w:val="0"/>
          <w:sz w:val="24"/>
          <w:szCs w:val="24"/>
          <w:lang w:val="en-US"/>
        </w:rPr>
        <w:t>h</w:t>
      </w:r>
      <w:r w:rsidRPr="003C5B62">
        <w:rPr>
          <w:b w:val="0"/>
          <w:sz w:val="24"/>
          <w:szCs w:val="24"/>
          <w:lang w:val="en-US"/>
        </w:rPr>
        <w:t xml:space="preserve">eavy isotope labeled sequences matching </w:t>
      </w:r>
      <w:r w:rsidR="00E86A80">
        <w:rPr>
          <w:b w:val="0"/>
          <w:sz w:val="24"/>
          <w:szCs w:val="24"/>
          <w:lang w:val="en-US"/>
        </w:rPr>
        <w:t xml:space="preserve">additional </w:t>
      </w:r>
      <w:r w:rsidRPr="003C5B62">
        <w:rPr>
          <w:b w:val="0"/>
          <w:sz w:val="24"/>
          <w:szCs w:val="24"/>
          <w:lang w:val="en-US"/>
        </w:rPr>
        <w:t xml:space="preserve">peptides from the proteins </w:t>
      </w:r>
      <w:r w:rsidR="00E86A80" w:rsidRPr="0005174A">
        <w:rPr>
          <w:b w:val="0"/>
          <w:i/>
          <w:sz w:val="24"/>
          <w:szCs w:val="24"/>
          <w:lang w:val="en-US"/>
        </w:rPr>
        <w:t>Saccharomyces cerevisiae</w:t>
      </w:r>
      <w:r w:rsidR="00E86A80">
        <w:rPr>
          <w:b w:val="0"/>
          <w:sz w:val="24"/>
          <w:szCs w:val="24"/>
          <w:lang w:val="en-US"/>
        </w:rPr>
        <w:t xml:space="preserve"> and viral B19R gl</w:t>
      </w:r>
      <w:r w:rsidR="00E86A80" w:rsidRPr="003C5B62">
        <w:rPr>
          <w:b w:val="0"/>
          <w:sz w:val="24"/>
          <w:szCs w:val="24"/>
          <w:lang w:val="en-US"/>
        </w:rPr>
        <w:t>y</w:t>
      </w:r>
      <w:r w:rsidR="00E86A80">
        <w:rPr>
          <w:b w:val="0"/>
          <w:sz w:val="24"/>
          <w:szCs w:val="24"/>
          <w:lang w:val="en-US"/>
        </w:rPr>
        <w:t>c</w:t>
      </w:r>
      <w:r w:rsidR="00E86A80" w:rsidRPr="003C5B62">
        <w:rPr>
          <w:b w:val="0"/>
          <w:sz w:val="24"/>
          <w:szCs w:val="24"/>
          <w:lang w:val="en-US"/>
        </w:rPr>
        <w:t>oproteins</w:t>
      </w:r>
      <w:r w:rsidR="00E86A80">
        <w:rPr>
          <w:b w:val="0"/>
          <w:sz w:val="24"/>
          <w:szCs w:val="24"/>
          <w:lang w:val="en-US"/>
        </w:rPr>
        <w:t>,</w:t>
      </w:r>
      <w:r w:rsidR="00E86A80" w:rsidRPr="003C5B62">
        <w:rPr>
          <w:b w:val="0"/>
          <w:sz w:val="24"/>
          <w:szCs w:val="24"/>
          <w:lang w:val="en-US"/>
        </w:rPr>
        <w:t xml:space="preserve"> </w:t>
      </w:r>
      <w:proofErr w:type="spellStart"/>
      <w:r w:rsidRPr="003C5B62">
        <w:rPr>
          <w:b w:val="0"/>
          <w:sz w:val="24"/>
          <w:szCs w:val="24"/>
          <w:lang w:val="en-US"/>
        </w:rPr>
        <w:t>haptoglobin</w:t>
      </w:r>
      <w:proofErr w:type="spellEnd"/>
      <w:r w:rsidRPr="003C5B62">
        <w:rPr>
          <w:b w:val="0"/>
          <w:sz w:val="24"/>
          <w:szCs w:val="24"/>
          <w:lang w:val="en-US"/>
        </w:rPr>
        <w:t xml:space="preserve"> (</w:t>
      </w:r>
      <w:proofErr w:type="spellStart"/>
      <w:r w:rsidRPr="003C5B62">
        <w:rPr>
          <w:b w:val="0"/>
          <w:sz w:val="24"/>
          <w:szCs w:val="24"/>
          <w:lang w:val="en-US"/>
        </w:rPr>
        <w:t>UniProt</w:t>
      </w:r>
      <w:proofErr w:type="spellEnd"/>
      <w:r w:rsidRPr="003C5B62">
        <w:rPr>
          <w:b w:val="0"/>
          <w:sz w:val="24"/>
          <w:szCs w:val="24"/>
          <w:lang w:val="en-US"/>
        </w:rPr>
        <w:t xml:space="preserve"> entry </w:t>
      </w:r>
      <w:r w:rsidR="0068087B" w:rsidRPr="003C5B62">
        <w:rPr>
          <w:b w:val="0"/>
          <w:sz w:val="24"/>
          <w:szCs w:val="24"/>
          <w:lang w:val="en-US"/>
        </w:rPr>
        <w:t xml:space="preserve">identifier </w:t>
      </w:r>
      <w:r w:rsidRPr="003C5B62">
        <w:rPr>
          <w:b w:val="0"/>
          <w:sz w:val="24"/>
          <w:szCs w:val="24"/>
          <w:lang w:val="en-US"/>
        </w:rPr>
        <w:t>P00738)</w:t>
      </w:r>
      <w:r w:rsidR="00BC0F15">
        <w:rPr>
          <w:b w:val="0"/>
          <w:sz w:val="24"/>
          <w:szCs w:val="24"/>
          <w:lang w:val="en-US"/>
        </w:rPr>
        <w:t xml:space="preserve">, </w:t>
      </w:r>
      <w:r w:rsidRPr="003C5B62">
        <w:rPr>
          <w:b w:val="0"/>
          <w:sz w:val="24"/>
          <w:szCs w:val="24"/>
          <w:lang w:val="en-US"/>
        </w:rPr>
        <w:t>kininogen-1 (</w:t>
      </w:r>
      <w:proofErr w:type="spellStart"/>
      <w:r w:rsidRPr="003C5B62">
        <w:rPr>
          <w:b w:val="0"/>
          <w:sz w:val="24"/>
          <w:szCs w:val="24"/>
          <w:lang w:val="en-US"/>
        </w:rPr>
        <w:t>UniProt</w:t>
      </w:r>
      <w:proofErr w:type="spellEnd"/>
      <w:r w:rsidRPr="003C5B62">
        <w:rPr>
          <w:b w:val="0"/>
          <w:sz w:val="24"/>
          <w:szCs w:val="24"/>
          <w:lang w:val="en-US"/>
        </w:rPr>
        <w:t xml:space="preserve"> </w:t>
      </w:r>
      <w:r w:rsidR="0068087B" w:rsidRPr="003C5B62">
        <w:rPr>
          <w:b w:val="0"/>
          <w:sz w:val="24"/>
          <w:szCs w:val="24"/>
          <w:lang w:val="en-US"/>
        </w:rPr>
        <w:t>entry identifier</w:t>
      </w:r>
      <w:r w:rsidRPr="003C5B62">
        <w:rPr>
          <w:b w:val="0"/>
          <w:sz w:val="24"/>
          <w:szCs w:val="24"/>
          <w:lang w:val="en-US"/>
        </w:rPr>
        <w:t xml:space="preserve"> P01042)</w:t>
      </w:r>
      <w:r w:rsidR="003032A0">
        <w:rPr>
          <w:b w:val="0"/>
          <w:sz w:val="24"/>
          <w:szCs w:val="24"/>
          <w:lang w:val="en-US"/>
        </w:rPr>
        <w:t xml:space="preserve"> </w:t>
      </w:r>
      <w:r w:rsidRPr="003C5B62">
        <w:rPr>
          <w:b w:val="0"/>
          <w:sz w:val="24"/>
          <w:szCs w:val="24"/>
          <w:lang w:val="en-US"/>
        </w:rPr>
        <w:t>(Spike-</w:t>
      </w:r>
      <w:proofErr w:type="spellStart"/>
      <w:r w:rsidRPr="003C5B62">
        <w:rPr>
          <w:b w:val="0"/>
          <w:sz w:val="24"/>
          <w:szCs w:val="24"/>
          <w:lang w:val="en-US"/>
        </w:rPr>
        <w:t>Tides_L</w:t>
      </w:r>
      <w:proofErr w:type="spellEnd"/>
      <w:r w:rsidRPr="003C5B62">
        <w:rPr>
          <w:b w:val="0"/>
          <w:sz w:val="24"/>
          <w:szCs w:val="24"/>
          <w:lang w:val="en-US"/>
        </w:rPr>
        <w:t>, JPT Peptide Technologies)</w:t>
      </w:r>
      <w:r w:rsidR="00BC0F15">
        <w:rPr>
          <w:b w:val="0"/>
          <w:sz w:val="24"/>
          <w:szCs w:val="24"/>
          <w:lang w:val="en-US"/>
        </w:rPr>
        <w:t xml:space="preserve"> and </w:t>
      </w:r>
      <w:r w:rsidR="00BC0F15" w:rsidRPr="00BC0F15">
        <w:rPr>
          <w:b w:val="0"/>
          <w:sz w:val="24"/>
          <w:szCs w:val="24"/>
          <w:lang w:val="en-US"/>
        </w:rPr>
        <w:t xml:space="preserve">the protein </w:t>
      </w:r>
      <w:r w:rsidR="00BC0F15" w:rsidRPr="00595DFF">
        <w:rPr>
          <w:b w:val="0"/>
          <w:color w:val="000000"/>
          <w:sz w:val="24"/>
          <w:szCs w:val="24"/>
          <w:lang w:val="en-US"/>
        </w:rPr>
        <w:t>anthrax toxin receptor 1 (</w:t>
      </w:r>
      <w:proofErr w:type="spellStart"/>
      <w:r w:rsidR="00BC0F15" w:rsidRPr="00595DFF">
        <w:rPr>
          <w:b w:val="0"/>
          <w:color w:val="000000"/>
          <w:sz w:val="24"/>
          <w:szCs w:val="24"/>
          <w:lang w:val="en-US"/>
        </w:rPr>
        <w:t>UniProt</w:t>
      </w:r>
      <w:proofErr w:type="spellEnd"/>
      <w:r w:rsidR="00BC0F15" w:rsidRPr="00595DFF">
        <w:rPr>
          <w:b w:val="0"/>
          <w:color w:val="000000"/>
          <w:sz w:val="24"/>
          <w:szCs w:val="24"/>
          <w:lang w:val="en-US"/>
        </w:rPr>
        <w:t xml:space="preserve"> entry identifier Q9H6X2)</w:t>
      </w:r>
      <w:r w:rsidR="004349EF" w:rsidRPr="00BC0F15">
        <w:rPr>
          <w:b w:val="0"/>
          <w:sz w:val="24"/>
          <w:szCs w:val="24"/>
          <w:lang w:val="en-US"/>
        </w:rPr>
        <w:t xml:space="preserve"> but which were not</w:t>
      </w:r>
      <w:r w:rsidR="004349EF">
        <w:rPr>
          <w:b w:val="0"/>
          <w:sz w:val="24"/>
          <w:szCs w:val="24"/>
          <w:lang w:val="en-US"/>
        </w:rPr>
        <w:t xml:space="preserve"> further used for the analysis</w:t>
      </w:r>
      <w:r w:rsidR="00B407E3">
        <w:rPr>
          <w:b w:val="0"/>
          <w:sz w:val="24"/>
          <w:szCs w:val="24"/>
          <w:lang w:val="en-US"/>
        </w:rPr>
        <w:t xml:space="preserve"> (</w:t>
      </w:r>
      <w:r w:rsidR="001B39FF">
        <w:rPr>
          <w:b w:val="0"/>
          <w:sz w:val="24"/>
          <w:szCs w:val="24"/>
          <w:lang w:val="en-US"/>
        </w:rPr>
        <w:t xml:space="preserve">peptide sequences and monitored transitions are reported in </w:t>
      </w:r>
      <w:r w:rsidR="00B407E3" w:rsidRPr="00D25906">
        <w:rPr>
          <w:sz w:val="24"/>
          <w:szCs w:val="24"/>
          <w:lang w:val="en-US"/>
        </w:rPr>
        <w:t>Su</w:t>
      </w:r>
      <w:r w:rsidR="007B0038">
        <w:rPr>
          <w:sz w:val="24"/>
          <w:szCs w:val="24"/>
          <w:lang w:val="en-US"/>
        </w:rPr>
        <w:t xml:space="preserve">pplementary Table </w:t>
      </w:r>
      <w:r w:rsidR="0040501E">
        <w:rPr>
          <w:sz w:val="24"/>
          <w:szCs w:val="24"/>
          <w:lang w:val="en-US"/>
        </w:rPr>
        <w:t>7</w:t>
      </w:r>
      <w:r w:rsidR="00B407E3">
        <w:rPr>
          <w:b w:val="0"/>
          <w:sz w:val="24"/>
          <w:szCs w:val="24"/>
          <w:lang w:val="en-US"/>
        </w:rPr>
        <w:t>)</w:t>
      </w:r>
      <w:r w:rsidRPr="003C5B62">
        <w:rPr>
          <w:b w:val="0"/>
          <w:sz w:val="24"/>
          <w:szCs w:val="24"/>
          <w:lang w:val="en-US"/>
        </w:rPr>
        <w:t xml:space="preserve">. Synthetic peptide sequences had aspartic acid (D) </w:t>
      </w:r>
      <w:r w:rsidRPr="003C5B62">
        <w:rPr>
          <w:b w:val="0"/>
          <w:sz w:val="24"/>
          <w:szCs w:val="24"/>
          <w:lang w:val="en-US"/>
        </w:rPr>
        <w:lastRenderedPageBreak/>
        <w:t xml:space="preserve">replacing putative glycosylated asparagine (N) according to mass shift introduced by treatment of endogenous serum peptides with </w:t>
      </w:r>
      <w:proofErr w:type="spellStart"/>
      <w:r w:rsidRPr="003C5B62">
        <w:rPr>
          <w:b w:val="0"/>
          <w:sz w:val="24"/>
          <w:szCs w:val="24"/>
          <w:lang w:val="en-US"/>
        </w:rPr>
        <w:t>PNGaseF</w:t>
      </w:r>
      <w:proofErr w:type="spellEnd"/>
      <w:r w:rsidRPr="003C5B62">
        <w:rPr>
          <w:b w:val="0"/>
          <w:sz w:val="24"/>
          <w:szCs w:val="24"/>
          <w:lang w:val="en-US"/>
        </w:rPr>
        <w:t xml:space="preserve"> enzyme. </w:t>
      </w:r>
    </w:p>
    <w:p w14:paraId="4A574F25" w14:textId="1BE5E730" w:rsidR="00BB361A" w:rsidRPr="0005174A" w:rsidRDefault="00BB361A" w:rsidP="003C5B62">
      <w:pPr>
        <w:pStyle w:val="Heading1"/>
        <w:shd w:val="clear" w:color="auto" w:fill="FFFFFF"/>
        <w:spacing w:before="0" w:beforeAutospacing="0" w:after="0" w:afterAutospacing="0" w:line="480" w:lineRule="auto"/>
        <w:jc w:val="both"/>
        <w:rPr>
          <w:b w:val="0"/>
          <w:i/>
          <w:sz w:val="24"/>
          <w:szCs w:val="24"/>
          <w:lang w:val="en-US"/>
        </w:rPr>
      </w:pPr>
      <w:r w:rsidRPr="0005174A">
        <w:rPr>
          <w:b w:val="0"/>
          <w:i/>
          <w:sz w:val="24"/>
          <w:szCs w:val="24"/>
          <w:lang w:val="en-US"/>
        </w:rPr>
        <w:t>Liquid chromatography</w:t>
      </w:r>
    </w:p>
    <w:p w14:paraId="26DDFABA" w14:textId="4787E690" w:rsidR="00BB361A" w:rsidRDefault="005B7DC7" w:rsidP="003C5B62">
      <w:pPr>
        <w:pStyle w:val="Heading1"/>
        <w:shd w:val="clear" w:color="auto" w:fill="FFFFFF"/>
        <w:spacing w:before="0" w:beforeAutospacing="0" w:after="0" w:afterAutospacing="0" w:line="480" w:lineRule="auto"/>
        <w:jc w:val="both"/>
        <w:rPr>
          <w:b w:val="0"/>
          <w:sz w:val="24"/>
          <w:szCs w:val="24"/>
          <w:lang w:val="en-US"/>
        </w:rPr>
      </w:pPr>
      <w:r w:rsidRPr="003C5B62">
        <w:rPr>
          <w:b w:val="0"/>
          <w:sz w:val="24"/>
          <w:szCs w:val="24"/>
          <w:lang w:val="en-US"/>
        </w:rPr>
        <w:t>Reversed</w:t>
      </w:r>
      <w:r w:rsidR="003A548E">
        <w:rPr>
          <w:b w:val="0"/>
          <w:sz w:val="24"/>
          <w:szCs w:val="24"/>
          <w:lang w:val="en-US"/>
        </w:rPr>
        <w:t>-</w:t>
      </w:r>
      <w:r w:rsidRPr="003C5B62">
        <w:rPr>
          <w:b w:val="0"/>
          <w:sz w:val="24"/>
          <w:szCs w:val="24"/>
          <w:lang w:val="en-US"/>
        </w:rPr>
        <w:t xml:space="preserve">phase peptide separation was performed using a 1D </w:t>
      </w:r>
      <w:proofErr w:type="spellStart"/>
      <w:r w:rsidRPr="003C5B62">
        <w:rPr>
          <w:b w:val="0"/>
          <w:sz w:val="24"/>
          <w:szCs w:val="24"/>
          <w:lang w:val="en-US"/>
        </w:rPr>
        <w:t>nanoAcquity</w:t>
      </w:r>
      <w:proofErr w:type="spellEnd"/>
      <w:r w:rsidRPr="003C5B62">
        <w:rPr>
          <w:b w:val="0"/>
          <w:sz w:val="24"/>
          <w:szCs w:val="24"/>
          <w:lang w:val="en-US"/>
        </w:rPr>
        <w:t xml:space="preserve"> UPLC system (Waters, Milford, MA). 2 µl of digested N-</w:t>
      </w:r>
      <w:proofErr w:type="spellStart"/>
      <w:r w:rsidRPr="003C5B62">
        <w:rPr>
          <w:b w:val="0"/>
          <w:sz w:val="24"/>
          <w:szCs w:val="24"/>
          <w:lang w:val="en-US"/>
        </w:rPr>
        <w:t>glycopeptides</w:t>
      </w:r>
      <w:proofErr w:type="spellEnd"/>
      <w:r w:rsidRPr="003C5B62">
        <w:rPr>
          <w:b w:val="0"/>
          <w:sz w:val="24"/>
          <w:szCs w:val="24"/>
          <w:lang w:val="en-US"/>
        </w:rPr>
        <w:t xml:space="preserve"> in resuspension matrix were loaded from the cooled </w:t>
      </w:r>
      <w:proofErr w:type="spellStart"/>
      <w:r w:rsidRPr="003C5B62">
        <w:rPr>
          <w:b w:val="0"/>
          <w:sz w:val="24"/>
          <w:szCs w:val="24"/>
          <w:lang w:val="en-US"/>
        </w:rPr>
        <w:t>autosampler</w:t>
      </w:r>
      <w:proofErr w:type="spellEnd"/>
      <w:r w:rsidRPr="003C5B62">
        <w:rPr>
          <w:b w:val="0"/>
          <w:sz w:val="24"/>
          <w:szCs w:val="24"/>
          <w:lang w:val="en-US"/>
        </w:rPr>
        <w:t xml:space="preserve"> manager to a </w:t>
      </w:r>
      <w:proofErr w:type="spellStart"/>
      <w:r w:rsidRPr="003C5B62">
        <w:rPr>
          <w:b w:val="0"/>
          <w:bCs w:val="0"/>
          <w:sz w:val="24"/>
          <w:szCs w:val="24"/>
          <w:lang w:val="en-US"/>
        </w:rPr>
        <w:t>nanoACQUITY</w:t>
      </w:r>
      <w:proofErr w:type="spellEnd"/>
      <w:r w:rsidRPr="003C5B62">
        <w:rPr>
          <w:b w:val="0"/>
          <w:bCs w:val="0"/>
          <w:sz w:val="24"/>
          <w:szCs w:val="24"/>
          <w:lang w:val="en-US"/>
        </w:rPr>
        <w:t xml:space="preserve"> UPLC Symmetry C18 Trap Column</w:t>
      </w:r>
      <w:r w:rsidR="00FD6E30" w:rsidRPr="003C5B62">
        <w:rPr>
          <w:b w:val="0"/>
          <w:bCs w:val="0"/>
          <w:sz w:val="24"/>
          <w:szCs w:val="24"/>
          <w:lang w:val="en-US"/>
        </w:rPr>
        <w:t xml:space="preserve"> or ACQUITY UPLC M-Class Trap Column </w:t>
      </w:r>
      <w:r w:rsidRPr="003C5B62">
        <w:rPr>
          <w:b w:val="0"/>
          <w:bCs w:val="0"/>
          <w:sz w:val="24"/>
          <w:szCs w:val="24"/>
          <w:lang w:val="en-US"/>
        </w:rPr>
        <w:t xml:space="preserve">(internal diameter 180 µm, length 20 mm, silica particle size 5 µm, pore size 100Å -Waters) and separated on Atlantis dc18 </w:t>
      </w:r>
      <w:proofErr w:type="spellStart"/>
      <w:r w:rsidRPr="003C5B62">
        <w:rPr>
          <w:b w:val="0"/>
          <w:bCs w:val="0"/>
          <w:sz w:val="24"/>
          <w:szCs w:val="24"/>
          <w:lang w:val="en-US"/>
        </w:rPr>
        <w:t>nanoACQUITY</w:t>
      </w:r>
      <w:proofErr w:type="spellEnd"/>
      <w:r w:rsidRPr="003C5B62">
        <w:rPr>
          <w:b w:val="0"/>
          <w:bCs w:val="0"/>
          <w:sz w:val="24"/>
          <w:szCs w:val="24"/>
          <w:lang w:val="en-US"/>
        </w:rPr>
        <w:t xml:space="preserve"> column (internal diameter 75 µm, length 150 mm, silica particle size 3 µm, pore size 100Å - Waters). Separation was performed at 300 </w:t>
      </w:r>
      <w:proofErr w:type="spellStart"/>
      <w:r w:rsidRPr="003C5B62">
        <w:rPr>
          <w:b w:val="0"/>
          <w:bCs w:val="0"/>
          <w:sz w:val="24"/>
          <w:szCs w:val="24"/>
          <w:lang w:val="en-US"/>
        </w:rPr>
        <w:t>nl</w:t>
      </w:r>
      <w:proofErr w:type="spellEnd"/>
      <w:r w:rsidRPr="003C5B62">
        <w:rPr>
          <w:b w:val="0"/>
          <w:bCs w:val="0"/>
          <w:sz w:val="24"/>
          <w:szCs w:val="24"/>
          <w:lang w:val="en-US"/>
        </w:rPr>
        <w:t>/min flow rates using mobile phases of 0.1% FA in water (solvent A) and 0.1% FA in ACN (solvent B) and gradient of 2-</w:t>
      </w:r>
      <w:r w:rsidRPr="003C5B62">
        <w:rPr>
          <w:b w:val="0"/>
          <w:sz w:val="24"/>
          <w:szCs w:val="24"/>
          <w:lang w:val="en-US"/>
        </w:rPr>
        <w:t xml:space="preserve">15% B in 3 min, 15-35% B in 13 min, 35-90% B in 3 min, 90% B in 5 min followed by decrease to 2% B in 1 min and column re-equilibration at 2% B for 5 min. </w:t>
      </w:r>
    </w:p>
    <w:p w14:paraId="0DF1430C" w14:textId="3171E11E" w:rsidR="00BB361A" w:rsidRPr="0005174A" w:rsidRDefault="00BB361A" w:rsidP="003C5B62">
      <w:pPr>
        <w:pStyle w:val="Heading1"/>
        <w:shd w:val="clear" w:color="auto" w:fill="FFFFFF"/>
        <w:spacing w:before="0" w:beforeAutospacing="0" w:after="0" w:afterAutospacing="0" w:line="480" w:lineRule="auto"/>
        <w:jc w:val="both"/>
        <w:rPr>
          <w:b w:val="0"/>
          <w:i/>
          <w:sz w:val="24"/>
          <w:szCs w:val="24"/>
          <w:lang w:val="en-US"/>
        </w:rPr>
      </w:pPr>
      <w:r w:rsidRPr="0005174A">
        <w:rPr>
          <w:b w:val="0"/>
          <w:i/>
          <w:sz w:val="24"/>
          <w:szCs w:val="24"/>
          <w:lang w:val="en-US"/>
        </w:rPr>
        <w:t>Mass spectrometry</w:t>
      </w:r>
    </w:p>
    <w:p w14:paraId="249FA0D5" w14:textId="7F4EA635" w:rsidR="00BB361A" w:rsidRDefault="005B7DC7" w:rsidP="003C5B62">
      <w:pPr>
        <w:pStyle w:val="Heading1"/>
        <w:shd w:val="clear" w:color="auto" w:fill="FFFFFF"/>
        <w:spacing w:before="0" w:beforeAutospacing="0" w:after="0" w:afterAutospacing="0" w:line="480" w:lineRule="auto"/>
        <w:jc w:val="both"/>
        <w:rPr>
          <w:b w:val="0"/>
          <w:sz w:val="24"/>
          <w:szCs w:val="24"/>
          <w:lang w:val="en-US"/>
        </w:rPr>
      </w:pPr>
      <w:r w:rsidRPr="003C5B62">
        <w:rPr>
          <w:b w:val="0"/>
          <w:sz w:val="24"/>
          <w:szCs w:val="24"/>
          <w:lang w:val="en-US"/>
        </w:rPr>
        <w:t xml:space="preserve">Peptides were directly eluted to a </w:t>
      </w:r>
      <w:proofErr w:type="spellStart"/>
      <w:r w:rsidRPr="003C5B62">
        <w:rPr>
          <w:b w:val="0"/>
          <w:sz w:val="24"/>
          <w:szCs w:val="24"/>
          <w:lang w:val="en-US"/>
        </w:rPr>
        <w:t>nanoFlow</w:t>
      </w:r>
      <w:proofErr w:type="spellEnd"/>
      <w:r w:rsidRPr="003C5B62">
        <w:rPr>
          <w:b w:val="0"/>
          <w:sz w:val="24"/>
          <w:szCs w:val="24"/>
          <w:lang w:val="en-US"/>
        </w:rPr>
        <w:t xml:space="preserve"> ESI </w:t>
      </w:r>
      <w:r w:rsidRPr="003C5B62">
        <w:rPr>
          <w:b w:val="0"/>
          <w:color w:val="000000"/>
          <w:sz w:val="24"/>
          <w:szCs w:val="24"/>
          <w:shd w:val="clear" w:color="auto" w:fill="FFFFFF"/>
          <w:lang w:val="en-US"/>
        </w:rPr>
        <w:t>(Waters) electrospray ion source</w:t>
      </w:r>
      <w:r w:rsidRPr="003C5B62">
        <w:rPr>
          <w:b w:val="0"/>
          <w:sz w:val="24"/>
          <w:szCs w:val="24"/>
          <w:lang w:val="en-US"/>
        </w:rPr>
        <w:t xml:space="preserve"> coupled to a </w:t>
      </w:r>
      <w:proofErr w:type="spellStart"/>
      <w:r w:rsidRPr="003C5B62">
        <w:rPr>
          <w:b w:val="0"/>
          <w:sz w:val="24"/>
          <w:szCs w:val="24"/>
          <w:lang w:val="en-US"/>
        </w:rPr>
        <w:t>StepWave</w:t>
      </w:r>
      <w:proofErr w:type="spellEnd"/>
      <w:r w:rsidRPr="003C5B62">
        <w:rPr>
          <w:b w:val="0"/>
          <w:sz w:val="24"/>
          <w:szCs w:val="24"/>
          <w:lang w:val="en-US"/>
        </w:rPr>
        <w:t xml:space="preserve"> </w:t>
      </w:r>
      <w:proofErr w:type="spellStart"/>
      <w:r w:rsidRPr="003C5B62">
        <w:rPr>
          <w:b w:val="0"/>
          <w:sz w:val="24"/>
          <w:szCs w:val="24"/>
          <w:lang w:val="en-US"/>
        </w:rPr>
        <w:t>Xevo</w:t>
      </w:r>
      <w:proofErr w:type="spellEnd"/>
      <w:r w:rsidRPr="003C5B62">
        <w:rPr>
          <w:b w:val="0"/>
          <w:sz w:val="24"/>
          <w:szCs w:val="24"/>
          <w:lang w:val="en-US"/>
        </w:rPr>
        <w:t xml:space="preserve"> TQ-S (Waters) triple quadrupole type of instrument operated in positive ion  mode multiple reaction monitoring (MRM). In the tune file, capillary voltage was set to 2.5 kV, low mass and high mass resolution for the first quadrupole were set to 2.90 and 14.50 respectively with ion energy of 0.1 and 2.70 and 14.40 for the second quadrupole with ion energy of 0.8. Collision energy (CE) was obtained using the software </w:t>
      </w:r>
      <w:r w:rsidR="00406582" w:rsidRPr="003C5B62">
        <w:rPr>
          <w:b w:val="0"/>
          <w:sz w:val="24"/>
          <w:szCs w:val="24"/>
          <w:lang w:val="en-US"/>
        </w:rPr>
        <w:t xml:space="preserve">Skyline-daily </w:t>
      </w:r>
      <w:r w:rsidR="00406582" w:rsidRPr="003C5B62" w:rsidDel="00406582">
        <w:rPr>
          <w:b w:val="0"/>
          <w:sz w:val="24"/>
          <w:szCs w:val="24"/>
          <w:lang w:val="en-US"/>
        </w:rPr>
        <w:t xml:space="preserve"> </w:t>
      </w:r>
      <w:r w:rsidRPr="003C5B62">
        <w:rPr>
          <w:b w:val="0"/>
          <w:sz w:val="24"/>
          <w:szCs w:val="24"/>
          <w:lang w:val="en-US"/>
        </w:rPr>
        <w:t>(</w:t>
      </w:r>
      <w:r w:rsidR="00807039">
        <w:rPr>
          <w:b w:val="0"/>
          <w:sz w:val="24"/>
          <w:szCs w:val="24"/>
          <w:lang w:val="en-US"/>
        </w:rPr>
        <w:t xml:space="preserve">beta versions </w:t>
      </w:r>
      <w:r w:rsidR="007E7BDD">
        <w:rPr>
          <w:b w:val="0"/>
          <w:sz w:val="24"/>
          <w:szCs w:val="24"/>
          <w:lang w:val="en-US"/>
        </w:rPr>
        <w:t>v2.</w:t>
      </w:r>
      <w:r w:rsidR="00807039">
        <w:rPr>
          <w:b w:val="0"/>
          <w:sz w:val="24"/>
          <w:szCs w:val="24"/>
          <w:lang w:val="en-US"/>
        </w:rPr>
        <w:t xml:space="preserve">1 or higher; </w:t>
      </w:r>
      <w:r w:rsidR="006E1CDD" w:rsidRPr="006E1CDD">
        <w:rPr>
          <w:b w:val="0"/>
          <w:sz w:val="24"/>
          <w:szCs w:val="24"/>
          <w:lang w:val="en-US"/>
        </w:rPr>
        <w:t>https://skyline.ms/project/home/begin.view</w:t>
      </w:r>
      <w:r w:rsidR="003C5B62" w:rsidRPr="003C5B62">
        <w:rPr>
          <w:b w:val="0"/>
          <w:sz w:val="24"/>
          <w:szCs w:val="24"/>
          <w:lang w:val="en-US"/>
        </w:rPr>
        <w:t>)</w:t>
      </w:r>
      <w:r w:rsidR="006E1CDD">
        <w:rPr>
          <w:b w:val="0"/>
          <w:sz w:val="24"/>
          <w:szCs w:val="24"/>
          <w:lang w:val="en-US"/>
        </w:rPr>
        <w:t xml:space="preserve"> </w:t>
      </w:r>
      <w:r w:rsidRPr="003C5B62">
        <w:rPr>
          <w:b w:val="0"/>
          <w:sz w:val="24"/>
          <w:szCs w:val="24"/>
          <w:lang w:val="en-US"/>
        </w:rPr>
        <w:fldChar w:fldCharType="begin"/>
      </w:r>
      <w:r w:rsidR="006E1CDD">
        <w:rPr>
          <w:b w:val="0"/>
          <w:sz w:val="24"/>
          <w:szCs w:val="24"/>
          <w:lang w:val="en-US"/>
        </w:rPr>
        <w:instrText xml:space="preserve"> ADDIN EN.CITE &lt;EndNote&gt;&lt;Cite&gt;&lt;Author&gt;MacLean&lt;/Author&gt;&lt;Year&gt;2010&lt;/Year&gt;&lt;RecNum&gt;51&lt;/RecNum&gt;&lt;DisplayText&gt;(5)&lt;/DisplayText&gt;&lt;record&gt;&lt;rec-number&gt;51&lt;/rec-number&gt;&lt;foreign-keys&gt;&lt;key app="EN" db-id="x0zzep5p5zptt3e5tsuvvsfge92zt0vxw0pf" timestamp="1480175217"&gt;51&lt;/key&gt;&lt;/foreign-keys&gt;&lt;ref-type name="Journal Article"&gt;17&lt;/ref-type&gt;&lt;contributors&gt;&lt;authors&gt;&lt;author&gt;MacLean, B.&lt;/author&gt;&lt;author&gt;Tomazela, D. M.&lt;/author&gt;&lt;author&gt;Shulman, N.&lt;/author&gt;&lt;author&gt;Chambers, M.&lt;/author&gt;&lt;author&gt;Finney, G. L.&lt;/author&gt;&lt;author&gt;Frewen, B.&lt;/author&gt;&lt;author&gt;Kern, R.&lt;/author&gt;&lt;author&gt;Tabb, D. L.&lt;/author&gt;&lt;author&gt;Liebler, D. C.&lt;/author&gt;&lt;author&gt;MacCoss, M. J.&lt;/author&gt;&lt;/authors&gt;&lt;/contributors&gt;&lt;auth-address&gt;Department of Genome Sciences, University of Washington, Seattle, WA 98195, USA. brendanx@u.washington.edu&lt;/auth-address&gt;&lt;titles&gt;&lt;title&gt;Skyline: an open source document editor for creating and analyzing targeted proteomics experiments&lt;/title&gt;&lt;secondary-title&gt;Bioinformatics&lt;/secondary-title&gt;&lt;/titles&gt;&lt;periodical&gt;&lt;full-title&gt;Bioinformatics&lt;/full-title&gt;&lt;/periodical&gt;&lt;pages&gt;966-8&lt;/pages&gt;&lt;volume&gt;26&lt;/volume&gt;&lt;number&gt;7&lt;/number&gt;&lt;keywords&gt;&lt;keyword&gt;Databases, Protein&lt;/keyword&gt;&lt;keyword&gt;Mass Spectrometry/methods&lt;/keyword&gt;&lt;keyword&gt;Proteomics/*methods&lt;/keyword&gt;&lt;keyword&gt;*Software&lt;/keyword&gt;&lt;keyword&gt;User-Computer Interface&lt;/keyword&gt;&lt;/keywords&gt;&lt;dates&gt;&lt;year&gt;2010&lt;/year&gt;&lt;pub-dates&gt;&lt;date&gt;Apr 1&lt;/date&gt;&lt;/pub-dates&gt;&lt;/dates&gt;&lt;isbn&gt;1367-4811 (Electronic)&amp;#xD;1367-4803 (Linking)&lt;/isbn&gt;&lt;accession-num&gt;20147306&lt;/accession-num&gt;&lt;urls&gt;&lt;related-urls&gt;&lt;url&gt;https://www.ncbi.nlm.nih.gov/pubmed/20147306&lt;/url&gt;&lt;/related-urls&gt;&lt;/urls&gt;&lt;custom2&gt;PMC2844992&lt;/custom2&gt;&lt;electronic-resource-num&gt;10.1093/bioinformatics/btq054&lt;/electronic-resource-num&gt;&lt;/record&gt;&lt;/Cite&gt;&lt;/EndNote&gt;</w:instrText>
      </w:r>
      <w:r w:rsidRPr="003C5B62">
        <w:rPr>
          <w:b w:val="0"/>
          <w:sz w:val="24"/>
          <w:szCs w:val="24"/>
          <w:lang w:val="en-US"/>
        </w:rPr>
        <w:fldChar w:fldCharType="separate"/>
      </w:r>
      <w:r w:rsidR="006E1CDD">
        <w:rPr>
          <w:b w:val="0"/>
          <w:noProof/>
          <w:sz w:val="24"/>
          <w:szCs w:val="24"/>
          <w:lang w:val="en-US"/>
        </w:rPr>
        <w:t>(5)</w:t>
      </w:r>
      <w:r w:rsidRPr="003C5B62">
        <w:rPr>
          <w:b w:val="0"/>
          <w:sz w:val="24"/>
          <w:szCs w:val="24"/>
          <w:lang w:val="en-US"/>
        </w:rPr>
        <w:fldChar w:fldCharType="end"/>
      </w:r>
      <w:r w:rsidRPr="003C5B62">
        <w:rPr>
          <w:b w:val="0"/>
          <w:sz w:val="24"/>
          <w:szCs w:val="24"/>
          <w:lang w:val="en-US"/>
        </w:rPr>
        <w:t xml:space="preserve"> using equation CE = (0.037 * m/z) - 1.066 for doubly charged ions and CE = (0.036*m/z) - 1.328 for triply charged ions. Cone voltage was also from Skyline-daily and was 35 V. A minimum of</w:t>
      </w:r>
      <w:r w:rsidR="008E50DD" w:rsidRPr="003C5B62">
        <w:rPr>
          <w:b w:val="0"/>
          <w:sz w:val="24"/>
          <w:szCs w:val="24"/>
          <w:lang w:val="en-US"/>
        </w:rPr>
        <w:t xml:space="preserve"> </w:t>
      </w:r>
      <w:r w:rsidR="003A548E">
        <w:rPr>
          <w:b w:val="0"/>
          <w:sz w:val="24"/>
          <w:szCs w:val="24"/>
          <w:lang w:val="en-US"/>
        </w:rPr>
        <w:t>four</w:t>
      </w:r>
      <w:r w:rsidR="008E50DD" w:rsidRPr="003C5B62">
        <w:rPr>
          <w:b w:val="0"/>
          <w:sz w:val="24"/>
          <w:szCs w:val="24"/>
          <w:lang w:val="en-US"/>
        </w:rPr>
        <w:t xml:space="preserve"> and </w:t>
      </w:r>
      <w:r w:rsidRPr="003C5B62">
        <w:rPr>
          <w:b w:val="0"/>
          <w:sz w:val="24"/>
          <w:szCs w:val="24"/>
          <w:lang w:val="en-US"/>
        </w:rPr>
        <w:t>a maximum of</w:t>
      </w:r>
      <w:r w:rsidR="008E50DD" w:rsidRPr="003C5B62">
        <w:rPr>
          <w:b w:val="0"/>
          <w:sz w:val="24"/>
          <w:szCs w:val="24"/>
          <w:lang w:val="en-US"/>
        </w:rPr>
        <w:t xml:space="preserve"> </w:t>
      </w:r>
      <w:r w:rsidR="003A548E">
        <w:rPr>
          <w:b w:val="0"/>
          <w:sz w:val="24"/>
          <w:szCs w:val="24"/>
          <w:lang w:val="en-US"/>
        </w:rPr>
        <w:t>seven</w:t>
      </w:r>
      <w:r w:rsidR="003032A0">
        <w:rPr>
          <w:b w:val="0"/>
          <w:sz w:val="24"/>
          <w:szCs w:val="24"/>
          <w:lang w:val="en-US"/>
        </w:rPr>
        <w:t xml:space="preserve"> </w:t>
      </w:r>
      <w:r w:rsidRPr="003C5B62">
        <w:rPr>
          <w:b w:val="0"/>
          <w:sz w:val="24"/>
          <w:szCs w:val="24"/>
          <w:lang w:val="en-US"/>
        </w:rPr>
        <w:t xml:space="preserve">transitions was </w:t>
      </w:r>
      <w:r w:rsidR="008E50DD" w:rsidRPr="003C5B62">
        <w:rPr>
          <w:b w:val="0"/>
          <w:sz w:val="24"/>
          <w:szCs w:val="24"/>
          <w:lang w:val="en-US"/>
        </w:rPr>
        <w:t xml:space="preserve">used to monitor biomarker peptides and peptides from </w:t>
      </w:r>
      <w:proofErr w:type="spellStart"/>
      <w:r w:rsidR="008E50DD" w:rsidRPr="003C5B62">
        <w:rPr>
          <w:b w:val="0"/>
          <w:sz w:val="24"/>
          <w:szCs w:val="24"/>
          <w:lang w:val="en-US"/>
        </w:rPr>
        <w:t>invertase</w:t>
      </w:r>
      <w:proofErr w:type="spellEnd"/>
      <w:r w:rsidR="008E50DD" w:rsidRPr="003C5B62">
        <w:rPr>
          <w:b w:val="0"/>
          <w:sz w:val="24"/>
          <w:szCs w:val="24"/>
          <w:lang w:val="en-US"/>
        </w:rPr>
        <w:t xml:space="preserve"> glycoprotein from </w:t>
      </w:r>
      <w:r w:rsidR="00696E62" w:rsidRPr="0005174A">
        <w:rPr>
          <w:b w:val="0"/>
          <w:i/>
          <w:sz w:val="24"/>
          <w:szCs w:val="24"/>
          <w:lang w:val="en-US"/>
        </w:rPr>
        <w:t>Saccharomyces cerevisiae</w:t>
      </w:r>
      <w:r w:rsidR="008E50DD" w:rsidRPr="003C5B62">
        <w:rPr>
          <w:b w:val="0"/>
          <w:sz w:val="24"/>
          <w:szCs w:val="24"/>
          <w:lang w:val="en-US"/>
        </w:rPr>
        <w:t xml:space="preserve"> and recombinant viral B19R protein. </w:t>
      </w:r>
      <w:r w:rsidRPr="003C5B62">
        <w:rPr>
          <w:b w:val="0"/>
          <w:sz w:val="24"/>
          <w:szCs w:val="24"/>
          <w:lang w:val="en-US"/>
        </w:rPr>
        <w:t xml:space="preserve">Retention time windows for MRM acquisition was set to 4 min (for peptides </w:t>
      </w:r>
      <w:r w:rsidRPr="003C5B62">
        <w:rPr>
          <w:b w:val="0"/>
          <w:sz w:val="24"/>
          <w:szCs w:val="24"/>
          <w:lang w:val="en-US"/>
        </w:rPr>
        <w:lastRenderedPageBreak/>
        <w:t>VV</w:t>
      </w:r>
      <w:r w:rsidR="005F7D95" w:rsidRPr="007C10D9">
        <w:rPr>
          <w:i/>
          <w:sz w:val="24"/>
          <w:szCs w:val="24"/>
          <w:lang w:val="en-US"/>
        </w:rPr>
        <w:t>D</w:t>
      </w:r>
      <w:r w:rsidRPr="003C5B62">
        <w:rPr>
          <w:b w:val="0"/>
          <w:sz w:val="24"/>
          <w:szCs w:val="24"/>
          <w:lang w:val="en-US"/>
        </w:rPr>
        <w:t>STTGPGEHLR and LGGNETQVR retention time window was 7 min because eluting  early in the gradient with no concomitant transitions) which resulted in</w:t>
      </w:r>
      <w:r w:rsidR="00D1116E" w:rsidRPr="003C5B62">
        <w:rPr>
          <w:b w:val="0"/>
          <w:sz w:val="24"/>
          <w:szCs w:val="24"/>
          <w:lang w:val="en-US"/>
        </w:rPr>
        <w:t xml:space="preserve"> maximally</w:t>
      </w:r>
      <w:r w:rsidRPr="003C5B62">
        <w:rPr>
          <w:b w:val="0"/>
          <w:sz w:val="24"/>
          <w:szCs w:val="24"/>
          <w:lang w:val="en-US"/>
        </w:rPr>
        <w:t xml:space="preserve"> </w:t>
      </w:r>
      <w:r w:rsidR="00674C9D" w:rsidRPr="003C5B62">
        <w:rPr>
          <w:b w:val="0"/>
          <w:sz w:val="24"/>
          <w:szCs w:val="24"/>
          <w:lang w:val="en-US"/>
        </w:rPr>
        <w:t xml:space="preserve">~ </w:t>
      </w:r>
      <w:r w:rsidR="00D1116E" w:rsidRPr="003C5B62">
        <w:rPr>
          <w:b w:val="0"/>
          <w:sz w:val="24"/>
          <w:szCs w:val="24"/>
          <w:lang w:val="en-US"/>
        </w:rPr>
        <w:t>12</w:t>
      </w:r>
      <w:r w:rsidR="00674C9D" w:rsidRPr="003C5B62">
        <w:rPr>
          <w:b w:val="0"/>
          <w:sz w:val="24"/>
          <w:szCs w:val="24"/>
          <w:lang w:val="en-US"/>
        </w:rPr>
        <w:t xml:space="preserve">0 </w:t>
      </w:r>
      <w:r w:rsidRPr="003C5B62">
        <w:rPr>
          <w:b w:val="0"/>
          <w:sz w:val="24"/>
          <w:szCs w:val="24"/>
          <w:lang w:val="en-US"/>
        </w:rPr>
        <w:t xml:space="preserve">concurrent transitions, dwell time per transition was set to 20 </w:t>
      </w:r>
      <w:proofErr w:type="spellStart"/>
      <w:r w:rsidRPr="003C5B62">
        <w:rPr>
          <w:b w:val="0"/>
          <w:sz w:val="24"/>
          <w:szCs w:val="24"/>
          <w:lang w:val="en-US"/>
        </w:rPr>
        <w:t>ms</w:t>
      </w:r>
      <w:proofErr w:type="spellEnd"/>
      <w:r w:rsidRPr="003C5B62">
        <w:rPr>
          <w:b w:val="0"/>
          <w:sz w:val="24"/>
          <w:szCs w:val="24"/>
          <w:lang w:val="en-US"/>
        </w:rPr>
        <w:t xml:space="preserve"> for biomarker peptides as well as for peptides from </w:t>
      </w:r>
      <w:proofErr w:type="spellStart"/>
      <w:r w:rsidRPr="003C5B62">
        <w:rPr>
          <w:b w:val="0"/>
          <w:sz w:val="24"/>
          <w:szCs w:val="24"/>
          <w:lang w:val="en-US"/>
        </w:rPr>
        <w:t>invertase</w:t>
      </w:r>
      <w:proofErr w:type="spellEnd"/>
      <w:r w:rsidRPr="003C5B62">
        <w:rPr>
          <w:b w:val="0"/>
          <w:sz w:val="24"/>
          <w:szCs w:val="24"/>
          <w:lang w:val="en-US"/>
        </w:rPr>
        <w:t xml:space="preserve"> and viral B19</w:t>
      </w:r>
      <w:r w:rsidR="00D1116E" w:rsidRPr="003C5B62">
        <w:rPr>
          <w:b w:val="0"/>
          <w:sz w:val="24"/>
          <w:szCs w:val="24"/>
          <w:lang w:val="en-US"/>
        </w:rPr>
        <w:t>R</w:t>
      </w:r>
      <w:r w:rsidRPr="003C5B62">
        <w:rPr>
          <w:b w:val="0"/>
          <w:sz w:val="24"/>
          <w:szCs w:val="24"/>
          <w:lang w:val="en-US"/>
        </w:rPr>
        <w:t xml:space="preserve"> glycoproteins and to 10 </w:t>
      </w:r>
      <w:proofErr w:type="spellStart"/>
      <w:r w:rsidRPr="003C5B62">
        <w:rPr>
          <w:b w:val="0"/>
          <w:sz w:val="24"/>
          <w:szCs w:val="24"/>
          <w:lang w:val="en-US"/>
        </w:rPr>
        <w:t>ms</w:t>
      </w:r>
      <w:proofErr w:type="spellEnd"/>
      <w:r w:rsidRPr="003C5B62">
        <w:rPr>
          <w:b w:val="0"/>
          <w:sz w:val="24"/>
          <w:szCs w:val="24"/>
          <w:lang w:val="en-US"/>
        </w:rPr>
        <w:t xml:space="preserve"> for </w:t>
      </w:r>
      <w:proofErr w:type="spellStart"/>
      <w:r w:rsidRPr="003C5B62">
        <w:rPr>
          <w:b w:val="0"/>
          <w:sz w:val="24"/>
          <w:szCs w:val="24"/>
          <w:lang w:val="en-US"/>
        </w:rPr>
        <w:t>iRT</w:t>
      </w:r>
      <w:proofErr w:type="spellEnd"/>
      <w:r w:rsidRPr="003C5B62">
        <w:rPr>
          <w:b w:val="0"/>
          <w:sz w:val="24"/>
          <w:szCs w:val="24"/>
          <w:lang w:val="en-US"/>
        </w:rPr>
        <w:t xml:space="preserve"> peptides and peptides from </w:t>
      </w:r>
      <w:proofErr w:type="spellStart"/>
      <w:r w:rsidRPr="003C5B62">
        <w:rPr>
          <w:b w:val="0"/>
          <w:sz w:val="24"/>
          <w:szCs w:val="24"/>
          <w:lang w:val="en-US"/>
        </w:rPr>
        <w:t>haptoglobin</w:t>
      </w:r>
      <w:proofErr w:type="spellEnd"/>
      <w:r w:rsidRPr="003C5B62">
        <w:rPr>
          <w:b w:val="0"/>
          <w:sz w:val="24"/>
          <w:szCs w:val="24"/>
          <w:lang w:val="en-US"/>
        </w:rPr>
        <w:t xml:space="preserve"> and kininogen-1 proteins, resulting in maximal cycle time of ~ </w:t>
      </w:r>
      <w:r w:rsidR="00D1116E" w:rsidRPr="003C5B62">
        <w:rPr>
          <w:b w:val="0"/>
          <w:sz w:val="24"/>
          <w:szCs w:val="24"/>
          <w:lang w:val="en-US"/>
        </w:rPr>
        <w:t>2120</w:t>
      </w:r>
      <w:r w:rsidR="00674C9D" w:rsidRPr="003C5B62">
        <w:rPr>
          <w:b w:val="0"/>
          <w:sz w:val="24"/>
          <w:szCs w:val="24"/>
          <w:lang w:val="en-US"/>
        </w:rPr>
        <w:t xml:space="preserve"> </w:t>
      </w:r>
      <w:proofErr w:type="spellStart"/>
      <w:r w:rsidRPr="003C5B62">
        <w:rPr>
          <w:b w:val="0"/>
          <w:sz w:val="24"/>
          <w:szCs w:val="24"/>
          <w:lang w:val="en-US"/>
        </w:rPr>
        <w:t>ms.</w:t>
      </w:r>
      <w:proofErr w:type="spellEnd"/>
      <w:r w:rsidRPr="003C5B62">
        <w:rPr>
          <w:b w:val="0"/>
          <w:sz w:val="24"/>
          <w:szCs w:val="24"/>
          <w:lang w:val="en-US"/>
        </w:rPr>
        <w:t xml:space="preserve"> </w:t>
      </w:r>
      <w:r w:rsidR="003C5B62" w:rsidRPr="003C5B62">
        <w:rPr>
          <w:b w:val="0"/>
          <w:sz w:val="24"/>
          <w:szCs w:val="24"/>
          <w:lang w:val="en-US"/>
        </w:rPr>
        <w:t>Bovine serum albumin digestion standards (</w:t>
      </w:r>
      <w:proofErr w:type="spellStart"/>
      <w:r w:rsidR="003C5B62" w:rsidRPr="003C5B62">
        <w:rPr>
          <w:b w:val="0"/>
          <w:sz w:val="24"/>
          <w:szCs w:val="24"/>
          <w:lang w:val="en-US"/>
        </w:rPr>
        <w:t>MassPREP</w:t>
      </w:r>
      <w:proofErr w:type="spellEnd"/>
      <w:r w:rsidR="003C5B62" w:rsidRPr="003C5B62">
        <w:rPr>
          <w:b w:val="0"/>
          <w:sz w:val="24"/>
          <w:szCs w:val="24"/>
          <w:lang w:val="en-US"/>
        </w:rPr>
        <w:t>, Waters) and [Glu1]-</w:t>
      </w:r>
      <w:proofErr w:type="spellStart"/>
      <w:r w:rsidR="003C5B62" w:rsidRPr="003C5B62">
        <w:rPr>
          <w:b w:val="0"/>
          <w:sz w:val="24"/>
          <w:szCs w:val="24"/>
          <w:lang w:val="en-US"/>
        </w:rPr>
        <w:t>Fibrinopeptide</w:t>
      </w:r>
      <w:proofErr w:type="spellEnd"/>
      <w:r w:rsidR="003C5B62" w:rsidRPr="003C5B62">
        <w:rPr>
          <w:b w:val="0"/>
          <w:sz w:val="24"/>
          <w:szCs w:val="24"/>
          <w:lang w:val="en-US"/>
        </w:rPr>
        <w:t xml:space="preserve"> B standards (Waters) in 2% ACN, 0.1% FA were regularly injected in between serum samples to monitor chromatography  and platform performance. </w:t>
      </w:r>
      <w:r w:rsidR="00BB361A" w:rsidRPr="003C5B62">
        <w:rPr>
          <w:b w:val="0"/>
          <w:sz w:val="24"/>
          <w:szCs w:val="24"/>
          <w:lang w:val="en-US"/>
        </w:rPr>
        <w:t xml:space="preserve">The software </w:t>
      </w:r>
      <w:proofErr w:type="spellStart"/>
      <w:r w:rsidR="00BB361A" w:rsidRPr="003C5B62">
        <w:rPr>
          <w:b w:val="0"/>
          <w:sz w:val="24"/>
          <w:szCs w:val="24"/>
          <w:lang w:val="en-US"/>
        </w:rPr>
        <w:t>MassLynx</w:t>
      </w:r>
      <w:proofErr w:type="spellEnd"/>
      <w:r w:rsidR="00BB361A" w:rsidRPr="003C5B62">
        <w:rPr>
          <w:b w:val="0"/>
          <w:sz w:val="24"/>
          <w:szCs w:val="24"/>
          <w:lang w:val="en-US"/>
        </w:rPr>
        <w:t xml:space="preserve"> V4.1 SCN905 (Waters) was used.</w:t>
      </w:r>
    </w:p>
    <w:p w14:paraId="7238E45A" w14:textId="1AAAAB39" w:rsidR="00BB361A" w:rsidRPr="0005174A" w:rsidRDefault="00BB361A" w:rsidP="003C5B62">
      <w:pPr>
        <w:pStyle w:val="Heading1"/>
        <w:shd w:val="clear" w:color="auto" w:fill="FFFFFF"/>
        <w:spacing w:before="0" w:beforeAutospacing="0" w:after="0" w:afterAutospacing="0" w:line="480" w:lineRule="auto"/>
        <w:jc w:val="both"/>
        <w:rPr>
          <w:b w:val="0"/>
          <w:i/>
          <w:sz w:val="24"/>
          <w:szCs w:val="24"/>
          <w:lang w:val="en-US"/>
        </w:rPr>
      </w:pPr>
      <w:r w:rsidRPr="0005174A">
        <w:rPr>
          <w:b w:val="0"/>
          <w:i/>
          <w:sz w:val="24"/>
          <w:szCs w:val="24"/>
          <w:lang w:val="en-US"/>
        </w:rPr>
        <w:t>Spectral processing</w:t>
      </w:r>
    </w:p>
    <w:p w14:paraId="0F9BFB7A" w14:textId="4C6B5776" w:rsidR="005B7DC7" w:rsidRDefault="005B7DC7" w:rsidP="003C5B62">
      <w:pPr>
        <w:pStyle w:val="Heading1"/>
        <w:shd w:val="clear" w:color="auto" w:fill="FFFFFF"/>
        <w:spacing w:before="0" w:beforeAutospacing="0" w:after="0" w:afterAutospacing="0" w:line="480" w:lineRule="auto"/>
        <w:jc w:val="both"/>
        <w:rPr>
          <w:b w:val="0"/>
          <w:sz w:val="24"/>
          <w:szCs w:val="24"/>
          <w:lang w:val="en-US"/>
        </w:rPr>
      </w:pPr>
      <w:r w:rsidRPr="003C5B62">
        <w:rPr>
          <w:b w:val="0"/>
          <w:sz w:val="24"/>
          <w:szCs w:val="24"/>
          <w:lang w:val="en-US"/>
        </w:rPr>
        <w:t xml:space="preserve">Skyline-daily </w:t>
      </w:r>
      <w:r w:rsidR="001C3287">
        <w:rPr>
          <w:b w:val="0"/>
          <w:sz w:val="24"/>
          <w:szCs w:val="24"/>
          <w:lang w:val="en-US"/>
        </w:rPr>
        <w:t>(</w:t>
      </w:r>
      <w:r w:rsidR="00E04EE9">
        <w:rPr>
          <w:b w:val="0"/>
          <w:sz w:val="24"/>
          <w:szCs w:val="24"/>
          <w:lang w:val="en-US"/>
        </w:rPr>
        <w:t xml:space="preserve">from </w:t>
      </w:r>
      <w:r w:rsidR="001C3287">
        <w:rPr>
          <w:b w:val="0"/>
          <w:sz w:val="24"/>
          <w:szCs w:val="24"/>
          <w:lang w:val="en-US"/>
        </w:rPr>
        <w:t xml:space="preserve">beta v2.1 </w:t>
      </w:r>
      <w:r w:rsidR="00E04EE9">
        <w:rPr>
          <w:b w:val="0"/>
          <w:sz w:val="24"/>
          <w:szCs w:val="24"/>
          <w:lang w:val="en-US"/>
        </w:rPr>
        <w:t>and</w:t>
      </w:r>
      <w:r w:rsidR="001C3287">
        <w:rPr>
          <w:b w:val="0"/>
          <w:sz w:val="24"/>
          <w:szCs w:val="24"/>
          <w:lang w:val="en-US"/>
        </w:rPr>
        <w:t xml:space="preserve"> higher) </w:t>
      </w:r>
      <w:r w:rsidRPr="003C5B62">
        <w:rPr>
          <w:b w:val="0"/>
          <w:sz w:val="24"/>
          <w:szCs w:val="24"/>
          <w:lang w:val="en-US"/>
        </w:rPr>
        <w:t>was used for visualization of peptide traces, peak-integration and peptide quantitation based on signal-intensity area under the peptide elution curve</w:t>
      </w:r>
      <w:r w:rsidR="00F95803">
        <w:rPr>
          <w:b w:val="0"/>
          <w:sz w:val="24"/>
          <w:szCs w:val="24"/>
          <w:lang w:val="en-US"/>
        </w:rPr>
        <w:t xml:space="preserve"> as determined by the heavy peptide</w:t>
      </w:r>
      <w:r w:rsidRPr="003C5B62">
        <w:rPr>
          <w:b w:val="0"/>
          <w:sz w:val="24"/>
          <w:szCs w:val="24"/>
          <w:lang w:val="en-US"/>
        </w:rPr>
        <w:t xml:space="preserve"> </w:t>
      </w:r>
      <w:r w:rsidR="00F95803">
        <w:rPr>
          <w:b w:val="0"/>
          <w:sz w:val="24"/>
          <w:szCs w:val="24"/>
          <w:lang w:val="en-US"/>
        </w:rPr>
        <w:t xml:space="preserve">elution </w:t>
      </w:r>
      <w:r w:rsidRPr="003C5B62">
        <w:rPr>
          <w:b w:val="0"/>
          <w:sz w:val="24"/>
          <w:szCs w:val="24"/>
          <w:lang w:val="en-US"/>
        </w:rPr>
        <w:t>with manual adjustment w</w:t>
      </w:r>
      <w:r w:rsidR="001F6B85">
        <w:rPr>
          <w:b w:val="0"/>
          <w:sz w:val="24"/>
          <w:szCs w:val="24"/>
          <w:lang w:val="en-US"/>
        </w:rPr>
        <w:t>h</w:t>
      </w:r>
      <w:r w:rsidRPr="003C5B62">
        <w:rPr>
          <w:b w:val="0"/>
          <w:sz w:val="24"/>
          <w:szCs w:val="24"/>
          <w:lang w:val="en-US"/>
        </w:rPr>
        <w:t xml:space="preserve">ere necessary. </w:t>
      </w:r>
      <w:r w:rsidR="00D506F3">
        <w:rPr>
          <w:b w:val="0"/>
          <w:sz w:val="24"/>
          <w:szCs w:val="24"/>
          <w:lang w:val="en-US"/>
        </w:rPr>
        <w:t>Each LC-</w:t>
      </w:r>
      <w:r w:rsidR="00C4158A">
        <w:rPr>
          <w:b w:val="0"/>
          <w:sz w:val="24"/>
          <w:szCs w:val="24"/>
          <w:lang w:val="en-US"/>
        </w:rPr>
        <w:t>SRM</w:t>
      </w:r>
      <w:r w:rsidR="00D506F3">
        <w:rPr>
          <w:b w:val="0"/>
          <w:sz w:val="24"/>
          <w:szCs w:val="24"/>
          <w:lang w:val="en-US"/>
        </w:rPr>
        <w:t xml:space="preserve"> run was </w:t>
      </w:r>
      <w:r w:rsidR="00DE0BC0">
        <w:rPr>
          <w:b w:val="0"/>
          <w:sz w:val="24"/>
          <w:szCs w:val="24"/>
          <w:lang w:val="en-US"/>
        </w:rPr>
        <w:t>manually</w:t>
      </w:r>
      <w:r w:rsidR="00866369">
        <w:rPr>
          <w:b w:val="0"/>
          <w:sz w:val="24"/>
          <w:szCs w:val="24"/>
          <w:lang w:val="en-US"/>
        </w:rPr>
        <w:t xml:space="preserve"> inspected and quality of traces acquisition was verified based </w:t>
      </w:r>
      <w:r w:rsidR="00B455A8">
        <w:rPr>
          <w:b w:val="0"/>
          <w:sz w:val="24"/>
          <w:szCs w:val="24"/>
          <w:lang w:val="en-US"/>
        </w:rPr>
        <w:t>on the overall intensities of the signals above the noise, quality and intensities of the s</w:t>
      </w:r>
      <w:r w:rsidR="00866369">
        <w:rPr>
          <w:b w:val="0"/>
          <w:sz w:val="24"/>
          <w:szCs w:val="24"/>
          <w:lang w:val="en-US"/>
        </w:rPr>
        <w:t>ignals f</w:t>
      </w:r>
      <w:r w:rsidR="00B455A8">
        <w:rPr>
          <w:b w:val="0"/>
          <w:sz w:val="24"/>
          <w:szCs w:val="24"/>
          <w:lang w:val="en-US"/>
        </w:rPr>
        <w:t>rom</w:t>
      </w:r>
      <w:r w:rsidR="00866369">
        <w:rPr>
          <w:b w:val="0"/>
          <w:sz w:val="24"/>
          <w:szCs w:val="24"/>
          <w:lang w:val="en-US"/>
        </w:rPr>
        <w:t xml:space="preserve"> the heavy peptides</w:t>
      </w:r>
      <w:r w:rsidR="00B455A8">
        <w:rPr>
          <w:b w:val="0"/>
          <w:sz w:val="24"/>
          <w:szCs w:val="24"/>
          <w:lang w:val="en-US"/>
        </w:rPr>
        <w:t xml:space="preserve"> and the </w:t>
      </w:r>
      <w:proofErr w:type="spellStart"/>
      <w:r w:rsidR="00866369">
        <w:rPr>
          <w:b w:val="0"/>
          <w:sz w:val="24"/>
          <w:szCs w:val="24"/>
          <w:lang w:val="en-US"/>
        </w:rPr>
        <w:t>iRT</w:t>
      </w:r>
      <w:proofErr w:type="spellEnd"/>
      <w:r w:rsidR="00866369">
        <w:rPr>
          <w:b w:val="0"/>
          <w:sz w:val="24"/>
          <w:szCs w:val="24"/>
          <w:lang w:val="en-US"/>
        </w:rPr>
        <w:t xml:space="preserve"> peptides and </w:t>
      </w:r>
      <w:r w:rsidR="00B455A8">
        <w:rPr>
          <w:b w:val="0"/>
          <w:sz w:val="24"/>
          <w:szCs w:val="24"/>
          <w:lang w:val="en-US"/>
        </w:rPr>
        <w:t xml:space="preserve">also </w:t>
      </w:r>
      <w:r w:rsidR="00866369">
        <w:rPr>
          <w:b w:val="0"/>
          <w:sz w:val="24"/>
          <w:szCs w:val="24"/>
          <w:lang w:val="en-US"/>
        </w:rPr>
        <w:t xml:space="preserve">peptides from </w:t>
      </w:r>
      <w:proofErr w:type="spellStart"/>
      <w:r w:rsidR="00866369">
        <w:rPr>
          <w:b w:val="0"/>
          <w:sz w:val="24"/>
          <w:szCs w:val="24"/>
          <w:lang w:val="en-US"/>
        </w:rPr>
        <w:t>haptoglobin</w:t>
      </w:r>
      <w:proofErr w:type="spellEnd"/>
      <w:r w:rsidR="00866369">
        <w:rPr>
          <w:b w:val="0"/>
          <w:sz w:val="24"/>
          <w:szCs w:val="24"/>
          <w:lang w:val="en-US"/>
        </w:rPr>
        <w:t xml:space="preserve"> and poor quality runs</w:t>
      </w:r>
      <w:r w:rsidR="00B455A8">
        <w:rPr>
          <w:b w:val="0"/>
          <w:sz w:val="24"/>
          <w:szCs w:val="24"/>
          <w:lang w:val="en-US"/>
        </w:rPr>
        <w:t xml:space="preserve"> with </w:t>
      </w:r>
      <w:r w:rsidR="00BF7227">
        <w:rPr>
          <w:b w:val="0"/>
          <w:sz w:val="24"/>
          <w:szCs w:val="24"/>
          <w:lang w:val="en-US"/>
        </w:rPr>
        <w:t>overall</w:t>
      </w:r>
      <w:r w:rsidR="00B455A8">
        <w:rPr>
          <w:b w:val="0"/>
          <w:sz w:val="24"/>
          <w:szCs w:val="24"/>
          <w:lang w:val="en-US"/>
        </w:rPr>
        <w:t xml:space="preserve"> signals close or within the noise</w:t>
      </w:r>
      <w:r w:rsidR="00866369">
        <w:rPr>
          <w:b w:val="0"/>
          <w:sz w:val="24"/>
          <w:szCs w:val="24"/>
          <w:lang w:val="en-US"/>
        </w:rPr>
        <w:t xml:space="preserve"> were </w:t>
      </w:r>
      <w:r w:rsidR="00DE0BC0">
        <w:rPr>
          <w:b w:val="0"/>
          <w:sz w:val="24"/>
          <w:szCs w:val="24"/>
          <w:lang w:val="en-US"/>
        </w:rPr>
        <w:t>excluded</w:t>
      </w:r>
      <w:r w:rsidR="00866369">
        <w:rPr>
          <w:b w:val="0"/>
          <w:sz w:val="24"/>
          <w:szCs w:val="24"/>
          <w:lang w:val="en-US"/>
        </w:rPr>
        <w:t xml:space="preserve">. </w:t>
      </w:r>
      <w:r w:rsidRPr="003C5B62">
        <w:rPr>
          <w:b w:val="0"/>
          <w:sz w:val="24"/>
          <w:szCs w:val="24"/>
          <w:lang w:val="en-US"/>
        </w:rPr>
        <w:t>A minimum of</w:t>
      </w:r>
      <w:r w:rsidR="00500761" w:rsidRPr="003C5B62">
        <w:rPr>
          <w:b w:val="0"/>
          <w:sz w:val="24"/>
          <w:szCs w:val="24"/>
          <w:lang w:val="en-US"/>
        </w:rPr>
        <w:t xml:space="preserve"> three</w:t>
      </w:r>
      <w:r w:rsidR="003032A0">
        <w:rPr>
          <w:b w:val="0"/>
          <w:sz w:val="24"/>
          <w:szCs w:val="24"/>
          <w:lang w:val="en-US"/>
        </w:rPr>
        <w:t xml:space="preserve"> </w:t>
      </w:r>
      <w:r w:rsidR="00F95803">
        <w:rPr>
          <w:b w:val="0"/>
          <w:sz w:val="24"/>
          <w:szCs w:val="24"/>
          <w:lang w:val="en-US"/>
        </w:rPr>
        <w:t>and up to six transitions per peptides were</w:t>
      </w:r>
      <w:r w:rsidRPr="003C5B62">
        <w:rPr>
          <w:b w:val="0"/>
          <w:sz w:val="24"/>
          <w:szCs w:val="24"/>
          <w:lang w:val="en-US"/>
        </w:rPr>
        <w:t xml:space="preserve"> used for quantification, selected based on stability of the signal (</w:t>
      </w:r>
      <w:r w:rsidRPr="00595DFF">
        <w:rPr>
          <w:sz w:val="24"/>
          <w:szCs w:val="24"/>
          <w:lang w:val="en-US"/>
        </w:rPr>
        <w:t>Supp</w:t>
      </w:r>
      <w:r w:rsidR="00A46A3F" w:rsidRPr="00595DFF">
        <w:rPr>
          <w:sz w:val="24"/>
          <w:szCs w:val="24"/>
          <w:lang w:val="en-US"/>
        </w:rPr>
        <w:t>lementary</w:t>
      </w:r>
      <w:r w:rsidRPr="00595DFF">
        <w:rPr>
          <w:sz w:val="24"/>
          <w:szCs w:val="24"/>
          <w:lang w:val="en-US"/>
        </w:rPr>
        <w:t xml:space="preserve"> Table </w:t>
      </w:r>
      <w:r w:rsidR="00A46A3F" w:rsidRPr="00595DFF">
        <w:rPr>
          <w:sz w:val="24"/>
          <w:szCs w:val="24"/>
          <w:lang w:val="en-US"/>
        </w:rPr>
        <w:t>1 and 2</w:t>
      </w:r>
      <w:r w:rsidR="001C3287" w:rsidRPr="00595DFF">
        <w:rPr>
          <w:sz w:val="24"/>
          <w:szCs w:val="24"/>
          <w:lang w:val="en-US"/>
        </w:rPr>
        <w:t>, online only</w:t>
      </w:r>
      <w:r w:rsidRPr="003C5B62">
        <w:rPr>
          <w:b w:val="0"/>
          <w:sz w:val="24"/>
          <w:szCs w:val="24"/>
          <w:lang w:val="en-US"/>
        </w:rPr>
        <w:t xml:space="preserve">). </w:t>
      </w:r>
    </w:p>
    <w:p w14:paraId="31956222" w14:textId="74F4CFAE" w:rsidR="005A41A2" w:rsidRPr="007B0038" w:rsidRDefault="005A41A2" w:rsidP="005A41A2">
      <w:pPr>
        <w:pStyle w:val="Heading1"/>
        <w:shd w:val="clear" w:color="auto" w:fill="FFFFFF"/>
        <w:spacing w:before="0" w:beforeAutospacing="0" w:after="0" w:afterAutospacing="0" w:line="480" w:lineRule="auto"/>
        <w:jc w:val="both"/>
        <w:rPr>
          <w:b w:val="0"/>
          <w:sz w:val="24"/>
          <w:szCs w:val="24"/>
          <w:lang w:val="en-US"/>
        </w:rPr>
      </w:pPr>
      <w:r>
        <w:rPr>
          <w:sz w:val="24"/>
          <w:szCs w:val="24"/>
          <w:lang w:val="en-US"/>
        </w:rPr>
        <w:t xml:space="preserve">Partitioning the subjects into a training and a </w:t>
      </w:r>
      <w:r w:rsidRPr="005B0B28">
        <w:rPr>
          <w:color w:val="000000"/>
          <w:sz w:val="24"/>
          <w:szCs w:val="24"/>
          <w:lang w:val="en-US"/>
        </w:rPr>
        <w:t>testing</w:t>
      </w:r>
      <w:r>
        <w:rPr>
          <w:sz w:val="24"/>
          <w:szCs w:val="24"/>
          <w:lang w:val="en-US"/>
        </w:rPr>
        <w:t xml:space="preserve"> set</w:t>
      </w:r>
      <w:r w:rsidR="006C6ED9">
        <w:rPr>
          <w:sz w:val="24"/>
          <w:szCs w:val="24"/>
          <w:lang w:val="en-US"/>
        </w:rPr>
        <w:t>, and protein-level summarization</w:t>
      </w:r>
      <w:r>
        <w:rPr>
          <w:sz w:val="24"/>
          <w:szCs w:val="24"/>
          <w:lang w:val="en-US"/>
        </w:rPr>
        <w:t xml:space="preserve"> </w:t>
      </w:r>
    </w:p>
    <w:p w14:paraId="4AE285BF" w14:textId="6ED048F5" w:rsidR="005A41A2" w:rsidRPr="007B0038" w:rsidRDefault="005A41A2" w:rsidP="005A41A2">
      <w:pPr>
        <w:pStyle w:val="Heading1"/>
        <w:shd w:val="clear" w:color="auto" w:fill="FFFFFF"/>
        <w:spacing w:before="0" w:beforeAutospacing="0" w:after="0" w:afterAutospacing="0" w:line="480" w:lineRule="auto"/>
        <w:jc w:val="both"/>
        <w:rPr>
          <w:b w:val="0"/>
          <w:sz w:val="24"/>
          <w:szCs w:val="24"/>
          <w:lang w:val="en-US"/>
        </w:rPr>
      </w:pPr>
      <w:r w:rsidRPr="007B0038">
        <w:rPr>
          <w:b w:val="0"/>
          <w:sz w:val="24"/>
          <w:szCs w:val="24"/>
          <w:lang w:val="en-US"/>
        </w:rPr>
        <w:t>40</w:t>
      </w:r>
      <w:r w:rsidR="00151A81">
        <w:rPr>
          <w:b w:val="0"/>
          <w:sz w:val="24"/>
          <w:szCs w:val="24"/>
          <w:lang w:val="en-US"/>
        </w:rPr>
        <w:t>2</w:t>
      </w:r>
      <w:r w:rsidRPr="007B0038">
        <w:rPr>
          <w:b w:val="0"/>
          <w:sz w:val="24"/>
          <w:szCs w:val="24"/>
          <w:lang w:val="en-US"/>
        </w:rPr>
        <w:t xml:space="preserve"> unique subjects in the dataset were divided randomly into training set with 209 subjects and </w:t>
      </w:r>
      <w:r w:rsidRPr="007B0038">
        <w:rPr>
          <w:b w:val="0"/>
          <w:color w:val="000000"/>
          <w:sz w:val="24"/>
          <w:szCs w:val="24"/>
          <w:lang w:val="en-US"/>
        </w:rPr>
        <w:t>testing</w:t>
      </w:r>
      <w:r w:rsidRPr="007B0038">
        <w:rPr>
          <w:b w:val="0"/>
          <w:sz w:val="24"/>
          <w:szCs w:val="24"/>
          <w:lang w:val="en-US"/>
        </w:rPr>
        <w:t xml:space="preserve"> set with 193 subjects, while matching the frequencies of age and</w:t>
      </w:r>
      <w:r>
        <w:rPr>
          <w:b w:val="0"/>
          <w:sz w:val="24"/>
          <w:szCs w:val="24"/>
          <w:lang w:val="en-US"/>
        </w:rPr>
        <w:t xml:space="preserve"> stage among the sets. The training set was </w:t>
      </w:r>
      <w:r w:rsidRPr="007B0038">
        <w:rPr>
          <w:b w:val="0"/>
          <w:sz w:val="24"/>
          <w:szCs w:val="24"/>
          <w:lang w:val="en-US"/>
        </w:rPr>
        <w:t xml:space="preserve">composed of 105 MPM patients, and of 104 asbestos exposed donors. The </w:t>
      </w:r>
      <w:r w:rsidRPr="007B0038">
        <w:rPr>
          <w:b w:val="0"/>
          <w:color w:val="000000"/>
          <w:sz w:val="24"/>
          <w:szCs w:val="24"/>
          <w:lang w:val="en-US"/>
        </w:rPr>
        <w:t>testing</w:t>
      </w:r>
      <w:r w:rsidRPr="007B0038">
        <w:rPr>
          <w:b w:val="0"/>
          <w:sz w:val="24"/>
          <w:szCs w:val="24"/>
          <w:lang w:val="en-US"/>
        </w:rPr>
        <w:t xml:space="preserve"> set was composed of 108 MPM patients, and of 85 asbestos exposed donors. </w:t>
      </w:r>
    </w:p>
    <w:p w14:paraId="6F31D098" w14:textId="5E67DBC5" w:rsidR="005A41A2" w:rsidRDefault="005A41A2" w:rsidP="005A41A2">
      <w:pPr>
        <w:pStyle w:val="Heading1"/>
        <w:shd w:val="clear" w:color="auto" w:fill="FFFFFF"/>
        <w:spacing w:before="0" w:beforeAutospacing="0" w:after="0" w:afterAutospacing="0" w:line="480" w:lineRule="auto"/>
        <w:ind w:firstLine="708"/>
        <w:jc w:val="both"/>
        <w:rPr>
          <w:b w:val="0"/>
          <w:sz w:val="24"/>
          <w:szCs w:val="24"/>
          <w:lang w:val="en-US"/>
        </w:rPr>
      </w:pPr>
      <w:r w:rsidRPr="007B0038">
        <w:rPr>
          <w:b w:val="0"/>
          <w:sz w:val="24"/>
          <w:szCs w:val="24"/>
          <w:lang w:val="en-US"/>
        </w:rPr>
        <w:t>After the log2-transformation and the first two normalizations</w:t>
      </w:r>
      <w:r w:rsidR="00B54F7C">
        <w:rPr>
          <w:b w:val="0"/>
          <w:sz w:val="24"/>
          <w:szCs w:val="24"/>
          <w:lang w:val="en-US"/>
        </w:rPr>
        <w:t xml:space="preserve"> (see below)</w:t>
      </w:r>
      <w:r w:rsidRPr="007B0038">
        <w:rPr>
          <w:b w:val="0"/>
          <w:sz w:val="24"/>
          <w:szCs w:val="24"/>
          <w:lang w:val="en-US"/>
        </w:rPr>
        <w:t xml:space="preserve">, the transition peak intensities and technical replicates for each subject were summarized using </w:t>
      </w:r>
      <w:proofErr w:type="spellStart"/>
      <w:r w:rsidRPr="007B0038">
        <w:rPr>
          <w:b w:val="0"/>
          <w:sz w:val="24"/>
          <w:szCs w:val="24"/>
          <w:lang w:val="en-US"/>
        </w:rPr>
        <w:t>MSstats</w:t>
      </w:r>
      <w:proofErr w:type="spellEnd"/>
      <w:r w:rsidRPr="007B0038">
        <w:rPr>
          <w:b w:val="0"/>
          <w:sz w:val="24"/>
          <w:szCs w:val="24"/>
          <w:lang w:val="en-US"/>
        </w:rPr>
        <w:t xml:space="preserve"> (v </w:t>
      </w:r>
      <w:r w:rsidRPr="007B0038">
        <w:rPr>
          <w:b w:val="0"/>
          <w:sz w:val="24"/>
          <w:szCs w:val="24"/>
          <w:lang w:val="en-US"/>
        </w:rPr>
        <w:lastRenderedPageBreak/>
        <w:t>3.10.2) on a relative scale into a single number per</w:t>
      </w:r>
      <w:r>
        <w:rPr>
          <w:b w:val="0"/>
          <w:sz w:val="24"/>
          <w:szCs w:val="24"/>
          <w:lang w:val="en-US"/>
        </w:rPr>
        <w:t xml:space="preserve"> peptide and per subject, separately in the training set and in the </w:t>
      </w:r>
      <w:r>
        <w:rPr>
          <w:b w:val="0"/>
          <w:color w:val="000000"/>
          <w:sz w:val="24"/>
          <w:szCs w:val="24"/>
          <w:lang w:val="en-US"/>
        </w:rPr>
        <w:t>testing</w:t>
      </w:r>
      <w:r>
        <w:rPr>
          <w:b w:val="0"/>
          <w:sz w:val="24"/>
          <w:szCs w:val="24"/>
          <w:lang w:val="en-US"/>
        </w:rPr>
        <w:t xml:space="preserve"> set. The summarized peptide abundance was normalized by the third normalization </w:t>
      </w:r>
      <w:r w:rsidR="00827A52">
        <w:rPr>
          <w:b w:val="0"/>
          <w:sz w:val="24"/>
          <w:szCs w:val="24"/>
          <w:lang w:val="en-US"/>
        </w:rPr>
        <w:t xml:space="preserve">(see below) </w:t>
      </w:r>
      <w:r>
        <w:rPr>
          <w:b w:val="0"/>
          <w:sz w:val="24"/>
          <w:szCs w:val="24"/>
          <w:lang w:val="en-US"/>
        </w:rPr>
        <w:t>and then was used as input for the downstream analysis.</w:t>
      </w:r>
    </w:p>
    <w:p w14:paraId="344D0300" w14:textId="77777777" w:rsidR="001F2E44" w:rsidRPr="00DA75D7" w:rsidRDefault="001F2E44" w:rsidP="001F2E44">
      <w:pPr>
        <w:pStyle w:val="Heading1"/>
        <w:shd w:val="clear" w:color="auto" w:fill="FFFFFF"/>
        <w:spacing w:before="0" w:beforeAutospacing="0" w:after="0" w:afterAutospacing="0" w:line="480" w:lineRule="auto"/>
        <w:jc w:val="both"/>
        <w:rPr>
          <w:sz w:val="24"/>
          <w:szCs w:val="24"/>
          <w:lang w:val="en-US"/>
        </w:rPr>
      </w:pPr>
      <w:r w:rsidRPr="00DA75D7">
        <w:rPr>
          <w:sz w:val="24"/>
          <w:szCs w:val="24"/>
          <w:lang w:val="en-US"/>
        </w:rPr>
        <w:t>Normalization for peak intensities data from SRM measurement</w:t>
      </w:r>
      <w:r w:rsidRPr="00DA75D7" w:rsidDel="005D5299">
        <w:rPr>
          <w:sz w:val="24"/>
          <w:szCs w:val="24"/>
          <w:lang w:val="en-US"/>
        </w:rPr>
        <w:t xml:space="preserve"> </w:t>
      </w:r>
    </w:p>
    <w:p w14:paraId="1077D235" w14:textId="6BABEA63" w:rsidR="00952235" w:rsidRDefault="001F2E44" w:rsidP="001F2E44">
      <w:pPr>
        <w:pStyle w:val="Heading1"/>
        <w:shd w:val="clear" w:color="auto" w:fill="FFFFFF"/>
        <w:spacing w:before="0" w:beforeAutospacing="0" w:after="0" w:afterAutospacing="0" w:line="480" w:lineRule="auto"/>
        <w:jc w:val="both"/>
        <w:rPr>
          <w:b w:val="0"/>
          <w:sz w:val="24"/>
          <w:szCs w:val="24"/>
          <w:lang w:val="en-US"/>
        </w:rPr>
      </w:pPr>
      <w:r w:rsidRPr="00DA75D7">
        <w:rPr>
          <w:b w:val="0"/>
          <w:sz w:val="24"/>
          <w:szCs w:val="24"/>
          <w:lang w:val="en-US"/>
        </w:rPr>
        <w:t>The peak intensities (quantified by areas under the peak curve) of quantitative transitions annotated with peptide sequences were exported from Skyline-daily (</w:t>
      </w:r>
      <w:r w:rsidR="00000035">
        <w:rPr>
          <w:b w:val="0"/>
          <w:sz w:val="24"/>
          <w:szCs w:val="24"/>
          <w:lang w:val="en-US"/>
        </w:rPr>
        <w:t xml:space="preserve">from </w:t>
      </w:r>
      <w:r w:rsidRPr="00DA75D7">
        <w:rPr>
          <w:b w:val="0"/>
          <w:sz w:val="24"/>
          <w:szCs w:val="24"/>
          <w:lang w:val="en-US"/>
        </w:rPr>
        <w:t xml:space="preserve">beta v2.1 </w:t>
      </w:r>
      <w:r w:rsidR="00000035">
        <w:rPr>
          <w:b w:val="0"/>
          <w:sz w:val="24"/>
          <w:szCs w:val="24"/>
          <w:lang w:val="en-US"/>
        </w:rPr>
        <w:t>and</w:t>
      </w:r>
      <w:r w:rsidRPr="00DA75D7">
        <w:rPr>
          <w:b w:val="0"/>
          <w:sz w:val="24"/>
          <w:szCs w:val="24"/>
          <w:lang w:val="en-US"/>
        </w:rPr>
        <w:t xml:space="preserve"> higher</w:t>
      </w:r>
      <w:r w:rsidR="00000035">
        <w:rPr>
          <w:b w:val="0"/>
          <w:sz w:val="24"/>
          <w:szCs w:val="24"/>
          <w:lang w:val="en-US"/>
        </w:rPr>
        <w:t xml:space="preserve"> versions</w:t>
      </w:r>
      <w:r w:rsidRPr="00DA75D7">
        <w:rPr>
          <w:b w:val="0"/>
          <w:sz w:val="24"/>
          <w:szCs w:val="24"/>
          <w:lang w:val="en-US"/>
        </w:rPr>
        <w:t xml:space="preserve">). The log2-transformed peak intensities were used for all the subsequent analysis steps. The normalization consisted of three steps, as follows. </w:t>
      </w:r>
      <w:r>
        <w:rPr>
          <w:b w:val="0"/>
          <w:sz w:val="24"/>
          <w:szCs w:val="24"/>
          <w:lang w:val="en-US"/>
        </w:rPr>
        <w:t>For the first two normalization</w:t>
      </w:r>
      <w:r w:rsidR="005D2A99">
        <w:rPr>
          <w:b w:val="0"/>
          <w:sz w:val="24"/>
          <w:szCs w:val="24"/>
          <w:lang w:val="en-US"/>
        </w:rPr>
        <w:t xml:space="preserve"> </w:t>
      </w:r>
      <w:r>
        <w:rPr>
          <w:b w:val="0"/>
          <w:sz w:val="24"/>
          <w:szCs w:val="24"/>
          <w:lang w:val="en-US"/>
        </w:rPr>
        <w:t>s</w:t>
      </w:r>
      <w:r w:rsidR="005D2A99">
        <w:rPr>
          <w:b w:val="0"/>
          <w:sz w:val="24"/>
          <w:szCs w:val="24"/>
          <w:lang w:val="en-US"/>
        </w:rPr>
        <w:t>teps</w:t>
      </w:r>
      <w:r>
        <w:rPr>
          <w:b w:val="0"/>
          <w:sz w:val="24"/>
          <w:szCs w:val="24"/>
          <w:lang w:val="en-US"/>
        </w:rPr>
        <w:t>, a</w:t>
      </w:r>
      <w:r w:rsidRPr="00C5634C">
        <w:rPr>
          <w:b w:val="0"/>
          <w:sz w:val="24"/>
          <w:szCs w:val="24"/>
          <w:lang w:val="en-US"/>
        </w:rPr>
        <w:t xml:space="preserve">ll the LC-SRM runs in the study were normalized jointly, in order to remove systematic artifacts of data acquisitions. </w:t>
      </w:r>
      <w:r w:rsidRPr="0062495B">
        <w:rPr>
          <w:b w:val="0"/>
          <w:sz w:val="24"/>
          <w:szCs w:val="24"/>
          <w:lang w:val="en-US"/>
        </w:rPr>
        <w:t>First, isotopically labeled synthetic peptides (heavy peptides) with sequences matching the targeted endogenous peptides were used to account for systematic shifts in peak intensities between LC-SRM runs. The medians of peak intensities across all heavy peptides per LC-SRM run were equalized</w:t>
      </w:r>
      <w:r>
        <w:rPr>
          <w:b w:val="0"/>
          <w:sz w:val="24"/>
          <w:szCs w:val="24"/>
          <w:lang w:val="en-US"/>
        </w:rPr>
        <w:t>,</w:t>
      </w:r>
      <w:r w:rsidRPr="0062495B">
        <w:rPr>
          <w:b w:val="0"/>
          <w:sz w:val="24"/>
          <w:szCs w:val="24"/>
          <w:lang w:val="en-US"/>
        </w:rPr>
        <w:t xml:space="preserve"> and peak intensities from endogenous peptides in the same run were shifted by the same amount. The second step of normalization relied on peak intensities of the endogenous peptides HYN</w:t>
      </w:r>
      <w:r w:rsidR="005F7D95" w:rsidRPr="007B01B3">
        <w:rPr>
          <w:i/>
          <w:sz w:val="24"/>
          <w:szCs w:val="24"/>
          <w:lang w:val="en-US"/>
        </w:rPr>
        <w:t>D</w:t>
      </w:r>
      <w:r w:rsidRPr="0062495B">
        <w:rPr>
          <w:b w:val="0"/>
          <w:sz w:val="24"/>
          <w:szCs w:val="24"/>
          <w:lang w:val="en-US"/>
        </w:rPr>
        <w:t>ITWYK from the spiked-in recombinant viral B19R</w:t>
      </w:r>
      <w:r>
        <w:rPr>
          <w:b w:val="0"/>
          <w:sz w:val="24"/>
          <w:szCs w:val="24"/>
          <w:lang w:val="en-US"/>
        </w:rPr>
        <w:t xml:space="preserve"> and endogenous peptides FAT</w:t>
      </w:r>
      <w:r w:rsidR="005F7D95" w:rsidRPr="007B01B3">
        <w:rPr>
          <w:i/>
          <w:sz w:val="24"/>
          <w:szCs w:val="24"/>
          <w:lang w:val="en-US"/>
        </w:rPr>
        <w:t>D</w:t>
      </w:r>
      <w:r>
        <w:rPr>
          <w:b w:val="0"/>
          <w:sz w:val="24"/>
          <w:szCs w:val="24"/>
          <w:lang w:val="en-US"/>
        </w:rPr>
        <w:t>TTLTK from the spiked-in non-human proteins invertase1</w:t>
      </w:r>
      <w:r w:rsidRPr="0062495B">
        <w:rPr>
          <w:b w:val="0"/>
          <w:sz w:val="24"/>
          <w:szCs w:val="24"/>
          <w:lang w:val="en-US"/>
        </w:rPr>
        <w:t>, to account for potential sample processing artifacts. The endogenous peak intensities of th</w:t>
      </w:r>
      <w:r>
        <w:rPr>
          <w:b w:val="0"/>
          <w:sz w:val="24"/>
          <w:szCs w:val="24"/>
          <w:lang w:val="en-US"/>
        </w:rPr>
        <w:t xml:space="preserve">e individual </w:t>
      </w:r>
      <w:r w:rsidRPr="0062495B">
        <w:rPr>
          <w:b w:val="0"/>
          <w:sz w:val="24"/>
          <w:szCs w:val="24"/>
          <w:lang w:val="en-US"/>
        </w:rPr>
        <w:t xml:space="preserve">peptide in each LC-SRM run were summarized on a relative scale in a single value per run using </w:t>
      </w:r>
      <w:proofErr w:type="spellStart"/>
      <w:r w:rsidRPr="0062495B">
        <w:rPr>
          <w:b w:val="0"/>
          <w:sz w:val="24"/>
          <w:szCs w:val="24"/>
          <w:lang w:val="en-US"/>
        </w:rPr>
        <w:t>MSstats</w:t>
      </w:r>
      <w:proofErr w:type="spellEnd"/>
      <w:r w:rsidRPr="0062495B">
        <w:rPr>
          <w:b w:val="0"/>
          <w:sz w:val="24"/>
          <w:szCs w:val="24"/>
          <w:lang w:val="en-US"/>
        </w:rPr>
        <w:t xml:space="preserve"> (v3.10.2). </w:t>
      </w:r>
      <w:r>
        <w:rPr>
          <w:b w:val="0"/>
          <w:sz w:val="24"/>
          <w:szCs w:val="24"/>
          <w:lang w:val="en-US"/>
        </w:rPr>
        <w:t xml:space="preserve">The medians of summarized peak intensities from the two peptides in a run were equalized across all runs, and endogenous peak intensities of the other peptides in the corresponding run were shifted by the same amount. </w:t>
      </w:r>
    </w:p>
    <w:p w14:paraId="0978D6B1" w14:textId="6169DE98" w:rsidR="001F2E44" w:rsidRDefault="001F2E44" w:rsidP="00595DFF">
      <w:pPr>
        <w:pStyle w:val="Heading1"/>
        <w:shd w:val="clear" w:color="auto" w:fill="FFFFFF"/>
        <w:spacing w:before="0" w:beforeAutospacing="0" w:after="0" w:afterAutospacing="0" w:line="480" w:lineRule="auto"/>
        <w:ind w:firstLine="708"/>
        <w:jc w:val="both"/>
        <w:rPr>
          <w:b w:val="0"/>
          <w:sz w:val="24"/>
          <w:szCs w:val="24"/>
          <w:lang w:val="en-US"/>
        </w:rPr>
      </w:pPr>
      <w:r>
        <w:rPr>
          <w:b w:val="0"/>
          <w:sz w:val="24"/>
          <w:szCs w:val="24"/>
          <w:lang w:val="en-US"/>
        </w:rPr>
        <w:t>The</w:t>
      </w:r>
      <w:r w:rsidRPr="0062495B">
        <w:rPr>
          <w:b w:val="0"/>
          <w:sz w:val="24"/>
          <w:szCs w:val="24"/>
          <w:lang w:val="en-US"/>
        </w:rPr>
        <w:t xml:space="preserve"> third step of normalization</w:t>
      </w:r>
      <w:r>
        <w:rPr>
          <w:b w:val="0"/>
          <w:sz w:val="24"/>
          <w:szCs w:val="24"/>
          <w:lang w:val="en-US"/>
        </w:rPr>
        <w:t xml:space="preserve"> was performed</w:t>
      </w:r>
      <w:r w:rsidR="00036FD5">
        <w:rPr>
          <w:b w:val="0"/>
          <w:sz w:val="24"/>
          <w:szCs w:val="24"/>
          <w:lang w:val="en-US"/>
        </w:rPr>
        <w:t xml:space="preserve"> after the peptide abundances were </w:t>
      </w:r>
      <w:r>
        <w:rPr>
          <w:b w:val="0"/>
          <w:sz w:val="24"/>
          <w:szCs w:val="24"/>
          <w:lang w:val="en-US"/>
        </w:rPr>
        <w:t xml:space="preserve">summarized </w:t>
      </w:r>
      <w:r w:rsidR="00036FD5">
        <w:rPr>
          <w:b w:val="0"/>
          <w:sz w:val="24"/>
          <w:szCs w:val="24"/>
          <w:lang w:val="en-US"/>
        </w:rPr>
        <w:t>for each</w:t>
      </w:r>
      <w:r>
        <w:rPr>
          <w:b w:val="0"/>
          <w:sz w:val="24"/>
          <w:szCs w:val="24"/>
          <w:lang w:val="en-US"/>
        </w:rPr>
        <w:t xml:space="preserve"> subject</w:t>
      </w:r>
      <w:r w:rsidR="002345F2">
        <w:rPr>
          <w:b w:val="0"/>
          <w:sz w:val="24"/>
          <w:szCs w:val="24"/>
          <w:lang w:val="en-US"/>
        </w:rPr>
        <w:t>,</w:t>
      </w:r>
      <w:r>
        <w:rPr>
          <w:b w:val="0"/>
          <w:sz w:val="24"/>
          <w:szCs w:val="24"/>
          <w:lang w:val="en-US"/>
        </w:rPr>
        <w:t xml:space="preserve"> </w:t>
      </w:r>
      <w:r w:rsidR="003852D6">
        <w:rPr>
          <w:b w:val="0"/>
          <w:sz w:val="24"/>
          <w:szCs w:val="24"/>
          <w:lang w:val="en-US"/>
        </w:rPr>
        <w:t xml:space="preserve">and </w:t>
      </w:r>
      <w:r>
        <w:rPr>
          <w:b w:val="0"/>
          <w:sz w:val="24"/>
          <w:szCs w:val="24"/>
          <w:lang w:val="en-US"/>
        </w:rPr>
        <w:t>after</w:t>
      </w:r>
      <w:r w:rsidR="002345F2">
        <w:rPr>
          <w:b w:val="0"/>
          <w:sz w:val="24"/>
          <w:szCs w:val="24"/>
          <w:lang w:val="en-US"/>
        </w:rPr>
        <w:t xml:space="preserve"> partitioning the</w:t>
      </w:r>
      <w:r>
        <w:rPr>
          <w:b w:val="0"/>
          <w:sz w:val="24"/>
          <w:szCs w:val="24"/>
          <w:lang w:val="en-US"/>
        </w:rPr>
        <w:t xml:space="preserve"> data </w:t>
      </w:r>
      <w:r w:rsidR="002345F2">
        <w:rPr>
          <w:b w:val="0"/>
          <w:sz w:val="24"/>
          <w:szCs w:val="24"/>
          <w:lang w:val="en-US"/>
        </w:rPr>
        <w:t>into the training and the validation sets</w:t>
      </w:r>
      <w:r w:rsidR="00D50CEE">
        <w:rPr>
          <w:b w:val="0"/>
          <w:sz w:val="24"/>
          <w:szCs w:val="24"/>
          <w:lang w:val="en-US"/>
        </w:rPr>
        <w:t>. The normalization aimed</w:t>
      </w:r>
      <w:r w:rsidR="002345F2">
        <w:rPr>
          <w:b w:val="0"/>
          <w:sz w:val="24"/>
          <w:szCs w:val="24"/>
          <w:lang w:val="en-US"/>
        </w:rPr>
        <w:t xml:space="preserve"> </w:t>
      </w:r>
      <w:r>
        <w:rPr>
          <w:b w:val="0"/>
          <w:sz w:val="24"/>
          <w:szCs w:val="24"/>
          <w:lang w:val="en-US"/>
        </w:rPr>
        <w:t xml:space="preserve">to account </w:t>
      </w:r>
      <w:r w:rsidRPr="0062495B">
        <w:rPr>
          <w:b w:val="0"/>
          <w:sz w:val="24"/>
          <w:szCs w:val="24"/>
          <w:lang w:val="en-US"/>
        </w:rPr>
        <w:t>for plate-specific artifacts</w:t>
      </w:r>
      <w:r w:rsidR="00EA0F85">
        <w:rPr>
          <w:b w:val="0"/>
          <w:sz w:val="24"/>
          <w:szCs w:val="24"/>
          <w:lang w:val="en-US"/>
        </w:rPr>
        <w:t>, as follows</w:t>
      </w:r>
      <w:r w:rsidRPr="0062495B">
        <w:rPr>
          <w:b w:val="0"/>
          <w:sz w:val="24"/>
          <w:szCs w:val="24"/>
          <w:lang w:val="en-US"/>
        </w:rPr>
        <w:t xml:space="preserve">.  </w:t>
      </w:r>
      <w:r>
        <w:rPr>
          <w:b w:val="0"/>
          <w:sz w:val="24"/>
          <w:szCs w:val="24"/>
          <w:lang w:val="en-US"/>
        </w:rPr>
        <w:t>Six subjects in MPM group and six subjects in asbestos exposed donors group per plate were randomly selected</w:t>
      </w:r>
      <w:r w:rsidR="00B8397B">
        <w:rPr>
          <w:b w:val="0"/>
          <w:sz w:val="24"/>
          <w:szCs w:val="24"/>
          <w:lang w:val="en-US"/>
        </w:rPr>
        <w:t xml:space="preserve"> from the training set</w:t>
      </w:r>
      <w:r>
        <w:rPr>
          <w:b w:val="0"/>
          <w:sz w:val="24"/>
          <w:szCs w:val="24"/>
          <w:lang w:val="en-US"/>
        </w:rPr>
        <w:t xml:space="preserve"> (</w:t>
      </w:r>
      <w:r w:rsidR="006406F8">
        <w:rPr>
          <w:b w:val="0"/>
          <w:sz w:val="24"/>
          <w:szCs w:val="24"/>
          <w:lang w:val="en-US"/>
        </w:rPr>
        <w:t xml:space="preserve">six </w:t>
      </w:r>
      <w:r>
        <w:rPr>
          <w:b w:val="0"/>
          <w:sz w:val="24"/>
          <w:szCs w:val="24"/>
          <w:lang w:val="en-US"/>
        </w:rPr>
        <w:t xml:space="preserve">is the minimum number of patients </w:t>
      </w:r>
      <w:r w:rsidR="006406F8">
        <w:rPr>
          <w:b w:val="0"/>
          <w:sz w:val="24"/>
          <w:szCs w:val="24"/>
          <w:lang w:val="en-US"/>
        </w:rPr>
        <w:t xml:space="preserve">per </w:t>
      </w:r>
      <w:r>
        <w:rPr>
          <w:b w:val="0"/>
          <w:sz w:val="24"/>
          <w:szCs w:val="24"/>
          <w:lang w:val="en-US"/>
        </w:rPr>
        <w:t xml:space="preserve">group across </w:t>
      </w:r>
      <w:r w:rsidR="006406F8">
        <w:rPr>
          <w:b w:val="0"/>
          <w:sz w:val="24"/>
          <w:szCs w:val="24"/>
          <w:lang w:val="en-US"/>
        </w:rPr>
        <w:t xml:space="preserve">all the </w:t>
      </w:r>
      <w:r>
        <w:rPr>
          <w:b w:val="0"/>
          <w:sz w:val="24"/>
          <w:szCs w:val="24"/>
          <w:lang w:val="en-US"/>
        </w:rPr>
        <w:t xml:space="preserve">plates in </w:t>
      </w:r>
      <w:r>
        <w:rPr>
          <w:b w:val="0"/>
          <w:sz w:val="24"/>
          <w:szCs w:val="24"/>
          <w:lang w:val="en-US"/>
        </w:rPr>
        <w:lastRenderedPageBreak/>
        <w:t>the training set</w:t>
      </w:r>
      <w:r w:rsidR="00B8397B">
        <w:rPr>
          <w:b w:val="0"/>
          <w:sz w:val="24"/>
          <w:szCs w:val="24"/>
          <w:lang w:val="en-US"/>
        </w:rPr>
        <w:t>). The selected subjects formed a</w:t>
      </w:r>
      <w:r>
        <w:rPr>
          <w:b w:val="0"/>
          <w:sz w:val="24"/>
          <w:szCs w:val="24"/>
          <w:lang w:val="en-US"/>
        </w:rPr>
        <w:t xml:space="preserve"> 'sub-training set'. In this sub-training set, the </w:t>
      </w:r>
      <w:r w:rsidR="00BD1F2D">
        <w:rPr>
          <w:b w:val="0"/>
          <w:sz w:val="24"/>
          <w:szCs w:val="24"/>
          <w:lang w:val="en-US"/>
        </w:rPr>
        <w:t xml:space="preserve">systematic </w:t>
      </w:r>
      <w:r>
        <w:rPr>
          <w:b w:val="0"/>
          <w:sz w:val="24"/>
          <w:szCs w:val="24"/>
          <w:lang w:val="en-US"/>
        </w:rPr>
        <w:t xml:space="preserve">shifts between </w:t>
      </w:r>
      <w:r w:rsidR="00BD1F2D">
        <w:rPr>
          <w:b w:val="0"/>
          <w:sz w:val="24"/>
          <w:szCs w:val="24"/>
          <w:lang w:val="en-US"/>
        </w:rPr>
        <w:t xml:space="preserve">the </w:t>
      </w:r>
      <w:r>
        <w:rPr>
          <w:b w:val="0"/>
          <w:sz w:val="24"/>
          <w:szCs w:val="24"/>
          <w:lang w:val="en-US"/>
        </w:rPr>
        <w:t xml:space="preserve">plates were </w:t>
      </w:r>
      <w:r w:rsidR="00BD1F2D">
        <w:rPr>
          <w:b w:val="0"/>
          <w:sz w:val="24"/>
          <w:szCs w:val="24"/>
          <w:lang w:val="en-US"/>
        </w:rPr>
        <w:t>estimated by</w:t>
      </w:r>
      <w:r>
        <w:rPr>
          <w:b w:val="0"/>
          <w:sz w:val="24"/>
          <w:szCs w:val="24"/>
          <w:lang w:val="en-US"/>
        </w:rPr>
        <w:t xml:space="preserve"> 1) </w:t>
      </w:r>
      <w:r w:rsidR="00BD1F2D">
        <w:rPr>
          <w:b w:val="0"/>
          <w:sz w:val="24"/>
          <w:szCs w:val="24"/>
          <w:lang w:val="en-US"/>
        </w:rPr>
        <w:t xml:space="preserve">calculating </w:t>
      </w:r>
      <w:r>
        <w:rPr>
          <w:b w:val="0"/>
          <w:sz w:val="24"/>
          <w:szCs w:val="24"/>
          <w:lang w:val="en-US"/>
        </w:rPr>
        <w:t xml:space="preserve">the medians of summarized peptide abundance per group, plate, and protein, </w:t>
      </w:r>
      <w:r w:rsidR="007E7796">
        <w:rPr>
          <w:b w:val="0"/>
          <w:sz w:val="24"/>
          <w:szCs w:val="24"/>
          <w:lang w:val="en-US"/>
        </w:rPr>
        <w:t xml:space="preserve">denoted </w:t>
      </w:r>
      <w:proofErr w:type="spellStart"/>
      <w:r w:rsidRPr="001A026B">
        <w:rPr>
          <w:b w:val="0"/>
          <w:i/>
          <w:iCs/>
          <w:sz w:val="24"/>
          <w:szCs w:val="24"/>
          <w:lang w:val="en-US"/>
        </w:rPr>
        <w:t>a</w:t>
      </w:r>
      <w:r w:rsidRPr="001A026B">
        <w:rPr>
          <w:b w:val="0"/>
          <w:i/>
          <w:iCs/>
          <w:sz w:val="24"/>
          <w:szCs w:val="24"/>
          <w:vertAlign w:val="subscript"/>
          <w:lang w:val="en-US"/>
        </w:rPr>
        <w:t>ijk</w:t>
      </w:r>
      <w:proofErr w:type="spellEnd"/>
      <w:r>
        <w:rPr>
          <w:b w:val="0"/>
          <w:sz w:val="24"/>
          <w:szCs w:val="24"/>
          <w:lang w:val="en-US"/>
        </w:rPr>
        <w:t xml:space="preserve"> (</w:t>
      </w:r>
      <w:proofErr w:type="spellStart"/>
      <w:r w:rsidRPr="001A026B">
        <w:rPr>
          <w:b w:val="0"/>
          <w:i/>
          <w:iCs/>
          <w:sz w:val="24"/>
          <w:szCs w:val="24"/>
          <w:lang w:val="en-US"/>
        </w:rPr>
        <w:t>i</w:t>
      </w:r>
      <w:proofErr w:type="spellEnd"/>
      <w:r>
        <w:rPr>
          <w:b w:val="0"/>
          <w:sz w:val="24"/>
          <w:szCs w:val="24"/>
          <w:lang w:val="en-US"/>
        </w:rPr>
        <w:t xml:space="preserve">=Protein I, </w:t>
      </w:r>
      <w:r w:rsidRPr="001A026B">
        <w:rPr>
          <w:b w:val="0"/>
          <w:i/>
          <w:iCs/>
          <w:sz w:val="24"/>
          <w:szCs w:val="24"/>
          <w:lang w:val="en-US"/>
        </w:rPr>
        <w:t>j</w:t>
      </w:r>
      <w:r>
        <w:rPr>
          <w:b w:val="0"/>
          <w:sz w:val="24"/>
          <w:szCs w:val="24"/>
          <w:lang w:val="en-US"/>
        </w:rPr>
        <w:t xml:space="preserve">=1, … , 7 for plate, </w:t>
      </w:r>
      <w:r w:rsidRPr="001A026B">
        <w:rPr>
          <w:b w:val="0"/>
          <w:i/>
          <w:iCs/>
          <w:sz w:val="24"/>
          <w:szCs w:val="24"/>
          <w:lang w:val="en-US"/>
        </w:rPr>
        <w:t>k</w:t>
      </w:r>
      <w:r>
        <w:rPr>
          <w:b w:val="0"/>
          <w:sz w:val="24"/>
          <w:szCs w:val="24"/>
          <w:lang w:val="en-US"/>
        </w:rPr>
        <w:t xml:space="preserve"> = 1 or 2 for group, 1=MPM, 2=asbestos exposed donors), 2) </w:t>
      </w:r>
      <w:r w:rsidR="00B42E4E">
        <w:rPr>
          <w:b w:val="0"/>
          <w:sz w:val="24"/>
          <w:szCs w:val="24"/>
          <w:lang w:val="en-US"/>
        </w:rPr>
        <w:t xml:space="preserve">calculating </w:t>
      </w:r>
      <w:r>
        <w:rPr>
          <w:b w:val="0"/>
          <w:sz w:val="24"/>
          <w:szCs w:val="24"/>
          <w:lang w:val="en-US"/>
        </w:rPr>
        <w:t xml:space="preserve">the medians of </w:t>
      </w:r>
      <w:proofErr w:type="spellStart"/>
      <w:r w:rsidRPr="001A026B">
        <w:rPr>
          <w:b w:val="0"/>
          <w:i/>
          <w:iCs/>
          <w:sz w:val="24"/>
          <w:szCs w:val="24"/>
          <w:lang w:val="en-US"/>
        </w:rPr>
        <w:t>a</w:t>
      </w:r>
      <w:r w:rsidRPr="001A026B">
        <w:rPr>
          <w:b w:val="0"/>
          <w:i/>
          <w:iCs/>
          <w:sz w:val="24"/>
          <w:szCs w:val="24"/>
          <w:vertAlign w:val="subscript"/>
          <w:lang w:val="en-US"/>
        </w:rPr>
        <w:t>ijk</w:t>
      </w:r>
      <w:proofErr w:type="spellEnd"/>
      <w:r>
        <w:rPr>
          <w:b w:val="0"/>
          <w:sz w:val="24"/>
          <w:szCs w:val="24"/>
          <w:lang w:val="en-US"/>
        </w:rPr>
        <w:t xml:space="preserve"> between two groups per plate and protein, </w:t>
      </w:r>
      <w:r w:rsidR="00E33DD2">
        <w:rPr>
          <w:b w:val="0"/>
          <w:sz w:val="24"/>
          <w:szCs w:val="24"/>
          <w:lang w:val="en-US"/>
        </w:rPr>
        <w:t xml:space="preserve">denoted </w:t>
      </w:r>
      <w:proofErr w:type="spellStart"/>
      <w:r w:rsidRPr="001A026B">
        <w:rPr>
          <w:b w:val="0"/>
          <w:i/>
          <w:iCs/>
          <w:sz w:val="24"/>
          <w:szCs w:val="24"/>
          <w:lang w:val="en-US"/>
        </w:rPr>
        <w:t>b</w:t>
      </w:r>
      <w:r w:rsidRPr="001A026B">
        <w:rPr>
          <w:b w:val="0"/>
          <w:i/>
          <w:iCs/>
          <w:sz w:val="24"/>
          <w:szCs w:val="24"/>
          <w:vertAlign w:val="subscript"/>
          <w:lang w:val="en-US"/>
        </w:rPr>
        <w:t>ij</w:t>
      </w:r>
      <w:proofErr w:type="spellEnd"/>
      <w:r>
        <w:rPr>
          <w:b w:val="0"/>
          <w:sz w:val="24"/>
          <w:szCs w:val="24"/>
          <w:lang w:val="en-US"/>
        </w:rPr>
        <w:t xml:space="preserve"> = median(</w:t>
      </w:r>
      <w:proofErr w:type="spellStart"/>
      <w:r w:rsidRPr="00282AEA">
        <w:rPr>
          <w:b w:val="0"/>
          <w:i/>
          <w:iCs/>
          <w:sz w:val="24"/>
          <w:szCs w:val="24"/>
          <w:lang w:val="en-US"/>
        </w:rPr>
        <w:t>a</w:t>
      </w:r>
      <w:r w:rsidRPr="00282AEA">
        <w:rPr>
          <w:b w:val="0"/>
          <w:i/>
          <w:iCs/>
          <w:sz w:val="24"/>
          <w:szCs w:val="24"/>
          <w:vertAlign w:val="subscript"/>
          <w:lang w:val="en-US"/>
        </w:rPr>
        <w:t>ijk</w:t>
      </w:r>
      <w:proofErr w:type="spellEnd"/>
      <w:r>
        <w:rPr>
          <w:b w:val="0"/>
          <w:sz w:val="24"/>
          <w:szCs w:val="24"/>
          <w:lang w:val="en-US"/>
        </w:rPr>
        <w:t xml:space="preserve">) between k=1 and 2, 3) </w:t>
      </w:r>
      <w:r w:rsidR="003867D7">
        <w:rPr>
          <w:b w:val="0"/>
          <w:sz w:val="24"/>
          <w:szCs w:val="24"/>
          <w:lang w:val="en-US"/>
        </w:rPr>
        <w:t xml:space="preserve">calculating </w:t>
      </w:r>
      <w:r>
        <w:rPr>
          <w:b w:val="0"/>
          <w:sz w:val="24"/>
          <w:szCs w:val="24"/>
          <w:lang w:val="en-US"/>
        </w:rPr>
        <w:t xml:space="preserve">the medians of </w:t>
      </w:r>
      <w:proofErr w:type="spellStart"/>
      <w:r w:rsidRPr="001A026B">
        <w:rPr>
          <w:b w:val="0"/>
          <w:i/>
          <w:iCs/>
          <w:sz w:val="24"/>
          <w:szCs w:val="24"/>
          <w:lang w:val="en-US"/>
        </w:rPr>
        <w:t>b</w:t>
      </w:r>
      <w:r w:rsidRPr="001A026B">
        <w:rPr>
          <w:b w:val="0"/>
          <w:i/>
          <w:iCs/>
          <w:sz w:val="24"/>
          <w:szCs w:val="24"/>
          <w:vertAlign w:val="subscript"/>
          <w:lang w:val="en-US"/>
        </w:rPr>
        <w:t>ij</w:t>
      </w:r>
      <w:proofErr w:type="spellEnd"/>
      <w:r>
        <w:rPr>
          <w:b w:val="0"/>
          <w:sz w:val="24"/>
          <w:szCs w:val="24"/>
          <w:lang w:val="en-US"/>
        </w:rPr>
        <w:t xml:space="preserve"> among plates per protein, </w:t>
      </w:r>
      <w:r w:rsidR="000B56C8">
        <w:rPr>
          <w:b w:val="0"/>
          <w:sz w:val="24"/>
          <w:szCs w:val="24"/>
          <w:lang w:val="en-US"/>
        </w:rPr>
        <w:t xml:space="preserve">denoted </w:t>
      </w:r>
      <w:r w:rsidRPr="00282AEA">
        <w:rPr>
          <w:b w:val="0"/>
          <w:i/>
          <w:iCs/>
          <w:sz w:val="24"/>
          <w:szCs w:val="24"/>
          <w:lang w:val="en-US"/>
        </w:rPr>
        <w:t>c</w:t>
      </w:r>
      <w:r w:rsidRPr="00282AEA">
        <w:rPr>
          <w:b w:val="0"/>
          <w:i/>
          <w:iCs/>
          <w:sz w:val="24"/>
          <w:szCs w:val="24"/>
          <w:vertAlign w:val="subscript"/>
          <w:lang w:val="en-US"/>
        </w:rPr>
        <w:t>i</w:t>
      </w:r>
      <w:r>
        <w:rPr>
          <w:b w:val="0"/>
          <w:sz w:val="24"/>
          <w:szCs w:val="24"/>
          <w:lang w:val="en-US"/>
        </w:rPr>
        <w:t xml:space="preserve"> = median(</w:t>
      </w:r>
      <w:proofErr w:type="spellStart"/>
      <w:r w:rsidRPr="00282AEA">
        <w:rPr>
          <w:b w:val="0"/>
          <w:i/>
          <w:iCs/>
          <w:sz w:val="24"/>
          <w:szCs w:val="24"/>
          <w:lang w:val="en-US"/>
        </w:rPr>
        <w:t>b</w:t>
      </w:r>
      <w:r w:rsidRPr="00282AEA">
        <w:rPr>
          <w:b w:val="0"/>
          <w:i/>
          <w:iCs/>
          <w:sz w:val="24"/>
          <w:szCs w:val="24"/>
          <w:vertAlign w:val="subscript"/>
          <w:lang w:val="en-US"/>
        </w:rPr>
        <w:t>ij</w:t>
      </w:r>
      <w:proofErr w:type="spellEnd"/>
      <w:r>
        <w:rPr>
          <w:b w:val="0"/>
          <w:sz w:val="24"/>
          <w:szCs w:val="24"/>
          <w:lang w:val="en-US"/>
        </w:rPr>
        <w:t xml:space="preserve">) across </w:t>
      </w:r>
      <w:r w:rsidRPr="00282AEA">
        <w:rPr>
          <w:b w:val="0"/>
          <w:i/>
          <w:iCs/>
          <w:sz w:val="24"/>
          <w:szCs w:val="24"/>
          <w:lang w:val="en-US"/>
        </w:rPr>
        <w:t>j</w:t>
      </w:r>
      <w:r>
        <w:rPr>
          <w:b w:val="0"/>
          <w:sz w:val="24"/>
          <w:szCs w:val="24"/>
          <w:lang w:val="en-US"/>
        </w:rPr>
        <w:t xml:space="preserve">=1, … , 7, 4) </w:t>
      </w:r>
      <w:r w:rsidR="005B1AC5">
        <w:rPr>
          <w:b w:val="0"/>
          <w:sz w:val="24"/>
          <w:szCs w:val="24"/>
          <w:lang w:val="en-US"/>
        </w:rPr>
        <w:t xml:space="preserve">calculating </w:t>
      </w:r>
      <w:r>
        <w:rPr>
          <w:b w:val="0"/>
          <w:sz w:val="24"/>
          <w:szCs w:val="24"/>
          <w:lang w:val="en-US"/>
        </w:rPr>
        <w:t xml:space="preserve">the </w:t>
      </w:r>
      <w:r w:rsidR="00200CBA">
        <w:rPr>
          <w:b w:val="0"/>
          <w:sz w:val="24"/>
          <w:szCs w:val="24"/>
          <w:lang w:val="en-US"/>
        </w:rPr>
        <w:t xml:space="preserve">shifts </w:t>
      </w:r>
      <w:r>
        <w:rPr>
          <w:b w:val="0"/>
          <w:sz w:val="24"/>
          <w:szCs w:val="24"/>
          <w:lang w:val="en-US"/>
        </w:rPr>
        <w:t>between</w:t>
      </w:r>
      <w:r w:rsidR="00200CBA">
        <w:rPr>
          <w:b w:val="0"/>
          <w:sz w:val="24"/>
          <w:szCs w:val="24"/>
          <w:lang w:val="en-US"/>
        </w:rPr>
        <w:t xml:space="preserve"> the plates</w:t>
      </w:r>
      <w:r>
        <w:rPr>
          <w:b w:val="0"/>
          <w:sz w:val="24"/>
          <w:szCs w:val="24"/>
          <w:lang w:val="en-US"/>
        </w:rPr>
        <w:t xml:space="preserve"> </w:t>
      </w:r>
      <w:proofErr w:type="spellStart"/>
      <w:r w:rsidRPr="00282AEA">
        <w:rPr>
          <w:b w:val="0"/>
          <w:i/>
          <w:iCs/>
          <w:sz w:val="24"/>
          <w:szCs w:val="24"/>
          <w:lang w:val="en-US"/>
        </w:rPr>
        <w:t>d</w:t>
      </w:r>
      <w:r w:rsidRPr="00282AEA">
        <w:rPr>
          <w:b w:val="0"/>
          <w:i/>
          <w:iCs/>
          <w:sz w:val="24"/>
          <w:szCs w:val="24"/>
          <w:vertAlign w:val="subscript"/>
          <w:lang w:val="en-US"/>
        </w:rPr>
        <w:t>ij</w:t>
      </w:r>
      <w:proofErr w:type="spellEnd"/>
      <w:r>
        <w:rPr>
          <w:b w:val="0"/>
          <w:sz w:val="24"/>
          <w:szCs w:val="24"/>
          <w:lang w:val="en-US"/>
        </w:rPr>
        <w:t xml:space="preserve"> = </w:t>
      </w:r>
      <w:proofErr w:type="spellStart"/>
      <w:r w:rsidRPr="001A026B">
        <w:rPr>
          <w:b w:val="0"/>
          <w:i/>
          <w:iCs/>
          <w:sz w:val="24"/>
          <w:szCs w:val="24"/>
          <w:lang w:val="en-US"/>
        </w:rPr>
        <w:t>b</w:t>
      </w:r>
      <w:r w:rsidRPr="001A026B">
        <w:rPr>
          <w:b w:val="0"/>
          <w:i/>
          <w:iCs/>
          <w:sz w:val="24"/>
          <w:szCs w:val="24"/>
          <w:vertAlign w:val="subscript"/>
          <w:lang w:val="en-US"/>
        </w:rPr>
        <w:t>ij</w:t>
      </w:r>
      <w:proofErr w:type="spellEnd"/>
      <w:r>
        <w:rPr>
          <w:b w:val="0"/>
          <w:sz w:val="24"/>
          <w:szCs w:val="24"/>
          <w:lang w:val="en-US"/>
        </w:rPr>
        <w:t xml:space="preserve"> - </w:t>
      </w:r>
      <w:r w:rsidRPr="00C5634C">
        <w:rPr>
          <w:b w:val="0"/>
          <w:i/>
          <w:iCs/>
          <w:sz w:val="24"/>
          <w:szCs w:val="24"/>
          <w:lang w:val="en-US"/>
        </w:rPr>
        <w:t>c</w:t>
      </w:r>
      <w:r w:rsidRPr="00C5634C">
        <w:rPr>
          <w:b w:val="0"/>
          <w:i/>
          <w:iCs/>
          <w:sz w:val="24"/>
          <w:szCs w:val="24"/>
          <w:vertAlign w:val="subscript"/>
          <w:lang w:val="en-US"/>
        </w:rPr>
        <w:t>i</w:t>
      </w:r>
      <w:r>
        <w:rPr>
          <w:b w:val="0"/>
          <w:sz w:val="24"/>
          <w:szCs w:val="24"/>
          <w:lang w:val="en-US"/>
        </w:rPr>
        <w:t xml:space="preserve">. </w:t>
      </w:r>
      <w:r w:rsidR="00EA06BF">
        <w:rPr>
          <w:b w:val="0"/>
          <w:sz w:val="24"/>
          <w:szCs w:val="24"/>
          <w:lang w:val="en-US"/>
        </w:rPr>
        <w:t xml:space="preserve">Next, </w:t>
      </w:r>
      <w:r>
        <w:rPr>
          <w:b w:val="0"/>
          <w:sz w:val="24"/>
          <w:szCs w:val="24"/>
          <w:lang w:val="en-US"/>
        </w:rPr>
        <w:t>the medians of summarized peptide abundance per plate and protein</w:t>
      </w:r>
      <w:r w:rsidR="00437061">
        <w:rPr>
          <w:b w:val="0"/>
          <w:sz w:val="24"/>
          <w:szCs w:val="24"/>
          <w:lang w:val="en-US"/>
        </w:rPr>
        <w:t xml:space="preserve"> </w:t>
      </w:r>
      <w:r>
        <w:rPr>
          <w:b w:val="0"/>
          <w:sz w:val="24"/>
          <w:szCs w:val="24"/>
          <w:lang w:val="en-US"/>
        </w:rPr>
        <w:t>(</w:t>
      </w:r>
      <w:proofErr w:type="spellStart"/>
      <w:r w:rsidRPr="001A026B">
        <w:rPr>
          <w:b w:val="0"/>
          <w:i/>
          <w:iCs/>
          <w:sz w:val="24"/>
          <w:szCs w:val="24"/>
          <w:lang w:val="en-US"/>
        </w:rPr>
        <w:t>b</w:t>
      </w:r>
      <w:r w:rsidRPr="001A026B">
        <w:rPr>
          <w:b w:val="0"/>
          <w:i/>
          <w:iCs/>
          <w:sz w:val="24"/>
          <w:szCs w:val="24"/>
          <w:vertAlign w:val="subscript"/>
          <w:lang w:val="en-US"/>
        </w:rPr>
        <w:t>i</w:t>
      </w:r>
      <w:r>
        <w:rPr>
          <w:b w:val="0"/>
          <w:i/>
          <w:iCs/>
          <w:sz w:val="24"/>
          <w:szCs w:val="24"/>
          <w:vertAlign w:val="subscript"/>
          <w:lang w:val="en-US"/>
        </w:rPr>
        <w:t>j</w:t>
      </w:r>
      <w:proofErr w:type="spellEnd"/>
      <w:r>
        <w:rPr>
          <w:b w:val="0"/>
          <w:sz w:val="24"/>
          <w:szCs w:val="24"/>
          <w:lang w:val="en-US"/>
        </w:rPr>
        <w:t>) were equalized across all plates per protein (</w:t>
      </w:r>
      <w:r w:rsidRPr="00C5634C">
        <w:rPr>
          <w:b w:val="0"/>
          <w:i/>
          <w:iCs/>
          <w:sz w:val="24"/>
          <w:szCs w:val="24"/>
          <w:lang w:val="en-US"/>
        </w:rPr>
        <w:t>c</w:t>
      </w:r>
      <w:r w:rsidRPr="00C5634C">
        <w:rPr>
          <w:b w:val="0"/>
          <w:i/>
          <w:iCs/>
          <w:sz w:val="24"/>
          <w:szCs w:val="24"/>
          <w:vertAlign w:val="subscript"/>
          <w:lang w:val="en-US"/>
        </w:rPr>
        <w:t>i</w:t>
      </w:r>
      <w:r>
        <w:rPr>
          <w:b w:val="0"/>
          <w:sz w:val="24"/>
          <w:szCs w:val="24"/>
          <w:lang w:val="en-US"/>
        </w:rPr>
        <w:t xml:space="preserve">), by subtracting </w:t>
      </w:r>
      <w:proofErr w:type="spellStart"/>
      <w:r w:rsidRPr="00C5634C">
        <w:rPr>
          <w:b w:val="0"/>
          <w:i/>
          <w:iCs/>
          <w:sz w:val="24"/>
          <w:szCs w:val="24"/>
          <w:lang w:val="en-US"/>
        </w:rPr>
        <w:t>d</w:t>
      </w:r>
      <w:r w:rsidRPr="00C5634C">
        <w:rPr>
          <w:b w:val="0"/>
          <w:i/>
          <w:iCs/>
          <w:sz w:val="24"/>
          <w:szCs w:val="24"/>
          <w:vertAlign w:val="subscript"/>
          <w:lang w:val="en-US"/>
        </w:rPr>
        <w:t>ij</w:t>
      </w:r>
      <w:proofErr w:type="spellEnd"/>
      <w:r>
        <w:rPr>
          <w:b w:val="0"/>
          <w:sz w:val="24"/>
          <w:szCs w:val="24"/>
          <w:lang w:val="en-US"/>
        </w:rPr>
        <w:t xml:space="preserve"> </w:t>
      </w:r>
      <w:r w:rsidR="00841FD6">
        <w:rPr>
          <w:b w:val="0"/>
          <w:sz w:val="24"/>
          <w:szCs w:val="24"/>
          <w:lang w:val="en-US"/>
        </w:rPr>
        <w:t xml:space="preserve">from </w:t>
      </w:r>
      <w:r w:rsidR="00F94D11">
        <w:rPr>
          <w:b w:val="0"/>
          <w:sz w:val="24"/>
          <w:szCs w:val="24"/>
          <w:lang w:val="en-US"/>
        </w:rPr>
        <w:t>the protein abundance in the corresponding</w:t>
      </w:r>
      <w:r>
        <w:rPr>
          <w:b w:val="0"/>
          <w:sz w:val="24"/>
          <w:szCs w:val="24"/>
          <w:lang w:val="en-US"/>
        </w:rPr>
        <w:t xml:space="preserve"> plate </w:t>
      </w:r>
      <w:r w:rsidR="00AD3C56">
        <w:rPr>
          <w:b w:val="0"/>
          <w:sz w:val="24"/>
          <w:szCs w:val="24"/>
          <w:lang w:val="en-US"/>
        </w:rPr>
        <w:t>in the entire</w:t>
      </w:r>
      <w:r>
        <w:rPr>
          <w:b w:val="0"/>
          <w:sz w:val="24"/>
          <w:szCs w:val="24"/>
          <w:lang w:val="en-US"/>
        </w:rPr>
        <w:t xml:space="preserve"> training set. </w:t>
      </w:r>
      <w:r w:rsidR="00CD776B">
        <w:rPr>
          <w:b w:val="0"/>
          <w:sz w:val="24"/>
          <w:szCs w:val="24"/>
          <w:lang w:val="en-US"/>
        </w:rPr>
        <w:t>Finally</w:t>
      </w:r>
      <w:r>
        <w:rPr>
          <w:b w:val="0"/>
          <w:sz w:val="24"/>
          <w:szCs w:val="24"/>
          <w:lang w:val="en-US"/>
        </w:rPr>
        <w:t xml:space="preserve">, the summarized peptide abundances in the corresponding plate and protein </w:t>
      </w:r>
      <w:r w:rsidR="002048E3">
        <w:rPr>
          <w:b w:val="0"/>
          <w:sz w:val="24"/>
          <w:szCs w:val="24"/>
          <w:lang w:val="en-US"/>
        </w:rPr>
        <w:t xml:space="preserve">in </w:t>
      </w:r>
      <w:r>
        <w:rPr>
          <w:b w:val="0"/>
          <w:sz w:val="24"/>
          <w:szCs w:val="24"/>
          <w:lang w:val="en-US"/>
        </w:rPr>
        <w:t>the testing set were shifted by the same amount (</w:t>
      </w:r>
      <w:proofErr w:type="spellStart"/>
      <w:r w:rsidRPr="00C5634C">
        <w:rPr>
          <w:b w:val="0"/>
          <w:i/>
          <w:iCs/>
          <w:sz w:val="24"/>
          <w:szCs w:val="24"/>
          <w:lang w:val="en-US"/>
        </w:rPr>
        <w:t>d</w:t>
      </w:r>
      <w:r w:rsidRPr="00C5634C">
        <w:rPr>
          <w:b w:val="0"/>
          <w:i/>
          <w:iCs/>
          <w:sz w:val="24"/>
          <w:szCs w:val="24"/>
          <w:vertAlign w:val="subscript"/>
          <w:lang w:val="en-US"/>
        </w:rPr>
        <w:t>i</w:t>
      </w:r>
      <w:r>
        <w:rPr>
          <w:b w:val="0"/>
          <w:i/>
          <w:iCs/>
          <w:sz w:val="24"/>
          <w:szCs w:val="24"/>
          <w:vertAlign w:val="subscript"/>
          <w:lang w:val="en-US"/>
        </w:rPr>
        <w:t>j</w:t>
      </w:r>
      <w:proofErr w:type="spellEnd"/>
      <w:r>
        <w:rPr>
          <w:b w:val="0"/>
          <w:sz w:val="24"/>
          <w:szCs w:val="24"/>
          <w:lang w:val="en-US"/>
        </w:rPr>
        <w:t>).</w:t>
      </w:r>
    </w:p>
    <w:p w14:paraId="12A3899F" w14:textId="56889DAC" w:rsidR="004A38B1" w:rsidRDefault="00406582" w:rsidP="00250900">
      <w:pPr>
        <w:pStyle w:val="Heading1"/>
        <w:shd w:val="clear" w:color="auto" w:fill="FFFFFF"/>
        <w:spacing w:before="0" w:beforeAutospacing="0" w:after="0" w:afterAutospacing="0" w:line="480" w:lineRule="auto"/>
        <w:jc w:val="both"/>
        <w:rPr>
          <w:b w:val="0"/>
          <w:color w:val="000000"/>
          <w:sz w:val="24"/>
          <w:szCs w:val="24"/>
          <w:lang w:val="en-US"/>
        </w:rPr>
      </w:pPr>
      <w:r>
        <w:rPr>
          <w:sz w:val="24"/>
          <w:szCs w:val="24"/>
          <w:lang w:val="en-US"/>
        </w:rPr>
        <w:t>Predictive analysis</w:t>
      </w:r>
    </w:p>
    <w:p w14:paraId="4E0A37F3" w14:textId="3D4BB986" w:rsidR="001F2E44" w:rsidRDefault="00B32442" w:rsidP="001F2E44">
      <w:pPr>
        <w:pStyle w:val="Heading1"/>
        <w:shd w:val="clear" w:color="auto" w:fill="FFFFFF"/>
        <w:spacing w:before="0" w:beforeAutospacing="0" w:after="0" w:afterAutospacing="0" w:line="480" w:lineRule="auto"/>
        <w:jc w:val="both"/>
        <w:rPr>
          <w:b w:val="0"/>
          <w:sz w:val="24"/>
          <w:szCs w:val="24"/>
          <w:lang w:val="en-US"/>
        </w:rPr>
      </w:pPr>
      <w:r>
        <w:rPr>
          <w:b w:val="0"/>
          <w:color w:val="000000"/>
          <w:sz w:val="24"/>
          <w:szCs w:val="24"/>
          <w:lang w:val="en-US"/>
        </w:rPr>
        <w:t>L</w:t>
      </w:r>
      <w:r w:rsidRPr="00D95C8F">
        <w:rPr>
          <w:b w:val="0"/>
          <w:color w:val="000000"/>
          <w:sz w:val="24"/>
          <w:szCs w:val="24"/>
          <w:lang w:val="en-US"/>
        </w:rPr>
        <w:t xml:space="preserve">ogistic </w:t>
      </w:r>
      <w:r w:rsidR="00705124" w:rsidRPr="00D95C8F">
        <w:rPr>
          <w:b w:val="0"/>
          <w:color w:val="000000"/>
          <w:sz w:val="24"/>
          <w:szCs w:val="24"/>
          <w:lang w:val="en-US"/>
        </w:rPr>
        <w:t>regression model</w:t>
      </w:r>
      <w:r w:rsidR="005D04F6">
        <w:rPr>
          <w:b w:val="0"/>
          <w:color w:val="000000"/>
          <w:sz w:val="24"/>
          <w:szCs w:val="24"/>
          <w:lang w:val="en-US"/>
        </w:rPr>
        <w:t>s were fit to the training set</w:t>
      </w:r>
      <w:r w:rsidR="00705124">
        <w:rPr>
          <w:b w:val="0"/>
          <w:color w:val="000000"/>
          <w:sz w:val="24"/>
          <w:szCs w:val="24"/>
          <w:lang w:val="en-US"/>
        </w:rPr>
        <w:t xml:space="preserve"> to discriminate between MPM patients </w:t>
      </w:r>
      <w:r w:rsidR="00DC17BA">
        <w:rPr>
          <w:b w:val="0"/>
          <w:color w:val="000000"/>
          <w:sz w:val="24"/>
          <w:szCs w:val="24"/>
          <w:lang w:val="en-US"/>
        </w:rPr>
        <w:t xml:space="preserve">and </w:t>
      </w:r>
      <w:r w:rsidR="00705124">
        <w:rPr>
          <w:b w:val="0"/>
          <w:color w:val="000000"/>
          <w:sz w:val="24"/>
          <w:szCs w:val="24"/>
          <w:lang w:val="en-US"/>
        </w:rPr>
        <w:t xml:space="preserve">asbestos exposed donors as </w:t>
      </w:r>
      <w:r w:rsidR="00705124" w:rsidRPr="007B0038">
        <w:rPr>
          <w:b w:val="0"/>
          <w:color w:val="000000"/>
          <w:sz w:val="24"/>
          <w:szCs w:val="24"/>
          <w:lang w:val="en-US"/>
        </w:rPr>
        <w:t>follows (</w:t>
      </w:r>
      <w:r w:rsidR="000E30FC" w:rsidRPr="007B0038">
        <w:rPr>
          <w:sz w:val="24"/>
          <w:szCs w:val="24"/>
          <w:lang w:val="en-US"/>
        </w:rPr>
        <w:t>Supplementary Fig</w:t>
      </w:r>
      <w:r w:rsidR="001F2E44" w:rsidRPr="007B0038">
        <w:rPr>
          <w:sz w:val="24"/>
          <w:szCs w:val="24"/>
          <w:lang w:val="en-US"/>
        </w:rPr>
        <w:t xml:space="preserve"> </w:t>
      </w:r>
      <w:r w:rsidR="001F2E44" w:rsidRPr="007B0038">
        <w:rPr>
          <w:color w:val="000000"/>
          <w:sz w:val="24"/>
          <w:szCs w:val="24"/>
          <w:lang w:val="en-US"/>
        </w:rPr>
        <w:t>4</w:t>
      </w:r>
      <w:r w:rsidR="00705124" w:rsidRPr="007B0038">
        <w:rPr>
          <w:b w:val="0"/>
          <w:color w:val="000000"/>
          <w:sz w:val="24"/>
          <w:szCs w:val="24"/>
          <w:lang w:val="en-US"/>
        </w:rPr>
        <w:t>).</w:t>
      </w:r>
      <w:r w:rsidR="007B0038">
        <w:rPr>
          <w:b w:val="0"/>
          <w:color w:val="000000"/>
          <w:sz w:val="24"/>
          <w:szCs w:val="24"/>
          <w:lang w:val="en-US"/>
        </w:rPr>
        <w:t xml:space="preserve"> </w:t>
      </w:r>
      <w:r w:rsidR="0080457B" w:rsidRPr="002637FF">
        <w:rPr>
          <w:b w:val="0"/>
          <w:color w:val="000000"/>
          <w:sz w:val="24"/>
          <w:szCs w:val="24"/>
          <w:lang w:val="en-US"/>
        </w:rPr>
        <w:t xml:space="preserve">First, </w:t>
      </w:r>
      <w:r w:rsidR="002E76ED">
        <w:rPr>
          <w:b w:val="0"/>
          <w:color w:val="000000"/>
          <w:sz w:val="24"/>
          <w:szCs w:val="24"/>
          <w:lang w:val="en-US"/>
        </w:rPr>
        <w:t xml:space="preserve">a reduced </w:t>
      </w:r>
      <w:r w:rsidR="000C3154">
        <w:rPr>
          <w:b w:val="0"/>
          <w:color w:val="000000"/>
          <w:sz w:val="24"/>
          <w:szCs w:val="24"/>
          <w:lang w:val="en-US"/>
        </w:rPr>
        <w:t xml:space="preserve">logistic regression </w:t>
      </w:r>
      <w:r w:rsidR="002E76ED">
        <w:rPr>
          <w:b w:val="0"/>
          <w:color w:val="000000"/>
          <w:sz w:val="24"/>
          <w:szCs w:val="24"/>
          <w:lang w:val="en-US"/>
        </w:rPr>
        <w:t xml:space="preserve">model, with </w:t>
      </w:r>
      <w:r w:rsidR="0080457B" w:rsidRPr="002637FF">
        <w:rPr>
          <w:b w:val="0"/>
          <w:color w:val="000000"/>
          <w:sz w:val="24"/>
          <w:szCs w:val="24"/>
          <w:lang w:val="en-US"/>
        </w:rPr>
        <w:t>t</w:t>
      </w:r>
      <w:r w:rsidR="00406582" w:rsidRPr="001C67F8">
        <w:rPr>
          <w:b w:val="0"/>
          <w:color w:val="000000"/>
          <w:sz w:val="24"/>
          <w:szCs w:val="24"/>
          <w:lang w:val="en-US"/>
        </w:rPr>
        <w:t xml:space="preserve">he </w:t>
      </w:r>
      <w:r w:rsidR="003549E3">
        <w:rPr>
          <w:rFonts w:eastAsia="Malgun Gothic"/>
          <w:b w:val="0"/>
          <w:color w:val="000000"/>
          <w:sz w:val="24"/>
          <w:szCs w:val="24"/>
          <w:lang w:val="en-US" w:eastAsia="ko-KR"/>
        </w:rPr>
        <w:t>summarized</w:t>
      </w:r>
      <w:r w:rsidR="003549E3" w:rsidRPr="006577AF">
        <w:rPr>
          <w:rFonts w:eastAsia="Malgun Gothic"/>
          <w:b w:val="0"/>
          <w:color w:val="000000"/>
          <w:sz w:val="24"/>
          <w:szCs w:val="24"/>
          <w:lang w:val="en-US" w:eastAsia="ko-KR"/>
        </w:rPr>
        <w:t xml:space="preserve"> </w:t>
      </w:r>
      <w:r w:rsidR="002637FF" w:rsidRPr="006577AF">
        <w:rPr>
          <w:rFonts w:eastAsia="Malgun Gothic"/>
          <w:b w:val="0"/>
          <w:color w:val="000000"/>
          <w:sz w:val="24"/>
          <w:szCs w:val="24"/>
          <w:lang w:val="en-US" w:eastAsia="ko-KR"/>
        </w:rPr>
        <w:t xml:space="preserve">peptide </w:t>
      </w:r>
      <w:r w:rsidR="00406582" w:rsidRPr="002637FF">
        <w:rPr>
          <w:b w:val="0"/>
          <w:color w:val="000000"/>
          <w:sz w:val="24"/>
          <w:szCs w:val="24"/>
          <w:lang w:val="en-US"/>
        </w:rPr>
        <w:t>abundance</w:t>
      </w:r>
      <w:r w:rsidR="008F14ED">
        <w:rPr>
          <w:b w:val="0"/>
          <w:color w:val="000000"/>
          <w:sz w:val="24"/>
          <w:szCs w:val="24"/>
          <w:lang w:val="en-US"/>
        </w:rPr>
        <w:t xml:space="preserve"> </w:t>
      </w:r>
      <w:r w:rsidR="00A146BA">
        <w:rPr>
          <w:b w:val="0"/>
          <w:color w:val="000000"/>
          <w:sz w:val="24"/>
          <w:szCs w:val="24"/>
          <w:lang w:val="en-US"/>
        </w:rPr>
        <w:t xml:space="preserve">of </w:t>
      </w:r>
      <w:r w:rsidR="00406582" w:rsidRPr="00A11603">
        <w:rPr>
          <w:b w:val="0"/>
          <w:sz w:val="24"/>
          <w:szCs w:val="24"/>
          <w:lang w:val="en-US"/>
        </w:rPr>
        <w:t>KW</w:t>
      </w:r>
      <w:r w:rsidR="005F7D95" w:rsidRPr="007B01B3">
        <w:rPr>
          <w:i/>
          <w:sz w:val="24"/>
          <w:szCs w:val="24"/>
          <w:lang w:val="en-US"/>
        </w:rPr>
        <w:t>D</w:t>
      </w:r>
      <w:r w:rsidR="00406582" w:rsidRPr="00A11603">
        <w:rPr>
          <w:b w:val="0"/>
          <w:sz w:val="24"/>
          <w:szCs w:val="24"/>
          <w:lang w:val="en-US"/>
        </w:rPr>
        <w:t>VTSLETLK</w:t>
      </w:r>
      <w:r w:rsidR="00406582" w:rsidRPr="00D95C8F">
        <w:rPr>
          <w:b w:val="0"/>
          <w:color w:val="000000"/>
          <w:sz w:val="24"/>
          <w:szCs w:val="24"/>
          <w:lang w:val="en-US"/>
        </w:rPr>
        <w:t xml:space="preserve"> </w:t>
      </w:r>
      <w:r w:rsidR="002E76ED">
        <w:rPr>
          <w:b w:val="0"/>
          <w:color w:val="000000"/>
          <w:sz w:val="24"/>
          <w:szCs w:val="24"/>
          <w:lang w:val="en-US"/>
        </w:rPr>
        <w:t xml:space="preserve">as the </w:t>
      </w:r>
      <w:r w:rsidR="00F04BC2">
        <w:rPr>
          <w:b w:val="0"/>
          <w:color w:val="000000"/>
          <w:sz w:val="24"/>
          <w:szCs w:val="24"/>
          <w:lang w:val="en-US"/>
        </w:rPr>
        <w:t>sole</w:t>
      </w:r>
      <w:r w:rsidR="002E76ED">
        <w:rPr>
          <w:b w:val="0"/>
          <w:color w:val="000000"/>
          <w:sz w:val="24"/>
          <w:szCs w:val="24"/>
          <w:lang w:val="en-US"/>
        </w:rPr>
        <w:t xml:space="preserve"> predictor</w:t>
      </w:r>
      <w:r w:rsidR="00C57527">
        <w:rPr>
          <w:b w:val="0"/>
          <w:color w:val="000000"/>
          <w:sz w:val="24"/>
          <w:szCs w:val="24"/>
          <w:lang w:val="en-US"/>
        </w:rPr>
        <w:t>,</w:t>
      </w:r>
      <w:r w:rsidR="00406582">
        <w:rPr>
          <w:b w:val="0"/>
          <w:color w:val="000000"/>
          <w:sz w:val="24"/>
          <w:szCs w:val="24"/>
          <w:lang w:val="en-US"/>
        </w:rPr>
        <w:t xml:space="preserve"> </w:t>
      </w:r>
      <w:r w:rsidR="002E76ED">
        <w:rPr>
          <w:b w:val="0"/>
          <w:color w:val="000000"/>
          <w:sz w:val="24"/>
          <w:szCs w:val="24"/>
          <w:lang w:val="en-US"/>
        </w:rPr>
        <w:t>was fit to the training set.</w:t>
      </w:r>
      <w:r w:rsidR="002B6B0E">
        <w:rPr>
          <w:b w:val="0"/>
          <w:color w:val="000000"/>
          <w:sz w:val="24"/>
          <w:szCs w:val="24"/>
          <w:lang w:val="en-US"/>
        </w:rPr>
        <w:t xml:space="preserve"> </w:t>
      </w:r>
      <w:r w:rsidR="001F2E44">
        <w:rPr>
          <w:b w:val="0"/>
          <w:color w:val="000000"/>
          <w:sz w:val="24"/>
          <w:szCs w:val="24"/>
          <w:lang w:val="en-US"/>
        </w:rPr>
        <w:t>The resulting parameter estimates were</w:t>
      </w:r>
      <w:r w:rsidR="001F2E44">
        <w:rPr>
          <w:b w:val="0"/>
          <w:sz w:val="24"/>
          <w:szCs w:val="24"/>
          <w:lang w:val="en-US"/>
        </w:rPr>
        <w:t xml:space="preserve">: </w:t>
      </w:r>
    </w:p>
    <w:p w14:paraId="79115511" w14:textId="1D191057" w:rsidR="001F2E44" w:rsidRDefault="001F2E44" w:rsidP="001F2E44">
      <w:pPr>
        <w:pStyle w:val="Heading1"/>
        <w:shd w:val="clear" w:color="auto" w:fill="FFFFFF"/>
        <w:spacing w:before="0" w:beforeAutospacing="0" w:after="0" w:afterAutospacing="0" w:line="480" w:lineRule="auto"/>
        <w:jc w:val="both"/>
        <w:rPr>
          <w:b w:val="0"/>
          <w:color w:val="000000"/>
          <w:sz w:val="24"/>
          <w:szCs w:val="24"/>
          <w:lang w:val="en-US"/>
        </w:rPr>
      </w:pPr>
      <w:proofErr w:type="gramStart"/>
      <w:r>
        <w:rPr>
          <w:b w:val="0"/>
          <w:sz w:val="24"/>
          <w:szCs w:val="24"/>
          <w:lang w:val="en-US"/>
        </w:rPr>
        <w:t>ln{</w:t>
      </w:r>
      <w:proofErr w:type="spellStart"/>
      <w:proofErr w:type="gramEnd"/>
      <w:r>
        <w:rPr>
          <w:b w:val="0"/>
          <w:sz w:val="24"/>
          <w:szCs w:val="24"/>
          <w:lang w:val="en-US"/>
        </w:rPr>
        <w:t>Prob</w:t>
      </w:r>
      <w:proofErr w:type="spellEnd"/>
      <w:r>
        <w:rPr>
          <w:b w:val="0"/>
          <w:sz w:val="24"/>
          <w:szCs w:val="24"/>
          <w:lang w:val="en-US"/>
        </w:rPr>
        <w:t xml:space="preserve">(MPM) / (1-Prob(MPM))} = -14.622 + 1.028 </w:t>
      </w:r>
      <w:r>
        <w:rPr>
          <w:b w:val="0"/>
          <w:sz w:val="24"/>
          <w:szCs w:val="24"/>
          <w:lang w:val="en-US"/>
        </w:rPr>
        <w:sym w:font="Symbol" w:char="F0B4"/>
      </w:r>
      <w:r>
        <w:rPr>
          <w:b w:val="0"/>
          <w:sz w:val="24"/>
          <w:szCs w:val="24"/>
          <w:lang w:val="en-US"/>
        </w:rPr>
        <w:t xml:space="preserve"> </w:t>
      </w:r>
      <w:r w:rsidRPr="00A11603">
        <w:rPr>
          <w:b w:val="0"/>
          <w:sz w:val="24"/>
          <w:szCs w:val="24"/>
          <w:lang w:val="en-US"/>
        </w:rPr>
        <w:t>KW</w:t>
      </w:r>
      <w:r w:rsidR="005F7D95" w:rsidRPr="007B01B3">
        <w:rPr>
          <w:i/>
          <w:sz w:val="24"/>
          <w:szCs w:val="24"/>
          <w:lang w:val="en-US"/>
        </w:rPr>
        <w:t>D</w:t>
      </w:r>
      <w:r w:rsidRPr="00A11603">
        <w:rPr>
          <w:b w:val="0"/>
          <w:sz w:val="24"/>
          <w:szCs w:val="24"/>
          <w:lang w:val="en-US"/>
        </w:rPr>
        <w:t>VTSLETLK</w:t>
      </w:r>
      <w:r>
        <w:rPr>
          <w:b w:val="0"/>
          <w:sz w:val="24"/>
          <w:szCs w:val="24"/>
          <w:lang w:val="en-US"/>
        </w:rPr>
        <w:t>.</w:t>
      </w:r>
    </w:p>
    <w:p w14:paraId="28F96DAE" w14:textId="77777777" w:rsidR="001F2E44" w:rsidRPr="0065345D" w:rsidRDefault="001F2E44" w:rsidP="00BF2013">
      <w:pPr>
        <w:pStyle w:val="Heading1"/>
        <w:shd w:val="clear" w:color="auto" w:fill="FFFFFF"/>
        <w:spacing w:before="0" w:beforeAutospacing="0" w:after="0" w:afterAutospacing="0" w:line="480" w:lineRule="auto"/>
        <w:jc w:val="both"/>
        <w:rPr>
          <w:b w:val="0"/>
          <w:color w:val="000000"/>
          <w:sz w:val="24"/>
          <w:szCs w:val="24"/>
          <w:lang w:val="en-US"/>
        </w:rPr>
      </w:pPr>
      <w:r>
        <w:rPr>
          <w:b w:val="0"/>
          <w:color w:val="000000"/>
          <w:sz w:val="24"/>
          <w:szCs w:val="24"/>
          <w:lang w:val="en-US"/>
        </w:rPr>
        <w:t xml:space="preserve">Next, a logistic regression model with the 6 summarized peptide abundances as predictors was fit to the training set. </w:t>
      </w:r>
      <w:r>
        <w:rPr>
          <w:b w:val="0"/>
          <w:sz w:val="24"/>
          <w:szCs w:val="24"/>
          <w:lang w:val="en-US"/>
        </w:rPr>
        <w:t xml:space="preserve">The parameters of the multivariate logistic regression were: </w:t>
      </w:r>
    </w:p>
    <w:p w14:paraId="03F17379" w14:textId="4B7C68B1" w:rsidR="001F2E44" w:rsidRDefault="001F2E44" w:rsidP="001F2E44">
      <w:pPr>
        <w:pStyle w:val="Heading1"/>
        <w:shd w:val="clear" w:color="auto" w:fill="FFFFFF"/>
        <w:spacing w:before="0" w:beforeAutospacing="0" w:after="0" w:afterAutospacing="0" w:line="480" w:lineRule="auto"/>
        <w:jc w:val="both"/>
        <w:rPr>
          <w:b w:val="0"/>
          <w:sz w:val="24"/>
          <w:szCs w:val="24"/>
          <w:lang w:val="en-US"/>
        </w:rPr>
      </w:pPr>
      <w:r>
        <w:rPr>
          <w:b w:val="0"/>
          <w:sz w:val="24"/>
          <w:szCs w:val="24"/>
          <w:lang w:val="en-US"/>
        </w:rPr>
        <w:t>ln{</w:t>
      </w:r>
      <w:proofErr w:type="spellStart"/>
      <w:r>
        <w:rPr>
          <w:b w:val="0"/>
          <w:sz w:val="24"/>
          <w:szCs w:val="24"/>
          <w:lang w:val="en-US"/>
        </w:rPr>
        <w:t>Prob</w:t>
      </w:r>
      <w:proofErr w:type="spellEnd"/>
      <w:r>
        <w:rPr>
          <w:b w:val="0"/>
          <w:sz w:val="24"/>
          <w:szCs w:val="24"/>
          <w:lang w:val="en-US"/>
        </w:rPr>
        <w:t xml:space="preserve">(MPM) / (1-Prob(MPM))} = 8.5809 + 0.1794 </w:t>
      </w:r>
      <w:r>
        <w:rPr>
          <w:b w:val="0"/>
          <w:sz w:val="24"/>
          <w:szCs w:val="24"/>
          <w:lang w:val="en-US"/>
        </w:rPr>
        <w:sym w:font="Symbol" w:char="F0B4"/>
      </w:r>
      <w:r>
        <w:rPr>
          <w:b w:val="0"/>
          <w:sz w:val="24"/>
          <w:szCs w:val="24"/>
          <w:lang w:val="en-US"/>
        </w:rPr>
        <w:t xml:space="preserve"> A</w:t>
      </w:r>
      <w:r w:rsidR="005F7D95" w:rsidRPr="007B01B3">
        <w:rPr>
          <w:i/>
          <w:sz w:val="24"/>
          <w:szCs w:val="24"/>
          <w:lang w:val="en-US"/>
        </w:rPr>
        <w:t>D</w:t>
      </w:r>
      <w:r>
        <w:rPr>
          <w:b w:val="0"/>
          <w:sz w:val="24"/>
          <w:szCs w:val="24"/>
          <w:lang w:val="en-US"/>
        </w:rPr>
        <w:t xml:space="preserve">LTVVLLR - 0.3578 </w:t>
      </w:r>
      <w:r>
        <w:rPr>
          <w:b w:val="0"/>
          <w:sz w:val="24"/>
          <w:szCs w:val="24"/>
          <w:lang w:val="en-US"/>
        </w:rPr>
        <w:sym w:font="Symbol" w:char="F0B4"/>
      </w:r>
      <w:r>
        <w:rPr>
          <w:b w:val="0"/>
          <w:sz w:val="24"/>
          <w:szCs w:val="24"/>
          <w:lang w:val="en-US"/>
        </w:rPr>
        <w:t xml:space="preserve"> VV</w:t>
      </w:r>
      <w:r w:rsidR="005F7D95" w:rsidRPr="007B01B3">
        <w:rPr>
          <w:i/>
          <w:sz w:val="24"/>
          <w:szCs w:val="24"/>
          <w:lang w:val="en-US"/>
        </w:rPr>
        <w:t>D</w:t>
      </w:r>
      <w:r>
        <w:rPr>
          <w:b w:val="0"/>
          <w:sz w:val="24"/>
          <w:szCs w:val="24"/>
          <w:lang w:val="en-US"/>
        </w:rPr>
        <w:t xml:space="preserve">STTGPGHLR - 0.5656 </w:t>
      </w:r>
      <w:r>
        <w:rPr>
          <w:b w:val="0"/>
          <w:sz w:val="24"/>
          <w:szCs w:val="24"/>
          <w:lang w:val="en-US"/>
        </w:rPr>
        <w:sym w:font="Symbol" w:char="F0B4"/>
      </w:r>
      <w:r>
        <w:rPr>
          <w:b w:val="0"/>
          <w:sz w:val="24"/>
          <w:szCs w:val="24"/>
          <w:lang w:val="en-US"/>
        </w:rPr>
        <w:t xml:space="preserve"> HA</w:t>
      </w:r>
      <w:r w:rsidR="005F7D95" w:rsidRPr="007B01B3">
        <w:rPr>
          <w:i/>
          <w:sz w:val="24"/>
          <w:szCs w:val="24"/>
          <w:lang w:val="en-US"/>
        </w:rPr>
        <w:t>D</w:t>
      </w:r>
      <w:r>
        <w:rPr>
          <w:b w:val="0"/>
          <w:sz w:val="24"/>
          <w:szCs w:val="24"/>
          <w:lang w:val="en-US"/>
        </w:rPr>
        <w:t xml:space="preserve">WTLTPLK - 0.2115 </w:t>
      </w:r>
      <w:r>
        <w:rPr>
          <w:b w:val="0"/>
          <w:sz w:val="24"/>
          <w:szCs w:val="24"/>
          <w:lang w:val="en-US"/>
        </w:rPr>
        <w:sym w:font="Symbol" w:char="F0B4"/>
      </w:r>
      <w:r>
        <w:rPr>
          <w:b w:val="0"/>
          <w:sz w:val="24"/>
          <w:szCs w:val="24"/>
          <w:lang w:val="en-US"/>
        </w:rPr>
        <w:t xml:space="preserve"> ALV</w:t>
      </w:r>
      <w:r w:rsidR="005F7D95" w:rsidRPr="007B01B3">
        <w:rPr>
          <w:i/>
          <w:sz w:val="24"/>
          <w:szCs w:val="24"/>
          <w:lang w:val="en-US"/>
        </w:rPr>
        <w:t>D</w:t>
      </w:r>
      <w:r>
        <w:rPr>
          <w:b w:val="0"/>
          <w:sz w:val="24"/>
          <w:szCs w:val="24"/>
          <w:lang w:val="en-US"/>
        </w:rPr>
        <w:t xml:space="preserve">FTR + 1.0239 </w:t>
      </w:r>
      <w:r>
        <w:rPr>
          <w:b w:val="0"/>
          <w:sz w:val="24"/>
          <w:szCs w:val="24"/>
          <w:lang w:val="en-US"/>
        </w:rPr>
        <w:sym w:font="Symbol" w:char="F0B4"/>
      </w:r>
      <w:r>
        <w:rPr>
          <w:b w:val="0"/>
          <w:sz w:val="24"/>
          <w:szCs w:val="24"/>
          <w:lang w:val="en-US"/>
        </w:rPr>
        <w:t xml:space="preserve"> KW</w:t>
      </w:r>
      <w:r w:rsidR="005F7D95" w:rsidRPr="007B01B3">
        <w:rPr>
          <w:i/>
          <w:sz w:val="24"/>
          <w:szCs w:val="24"/>
          <w:lang w:val="en-US"/>
        </w:rPr>
        <w:t>D</w:t>
      </w:r>
      <w:r>
        <w:rPr>
          <w:b w:val="0"/>
          <w:sz w:val="24"/>
          <w:szCs w:val="24"/>
          <w:lang w:val="en-US"/>
        </w:rPr>
        <w:t xml:space="preserve">VTSLETLK - 0.2358 </w:t>
      </w:r>
      <w:r>
        <w:rPr>
          <w:b w:val="0"/>
          <w:sz w:val="24"/>
          <w:szCs w:val="24"/>
          <w:lang w:val="en-US"/>
        </w:rPr>
        <w:sym w:font="Symbol" w:char="F0B4"/>
      </w:r>
      <w:r>
        <w:rPr>
          <w:b w:val="0"/>
          <w:sz w:val="24"/>
          <w:szCs w:val="24"/>
          <w:lang w:val="en-US"/>
        </w:rPr>
        <w:t xml:space="preserve"> VI</w:t>
      </w:r>
      <w:r w:rsidR="005F7D95" w:rsidRPr="007B01B3">
        <w:rPr>
          <w:i/>
          <w:sz w:val="24"/>
          <w:szCs w:val="24"/>
          <w:lang w:val="en-US"/>
        </w:rPr>
        <w:t>D</w:t>
      </w:r>
      <w:r>
        <w:rPr>
          <w:b w:val="0"/>
          <w:sz w:val="24"/>
          <w:szCs w:val="24"/>
          <w:lang w:val="en-US"/>
        </w:rPr>
        <w:t>ETWAWK.</w:t>
      </w:r>
    </w:p>
    <w:p w14:paraId="416F08E3" w14:textId="6A846869" w:rsidR="004B67F2" w:rsidRDefault="00FE1DFE" w:rsidP="00270697">
      <w:pPr>
        <w:pStyle w:val="Heading1"/>
        <w:shd w:val="clear" w:color="auto" w:fill="FFFFFF"/>
        <w:spacing w:before="0" w:beforeAutospacing="0" w:after="0" w:afterAutospacing="0" w:line="480" w:lineRule="auto"/>
        <w:jc w:val="both"/>
        <w:rPr>
          <w:b w:val="0"/>
          <w:sz w:val="24"/>
          <w:szCs w:val="24"/>
          <w:lang w:val="en-US"/>
        </w:rPr>
      </w:pPr>
      <w:r>
        <w:rPr>
          <w:b w:val="0"/>
          <w:sz w:val="24"/>
          <w:szCs w:val="24"/>
          <w:lang w:val="en-US"/>
        </w:rPr>
        <w:t xml:space="preserve">In both full and reduced models, </w:t>
      </w:r>
      <w:r w:rsidR="00406582">
        <w:rPr>
          <w:b w:val="0"/>
          <w:sz w:val="24"/>
          <w:szCs w:val="24"/>
          <w:lang w:val="en-US"/>
        </w:rPr>
        <w:t xml:space="preserve">probability </w:t>
      </w:r>
      <w:r>
        <w:rPr>
          <w:b w:val="0"/>
          <w:sz w:val="24"/>
          <w:szCs w:val="24"/>
          <w:lang w:val="en-US"/>
        </w:rPr>
        <w:t xml:space="preserve">cutoff for classification was </w:t>
      </w:r>
      <w:r w:rsidR="00406582" w:rsidRPr="00CE4AB5">
        <w:rPr>
          <w:b w:val="0"/>
          <w:sz w:val="24"/>
          <w:szCs w:val="24"/>
          <w:lang w:val="en-US"/>
        </w:rPr>
        <w:t>determin</w:t>
      </w:r>
      <w:r w:rsidR="00406582" w:rsidRPr="002C4A20">
        <w:rPr>
          <w:b w:val="0"/>
          <w:sz w:val="24"/>
          <w:szCs w:val="24"/>
          <w:lang w:val="en-US"/>
        </w:rPr>
        <w:t>ed</w:t>
      </w:r>
      <w:r w:rsidR="00406582">
        <w:rPr>
          <w:b w:val="0"/>
          <w:sz w:val="24"/>
          <w:szCs w:val="24"/>
          <w:lang w:val="en-US"/>
        </w:rPr>
        <w:t xml:space="preserve"> </w:t>
      </w:r>
      <w:r>
        <w:rPr>
          <w:b w:val="0"/>
          <w:sz w:val="24"/>
          <w:szCs w:val="24"/>
          <w:lang w:val="en-US"/>
        </w:rPr>
        <w:t xml:space="preserve">to maximize </w:t>
      </w:r>
      <w:r w:rsidR="00406582">
        <w:rPr>
          <w:b w:val="0"/>
          <w:sz w:val="24"/>
          <w:szCs w:val="24"/>
          <w:lang w:val="en-US"/>
        </w:rPr>
        <w:t xml:space="preserve">the </w:t>
      </w:r>
      <w:r>
        <w:rPr>
          <w:b w:val="0"/>
          <w:sz w:val="24"/>
          <w:szCs w:val="24"/>
          <w:lang w:val="en-US"/>
        </w:rPr>
        <w:t xml:space="preserve">predictive </w:t>
      </w:r>
      <w:r w:rsidR="00406582">
        <w:rPr>
          <w:b w:val="0"/>
          <w:sz w:val="24"/>
          <w:szCs w:val="24"/>
          <w:lang w:val="en-US"/>
        </w:rPr>
        <w:t xml:space="preserve">accuracy </w:t>
      </w:r>
      <w:r w:rsidR="00DC7F73">
        <w:rPr>
          <w:b w:val="0"/>
          <w:sz w:val="24"/>
          <w:szCs w:val="24"/>
          <w:lang w:val="en-US"/>
        </w:rPr>
        <w:t>on</w:t>
      </w:r>
      <w:r w:rsidR="00406582">
        <w:rPr>
          <w:b w:val="0"/>
          <w:sz w:val="24"/>
          <w:szCs w:val="24"/>
          <w:lang w:val="en-US"/>
        </w:rPr>
        <w:t xml:space="preserve"> the training set. </w:t>
      </w:r>
      <w:r w:rsidR="00797B1A">
        <w:rPr>
          <w:b w:val="0"/>
          <w:sz w:val="24"/>
          <w:szCs w:val="24"/>
          <w:lang w:val="en-US"/>
        </w:rPr>
        <w:t xml:space="preserve">The </w:t>
      </w:r>
      <w:r w:rsidR="00DE677A">
        <w:rPr>
          <w:b w:val="0"/>
          <w:sz w:val="24"/>
          <w:szCs w:val="24"/>
          <w:lang w:val="en-US"/>
        </w:rPr>
        <w:t>predictive ability of the</w:t>
      </w:r>
      <w:r w:rsidR="00BC4207">
        <w:rPr>
          <w:b w:val="0"/>
          <w:sz w:val="24"/>
          <w:szCs w:val="24"/>
          <w:lang w:val="en-US"/>
        </w:rPr>
        <w:t xml:space="preserve"> models</w:t>
      </w:r>
      <w:r w:rsidR="0064634D">
        <w:rPr>
          <w:b w:val="0"/>
          <w:sz w:val="24"/>
          <w:szCs w:val="24"/>
          <w:lang w:val="en-US"/>
        </w:rPr>
        <w:t xml:space="preserve"> was </w:t>
      </w:r>
      <w:r w:rsidR="0064634D">
        <w:rPr>
          <w:b w:val="0"/>
          <w:sz w:val="24"/>
          <w:szCs w:val="24"/>
          <w:lang w:val="en-US"/>
        </w:rPr>
        <w:lastRenderedPageBreak/>
        <w:t xml:space="preserve">then evaluated on the </w:t>
      </w:r>
      <w:r w:rsidR="005B0B28">
        <w:rPr>
          <w:b w:val="0"/>
          <w:sz w:val="24"/>
          <w:szCs w:val="24"/>
          <w:lang w:val="en-US"/>
        </w:rPr>
        <w:t>testing</w:t>
      </w:r>
      <w:r w:rsidR="0064634D">
        <w:rPr>
          <w:b w:val="0"/>
          <w:sz w:val="24"/>
          <w:szCs w:val="24"/>
          <w:lang w:val="en-US"/>
        </w:rPr>
        <w:t xml:space="preserve"> set</w:t>
      </w:r>
      <w:r w:rsidR="003D5260">
        <w:rPr>
          <w:b w:val="0"/>
          <w:sz w:val="24"/>
          <w:szCs w:val="24"/>
          <w:lang w:val="en-US"/>
        </w:rPr>
        <w:t xml:space="preserve">, in terms of </w:t>
      </w:r>
      <w:r w:rsidR="00F13C9E">
        <w:rPr>
          <w:b w:val="0"/>
          <w:sz w:val="24"/>
          <w:szCs w:val="24"/>
          <w:lang w:val="en-US"/>
        </w:rPr>
        <w:t xml:space="preserve">the </w:t>
      </w:r>
      <w:r w:rsidR="003D5260">
        <w:rPr>
          <w:b w:val="0"/>
          <w:sz w:val="24"/>
          <w:szCs w:val="24"/>
          <w:lang w:val="en-US"/>
        </w:rPr>
        <w:t>area under the ROC curve, accuracy, sensitivity, specificity, negative predictive value and positive predictive value.</w:t>
      </w:r>
    </w:p>
    <w:p w14:paraId="0177484B" w14:textId="7EC935FF" w:rsidR="007A7120" w:rsidRDefault="00A65320" w:rsidP="00BF2013">
      <w:pPr>
        <w:pStyle w:val="Heading1"/>
        <w:shd w:val="clear" w:color="auto" w:fill="FFFFFF"/>
        <w:spacing w:before="0" w:beforeAutospacing="0" w:after="0" w:afterAutospacing="0" w:line="480" w:lineRule="auto"/>
        <w:jc w:val="both"/>
        <w:rPr>
          <w:b w:val="0"/>
          <w:sz w:val="24"/>
          <w:szCs w:val="24"/>
          <w:lang w:val="en-US"/>
        </w:rPr>
      </w:pPr>
      <w:r>
        <w:rPr>
          <w:b w:val="0"/>
          <w:sz w:val="24"/>
          <w:szCs w:val="24"/>
          <w:lang w:val="en-US"/>
        </w:rPr>
        <w:t xml:space="preserve">SMRP </w:t>
      </w:r>
      <w:r w:rsidR="003A7AF3">
        <w:rPr>
          <w:b w:val="0"/>
          <w:sz w:val="24"/>
          <w:szCs w:val="24"/>
          <w:lang w:val="en-US"/>
        </w:rPr>
        <w:t xml:space="preserve">ELISA </w:t>
      </w:r>
      <w:r>
        <w:rPr>
          <w:b w:val="0"/>
          <w:sz w:val="24"/>
          <w:szCs w:val="24"/>
          <w:lang w:val="en-US"/>
        </w:rPr>
        <w:t xml:space="preserve">were quantified in the </w:t>
      </w:r>
      <w:r w:rsidR="005B0B28">
        <w:rPr>
          <w:b w:val="0"/>
          <w:sz w:val="24"/>
          <w:szCs w:val="24"/>
          <w:lang w:val="en-US"/>
        </w:rPr>
        <w:t>testing</w:t>
      </w:r>
      <w:r>
        <w:rPr>
          <w:b w:val="0"/>
          <w:sz w:val="24"/>
          <w:szCs w:val="24"/>
          <w:lang w:val="en-US"/>
        </w:rPr>
        <w:t xml:space="preserve"> cohort</w:t>
      </w:r>
      <w:r w:rsidR="005C0F61">
        <w:rPr>
          <w:b w:val="0"/>
          <w:sz w:val="24"/>
          <w:szCs w:val="24"/>
          <w:lang w:val="en-US"/>
        </w:rPr>
        <w:t>,</w:t>
      </w:r>
      <w:r w:rsidR="009216F1">
        <w:rPr>
          <w:b w:val="0"/>
          <w:sz w:val="24"/>
          <w:szCs w:val="24"/>
          <w:lang w:val="en-US"/>
        </w:rPr>
        <w:t xml:space="preserve"> and a pre-defined cutoff of 2 </w:t>
      </w:r>
      <w:proofErr w:type="spellStart"/>
      <w:r w:rsidR="009216F1">
        <w:rPr>
          <w:b w:val="0"/>
          <w:sz w:val="24"/>
          <w:szCs w:val="24"/>
          <w:lang w:val="en-US"/>
        </w:rPr>
        <w:t>nM</w:t>
      </w:r>
      <w:proofErr w:type="spellEnd"/>
      <w:r w:rsidR="009216F1">
        <w:rPr>
          <w:b w:val="0"/>
          <w:sz w:val="24"/>
          <w:szCs w:val="24"/>
          <w:lang w:val="en-US"/>
        </w:rPr>
        <w:t xml:space="preserve"> </w:t>
      </w:r>
      <w:r w:rsidR="005A50AE">
        <w:rPr>
          <w:b w:val="0"/>
          <w:sz w:val="24"/>
          <w:szCs w:val="24"/>
          <w:lang w:val="en-US"/>
        </w:rPr>
        <w:t>proposed in the literature</w:t>
      </w:r>
      <w:r w:rsidR="006E1CDD">
        <w:rPr>
          <w:b w:val="0"/>
          <w:sz w:val="24"/>
          <w:szCs w:val="24"/>
          <w:lang w:val="en-US"/>
        </w:rPr>
        <w:t xml:space="preserve"> </w:t>
      </w:r>
      <w:r w:rsidR="005A50AE">
        <w:rPr>
          <w:b w:val="0"/>
          <w:sz w:val="24"/>
          <w:szCs w:val="24"/>
          <w:lang w:val="en-US"/>
        </w:rPr>
        <w:fldChar w:fldCharType="begin">
          <w:fldData xml:space="preserve">PEVuZE5vdGU+PENpdGU+PEF1dGhvcj5Ib2xsZXZvZXQ8L0F1dGhvcj48WWVhcj4yMDEyPC9ZZWFy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</w:fldData>
        </w:fldChar>
      </w:r>
      <w:r w:rsidR="006E1CDD">
        <w:rPr>
          <w:b w:val="0"/>
          <w:sz w:val="24"/>
          <w:szCs w:val="24"/>
          <w:lang w:val="en-US"/>
        </w:rPr>
        <w:instrText xml:space="preserve"> ADDIN EN.CITE </w:instrText>
      </w:r>
      <w:r w:rsidR="006E1CDD">
        <w:rPr>
          <w:b w:val="0"/>
          <w:sz w:val="24"/>
          <w:szCs w:val="24"/>
          <w:lang w:val="en-US"/>
        </w:rPr>
        <w:fldChar w:fldCharType="begin">
          <w:fldData xml:space="preserve">PEVuZE5vdGU+PENpdGU+PEF1dGhvcj5Ib2xsZXZvZXQ8L0F1dGhvcj48WWVhcj4yMDEyPC9ZZWFy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</w:fldData>
        </w:fldChar>
      </w:r>
      <w:r w:rsidR="006E1CDD">
        <w:rPr>
          <w:b w:val="0"/>
          <w:sz w:val="24"/>
          <w:szCs w:val="24"/>
          <w:lang w:val="en-US"/>
        </w:rPr>
        <w:instrText xml:space="preserve"> ADDIN EN.CITE.DATA </w:instrText>
      </w:r>
      <w:r w:rsidR="006E1CDD">
        <w:rPr>
          <w:b w:val="0"/>
          <w:sz w:val="24"/>
          <w:szCs w:val="24"/>
          <w:lang w:val="en-US"/>
        </w:rPr>
      </w:r>
      <w:r w:rsidR="006E1CDD">
        <w:rPr>
          <w:b w:val="0"/>
          <w:sz w:val="24"/>
          <w:szCs w:val="24"/>
          <w:lang w:val="en-US"/>
        </w:rPr>
        <w:fldChar w:fldCharType="end"/>
      </w:r>
      <w:r w:rsidR="005A50AE">
        <w:rPr>
          <w:b w:val="0"/>
          <w:sz w:val="24"/>
          <w:szCs w:val="24"/>
          <w:lang w:val="en-US"/>
        </w:rPr>
      </w:r>
      <w:r w:rsidR="005A50AE">
        <w:rPr>
          <w:b w:val="0"/>
          <w:sz w:val="24"/>
          <w:szCs w:val="24"/>
          <w:lang w:val="en-US"/>
        </w:rPr>
        <w:fldChar w:fldCharType="separate"/>
      </w:r>
      <w:r w:rsidR="006E1CDD">
        <w:rPr>
          <w:b w:val="0"/>
          <w:noProof/>
          <w:sz w:val="24"/>
          <w:szCs w:val="24"/>
          <w:lang w:val="en-US"/>
        </w:rPr>
        <w:t>(6)</w:t>
      </w:r>
      <w:r w:rsidR="005A50AE">
        <w:rPr>
          <w:b w:val="0"/>
          <w:sz w:val="24"/>
          <w:szCs w:val="24"/>
          <w:lang w:val="en-US"/>
        </w:rPr>
        <w:fldChar w:fldCharType="end"/>
      </w:r>
      <w:r w:rsidR="005A50AE">
        <w:rPr>
          <w:b w:val="0"/>
          <w:sz w:val="24"/>
          <w:szCs w:val="24"/>
          <w:lang w:val="en-US"/>
        </w:rPr>
        <w:t xml:space="preserve"> </w:t>
      </w:r>
      <w:r w:rsidR="009216F1">
        <w:rPr>
          <w:b w:val="0"/>
          <w:sz w:val="24"/>
          <w:szCs w:val="24"/>
          <w:lang w:val="en-US"/>
        </w:rPr>
        <w:t xml:space="preserve">was used </w:t>
      </w:r>
      <w:r w:rsidR="00746B7F">
        <w:rPr>
          <w:b w:val="0"/>
          <w:sz w:val="24"/>
          <w:szCs w:val="24"/>
          <w:lang w:val="en-US"/>
        </w:rPr>
        <w:t>to classify the subjects</w:t>
      </w:r>
      <w:r w:rsidR="009216F1">
        <w:rPr>
          <w:b w:val="0"/>
          <w:sz w:val="24"/>
          <w:szCs w:val="24"/>
          <w:lang w:val="en-US"/>
        </w:rPr>
        <w:t>.</w:t>
      </w:r>
      <w:r w:rsidR="00F51DC6">
        <w:rPr>
          <w:b w:val="0"/>
          <w:sz w:val="24"/>
          <w:szCs w:val="24"/>
          <w:lang w:val="en-US"/>
        </w:rPr>
        <w:t xml:space="preserve"> </w:t>
      </w:r>
      <w:r w:rsidR="00D6218E">
        <w:rPr>
          <w:b w:val="0"/>
          <w:sz w:val="24"/>
          <w:szCs w:val="24"/>
          <w:lang w:val="en-US"/>
        </w:rPr>
        <w:t>The</w:t>
      </w:r>
      <w:r w:rsidR="008A035A">
        <w:rPr>
          <w:b w:val="0"/>
          <w:sz w:val="24"/>
          <w:szCs w:val="24"/>
          <w:lang w:val="en-US"/>
        </w:rPr>
        <w:t xml:space="preserve"> </w:t>
      </w:r>
      <w:r w:rsidR="00F35535">
        <w:rPr>
          <w:b w:val="0"/>
          <w:sz w:val="24"/>
          <w:szCs w:val="24"/>
          <w:lang w:val="en-US"/>
        </w:rPr>
        <w:t>predictive performance</w:t>
      </w:r>
      <w:r w:rsidR="00F51DC6">
        <w:rPr>
          <w:b w:val="0"/>
          <w:sz w:val="24"/>
          <w:szCs w:val="24"/>
          <w:lang w:val="en-US"/>
        </w:rPr>
        <w:t xml:space="preserve"> </w:t>
      </w:r>
      <w:r w:rsidR="00D6218E">
        <w:rPr>
          <w:b w:val="0"/>
          <w:sz w:val="24"/>
          <w:szCs w:val="24"/>
          <w:lang w:val="en-US"/>
        </w:rPr>
        <w:t xml:space="preserve">of the assay </w:t>
      </w:r>
      <w:r w:rsidR="00F51DC6">
        <w:rPr>
          <w:b w:val="0"/>
          <w:sz w:val="24"/>
          <w:szCs w:val="24"/>
          <w:lang w:val="en-US"/>
        </w:rPr>
        <w:t>was compared</w:t>
      </w:r>
      <w:r w:rsidR="008A035A">
        <w:rPr>
          <w:b w:val="0"/>
          <w:sz w:val="24"/>
          <w:szCs w:val="24"/>
          <w:lang w:val="en-US"/>
        </w:rPr>
        <w:t xml:space="preserve"> to that</w:t>
      </w:r>
      <w:r w:rsidR="00F35535">
        <w:rPr>
          <w:b w:val="0"/>
          <w:sz w:val="24"/>
          <w:szCs w:val="24"/>
          <w:lang w:val="en-US"/>
        </w:rPr>
        <w:t xml:space="preserve"> of </w:t>
      </w:r>
      <w:r w:rsidR="008A035A">
        <w:rPr>
          <w:b w:val="0"/>
          <w:sz w:val="24"/>
          <w:szCs w:val="24"/>
          <w:lang w:val="en-US"/>
        </w:rPr>
        <w:t xml:space="preserve">the </w:t>
      </w:r>
      <w:r w:rsidR="00860D27">
        <w:rPr>
          <w:b w:val="0"/>
          <w:sz w:val="24"/>
          <w:szCs w:val="24"/>
          <w:lang w:val="en-US"/>
        </w:rPr>
        <w:t>multivariate</w:t>
      </w:r>
      <w:r w:rsidR="00F35535">
        <w:rPr>
          <w:b w:val="0"/>
          <w:sz w:val="24"/>
          <w:szCs w:val="24"/>
          <w:lang w:val="en-US"/>
        </w:rPr>
        <w:t xml:space="preserve"> signature</w:t>
      </w:r>
      <w:r w:rsidR="008A035A">
        <w:rPr>
          <w:b w:val="0"/>
          <w:sz w:val="24"/>
          <w:szCs w:val="24"/>
          <w:lang w:val="en-US"/>
        </w:rPr>
        <w:t>,</w:t>
      </w:r>
      <w:r w:rsidR="00F35535">
        <w:rPr>
          <w:b w:val="0"/>
          <w:sz w:val="24"/>
          <w:szCs w:val="24"/>
          <w:lang w:val="en-US"/>
        </w:rPr>
        <w:t xml:space="preserve"> </w:t>
      </w:r>
      <w:r w:rsidR="00E34D14">
        <w:rPr>
          <w:b w:val="0"/>
          <w:sz w:val="24"/>
          <w:szCs w:val="24"/>
          <w:lang w:val="en-US"/>
        </w:rPr>
        <w:t xml:space="preserve">and to </w:t>
      </w:r>
      <w:r w:rsidR="008A035A">
        <w:rPr>
          <w:b w:val="0"/>
          <w:sz w:val="24"/>
          <w:szCs w:val="24"/>
          <w:lang w:val="en-US"/>
        </w:rPr>
        <w:t>that</w:t>
      </w:r>
      <w:r w:rsidR="00F35535">
        <w:rPr>
          <w:b w:val="0"/>
          <w:sz w:val="24"/>
          <w:szCs w:val="24"/>
          <w:lang w:val="en-US"/>
        </w:rPr>
        <w:t xml:space="preserve"> </w:t>
      </w:r>
      <w:r w:rsidR="003C3E03">
        <w:rPr>
          <w:b w:val="0"/>
          <w:sz w:val="24"/>
          <w:szCs w:val="24"/>
          <w:lang w:val="en-US"/>
        </w:rPr>
        <w:t>of</w:t>
      </w:r>
      <w:r w:rsidR="00600ECF">
        <w:rPr>
          <w:b w:val="0"/>
          <w:sz w:val="24"/>
          <w:szCs w:val="24"/>
          <w:lang w:val="en-US"/>
        </w:rPr>
        <w:t xml:space="preserve"> the </w:t>
      </w:r>
      <w:proofErr w:type="spellStart"/>
      <w:r w:rsidR="00600ECF">
        <w:rPr>
          <w:b w:val="0"/>
          <w:sz w:val="24"/>
          <w:szCs w:val="24"/>
          <w:lang w:val="en-US"/>
        </w:rPr>
        <w:t>mesothelin</w:t>
      </w:r>
      <w:proofErr w:type="spellEnd"/>
      <w:r w:rsidR="00600ECF">
        <w:rPr>
          <w:b w:val="0"/>
          <w:sz w:val="24"/>
          <w:szCs w:val="24"/>
          <w:lang w:val="en-US"/>
        </w:rPr>
        <w:t xml:space="preserve"> </w:t>
      </w:r>
      <w:proofErr w:type="gramStart"/>
      <w:r w:rsidR="00600ECF">
        <w:rPr>
          <w:b w:val="0"/>
          <w:sz w:val="24"/>
          <w:szCs w:val="24"/>
          <w:lang w:val="en-US"/>
        </w:rPr>
        <w:t xml:space="preserve">peptide </w:t>
      </w:r>
      <w:r w:rsidR="008A035A">
        <w:rPr>
          <w:b w:val="0"/>
          <w:sz w:val="24"/>
          <w:szCs w:val="24"/>
          <w:lang w:val="en-US"/>
        </w:rPr>
        <w:t xml:space="preserve"> </w:t>
      </w:r>
      <w:r w:rsidR="00F35535">
        <w:rPr>
          <w:b w:val="0"/>
          <w:sz w:val="24"/>
          <w:szCs w:val="24"/>
          <w:lang w:val="en-US"/>
        </w:rPr>
        <w:t>KW</w:t>
      </w:r>
      <w:r w:rsidR="005F7D95" w:rsidRPr="007B01B3">
        <w:rPr>
          <w:i/>
          <w:sz w:val="24"/>
          <w:szCs w:val="24"/>
          <w:lang w:val="en-US"/>
        </w:rPr>
        <w:t>D</w:t>
      </w:r>
      <w:r w:rsidR="00F35535">
        <w:rPr>
          <w:b w:val="0"/>
          <w:sz w:val="24"/>
          <w:szCs w:val="24"/>
          <w:lang w:val="en-US"/>
        </w:rPr>
        <w:t>VTSLETLK</w:t>
      </w:r>
      <w:proofErr w:type="gramEnd"/>
      <w:r w:rsidR="00F35535">
        <w:rPr>
          <w:b w:val="0"/>
          <w:sz w:val="24"/>
          <w:szCs w:val="24"/>
          <w:lang w:val="en-US"/>
        </w:rPr>
        <w:t xml:space="preserve"> </w:t>
      </w:r>
      <w:r w:rsidR="008A035A">
        <w:rPr>
          <w:b w:val="0"/>
          <w:sz w:val="24"/>
          <w:szCs w:val="24"/>
          <w:lang w:val="en-US"/>
        </w:rPr>
        <w:t xml:space="preserve">as the </w:t>
      </w:r>
      <w:r w:rsidR="00F35535">
        <w:rPr>
          <w:b w:val="0"/>
          <w:sz w:val="24"/>
          <w:szCs w:val="24"/>
          <w:lang w:val="en-US"/>
        </w:rPr>
        <w:t xml:space="preserve">only </w:t>
      </w:r>
      <w:r w:rsidR="008A035A" w:rsidRPr="00BF2013">
        <w:rPr>
          <w:b w:val="0"/>
          <w:sz w:val="24"/>
          <w:szCs w:val="24"/>
          <w:lang w:val="en-US"/>
        </w:rPr>
        <w:t>predictor</w:t>
      </w:r>
      <w:r w:rsidR="00F35535" w:rsidRPr="00BF2013">
        <w:rPr>
          <w:b w:val="0"/>
          <w:sz w:val="24"/>
          <w:szCs w:val="24"/>
          <w:lang w:val="en-US"/>
        </w:rPr>
        <w:t xml:space="preserve"> (</w:t>
      </w:r>
      <w:r w:rsidR="00F35535" w:rsidRPr="00BF2013">
        <w:rPr>
          <w:sz w:val="24"/>
          <w:szCs w:val="24"/>
          <w:lang w:val="en-US"/>
        </w:rPr>
        <w:t xml:space="preserve">Supplementary Fig </w:t>
      </w:r>
      <w:r w:rsidR="001F2E44" w:rsidRPr="00BF2013">
        <w:rPr>
          <w:sz w:val="24"/>
          <w:szCs w:val="24"/>
          <w:lang w:val="en-US"/>
        </w:rPr>
        <w:t>4</w:t>
      </w:r>
      <w:r w:rsidR="00F35535" w:rsidRPr="00BF2013">
        <w:rPr>
          <w:b w:val="0"/>
          <w:sz w:val="24"/>
          <w:szCs w:val="24"/>
          <w:lang w:val="en-US"/>
        </w:rPr>
        <w:t>)</w:t>
      </w:r>
      <w:r w:rsidR="008A035A" w:rsidRPr="00BF2013">
        <w:rPr>
          <w:b w:val="0"/>
          <w:sz w:val="24"/>
          <w:szCs w:val="24"/>
          <w:lang w:val="en-US"/>
        </w:rPr>
        <w:t>.</w:t>
      </w:r>
      <w:r>
        <w:rPr>
          <w:b w:val="0"/>
          <w:sz w:val="24"/>
          <w:szCs w:val="24"/>
          <w:lang w:val="en-US"/>
        </w:rPr>
        <w:t xml:space="preserve"> </w:t>
      </w:r>
    </w:p>
    <w:p w14:paraId="21B7AEDE" w14:textId="32D49326" w:rsidR="00184709" w:rsidRDefault="002C1FAB" w:rsidP="00595DFF">
      <w:pPr>
        <w:pStyle w:val="Heading1"/>
        <w:shd w:val="clear" w:color="auto" w:fill="FFFFFF"/>
        <w:spacing w:before="0" w:beforeAutospacing="0" w:after="0" w:afterAutospacing="0" w:line="480" w:lineRule="auto"/>
        <w:ind w:firstLine="708"/>
        <w:jc w:val="both"/>
        <w:rPr>
          <w:b w:val="0"/>
          <w:sz w:val="24"/>
          <w:szCs w:val="24"/>
          <w:lang w:val="en-US"/>
        </w:rPr>
      </w:pPr>
      <w:r>
        <w:rPr>
          <w:b w:val="0"/>
          <w:sz w:val="24"/>
          <w:szCs w:val="24"/>
          <w:lang w:val="en-US"/>
        </w:rPr>
        <w:t xml:space="preserve">Further, the </w:t>
      </w:r>
      <w:r w:rsidR="00585412">
        <w:rPr>
          <w:b w:val="0"/>
          <w:sz w:val="24"/>
          <w:szCs w:val="24"/>
          <w:lang w:val="en-US"/>
        </w:rPr>
        <w:t xml:space="preserve">ability </w:t>
      </w:r>
      <w:r w:rsidR="00AA6097">
        <w:rPr>
          <w:b w:val="0"/>
          <w:sz w:val="24"/>
          <w:szCs w:val="24"/>
          <w:lang w:val="en-US"/>
        </w:rPr>
        <w:t xml:space="preserve">of </w:t>
      </w:r>
      <w:r w:rsidR="009843AE">
        <w:rPr>
          <w:b w:val="0"/>
          <w:sz w:val="24"/>
          <w:szCs w:val="24"/>
          <w:lang w:val="en-US"/>
        </w:rPr>
        <w:t xml:space="preserve">the </w:t>
      </w:r>
      <w:r w:rsidR="002558B2">
        <w:rPr>
          <w:b w:val="0"/>
          <w:sz w:val="24"/>
          <w:szCs w:val="24"/>
          <w:lang w:val="en-US"/>
        </w:rPr>
        <w:t xml:space="preserve">multivariate </w:t>
      </w:r>
      <w:r w:rsidR="00AA6097">
        <w:rPr>
          <w:b w:val="0"/>
          <w:sz w:val="24"/>
          <w:szCs w:val="24"/>
          <w:lang w:val="en-US"/>
        </w:rPr>
        <w:t>signature</w:t>
      </w:r>
      <w:r w:rsidR="00967B8B">
        <w:rPr>
          <w:b w:val="0"/>
          <w:sz w:val="24"/>
          <w:szCs w:val="24"/>
          <w:lang w:val="en-US"/>
        </w:rPr>
        <w:t>,</w:t>
      </w:r>
      <w:r w:rsidR="00AA6097">
        <w:rPr>
          <w:b w:val="0"/>
          <w:sz w:val="24"/>
          <w:szCs w:val="24"/>
          <w:lang w:val="en-US"/>
        </w:rPr>
        <w:t xml:space="preserve"> or</w:t>
      </w:r>
      <w:r w:rsidR="00967B8B">
        <w:rPr>
          <w:b w:val="0"/>
          <w:sz w:val="24"/>
          <w:szCs w:val="24"/>
          <w:lang w:val="en-US"/>
        </w:rPr>
        <w:t xml:space="preserve"> of the</w:t>
      </w:r>
      <w:r w:rsidR="00AA6097">
        <w:rPr>
          <w:b w:val="0"/>
          <w:sz w:val="24"/>
          <w:szCs w:val="24"/>
          <w:lang w:val="en-US"/>
        </w:rPr>
        <w:t xml:space="preserve"> SMRP ELISA</w:t>
      </w:r>
      <w:r w:rsidR="00967B8B">
        <w:rPr>
          <w:b w:val="0"/>
          <w:sz w:val="24"/>
          <w:szCs w:val="24"/>
          <w:lang w:val="en-US"/>
        </w:rPr>
        <w:t>,</w:t>
      </w:r>
      <w:r w:rsidR="00AA6097">
        <w:rPr>
          <w:b w:val="0"/>
          <w:sz w:val="24"/>
          <w:szCs w:val="24"/>
          <w:lang w:val="en-US"/>
        </w:rPr>
        <w:t xml:space="preserve"> </w:t>
      </w:r>
      <w:r w:rsidR="00406582">
        <w:rPr>
          <w:b w:val="0"/>
          <w:sz w:val="24"/>
          <w:szCs w:val="24"/>
          <w:lang w:val="en-US"/>
        </w:rPr>
        <w:t xml:space="preserve">to </w:t>
      </w:r>
      <w:r w:rsidR="00B04B46">
        <w:rPr>
          <w:b w:val="0"/>
          <w:sz w:val="24"/>
          <w:szCs w:val="24"/>
          <w:lang w:val="en-US"/>
        </w:rPr>
        <w:t xml:space="preserve">detect subjects with </w:t>
      </w:r>
      <w:r w:rsidR="00406582">
        <w:rPr>
          <w:b w:val="0"/>
          <w:sz w:val="24"/>
          <w:szCs w:val="24"/>
          <w:lang w:val="en-US"/>
        </w:rPr>
        <w:t xml:space="preserve">early </w:t>
      </w:r>
      <w:r w:rsidR="00600ECF">
        <w:rPr>
          <w:b w:val="0"/>
          <w:sz w:val="24"/>
          <w:szCs w:val="24"/>
          <w:lang w:val="en-US"/>
        </w:rPr>
        <w:t xml:space="preserve">stage </w:t>
      </w:r>
      <w:r w:rsidR="00406582">
        <w:rPr>
          <w:b w:val="0"/>
          <w:sz w:val="24"/>
          <w:szCs w:val="24"/>
          <w:lang w:val="en-US"/>
        </w:rPr>
        <w:t xml:space="preserve">MPM </w:t>
      </w:r>
      <w:r w:rsidR="00600ECF">
        <w:rPr>
          <w:b w:val="0"/>
          <w:sz w:val="24"/>
          <w:szCs w:val="24"/>
          <w:lang w:val="en-US"/>
        </w:rPr>
        <w:t xml:space="preserve">(stage I and II) </w:t>
      </w:r>
      <w:r w:rsidR="00406582">
        <w:rPr>
          <w:b w:val="0"/>
          <w:sz w:val="24"/>
          <w:szCs w:val="24"/>
          <w:lang w:val="en-US"/>
        </w:rPr>
        <w:t xml:space="preserve">was </w:t>
      </w:r>
      <w:r w:rsidR="00B04B46">
        <w:rPr>
          <w:b w:val="0"/>
          <w:sz w:val="24"/>
          <w:szCs w:val="24"/>
          <w:lang w:val="en-US"/>
        </w:rPr>
        <w:t xml:space="preserve">evaluated by </w:t>
      </w:r>
      <w:r w:rsidR="00D15F1C">
        <w:rPr>
          <w:b w:val="0"/>
          <w:sz w:val="24"/>
          <w:szCs w:val="24"/>
          <w:lang w:val="en-US"/>
        </w:rPr>
        <w:t xml:space="preserve">(1) </w:t>
      </w:r>
      <w:r w:rsidR="00B04B46">
        <w:rPr>
          <w:b w:val="0"/>
          <w:sz w:val="24"/>
          <w:szCs w:val="24"/>
          <w:lang w:val="en-US"/>
        </w:rPr>
        <w:t xml:space="preserve">reducing the </w:t>
      </w:r>
      <w:r w:rsidR="005B0B28">
        <w:rPr>
          <w:b w:val="0"/>
          <w:sz w:val="24"/>
          <w:szCs w:val="24"/>
          <w:lang w:val="en-US"/>
        </w:rPr>
        <w:t>testing</w:t>
      </w:r>
      <w:r w:rsidR="00B04B46">
        <w:rPr>
          <w:b w:val="0"/>
          <w:sz w:val="24"/>
          <w:szCs w:val="24"/>
          <w:lang w:val="en-US"/>
        </w:rPr>
        <w:t xml:space="preserve"> set to </w:t>
      </w:r>
      <w:r w:rsidR="00406582">
        <w:rPr>
          <w:b w:val="0"/>
          <w:sz w:val="24"/>
          <w:szCs w:val="24"/>
          <w:lang w:val="en-US"/>
        </w:rPr>
        <w:t>early</w:t>
      </w:r>
      <w:r w:rsidR="00600ECF">
        <w:rPr>
          <w:b w:val="0"/>
          <w:sz w:val="24"/>
          <w:szCs w:val="24"/>
          <w:lang w:val="en-US"/>
        </w:rPr>
        <w:t xml:space="preserve"> stage</w:t>
      </w:r>
      <w:r w:rsidR="00406582">
        <w:rPr>
          <w:b w:val="0"/>
          <w:sz w:val="24"/>
          <w:szCs w:val="24"/>
          <w:lang w:val="en-US"/>
        </w:rPr>
        <w:t xml:space="preserve"> MPM </w:t>
      </w:r>
      <w:r w:rsidR="00B04B46">
        <w:rPr>
          <w:b w:val="0"/>
          <w:sz w:val="24"/>
          <w:szCs w:val="24"/>
          <w:lang w:val="en-US"/>
        </w:rPr>
        <w:t xml:space="preserve">patients and </w:t>
      </w:r>
      <w:r w:rsidR="00406582">
        <w:rPr>
          <w:b w:val="0"/>
          <w:sz w:val="24"/>
          <w:szCs w:val="24"/>
          <w:lang w:val="en-US"/>
        </w:rPr>
        <w:t xml:space="preserve">asbestos </w:t>
      </w:r>
      <w:r w:rsidR="00471C55">
        <w:rPr>
          <w:b w:val="0"/>
          <w:sz w:val="24"/>
          <w:szCs w:val="24"/>
          <w:lang w:val="en-US"/>
        </w:rPr>
        <w:t>exposed donors</w:t>
      </w:r>
      <w:r w:rsidR="0030558F">
        <w:rPr>
          <w:b w:val="0"/>
          <w:sz w:val="24"/>
          <w:szCs w:val="24"/>
          <w:lang w:val="en-US"/>
        </w:rPr>
        <w:t xml:space="preserve">, and </w:t>
      </w:r>
      <w:r w:rsidR="00A70DF1">
        <w:rPr>
          <w:b w:val="0"/>
          <w:sz w:val="24"/>
          <w:szCs w:val="24"/>
          <w:lang w:val="en-US"/>
        </w:rPr>
        <w:t>(2)</w:t>
      </w:r>
      <w:r w:rsidR="0030558F">
        <w:rPr>
          <w:b w:val="0"/>
          <w:sz w:val="24"/>
          <w:szCs w:val="24"/>
          <w:lang w:val="en-US"/>
        </w:rPr>
        <w:t xml:space="preserve"> using the same probability </w:t>
      </w:r>
      <w:r w:rsidR="009C21EC">
        <w:rPr>
          <w:b w:val="0"/>
          <w:sz w:val="24"/>
          <w:szCs w:val="24"/>
          <w:lang w:val="en-US"/>
        </w:rPr>
        <w:t>cut</w:t>
      </w:r>
      <w:r w:rsidR="00323968">
        <w:rPr>
          <w:b w:val="0"/>
          <w:sz w:val="24"/>
          <w:szCs w:val="24"/>
          <w:lang w:val="en-US"/>
        </w:rPr>
        <w:t>-</w:t>
      </w:r>
      <w:r w:rsidR="009C21EC">
        <w:rPr>
          <w:b w:val="0"/>
          <w:sz w:val="24"/>
          <w:szCs w:val="24"/>
          <w:lang w:val="en-US"/>
        </w:rPr>
        <w:t xml:space="preserve">off </w:t>
      </w:r>
      <w:r w:rsidR="0030558F">
        <w:rPr>
          <w:b w:val="0"/>
          <w:sz w:val="24"/>
          <w:szCs w:val="24"/>
          <w:lang w:val="en-US"/>
        </w:rPr>
        <w:t>for classification as above</w:t>
      </w:r>
      <w:r w:rsidR="009C21EC">
        <w:rPr>
          <w:b w:val="0"/>
          <w:sz w:val="24"/>
          <w:szCs w:val="24"/>
          <w:lang w:val="en-US"/>
        </w:rPr>
        <w:t>.</w:t>
      </w:r>
      <w:r w:rsidR="00184709">
        <w:rPr>
          <w:b w:val="0"/>
          <w:sz w:val="24"/>
          <w:szCs w:val="24"/>
          <w:lang w:val="en-US"/>
        </w:rPr>
        <w:t xml:space="preserve"> </w:t>
      </w:r>
    </w:p>
    <w:p w14:paraId="58C79C18" w14:textId="3C262AFD" w:rsidR="00184709" w:rsidRDefault="00406582" w:rsidP="00595DFF">
      <w:pPr>
        <w:pStyle w:val="Heading1"/>
        <w:shd w:val="clear" w:color="auto" w:fill="FFFFFF"/>
        <w:spacing w:before="0" w:beforeAutospacing="0" w:after="0" w:afterAutospacing="0" w:line="480" w:lineRule="auto"/>
        <w:ind w:firstLine="708"/>
        <w:jc w:val="both"/>
        <w:rPr>
          <w:b w:val="0"/>
          <w:sz w:val="24"/>
          <w:szCs w:val="24"/>
          <w:lang w:val="en-US"/>
        </w:rPr>
      </w:pPr>
      <w:r>
        <w:rPr>
          <w:b w:val="0"/>
          <w:sz w:val="24"/>
          <w:szCs w:val="24"/>
          <w:lang w:val="en-US"/>
        </w:rPr>
        <w:t>T</w:t>
      </w:r>
      <w:r w:rsidR="00956D49">
        <w:rPr>
          <w:b w:val="0"/>
          <w:sz w:val="24"/>
          <w:szCs w:val="24"/>
          <w:lang w:val="en-US"/>
        </w:rPr>
        <w:t xml:space="preserve">he </w:t>
      </w:r>
      <w:r w:rsidR="00595619">
        <w:rPr>
          <w:b w:val="0"/>
          <w:sz w:val="24"/>
          <w:szCs w:val="24"/>
          <w:lang w:val="en-US"/>
        </w:rPr>
        <w:t xml:space="preserve">joint </w:t>
      </w:r>
      <w:r w:rsidR="0018588D">
        <w:rPr>
          <w:b w:val="0"/>
          <w:sz w:val="24"/>
          <w:szCs w:val="24"/>
          <w:lang w:val="en-US"/>
        </w:rPr>
        <w:t xml:space="preserve">predictive </w:t>
      </w:r>
      <w:r w:rsidR="00956D49">
        <w:rPr>
          <w:b w:val="0"/>
          <w:sz w:val="24"/>
          <w:szCs w:val="24"/>
          <w:lang w:val="en-US"/>
        </w:rPr>
        <w:t xml:space="preserve">performance </w:t>
      </w:r>
      <w:r w:rsidR="00595619">
        <w:rPr>
          <w:b w:val="0"/>
          <w:sz w:val="24"/>
          <w:szCs w:val="24"/>
          <w:lang w:val="en-US"/>
        </w:rPr>
        <w:t>of the multivariate</w:t>
      </w:r>
      <w:r w:rsidR="008D5660">
        <w:rPr>
          <w:b w:val="0"/>
          <w:sz w:val="24"/>
          <w:szCs w:val="24"/>
          <w:lang w:val="en-US"/>
        </w:rPr>
        <w:t xml:space="preserve"> </w:t>
      </w:r>
      <w:r w:rsidR="000F49DC">
        <w:rPr>
          <w:b w:val="0"/>
          <w:sz w:val="24"/>
          <w:szCs w:val="24"/>
          <w:lang w:val="en-US"/>
        </w:rPr>
        <w:t xml:space="preserve">signature with </w:t>
      </w:r>
      <w:r w:rsidR="00A0648F">
        <w:rPr>
          <w:b w:val="0"/>
          <w:sz w:val="24"/>
          <w:szCs w:val="24"/>
          <w:lang w:val="en-US"/>
        </w:rPr>
        <w:t>6</w:t>
      </w:r>
      <w:r w:rsidR="006C03FE">
        <w:rPr>
          <w:b w:val="0"/>
          <w:sz w:val="24"/>
          <w:szCs w:val="24"/>
          <w:lang w:val="en-US"/>
        </w:rPr>
        <w:t xml:space="preserve"> </w:t>
      </w:r>
      <w:r w:rsidR="00335586">
        <w:rPr>
          <w:b w:val="0"/>
          <w:sz w:val="24"/>
          <w:szCs w:val="24"/>
          <w:lang w:val="en-US"/>
        </w:rPr>
        <w:t>LC-</w:t>
      </w:r>
      <w:r w:rsidR="006C03FE">
        <w:rPr>
          <w:b w:val="0"/>
          <w:sz w:val="24"/>
          <w:szCs w:val="24"/>
          <w:lang w:val="en-US"/>
        </w:rPr>
        <w:t>SR</w:t>
      </w:r>
      <w:r w:rsidR="007F2AAD">
        <w:rPr>
          <w:b w:val="0"/>
          <w:sz w:val="24"/>
          <w:szCs w:val="24"/>
          <w:lang w:val="en-US"/>
        </w:rPr>
        <w:t>M</w:t>
      </w:r>
      <w:r w:rsidR="00335586">
        <w:rPr>
          <w:b w:val="0"/>
          <w:sz w:val="24"/>
          <w:szCs w:val="24"/>
          <w:lang w:val="en-US"/>
        </w:rPr>
        <w:t xml:space="preserve"> </w:t>
      </w:r>
      <w:r w:rsidR="006C03FE">
        <w:rPr>
          <w:b w:val="0"/>
          <w:sz w:val="24"/>
          <w:szCs w:val="24"/>
          <w:lang w:val="en-US"/>
        </w:rPr>
        <w:t>quantif</w:t>
      </w:r>
      <w:r w:rsidR="003F7914">
        <w:rPr>
          <w:b w:val="0"/>
          <w:sz w:val="24"/>
          <w:szCs w:val="24"/>
          <w:lang w:val="en-US"/>
        </w:rPr>
        <w:t>i</w:t>
      </w:r>
      <w:r w:rsidR="006C03FE">
        <w:rPr>
          <w:b w:val="0"/>
          <w:sz w:val="24"/>
          <w:szCs w:val="24"/>
          <w:lang w:val="en-US"/>
        </w:rPr>
        <w:t xml:space="preserve">ed </w:t>
      </w:r>
      <w:r w:rsidR="00A0648F">
        <w:rPr>
          <w:b w:val="0"/>
          <w:sz w:val="24"/>
          <w:szCs w:val="24"/>
          <w:lang w:val="en-US"/>
        </w:rPr>
        <w:t>peptide</w:t>
      </w:r>
      <w:r w:rsidR="006C03FE">
        <w:rPr>
          <w:b w:val="0"/>
          <w:sz w:val="24"/>
          <w:szCs w:val="24"/>
          <w:lang w:val="en-US"/>
        </w:rPr>
        <w:t>s</w:t>
      </w:r>
      <w:r w:rsidR="000F49DC">
        <w:rPr>
          <w:b w:val="0"/>
          <w:sz w:val="24"/>
          <w:szCs w:val="24"/>
          <w:lang w:val="en-US"/>
        </w:rPr>
        <w:t>,</w:t>
      </w:r>
      <w:r w:rsidR="00595619">
        <w:rPr>
          <w:b w:val="0"/>
          <w:sz w:val="24"/>
          <w:szCs w:val="24"/>
          <w:lang w:val="en-US"/>
        </w:rPr>
        <w:t xml:space="preserve"> combined with </w:t>
      </w:r>
      <w:r w:rsidR="005E4A9A">
        <w:rPr>
          <w:b w:val="0"/>
          <w:sz w:val="24"/>
          <w:szCs w:val="24"/>
          <w:lang w:val="en-US"/>
        </w:rPr>
        <w:t xml:space="preserve">the </w:t>
      </w:r>
      <w:r w:rsidR="008D5660">
        <w:rPr>
          <w:b w:val="0"/>
          <w:sz w:val="24"/>
          <w:szCs w:val="24"/>
          <w:lang w:val="en-US"/>
        </w:rPr>
        <w:t>SMRP ELISA</w:t>
      </w:r>
      <w:r w:rsidR="005E4A9A">
        <w:rPr>
          <w:b w:val="0"/>
          <w:sz w:val="24"/>
          <w:szCs w:val="24"/>
          <w:lang w:val="en-US"/>
        </w:rPr>
        <w:t>,</w:t>
      </w:r>
      <w:r w:rsidR="008D5660">
        <w:rPr>
          <w:b w:val="0"/>
          <w:sz w:val="24"/>
          <w:szCs w:val="24"/>
          <w:lang w:val="en-US"/>
        </w:rPr>
        <w:t xml:space="preserve"> </w:t>
      </w:r>
      <w:r w:rsidR="005174CA">
        <w:rPr>
          <w:b w:val="0"/>
          <w:sz w:val="24"/>
          <w:szCs w:val="24"/>
          <w:lang w:val="en-US"/>
        </w:rPr>
        <w:t xml:space="preserve">was evaluated on </w:t>
      </w:r>
      <w:r>
        <w:rPr>
          <w:b w:val="0"/>
          <w:sz w:val="24"/>
          <w:szCs w:val="24"/>
          <w:lang w:val="en-US"/>
        </w:rPr>
        <w:t xml:space="preserve">the </w:t>
      </w:r>
      <w:r w:rsidR="005B0B28">
        <w:rPr>
          <w:b w:val="0"/>
          <w:sz w:val="24"/>
          <w:szCs w:val="24"/>
          <w:lang w:val="en-US"/>
        </w:rPr>
        <w:t>testing</w:t>
      </w:r>
      <w:r>
        <w:rPr>
          <w:b w:val="0"/>
          <w:sz w:val="24"/>
          <w:szCs w:val="24"/>
          <w:lang w:val="en-US"/>
        </w:rPr>
        <w:t xml:space="preserve"> </w:t>
      </w:r>
      <w:r w:rsidR="00271445">
        <w:rPr>
          <w:b w:val="0"/>
          <w:sz w:val="24"/>
          <w:szCs w:val="24"/>
          <w:lang w:val="en-US"/>
        </w:rPr>
        <w:t>set</w:t>
      </w:r>
      <w:r w:rsidR="005174CA">
        <w:rPr>
          <w:b w:val="0"/>
          <w:sz w:val="24"/>
          <w:szCs w:val="24"/>
          <w:lang w:val="en-US"/>
        </w:rPr>
        <w:t xml:space="preserve"> using ten-fold cross-validation</w:t>
      </w:r>
      <w:r w:rsidR="002B1199">
        <w:rPr>
          <w:b w:val="0"/>
          <w:sz w:val="24"/>
          <w:szCs w:val="24"/>
          <w:lang w:val="en-US"/>
        </w:rPr>
        <w:t xml:space="preserve"> </w:t>
      </w:r>
      <w:r w:rsidR="002B1199" w:rsidRPr="00BF2013">
        <w:rPr>
          <w:b w:val="0"/>
          <w:sz w:val="24"/>
          <w:szCs w:val="24"/>
          <w:lang w:val="en-US"/>
        </w:rPr>
        <w:t>(</w:t>
      </w:r>
      <w:r w:rsidR="00BF2013">
        <w:rPr>
          <w:sz w:val="24"/>
          <w:szCs w:val="24"/>
          <w:lang w:val="en-US"/>
        </w:rPr>
        <w:t>Supplementary Fig</w:t>
      </w:r>
      <w:r w:rsidR="002B1199" w:rsidRPr="00BF2013">
        <w:rPr>
          <w:sz w:val="24"/>
          <w:szCs w:val="24"/>
          <w:lang w:val="en-US"/>
        </w:rPr>
        <w:t xml:space="preserve"> </w:t>
      </w:r>
      <w:r w:rsidR="00054299">
        <w:rPr>
          <w:sz w:val="24"/>
          <w:szCs w:val="24"/>
          <w:lang w:val="en-US"/>
        </w:rPr>
        <w:t>10</w:t>
      </w:r>
      <w:r w:rsidR="002B1199" w:rsidRPr="00BF2013">
        <w:rPr>
          <w:b w:val="0"/>
          <w:sz w:val="24"/>
          <w:szCs w:val="24"/>
          <w:lang w:val="en-US"/>
        </w:rPr>
        <w:t>)</w:t>
      </w:r>
      <w:r w:rsidRPr="00BF2013">
        <w:rPr>
          <w:b w:val="0"/>
          <w:sz w:val="24"/>
          <w:szCs w:val="24"/>
          <w:lang w:val="en-US"/>
        </w:rPr>
        <w:t>.</w:t>
      </w:r>
      <w:r w:rsidR="004C1F5C">
        <w:rPr>
          <w:b w:val="0"/>
          <w:sz w:val="24"/>
          <w:szCs w:val="24"/>
          <w:lang w:val="en-US"/>
        </w:rPr>
        <w:t xml:space="preserve"> </w:t>
      </w:r>
      <w:r>
        <w:rPr>
          <w:b w:val="0"/>
          <w:sz w:val="24"/>
          <w:szCs w:val="24"/>
          <w:lang w:val="en-US"/>
        </w:rPr>
        <w:t xml:space="preserve"> </w:t>
      </w:r>
      <w:r w:rsidR="00D93E6A">
        <w:rPr>
          <w:b w:val="0"/>
          <w:sz w:val="24"/>
          <w:szCs w:val="24"/>
          <w:lang w:val="en-US"/>
        </w:rPr>
        <w:t xml:space="preserve">Within </w:t>
      </w:r>
      <w:r>
        <w:rPr>
          <w:b w:val="0"/>
          <w:sz w:val="24"/>
          <w:szCs w:val="24"/>
          <w:lang w:val="en-US"/>
        </w:rPr>
        <w:t xml:space="preserve">each fold, the </w:t>
      </w:r>
      <w:r w:rsidR="003C0DF9">
        <w:rPr>
          <w:b w:val="0"/>
          <w:sz w:val="24"/>
          <w:szCs w:val="24"/>
          <w:lang w:val="en-US"/>
        </w:rPr>
        <w:t xml:space="preserve">relative abundance of </w:t>
      </w:r>
      <w:r w:rsidR="002F5C0E">
        <w:rPr>
          <w:b w:val="0"/>
          <w:sz w:val="24"/>
          <w:szCs w:val="24"/>
          <w:lang w:val="en-US"/>
        </w:rPr>
        <w:t xml:space="preserve">the </w:t>
      </w:r>
      <w:r w:rsidR="00345041">
        <w:rPr>
          <w:b w:val="0"/>
          <w:sz w:val="24"/>
          <w:szCs w:val="24"/>
          <w:lang w:val="en-US"/>
        </w:rPr>
        <w:t>six peptides</w:t>
      </w:r>
      <w:r w:rsidR="003C0DF9">
        <w:rPr>
          <w:b w:val="0"/>
          <w:sz w:val="24"/>
          <w:szCs w:val="24"/>
          <w:lang w:val="en-US"/>
        </w:rPr>
        <w:t xml:space="preserve"> </w:t>
      </w:r>
      <w:r w:rsidR="00A757FD">
        <w:rPr>
          <w:b w:val="0"/>
          <w:sz w:val="24"/>
          <w:szCs w:val="24"/>
          <w:lang w:val="en-US"/>
        </w:rPr>
        <w:t>and the abundances of</w:t>
      </w:r>
      <w:r>
        <w:rPr>
          <w:b w:val="0"/>
          <w:sz w:val="24"/>
          <w:szCs w:val="24"/>
          <w:lang w:val="en-US"/>
        </w:rPr>
        <w:t xml:space="preserve"> SMRP </w:t>
      </w:r>
      <w:r w:rsidR="00453326">
        <w:rPr>
          <w:b w:val="0"/>
          <w:sz w:val="24"/>
          <w:szCs w:val="24"/>
          <w:lang w:val="en-US"/>
        </w:rPr>
        <w:t xml:space="preserve">ELISA </w:t>
      </w:r>
      <w:r w:rsidR="00462CA6">
        <w:rPr>
          <w:b w:val="0"/>
          <w:sz w:val="24"/>
          <w:szCs w:val="24"/>
          <w:lang w:val="en-US"/>
        </w:rPr>
        <w:t xml:space="preserve">formed </w:t>
      </w:r>
      <w:r w:rsidR="00892F12">
        <w:rPr>
          <w:b w:val="0"/>
          <w:sz w:val="24"/>
          <w:szCs w:val="24"/>
          <w:lang w:val="en-US"/>
        </w:rPr>
        <w:t>the</w:t>
      </w:r>
      <w:r>
        <w:rPr>
          <w:b w:val="0"/>
          <w:sz w:val="24"/>
          <w:szCs w:val="24"/>
          <w:lang w:val="en-US"/>
        </w:rPr>
        <w:t xml:space="preserve"> input </w:t>
      </w:r>
      <w:r w:rsidR="00411C11">
        <w:rPr>
          <w:b w:val="0"/>
          <w:sz w:val="24"/>
          <w:szCs w:val="24"/>
          <w:lang w:val="en-US"/>
        </w:rPr>
        <w:t xml:space="preserve">to </w:t>
      </w:r>
      <w:r w:rsidR="00A13BBA">
        <w:rPr>
          <w:b w:val="0"/>
          <w:sz w:val="24"/>
          <w:szCs w:val="24"/>
          <w:lang w:val="en-US"/>
        </w:rPr>
        <w:t xml:space="preserve">a </w:t>
      </w:r>
      <w:r w:rsidR="00EB11AF">
        <w:rPr>
          <w:b w:val="0"/>
          <w:sz w:val="24"/>
          <w:szCs w:val="24"/>
          <w:lang w:val="en-US"/>
        </w:rPr>
        <w:t xml:space="preserve">7-predictor </w:t>
      </w:r>
      <w:r>
        <w:rPr>
          <w:b w:val="0"/>
          <w:sz w:val="24"/>
          <w:szCs w:val="24"/>
          <w:lang w:val="en-US"/>
        </w:rPr>
        <w:t>logistic regression</w:t>
      </w:r>
      <w:r w:rsidR="00FC66B9">
        <w:rPr>
          <w:b w:val="0"/>
          <w:sz w:val="24"/>
          <w:szCs w:val="24"/>
          <w:lang w:val="en-US"/>
        </w:rPr>
        <w:t xml:space="preserve"> </w:t>
      </w:r>
      <w:r>
        <w:rPr>
          <w:b w:val="0"/>
          <w:sz w:val="24"/>
          <w:szCs w:val="24"/>
          <w:lang w:val="en-US"/>
        </w:rPr>
        <w:t xml:space="preserve">in nine-tenths of the </w:t>
      </w:r>
      <w:r w:rsidR="005B0B28">
        <w:rPr>
          <w:b w:val="0"/>
          <w:sz w:val="24"/>
          <w:szCs w:val="24"/>
          <w:lang w:val="en-US"/>
        </w:rPr>
        <w:t>testing</w:t>
      </w:r>
      <w:r>
        <w:rPr>
          <w:b w:val="0"/>
          <w:sz w:val="24"/>
          <w:szCs w:val="24"/>
          <w:lang w:val="en-US"/>
        </w:rPr>
        <w:t xml:space="preserve"> set. The predictive accuracy of the fitted model was evaluated on the remaining one-tenth of the subjects in the </w:t>
      </w:r>
      <w:r w:rsidR="005B0B28">
        <w:rPr>
          <w:b w:val="0"/>
          <w:sz w:val="24"/>
          <w:szCs w:val="24"/>
          <w:lang w:val="en-US"/>
        </w:rPr>
        <w:t>testing</w:t>
      </w:r>
      <w:r>
        <w:rPr>
          <w:b w:val="0"/>
          <w:sz w:val="24"/>
          <w:szCs w:val="24"/>
          <w:lang w:val="en-US"/>
        </w:rPr>
        <w:t xml:space="preserve"> set</w:t>
      </w:r>
      <w:r w:rsidR="00E64742">
        <w:rPr>
          <w:b w:val="0"/>
          <w:sz w:val="24"/>
          <w:szCs w:val="24"/>
          <w:lang w:val="en-US"/>
        </w:rPr>
        <w:t>,</w:t>
      </w:r>
      <w:r>
        <w:rPr>
          <w:b w:val="0"/>
          <w:sz w:val="24"/>
          <w:szCs w:val="24"/>
          <w:lang w:val="en-US"/>
        </w:rPr>
        <w:t xml:space="preserve"> and summarized with a ROC curve. The process was repeated ten times, by systematically rotating the one-tenth of the left-out subjects. An unbiased estimate of the </w:t>
      </w:r>
      <w:r w:rsidR="00384002">
        <w:rPr>
          <w:b w:val="0"/>
          <w:sz w:val="24"/>
          <w:szCs w:val="24"/>
          <w:lang w:val="en-US"/>
        </w:rPr>
        <w:t xml:space="preserve">joint </w:t>
      </w:r>
      <w:r>
        <w:rPr>
          <w:b w:val="0"/>
          <w:sz w:val="24"/>
          <w:szCs w:val="24"/>
          <w:lang w:val="en-US"/>
        </w:rPr>
        <w:t xml:space="preserve">predictive ability of </w:t>
      </w:r>
      <w:r w:rsidR="00384002">
        <w:rPr>
          <w:b w:val="0"/>
          <w:sz w:val="24"/>
          <w:szCs w:val="24"/>
          <w:lang w:val="en-US"/>
        </w:rPr>
        <w:t xml:space="preserve">the </w:t>
      </w:r>
      <w:r w:rsidR="00BB54D3">
        <w:rPr>
          <w:b w:val="0"/>
          <w:sz w:val="24"/>
          <w:szCs w:val="24"/>
          <w:lang w:val="en-US"/>
        </w:rPr>
        <w:t xml:space="preserve">6 </w:t>
      </w:r>
      <w:r w:rsidR="00335586">
        <w:rPr>
          <w:b w:val="0"/>
          <w:sz w:val="24"/>
          <w:szCs w:val="24"/>
          <w:lang w:val="en-US"/>
        </w:rPr>
        <w:t>LC-</w:t>
      </w:r>
      <w:r w:rsidR="00C64EE6">
        <w:rPr>
          <w:b w:val="0"/>
          <w:sz w:val="24"/>
          <w:szCs w:val="24"/>
          <w:lang w:val="en-US"/>
        </w:rPr>
        <w:t>SRM</w:t>
      </w:r>
      <w:r w:rsidR="00335586">
        <w:rPr>
          <w:b w:val="0"/>
          <w:sz w:val="24"/>
          <w:szCs w:val="24"/>
          <w:lang w:val="en-US"/>
        </w:rPr>
        <w:t xml:space="preserve"> </w:t>
      </w:r>
      <w:r w:rsidR="00C64EE6">
        <w:rPr>
          <w:b w:val="0"/>
          <w:sz w:val="24"/>
          <w:szCs w:val="24"/>
          <w:lang w:val="en-US"/>
        </w:rPr>
        <w:t>quantified</w:t>
      </w:r>
      <w:r w:rsidR="00315398">
        <w:rPr>
          <w:b w:val="0"/>
          <w:sz w:val="24"/>
          <w:szCs w:val="24"/>
          <w:lang w:val="en-US"/>
        </w:rPr>
        <w:t xml:space="preserve"> peptides </w:t>
      </w:r>
      <w:r w:rsidR="00C64EE6">
        <w:rPr>
          <w:b w:val="0"/>
          <w:sz w:val="24"/>
          <w:szCs w:val="24"/>
          <w:lang w:val="en-US"/>
        </w:rPr>
        <w:t>and of</w:t>
      </w:r>
      <w:r>
        <w:rPr>
          <w:b w:val="0"/>
          <w:sz w:val="24"/>
          <w:szCs w:val="24"/>
          <w:lang w:val="en-US"/>
        </w:rPr>
        <w:t xml:space="preserve"> SMRP </w:t>
      </w:r>
      <w:r w:rsidR="009F4357">
        <w:rPr>
          <w:b w:val="0"/>
          <w:sz w:val="24"/>
          <w:szCs w:val="24"/>
          <w:lang w:val="en-US"/>
        </w:rPr>
        <w:t xml:space="preserve">ELISA </w:t>
      </w:r>
      <w:r>
        <w:rPr>
          <w:b w:val="0"/>
          <w:sz w:val="24"/>
          <w:szCs w:val="24"/>
          <w:lang w:val="en-US"/>
        </w:rPr>
        <w:t xml:space="preserve">was obtained by the </w:t>
      </w:r>
      <w:proofErr w:type="spellStart"/>
      <w:r>
        <w:rPr>
          <w:b w:val="0"/>
          <w:sz w:val="24"/>
          <w:szCs w:val="24"/>
          <w:lang w:val="en-US"/>
        </w:rPr>
        <w:t>pseudomedian</w:t>
      </w:r>
      <w:proofErr w:type="spellEnd"/>
      <w:r>
        <w:rPr>
          <w:b w:val="0"/>
          <w:sz w:val="24"/>
          <w:szCs w:val="24"/>
          <w:lang w:val="en-US"/>
        </w:rPr>
        <w:t xml:space="preserve"> fold of the cross-validation, which corresponds to the 5</w:t>
      </w:r>
      <w:r w:rsidRPr="005B325D">
        <w:rPr>
          <w:b w:val="0"/>
          <w:sz w:val="24"/>
          <w:szCs w:val="24"/>
          <w:vertAlign w:val="superscript"/>
          <w:lang w:val="en-US"/>
        </w:rPr>
        <w:t>th</w:t>
      </w:r>
      <w:r>
        <w:rPr>
          <w:b w:val="0"/>
          <w:sz w:val="24"/>
          <w:szCs w:val="24"/>
          <w:lang w:val="en-US"/>
        </w:rPr>
        <w:t xml:space="preserve"> largest AUC value out of the ten folds. </w:t>
      </w:r>
      <w:r w:rsidR="00CD7B9E">
        <w:rPr>
          <w:b w:val="0"/>
          <w:sz w:val="24"/>
          <w:szCs w:val="24"/>
          <w:lang w:val="en-US"/>
        </w:rPr>
        <w:t>T</w:t>
      </w:r>
      <w:r w:rsidR="002724E1">
        <w:rPr>
          <w:b w:val="0"/>
          <w:sz w:val="24"/>
          <w:szCs w:val="24"/>
          <w:lang w:val="en-US"/>
        </w:rPr>
        <w:t xml:space="preserve">he upper </w:t>
      </w:r>
      <w:r w:rsidR="00CD7B9E">
        <w:rPr>
          <w:b w:val="0"/>
          <w:sz w:val="24"/>
          <w:szCs w:val="24"/>
          <w:lang w:val="en-US"/>
        </w:rPr>
        <w:t xml:space="preserve">bound </w:t>
      </w:r>
      <w:r w:rsidR="00FB320B">
        <w:rPr>
          <w:b w:val="0"/>
          <w:sz w:val="24"/>
          <w:szCs w:val="24"/>
          <w:lang w:val="en-US"/>
        </w:rPr>
        <w:t>for</w:t>
      </w:r>
      <w:r w:rsidR="002724E1">
        <w:rPr>
          <w:b w:val="0"/>
          <w:sz w:val="24"/>
          <w:szCs w:val="24"/>
          <w:lang w:val="en-US"/>
        </w:rPr>
        <w:t xml:space="preserve"> the </w:t>
      </w:r>
      <w:r w:rsidR="00FB320B">
        <w:rPr>
          <w:b w:val="0"/>
          <w:sz w:val="24"/>
          <w:szCs w:val="24"/>
          <w:lang w:val="en-US"/>
        </w:rPr>
        <w:t>area under the ROC curve</w:t>
      </w:r>
      <w:r w:rsidR="00953041">
        <w:rPr>
          <w:b w:val="0"/>
          <w:sz w:val="24"/>
          <w:szCs w:val="24"/>
          <w:lang w:val="en-US"/>
        </w:rPr>
        <w:t xml:space="preserve"> was obtained by fitting the 7-predi</w:t>
      </w:r>
      <w:r w:rsidR="00335586">
        <w:rPr>
          <w:b w:val="0"/>
          <w:sz w:val="24"/>
          <w:szCs w:val="24"/>
          <w:lang w:val="en-US"/>
        </w:rPr>
        <w:t>c</w:t>
      </w:r>
      <w:r w:rsidR="00953041">
        <w:rPr>
          <w:b w:val="0"/>
          <w:sz w:val="24"/>
          <w:szCs w:val="24"/>
          <w:lang w:val="en-US"/>
        </w:rPr>
        <w:t xml:space="preserve">tor </w:t>
      </w:r>
      <w:r w:rsidR="00E3466C">
        <w:rPr>
          <w:b w:val="0"/>
          <w:sz w:val="24"/>
          <w:szCs w:val="24"/>
          <w:lang w:val="en-US"/>
        </w:rPr>
        <w:t>logistic regression</w:t>
      </w:r>
      <w:r w:rsidR="00DA39B6">
        <w:rPr>
          <w:b w:val="0"/>
          <w:sz w:val="24"/>
          <w:szCs w:val="24"/>
          <w:lang w:val="en-US"/>
        </w:rPr>
        <w:t xml:space="preserve"> to the entire</w:t>
      </w:r>
      <w:r w:rsidR="00E3466C">
        <w:rPr>
          <w:b w:val="0"/>
          <w:sz w:val="24"/>
          <w:szCs w:val="24"/>
          <w:lang w:val="en-US"/>
        </w:rPr>
        <w:t xml:space="preserve"> </w:t>
      </w:r>
      <w:r w:rsidR="005B0B28">
        <w:rPr>
          <w:b w:val="0"/>
          <w:sz w:val="24"/>
          <w:szCs w:val="24"/>
          <w:lang w:val="en-US"/>
        </w:rPr>
        <w:t>testing</w:t>
      </w:r>
      <w:r w:rsidR="00AB2C75">
        <w:rPr>
          <w:b w:val="0"/>
          <w:sz w:val="24"/>
          <w:szCs w:val="24"/>
          <w:lang w:val="en-US"/>
        </w:rPr>
        <w:t xml:space="preserve"> set</w:t>
      </w:r>
      <w:r w:rsidR="00E3466C">
        <w:rPr>
          <w:b w:val="0"/>
          <w:sz w:val="24"/>
          <w:szCs w:val="24"/>
          <w:lang w:val="en-US"/>
        </w:rPr>
        <w:t xml:space="preserve">. </w:t>
      </w:r>
      <w:r>
        <w:rPr>
          <w:b w:val="0"/>
          <w:sz w:val="24"/>
          <w:szCs w:val="24"/>
          <w:lang w:val="en-US"/>
        </w:rPr>
        <w:t xml:space="preserve">The estimate of variability associated with </w:t>
      </w:r>
      <w:r w:rsidR="00E36AE6">
        <w:rPr>
          <w:b w:val="0"/>
          <w:sz w:val="24"/>
          <w:szCs w:val="24"/>
          <w:lang w:val="en-US"/>
        </w:rPr>
        <w:t xml:space="preserve">the </w:t>
      </w:r>
      <w:r>
        <w:rPr>
          <w:b w:val="0"/>
          <w:sz w:val="24"/>
          <w:szCs w:val="24"/>
          <w:lang w:val="en-US"/>
        </w:rPr>
        <w:t>ROC curve was obtained by plotting the 25</w:t>
      </w:r>
      <w:r w:rsidRPr="0026266D">
        <w:rPr>
          <w:b w:val="0"/>
          <w:sz w:val="24"/>
          <w:szCs w:val="24"/>
          <w:vertAlign w:val="superscript"/>
          <w:lang w:val="en-US"/>
        </w:rPr>
        <w:t>th</w:t>
      </w:r>
      <w:r>
        <w:rPr>
          <w:b w:val="0"/>
          <w:sz w:val="24"/>
          <w:szCs w:val="24"/>
          <w:lang w:val="en-US"/>
        </w:rPr>
        <w:t xml:space="preserve"> and the 75</w:t>
      </w:r>
      <w:r w:rsidRPr="0026266D">
        <w:rPr>
          <w:b w:val="0"/>
          <w:sz w:val="24"/>
          <w:szCs w:val="24"/>
          <w:vertAlign w:val="superscript"/>
          <w:lang w:val="en-US"/>
        </w:rPr>
        <w:t>th</w:t>
      </w:r>
      <w:r>
        <w:rPr>
          <w:b w:val="0"/>
          <w:sz w:val="24"/>
          <w:szCs w:val="24"/>
          <w:lang w:val="en-US"/>
        </w:rPr>
        <w:t xml:space="preserve"> quantile of the </w:t>
      </w:r>
      <w:r w:rsidR="006200BA">
        <w:rPr>
          <w:b w:val="0"/>
          <w:sz w:val="24"/>
          <w:szCs w:val="24"/>
          <w:lang w:val="en-US"/>
        </w:rPr>
        <w:t xml:space="preserve">sensitivity </w:t>
      </w:r>
      <w:r>
        <w:rPr>
          <w:b w:val="0"/>
          <w:sz w:val="24"/>
          <w:szCs w:val="24"/>
          <w:lang w:val="en-US"/>
        </w:rPr>
        <w:t>of each value of 1-specificity over ten folds.</w:t>
      </w:r>
      <w:r w:rsidR="00EE60C6">
        <w:rPr>
          <w:b w:val="0"/>
          <w:sz w:val="24"/>
          <w:szCs w:val="24"/>
          <w:lang w:val="en-US"/>
        </w:rPr>
        <w:t xml:space="preserve"> </w:t>
      </w:r>
      <w:r w:rsidR="0099786C">
        <w:rPr>
          <w:b w:val="0"/>
          <w:sz w:val="24"/>
          <w:szCs w:val="24"/>
          <w:lang w:val="en-US"/>
        </w:rPr>
        <w:t>Other four combination</w:t>
      </w:r>
      <w:r w:rsidR="005D1268">
        <w:rPr>
          <w:b w:val="0"/>
          <w:sz w:val="24"/>
          <w:szCs w:val="24"/>
          <w:lang w:val="en-US"/>
        </w:rPr>
        <w:t>s</w:t>
      </w:r>
      <w:r w:rsidR="0099786C">
        <w:rPr>
          <w:b w:val="0"/>
          <w:sz w:val="24"/>
          <w:szCs w:val="24"/>
          <w:lang w:val="en-US"/>
        </w:rPr>
        <w:t xml:space="preserve"> of relative peptide abundance by </w:t>
      </w:r>
      <w:r w:rsidR="00335586">
        <w:rPr>
          <w:b w:val="0"/>
          <w:sz w:val="24"/>
          <w:szCs w:val="24"/>
          <w:lang w:val="en-US"/>
        </w:rPr>
        <w:t>LC-</w:t>
      </w:r>
      <w:r w:rsidR="0099786C">
        <w:rPr>
          <w:b w:val="0"/>
          <w:sz w:val="24"/>
          <w:szCs w:val="24"/>
          <w:lang w:val="en-US"/>
        </w:rPr>
        <w:t xml:space="preserve">SRM and SMRP ELISA </w:t>
      </w:r>
      <w:r w:rsidR="00C456E3">
        <w:rPr>
          <w:b w:val="0"/>
          <w:sz w:val="24"/>
          <w:szCs w:val="24"/>
          <w:lang w:val="en-US"/>
        </w:rPr>
        <w:t>(</w:t>
      </w:r>
      <w:r w:rsidR="00C456E3" w:rsidRPr="00634D5D">
        <w:rPr>
          <w:b w:val="0"/>
          <w:sz w:val="24"/>
          <w:szCs w:val="24"/>
          <w:lang w:val="en-US"/>
        </w:rPr>
        <w:t xml:space="preserve">(1) </w:t>
      </w:r>
      <w:r w:rsidR="00C456E3">
        <w:rPr>
          <w:b w:val="0"/>
          <w:sz w:val="24"/>
          <w:szCs w:val="24"/>
          <w:lang w:val="en-US"/>
        </w:rPr>
        <w:t>SMRP ELISA only</w:t>
      </w:r>
      <w:r w:rsidR="00F11ED5">
        <w:rPr>
          <w:b w:val="0"/>
          <w:sz w:val="24"/>
          <w:szCs w:val="24"/>
          <w:lang w:val="en-US"/>
        </w:rPr>
        <w:t>, (2</w:t>
      </w:r>
      <w:r w:rsidR="00C456E3" w:rsidRPr="00634D5D">
        <w:rPr>
          <w:b w:val="0"/>
          <w:sz w:val="24"/>
          <w:szCs w:val="24"/>
          <w:lang w:val="en-US"/>
        </w:rPr>
        <w:t xml:space="preserve">) </w:t>
      </w:r>
      <w:r w:rsidR="00335586">
        <w:rPr>
          <w:b w:val="0"/>
          <w:sz w:val="24"/>
          <w:szCs w:val="24"/>
          <w:lang w:val="en-US"/>
        </w:rPr>
        <w:t>LC-</w:t>
      </w:r>
      <w:r w:rsidR="00C456E3">
        <w:rPr>
          <w:b w:val="0"/>
          <w:sz w:val="24"/>
          <w:szCs w:val="24"/>
          <w:lang w:val="en-US"/>
        </w:rPr>
        <w:t>SRM</w:t>
      </w:r>
      <w:r w:rsidR="00335586">
        <w:rPr>
          <w:b w:val="0"/>
          <w:sz w:val="24"/>
          <w:szCs w:val="24"/>
          <w:lang w:val="en-US"/>
        </w:rPr>
        <w:t xml:space="preserve"> </w:t>
      </w:r>
      <w:r w:rsidR="00C456E3">
        <w:rPr>
          <w:b w:val="0"/>
          <w:sz w:val="24"/>
          <w:szCs w:val="24"/>
          <w:lang w:val="en-US"/>
        </w:rPr>
        <w:t>quantified</w:t>
      </w:r>
      <w:r w:rsidR="00C456E3" w:rsidRPr="00634D5D">
        <w:rPr>
          <w:b w:val="0"/>
          <w:sz w:val="24"/>
          <w:szCs w:val="24"/>
          <w:lang w:val="en-US"/>
        </w:rPr>
        <w:t xml:space="preserve"> </w:t>
      </w:r>
      <w:proofErr w:type="spellStart"/>
      <w:r w:rsidR="00C456E3" w:rsidRPr="00634D5D">
        <w:rPr>
          <w:b w:val="0"/>
          <w:sz w:val="24"/>
          <w:szCs w:val="24"/>
          <w:lang w:val="en-US"/>
        </w:rPr>
        <w:t>mesothelin</w:t>
      </w:r>
      <w:proofErr w:type="spellEnd"/>
      <w:r w:rsidR="00C456E3" w:rsidRPr="00634D5D">
        <w:rPr>
          <w:b w:val="0"/>
          <w:sz w:val="24"/>
          <w:szCs w:val="24"/>
          <w:lang w:val="en-US"/>
        </w:rPr>
        <w:t xml:space="preserve"> peptide KW</w:t>
      </w:r>
      <w:r w:rsidR="005F7D95" w:rsidRPr="007B01B3">
        <w:rPr>
          <w:i/>
          <w:sz w:val="24"/>
          <w:szCs w:val="24"/>
          <w:lang w:val="en-US"/>
        </w:rPr>
        <w:t>D</w:t>
      </w:r>
      <w:r w:rsidR="00C456E3" w:rsidRPr="00634D5D">
        <w:rPr>
          <w:b w:val="0"/>
          <w:sz w:val="24"/>
          <w:szCs w:val="24"/>
          <w:lang w:val="en-US"/>
        </w:rPr>
        <w:t>VTSLETLK</w:t>
      </w:r>
      <w:r w:rsidR="00C45F20">
        <w:rPr>
          <w:b w:val="0"/>
          <w:sz w:val="24"/>
          <w:szCs w:val="24"/>
          <w:lang w:val="en-US"/>
        </w:rPr>
        <w:t>, combined with the SMRP ELISA, (3</w:t>
      </w:r>
      <w:r w:rsidR="00F11ED5">
        <w:rPr>
          <w:b w:val="0"/>
          <w:sz w:val="24"/>
          <w:szCs w:val="24"/>
          <w:lang w:val="en-US"/>
        </w:rPr>
        <w:t xml:space="preserve">) </w:t>
      </w:r>
      <w:r w:rsidR="00C45F20">
        <w:rPr>
          <w:b w:val="0"/>
          <w:sz w:val="24"/>
          <w:szCs w:val="24"/>
          <w:lang w:val="en-US"/>
        </w:rPr>
        <w:t xml:space="preserve">6 </w:t>
      </w:r>
      <w:r w:rsidR="00335586">
        <w:rPr>
          <w:b w:val="0"/>
          <w:sz w:val="24"/>
          <w:szCs w:val="24"/>
          <w:lang w:val="en-US"/>
        </w:rPr>
        <w:t>LC-</w:t>
      </w:r>
      <w:r w:rsidR="00C45F20">
        <w:rPr>
          <w:b w:val="0"/>
          <w:sz w:val="24"/>
          <w:szCs w:val="24"/>
          <w:lang w:val="en-US"/>
        </w:rPr>
        <w:t>SRM</w:t>
      </w:r>
      <w:r w:rsidR="00335586">
        <w:rPr>
          <w:b w:val="0"/>
          <w:sz w:val="24"/>
          <w:szCs w:val="24"/>
          <w:lang w:val="en-US"/>
        </w:rPr>
        <w:t xml:space="preserve"> </w:t>
      </w:r>
      <w:r w:rsidR="00C45F20">
        <w:rPr>
          <w:b w:val="0"/>
          <w:sz w:val="24"/>
          <w:szCs w:val="24"/>
          <w:lang w:val="en-US"/>
        </w:rPr>
        <w:t xml:space="preserve">quantified peptides, combined with the SMRP </w:t>
      </w:r>
      <w:r w:rsidR="00C45F20">
        <w:rPr>
          <w:b w:val="0"/>
          <w:sz w:val="24"/>
          <w:szCs w:val="24"/>
          <w:lang w:val="en-US"/>
        </w:rPr>
        <w:lastRenderedPageBreak/>
        <w:t>ELISA</w:t>
      </w:r>
      <w:r w:rsidR="00C456E3">
        <w:rPr>
          <w:b w:val="0"/>
          <w:sz w:val="24"/>
          <w:szCs w:val="24"/>
          <w:lang w:val="en-US"/>
        </w:rPr>
        <w:t>, and (4</w:t>
      </w:r>
      <w:r w:rsidR="00C456E3" w:rsidRPr="00634D5D">
        <w:rPr>
          <w:b w:val="0"/>
          <w:sz w:val="24"/>
          <w:szCs w:val="24"/>
          <w:lang w:val="en-US"/>
        </w:rPr>
        <w:t xml:space="preserve">) </w:t>
      </w:r>
      <w:r w:rsidR="00C45F20">
        <w:rPr>
          <w:b w:val="0"/>
          <w:sz w:val="24"/>
          <w:szCs w:val="24"/>
          <w:lang w:val="en-US"/>
        </w:rPr>
        <w:t xml:space="preserve">5 </w:t>
      </w:r>
      <w:r w:rsidR="00335586">
        <w:rPr>
          <w:b w:val="0"/>
          <w:sz w:val="24"/>
          <w:szCs w:val="24"/>
          <w:lang w:val="en-US"/>
        </w:rPr>
        <w:t>LC-</w:t>
      </w:r>
      <w:r w:rsidR="00C45F20">
        <w:rPr>
          <w:b w:val="0"/>
          <w:sz w:val="24"/>
          <w:szCs w:val="24"/>
          <w:lang w:val="en-US"/>
        </w:rPr>
        <w:t>SRM</w:t>
      </w:r>
      <w:r w:rsidR="00335586">
        <w:rPr>
          <w:b w:val="0"/>
          <w:sz w:val="24"/>
          <w:szCs w:val="24"/>
          <w:lang w:val="en-US"/>
        </w:rPr>
        <w:t xml:space="preserve"> </w:t>
      </w:r>
      <w:r w:rsidR="00C45F20">
        <w:rPr>
          <w:b w:val="0"/>
          <w:sz w:val="24"/>
          <w:szCs w:val="24"/>
          <w:lang w:val="en-US"/>
        </w:rPr>
        <w:t xml:space="preserve">quantified peptides </w:t>
      </w:r>
      <w:r w:rsidR="00C45F20" w:rsidRPr="00634D5D">
        <w:rPr>
          <w:b w:val="0"/>
          <w:sz w:val="24"/>
          <w:szCs w:val="24"/>
          <w:lang w:val="en-US"/>
        </w:rPr>
        <w:t>excluded KW</w:t>
      </w:r>
      <w:r w:rsidR="005F7D95" w:rsidRPr="007B01B3">
        <w:rPr>
          <w:i/>
          <w:sz w:val="24"/>
          <w:szCs w:val="24"/>
          <w:lang w:val="en-US"/>
        </w:rPr>
        <w:t>D</w:t>
      </w:r>
      <w:r w:rsidR="00C45F20" w:rsidRPr="00634D5D">
        <w:rPr>
          <w:b w:val="0"/>
          <w:sz w:val="24"/>
          <w:szCs w:val="24"/>
          <w:lang w:val="en-US"/>
        </w:rPr>
        <w:t>VTSLETLK</w:t>
      </w:r>
      <w:r w:rsidR="00C45F20">
        <w:rPr>
          <w:b w:val="0"/>
          <w:sz w:val="24"/>
          <w:szCs w:val="24"/>
          <w:lang w:val="en-US"/>
        </w:rPr>
        <w:t>, combined with the SMRP ELISA</w:t>
      </w:r>
      <w:r w:rsidR="00C456E3">
        <w:rPr>
          <w:b w:val="0"/>
          <w:sz w:val="24"/>
          <w:szCs w:val="24"/>
          <w:lang w:val="en-US"/>
        </w:rPr>
        <w:t xml:space="preserve">) </w:t>
      </w:r>
      <w:r w:rsidR="0099786C">
        <w:rPr>
          <w:b w:val="0"/>
          <w:sz w:val="24"/>
          <w:szCs w:val="24"/>
          <w:lang w:val="en-US"/>
        </w:rPr>
        <w:t xml:space="preserve">were also evaluated in the </w:t>
      </w:r>
      <w:r w:rsidR="005B0B28">
        <w:rPr>
          <w:b w:val="0"/>
          <w:sz w:val="24"/>
          <w:szCs w:val="24"/>
          <w:lang w:val="en-US"/>
        </w:rPr>
        <w:t>testing</w:t>
      </w:r>
      <w:r w:rsidR="0099786C">
        <w:rPr>
          <w:b w:val="0"/>
          <w:sz w:val="24"/>
          <w:szCs w:val="24"/>
          <w:lang w:val="en-US"/>
        </w:rPr>
        <w:t xml:space="preserve"> set with the same statistical workflow.</w:t>
      </w:r>
    </w:p>
    <w:p w14:paraId="3BA92808" w14:textId="1EACB3B6" w:rsidR="00AB23C7" w:rsidRPr="00D97516" w:rsidRDefault="00AB23C7" w:rsidP="00BF2013">
      <w:pPr>
        <w:pStyle w:val="Heading1"/>
        <w:shd w:val="clear" w:color="auto" w:fill="FFFFFF"/>
        <w:spacing w:before="0" w:beforeAutospacing="0" w:after="0" w:afterAutospacing="0" w:line="480" w:lineRule="auto"/>
        <w:jc w:val="both"/>
        <w:rPr>
          <w:b w:val="0"/>
          <w:sz w:val="24"/>
          <w:szCs w:val="24"/>
          <w:lang w:val="en-US"/>
        </w:rPr>
      </w:pPr>
      <w:r>
        <w:rPr>
          <w:b w:val="0"/>
          <w:sz w:val="24"/>
          <w:szCs w:val="24"/>
          <w:lang w:val="en-US"/>
        </w:rPr>
        <w:t>The ROC curves, as well as other measures of performances (i.e. accuracy, sensitivity, specificity, negative predictive value and positive predictive value) were obtained w</w:t>
      </w:r>
      <w:r w:rsidR="00872912">
        <w:rPr>
          <w:b w:val="0"/>
          <w:sz w:val="24"/>
          <w:szCs w:val="24"/>
          <w:lang w:val="en-US"/>
        </w:rPr>
        <w:t>i</w:t>
      </w:r>
      <w:r>
        <w:rPr>
          <w:b w:val="0"/>
          <w:sz w:val="24"/>
          <w:szCs w:val="24"/>
          <w:lang w:val="en-US"/>
        </w:rPr>
        <w:t xml:space="preserve">th the R package </w:t>
      </w:r>
      <w:proofErr w:type="spellStart"/>
      <w:r>
        <w:rPr>
          <w:b w:val="0"/>
          <w:sz w:val="24"/>
          <w:szCs w:val="24"/>
          <w:lang w:val="en-US"/>
        </w:rPr>
        <w:t>pROC.</w:t>
      </w:r>
      <w:proofErr w:type="spellEnd"/>
      <w:r>
        <w:rPr>
          <w:b w:val="0"/>
          <w:sz w:val="24"/>
          <w:szCs w:val="24"/>
          <w:lang w:val="en-US"/>
        </w:rPr>
        <w:t xml:space="preserve"> When comparing the AUCs of two ROCs, 99% confidence intervals </w:t>
      </w:r>
      <w:r w:rsidR="009E31EB">
        <w:rPr>
          <w:b w:val="0"/>
          <w:sz w:val="24"/>
          <w:szCs w:val="24"/>
          <w:lang w:val="en-US"/>
        </w:rPr>
        <w:t>for</w:t>
      </w:r>
      <w:r w:rsidR="00625DFC">
        <w:rPr>
          <w:b w:val="0"/>
          <w:sz w:val="24"/>
          <w:szCs w:val="24"/>
          <w:lang w:val="en-US"/>
        </w:rPr>
        <w:t xml:space="preserve"> the area under the ROC curve, accuracy, sensitivity, specificity, negative predictive value and </w:t>
      </w:r>
      <w:r w:rsidR="00625DFC" w:rsidRPr="00D97516">
        <w:rPr>
          <w:b w:val="0"/>
          <w:sz w:val="24"/>
          <w:szCs w:val="24"/>
          <w:lang w:val="en-US"/>
        </w:rPr>
        <w:t xml:space="preserve">positive predictive value </w:t>
      </w:r>
      <w:r w:rsidRPr="00D97516">
        <w:rPr>
          <w:b w:val="0"/>
          <w:sz w:val="24"/>
          <w:szCs w:val="24"/>
          <w:lang w:val="en-US"/>
        </w:rPr>
        <w:t>were derived from 2,000 bootstrap replicates.</w:t>
      </w:r>
    </w:p>
    <w:p w14:paraId="2F0102EB" w14:textId="18701C52" w:rsidR="00D97516" w:rsidRPr="00D4298C" w:rsidRDefault="00D4298C" w:rsidP="00D97516">
      <w:pPr>
        <w:keepNext/>
        <w:spacing w:after="0" w:line="480" w:lineRule="auto"/>
        <w:jc w:val="both"/>
        <w:rPr>
          <w:rFonts w:ascii="Times New Roman" w:hAnsi="Times New Roman" w:cs="Times New Roman"/>
          <w:b/>
          <w:sz w:val="24"/>
          <w:szCs w:val="24"/>
          <w:lang w:val="en-US"/>
        </w:rPr>
      </w:pPr>
      <w:r w:rsidRPr="00D4298C">
        <w:rPr>
          <w:rFonts w:ascii="Times New Roman" w:hAnsi="Times New Roman" w:cs="Times New Roman"/>
          <w:b/>
          <w:sz w:val="24"/>
          <w:szCs w:val="24"/>
          <w:lang w:val="en-US"/>
        </w:rPr>
        <w:t xml:space="preserve">Definition of the </w:t>
      </w:r>
      <w:r w:rsidRPr="002147A8">
        <w:rPr>
          <w:rFonts w:ascii="Times New Roman" w:hAnsi="Times New Roman" w:cs="Times New Roman"/>
          <w:b/>
          <w:sz w:val="24"/>
          <w:szCs w:val="24"/>
          <w:lang w:val="en-US"/>
        </w:rPr>
        <w:t>q</w:t>
      </w:r>
      <w:r w:rsidR="00D97516" w:rsidRPr="00595DFF">
        <w:rPr>
          <w:rFonts w:ascii="Times New Roman" w:hAnsi="Times New Roman" w:cs="Times New Roman"/>
          <w:b/>
          <w:sz w:val="24"/>
          <w:szCs w:val="24"/>
          <w:lang w:val="en-US"/>
        </w:rPr>
        <w:t xml:space="preserve">uantities used to assess </w:t>
      </w:r>
      <w:r w:rsidRPr="00D4298C">
        <w:rPr>
          <w:rFonts w:ascii="Times New Roman" w:hAnsi="Times New Roman" w:cs="Times New Roman"/>
          <w:b/>
          <w:sz w:val="24"/>
          <w:szCs w:val="24"/>
          <w:lang w:val="en-US"/>
        </w:rPr>
        <w:t xml:space="preserve">the </w:t>
      </w:r>
      <w:r w:rsidRPr="00595DFF">
        <w:rPr>
          <w:rFonts w:ascii="Times New Roman" w:hAnsi="Times New Roman" w:cs="Times New Roman"/>
          <w:b/>
          <w:sz w:val="24"/>
          <w:szCs w:val="24"/>
          <w:lang w:val="en-US"/>
        </w:rPr>
        <w:t>d</w:t>
      </w:r>
      <w:r w:rsidR="00D97516" w:rsidRPr="00595DFF">
        <w:rPr>
          <w:rFonts w:ascii="Times New Roman" w:hAnsi="Times New Roman" w:cs="Times New Roman"/>
          <w:b/>
          <w:sz w:val="24"/>
          <w:szCs w:val="24"/>
          <w:lang w:val="en-US"/>
        </w:rPr>
        <w:t>iagnostic property of the proteomic signature and ELISA</w:t>
      </w:r>
    </w:p>
    <w:p w14:paraId="758EEA58" w14:textId="4AD46056" w:rsidR="00D97516" w:rsidRPr="009B23A7" w:rsidRDefault="00D97516" w:rsidP="00BF2013">
      <w:pPr>
        <w:pStyle w:val="Heading1"/>
        <w:shd w:val="clear" w:color="auto" w:fill="FFFFFF"/>
        <w:spacing w:before="0" w:beforeAutospacing="0" w:after="0" w:afterAutospacing="0" w:line="480" w:lineRule="auto"/>
        <w:jc w:val="both"/>
        <w:rPr>
          <w:b w:val="0"/>
          <w:sz w:val="24"/>
          <w:szCs w:val="24"/>
          <w:lang w:val="en-US"/>
        </w:rPr>
      </w:pPr>
      <w:r w:rsidRPr="002147A8">
        <w:rPr>
          <w:b w:val="0"/>
          <w:sz w:val="24"/>
          <w:szCs w:val="24"/>
          <w:lang w:val="en-US"/>
        </w:rPr>
        <w:t xml:space="preserve">Pre-test probability </w:t>
      </w:r>
      <w:r w:rsidR="00D734F3" w:rsidRPr="002E5C87">
        <w:rPr>
          <w:b w:val="0"/>
          <w:sz w:val="24"/>
          <w:szCs w:val="24"/>
          <w:lang w:val="en-US"/>
        </w:rPr>
        <w:t>r</w:t>
      </w:r>
      <w:r w:rsidR="00D734F3" w:rsidRPr="00BA09AA">
        <w:rPr>
          <w:b w:val="0"/>
          <w:sz w:val="24"/>
          <w:szCs w:val="24"/>
          <w:lang w:val="en-US"/>
        </w:rPr>
        <w:t>efers to</w:t>
      </w:r>
      <w:r w:rsidRPr="00BA09AA">
        <w:rPr>
          <w:b w:val="0"/>
          <w:sz w:val="24"/>
          <w:szCs w:val="24"/>
          <w:lang w:val="en-US"/>
        </w:rPr>
        <w:t xml:space="preserve"> the probability of </w:t>
      </w:r>
      <w:r w:rsidRPr="00B455A8">
        <w:rPr>
          <w:b w:val="0"/>
          <w:sz w:val="24"/>
          <w:szCs w:val="24"/>
          <w:lang w:val="en-US"/>
        </w:rPr>
        <w:t xml:space="preserve">a patient </w:t>
      </w:r>
      <w:r w:rsidR="00D734F3" w:rsidRPr="00B455A8">
        <w:rPr>
          <w:b w:val="0"/>
          <w:sz w:val="24"/>
          <w:szCs w:val="24"/>
          <w:lang w:val="en-US"/>
        </w:rPr>
        <w:t xml:space="preserve">to have </w:t>
      </w:r>
      <w:r w:rsidRPr="00B455A8">
        <w:rPr>
          <w:b w:val="0"/>
          <w:sz w:val="24"/>
          <w:szCs w:val="24"/>
          <w:lang w:val="en-US"/>
        </w:rPr>
        <w:t>MPM before the test is performed</w:t>
      </w:r>
      <w:r w:rsidR="00D734F3" w:rsidRPr="00B455A8">
        <w:rPr>
          <w:b w:val="0"/>
          <w:sz w:val="24"/>
          <w:szCs w:val="24"/>
          <w:lang w:val="en-US"/>
        </w:rPr>
        <w:t xml:space="preserve"> and </w:t>
      </w:r>
      <w:r w:rsidRPr="00B455A8">
        <w:rPr>
          <w:b w:val="0"/>
          <w:sz w:val="24"/>
          <w:szCs w:val="24"/>
          <w:lang w:val="en-US"/>
        </w:rPr>
        <w:t xml:space="preserve">post-test </w:t>
      </w:r>
      <w:r w:rsidR="00D734F3" w:rsidRPr="00B455A8">
        <w:rPr>
          <w:b w:val="0"/>
          <w:sz w:val="24"/>
          <w:szCs w:val="24"/>
          <w:lang w:val="en-US"/>
        </w:rPr>
        <w:t>probability refers to the probability of MPM after the test, given with cutoff and sensitivity and specificity.</w:t>
      </w:r>
      <w:r w:rsidR="009B23A7" w:rsidRPr="00B455A8">
        <w:rPr>
          <w:b w:val="0"/>
          <w:sz w:val="24"/>
          <w:szCs w:val="24"/>
          <w:lang w:val="en-US"/>
        </w:rPr>
        <w:t xml:space="preserve"> T</w:t>
      </w:r>
      <w:r w:rsidR="009B23A7" w:rsidRPr="00BF7227">
        <w:rPr>
          <w:b w:val="0"/>
          <w:sz w:val="24"/>
          <w:szCs w:val="24"/>
          <w:lang w:val="en-US"/>
        </w:rPr>
        <w:t xml:space="preserve">he </w:t>
      </w:r>
      <w:r w:rsidR="009B23A7" w:rsidRPr="00595DFF">
        <w:rPr>
          <w:b w:val="0"/>
          <w:sz w:val="24"/>
          <w:szCs w:val="24"/>
          <w:lang w:val="en-US"/>
        </w:rPr>
        <w:t>positive likelihood ratio (LR +) of the test is calculated as: LR+ = sensitivity</w:t>
      </w:r>
      <w:proofErr w:type="gramStart"/>
      <w:r w:rsidR="009B23A7" w:rsidRPr="00595DFF">
        <w:rPr>
          <w:b w:val="0"/>
          <w:sz w:val="24"/>
          <w:szCs w:val="24"/>
          <w:lang w:val="en-US"/>
        </w:rPr>
        <w:t>/(</w:t>
      </w:r>
      <w:proofErr w:type="gramEnd"/>
      <w:r w:rsidR="009B23A7" w:rsidRPr="00595DFF">
        <w:rPr>
          <w:b w:val="0"/>
          <w:sz w:val="24"/>
          <w:szCs w:val="24"/>
          <w:lang w:val="en-US"/>
        </w:rPr>
        <w:t xml:space="preserve">1-specificity) and the negative likelihood ratio (LR-) is calculated as: LR- = (1-sensitivity)/specificity. </w:t>
      </w:r>
      <w:r w:rsidR="009B23A7">
        <w:rPr>
          <w:b w:val="0"/>
          <w:sz w:val="24"/>
          <w:szCs w:val="24"/>
          <w:lang w:val="en-US"/>
        </w:rPr>
        <w:t xml:space="preserve">We </w:t>
      </w:r>
      <w:r w:rsidR="00D4298C">
        <w:rPr>
          <w:b w:val="0"/>
          <w:sz w:val="24"/>
          <w:szCs w:val="24"/>
          <w:lang w:val="en-US"/>
        </w:rPr>
        <w:t>calculated pre-test odds as: pre-test odds =</w:t>
      </w:r>
      <w:r w:rsidR="009B23A7">
        <w:rPr>
          <w:b w:val="0"/>
          <w:sz w:val="24"/>
          <w:szCs w:val="24"/>
          <w:lang w:val="en-US"/>
        </w:rPr>
        <w:t xml:space="preserve"> pre-test probability</w:t>
      </w:r>
      <w:proofErr w:type="gramStart"/>
      <w:r w:rsidR="009B23A7">
        <w:rPr>
          <w:b w:val="0"/>
          <w:sz w:val="24"/>
          <w:szCs w:val="24"/>
          <w:lang w:val="en-US"/>
        </w:rPr>
        <w:t>/(</w:t>
      </w:r>
      <w:proofErr w:type="gramEnd"/>
      <w:r w:rsidR="009B23A7">
        <w:rPr>
          <w:b w:val="0"/>
          <w:sz w:val="24"/>
          <w:szCs w:val="24"/>
          <w:lang w:val="en-US"/>
        </w:rPr>
        <w:t>1-pre-test probability)</w:t>
      </w:r>
      <w:r w:rsidR="00D4298C">
        <w:rPr>
          <w:b w:val="0"/>
          <w:sz w:val="24"/>
          <w:szCs w:val="24"/>
          <w:lang w:val="en-US"/>
        </w:rPr>
        <w:t>; and post-test odds as: post-test odds = pre-test odds * LR. Post-test probability was calculated as: post-test probability = post-test odds</w:t>
      </w:r>
      <w:proofErr w:type="gramStart"/>
      <w:r w:rsidR="00D4298C">
        <w:rPr>
          <w:b w:val="0"/>
          <w:sz w:val="24"/>
          <w:szCs w:val="24"/>
          <w:lang w:val="en-US"/>
        </w:rPr>
        <w:t>/(</w:t>
      </w:r>
      <w:proofErr w:type="gramEnd"/>
      <w:r w:rsidR="00D4298C">
        <w:rPr>
          <w:b w:val="0"/>
          <w:sz w:val="24"/>
          <w:szCs w:val="24"/>
          <w:lang w:val="en-US"/>
        </w:rPr>
        <w:t>post-test odds + 1).</w:t>
      </w:r>
    </w:p>
    <w:p w14:paraId="273C9631" w14:textId="6832AB7E" w:rsidR="00B33AE5" w:rsidRDefault="00406582" w:rsidP="00406582">
      <w:pPr>
        <w:pStyle w:val="Heading1"/>
        <w:shd w:val="clear" w:color="auto" w:fill="FFFFFF"/>
        <w:spacing w:before="0" w:beforeAutospacing="0" w:after="0" w:afterAutospacing="0" w:line="480" w:lineRule="auto"/>
        <w:jc w:val="both"/>
        <w:rPr>
          <w:b w:val="0"/>
          <w:color w:val="000000" w:themeColor="text1"/>
          <w:sz w:val="24"/>
          <w:szCs w:val="24"/>
          <w:lang w:val="en-US"/>
        </w:rPr>
      </w:pPr>
      <w:r>
        <w:rPr>
          <w:sz w:val="24"/>
          <w:szCs w:val="24"/>
          <w:lang w:val="en-US"/>
        </w:rPr>
        <w:t>Survival analysis</w:t>
      </w:r>
    </w:p>
    <w:p w14:paraId="04A845CC" w14:textId="0A72C7F5" w:rsidR="002F7488" w:rsidRDefault="00484B45" w:rsidP="00250900">
      <w:pPr>
        <w:pStyle w:val="Heading1"/>
        <w:shd w:val="clear" w:color="auto" w:fill="FFFFFF"/>
        <w:spacing w:before="0" w:beforeAutospacing="0" w:after="0" w:afterAutospacing="0" w:line="480" w:lineRule="auto"/>
        <w:jc w:val="both"/>
        <w:rPr>
          <w:b w:val="0"/>
          <w:sz w:val="24"/>
          <w:szCs w:val="24"/>
          <w:lang w:val="en-US"/>
        </w:rPr>
      </w:pPr>
      <w:r>
        <w:rPr>
          <w:b w:val="0"/>
          <w:sz w:val="24"/>
          <w:szCs w:val="24"/>
          <w:lang w:val="en-US"/>
        </w:rPr>
        <w:t xml:space="preserve">The </w:t>
      </w:r>
      <w:r w:rsidR="00F85929">
        <w:rPr>
          <w:b w:val="0"/>
          <w:sz w:val="24"/>
          <w:szCs w:val="24"/>
          <w:lang w:val="en-US"/>
        </w:rPr>
        <w:t xml:space="preserve">survival </w:t>
      </w:r>
      <w:r>
        <w:rPr>
          <w:b w:val="0"/>
          <w:sz w:val="24"/>
          <w:szCs w:val="24"/>
          <w:lang w:val="en-US"/>
        </w:rPr>
        <w:t>analysis is summarized</w:t>
      </w:r>
      <w:r w:rsidR="00CF4E0F">
        <w:rPr>
          <w:b w:val="0"/>
          <w:sz w:val="24"/>
          <w:szCs w:val="24"/>
          <w:lang w:val="en-US"/>
        </w:rPr>
        <w:t xml:space="preserve"> </w:t>
      </w:r>
      <w:r w:rsidR="00CF4E0F" w:rsidRPr="00BF2013">
        <w:rPr>
          <w:b w:val="0"/>
          <w:sz w:val="24"/>
          <w:szCs w:val="24"/>
          <w:lang w:val="en-US"/>
        </w:rPr>
        <w:t xml:space="preserve">in </w:t>
      </w:r>
      <w:r w:rsidR="00A86C17" w:rsidRPr="00BF2013">
        <w:rPr>
          <w:sz w:val="24"/>
          <w:szCs w:val="24"/>
          <w:lang w:val="en-US"/>
        </w:rPr>
        <w:t>Supplementary Fig</w:t>
      </w:r>
      <w:r w:rsidR="00BF2013" w:rsidRPr="00BF2013">
        <w:rPr>
          <w:sz w:val="24"/>
          <w:szCs w:val="24"/>
          <w:lang w:val="en-US"/>
        </w:rPr>
        <w:t xml:space="preserve"> </w:t>
      </w:r>
      <w:r w:rsidR="00A86C17" w:rsidRPr="00BF2013">
        <w:rPr>
          <w:sz w:val="24"/>
          <w:szCs w:val="24"/>
          <w:lang w:val="en-US"/>
        </w:rPr>
        <w:t>10</w:t>
      </w:r>
      <w:r w:rsidR="00CF4E0F" w:rsidRPr="00BF2013">
        <w:rPr>
          <w:b w:val="0"/>
          <w:sz w:val="24"/>
          <w:szCs w:val="24"/>
          <w:lang w:val="en-US"/>
        </w:rPr>
        <w:t>.</w:t>
      </w:r>
      <w:r w:rsidR="00CF4E0F" w:rsidRPr="00BF2013" w:rsidDel="00CF4E0F">
        <w:rPr>
          <w:b w:val="0"/>
          <w:color w:val="000000"/>
          <w:sz w:val="24"/>
          <w:szCs w:val="24"/>
          <w:lang w:val="en-US"/>
        </w:rPr>
        <w:t xml:space="preserve"> </w:t>
      </w:r>
      <w:r w:rsidR="00C42AFE" w:rsidRPr="00BF2013">
        <w:rPr>
          <w:b w:val="0"/>
          <w:color w:val="000000" w:themeColor="text1"/>
          <w:sz w:val="24"/>
          <w:szCs w:val="24"/>
          <w:lang w:val="en-US"/>
        </w:rPr>
        <w:t>Only</w:t>
      </w:r>
      <w:r w:rsidR="007F1228" w:rsidRPr="00BF2013">
        <w:rPr>
          <w:b w:val="0"/>
          <w:color w:val="000000" w:themeColor="text1"/>
          <w:sz w:val="24"/>
          <w:szCs w:val="24"/>
          <w:lang w:val="en-US"/>
        </w:rPr>
        <w:t xml:space="preserve"> </w:t>
      </w:r>
      <w:r w:rsidR="00D40955" w:rsidRPr="00BF2013">
        <w:rPr>
          <w:b w:val="0"/>
          <w:color w:val="000000" w:themeColor="text1"/>
          <w:sz w:val="24"/>
          <w:szCs w:val="24"/>
          <w:lang w:val="en-US"/>
        </w:rPr>
        <w:t>the</w:t>
      </w:r>
      <w:r w:rsidR="00D40955">
        <w:rPr>
          <w:b w:val="0"/>
          <w:color w:val="000000" w:themeColor="text1"/>
          <w:sz w:val="24"/>
          <w:szCs w:val="24"/>
          <w:lang w:val="en-US"/>
        </w:rPr>
        <w:t xml:space="preserve"> </w:t>
      </w:r>
      <w:r w:rsidR="007F1228">
        <w:rPr>
          <w:b w:val="0"/>
          <w:color w:val="000000" w:themeColor="text1"/>
          <w:sz w:val="24"/>
          <w:szCs w:val="24"/>
          <w:lang w:val="en-US"/>
        </w:rPr>
        <w:t xml:space="preserve">MPM </w:t>
      </w:r>
      <w:r w:rsidR="0097515F">
        <w:rPr>
          <w:b w:val="0"/>
          <w:color w:val="000000" w:themeColor="text1"/>
          <w:sz w:val="24"/>
          <w:szCs w:val="24"/>
          <w:lang w:val="en-US"/>
        </w:rPr>
        <w:t>patients</w:t>
      </w:r>
      <w:r w:rsidR="007F1228">
        <w:rPr>
          <w:b w:val="0"/>
          <w:color w:val="000000" w:themeColor="text1"/>
          <w:sz w:val="24"/>
          <w:szCs w:val="24"/>
          <w:lang w:val="en-US"/>
        </w:rPr>
        <w:t xml:space="preserve"> </w:t>
      </w:r>
      <w:r w:rsidR="00E41465">
        <w:rPr>
          <w:b w:val="0"/>
          <w:color w:val="000000" w:themeColor="text1"/>
          <w:sz w:val="24"/>
          <w:szCs w:val="24"/>
          <w:lang w:val="en-US"/>
        </w:rPr>
        <w:t xml:space="preserve">in both training and </w:t>
      </w:r>
      <w:r w:rsidR="005B0B28">
        <w:rPr>
          <w:b w:val="0"/>
          <w:sz w:val="24"/>
          <w:szCs w:val="24"/>
          <w:lang w:val="en-US"/>
        </w:rPr>
        <w:t>testing</w:t>
      </w:r>
      <w:r w:rsidR="00E41465">
        <w:rPr>
          <w:b w:val="0"/>
          <w:color w:val="000000" w:themeColor="text1"/>
          <w:sz w:val="24"/>
          <w:szCs w:val="24"/>
          <w:lang w:val="en-US"/>
        </w:rPr>
        <w:t xml:space="preserve"> sets </w:t>
      </w:r>
      <w:r w:rsidR="007F1228">
        <w:rPr>
          <w:b w:val="0"/>
          <w:color w:val="000000" w:themeColor="text1"/>
          <w:sz w:val="24"/>
          <w:szCs w:val="24"/>
          <w:lang w:val="en-US"/>
        </w:rPr>
        <w:t>were used</w:t>
      </w:r>
      <w:r w:rsidR="00C42AFE">
        <w:rPr>
          <w:b w:val="0"/>
          <w:color w:val="000000" w:themeColor="text1"/>
          <w:sz w:val="24"/>
          <w:szCs w:val="24"/>
          <w:lang w:val="en-US"/>
        </w:rPr>
        <w:t xml:space="preserve"> for analysis</w:t>
      </w:r>
      <w:r w:rsidR="007F1228">
        <w:rPr>
          <w:b w:val="0"/>
          <w:color w:val="000000" w:themeColor="text1"/>
          <w:sz w:val="24"/>
          <w:szCs w:val="24"/>
          <w:lang w:val="en-US"/>
        </w:rPr>
        <w:t xml:space="preserve">. </w:t>
      </w:r>
      <w:r w:rsidR="00461F0B">
        <w:rPr>
          <w:b w:val="0"/>
          <w:color w:val="000000" w:themeColor="text1"/>
          <w:sz w:val="24"/>
          <w:szCs w:val="24"/>
          <w:lang w:val="en-US"/>
        </w:rPr>
        <w:t xml:space="preserve">First, the </w:t>
      </w:r>
      <w:r w:rsidR="003201BB">
        <w:rPr>
          <w:b w:val="0"/>
          <w:color w:val="000000" w:themeColor="text1"/>
          <w:sz w:val="24"/>
          <w:szCs w:val="24"/>
          <w:lang w:val="en-US"/>
        </w:rPr>
        <w:t>Cox proportional hazard</w:t>
      </w:r>
      <w:r w:rsidR="00573F0D">
        <w:rPr>
          <w:b w:val="0"/>
          <w:color w:val="000000" w:themeColor="text1"/>
          <w:sz w:val="24"/>
          <w:szCs w:val="24"/>
          <w:lang w:val="en-US"/>
        </w:rPr>
        <w:t xml:space="preserve"> </w:t>
      </w:r>
      <w:r w:rsidR="003201BB">
        <w:rPr>
          <w:b w:val="0"/>
          <w:color w:val="000000" w:themeColor="text1"/>
          <w:sz w:val="24"/>
          <w:szCs w:val="24"/>
          <w:lang w:val="en-US"/>
        </w:rPr>
        <w:t>(CPH) model</w:t>
      </w:r>
      <w:r w:rsidR="00EE313B">
        <w:rPr>
          <w:b w:val="0"/>
          <w:color w:val="000000" w:themeColor="text1"/>
          <w:sz w:val="24"/>
          <w:szCs w:val="24"/>
          <w:lang w:val="en-US"/>
        </w:rPr>
        <w:t xml:space="preserve"> with </w:t>
      </w:r>
      <w:r w:rsidR="005C3239">
        <w:rPr>
          <w:b w:val="0"/>
          <w:color w:val="000000" w:themeColor="text1"/>
          <w:sz w:val="24"/>
          <w:szCs w:val="24"/>
          <w:lang w:val="en-US"/>
        </w:rPr>
        <w:t xml:space="preserve">the </w:t>
      </w:r>
      <w:r w:rsidR="00EE313B">
        <w:rPr>
          <w:b w:val="0"/>
          <w:color w:val="000000" w:themeColor="text1"/>
          <w:sz w:val="24"/>
          <w:szCs w:val="24"/>
          <w:lang w:val="en-US"/>
        </w:rPr>
        <w:t xml:space="preserve">6 </w:t>
      </w:r>
      <w:r w:rsidR="001F143D">
        <w:rPr>
          <w:b w:val="0"/>
          <w:color w:val="000000" w:themeColor="text1"/>
          <w:sz w:val="24"/>
          <w:szCs w:val="24"/>
          <w:lang w:val="en-US"/>
        </w:rPr>
        <w:t>LC-</w:t>
      </w:r>
      <w:r w:rsidR="00EE313B">
        <w:rPr>
          <w:b w:val="0"/>
          <w:color w:val="000000" w:themeColor="text1"/>
          <w:sz w:val="24"/>
          <w:szCs w:val="24"/>
          <w:lang w:val="en-US"/>
        </w:rPr>
        <w:t>SRM</w:t>
      </w:r>
      <w:r w:rsidR="001F143D">
        <w:rPr>
          <w:b w:val="0"/>
          <w:color w:val="000000" w:themeColor="text1"/>
          <w:sz w:val="24"/>
          <w:szCs w:val="24"/>
          <w:lang w:val="en-US"/>
        </w:rPr>
        <w:t xml:space="preserve"> </w:t>
      </w:r>
      <w:r w:rsidR="00EE313B">
        <w:rPr>
          <w:b w:val="0"/>
          <w:color w:val="000000" w:themeColor="text1"/>
          <w:sz w:val="24"/>
          <w:szCs w:val="24"/>
          <w:lang w:val="en-US"/>
        </w:rPr>
        <w:t>quantified peptides</w:t>
      </w:r>
      <w:r w:rsidR="00520C8B">
        <w:rPr>
          <w:b w:val="0"/>
          <w:color w:val="000000" w:themeColor="text1"/>
          <w:sz w:val="24"/>
          <w:szCs w:val="24"/>
          <w:lang w:val="en-US"/>
        </w:rPr>
        <w:t xml:space="preserve"> </w:t>
      </w:r>
      <w:r w:rsidR="003201BB">
        <w:rPr>
          <w:b w:val="0"/>
          <w:color w:val="000000" w:themeColor="text1"/>
          <w:sz w:val="24"/>
          <w:szCs w:val="24"/>
          <w:lang w:val="en-US"/>
        </w:rPr>
        <w:t>as predictors was fit to the training set</w:t>
      </w:r>
      <w:r w:rsidR="008A74F4">
        <w:rPr>
          <w:b w:val="0"/>
          <w:color w:val="000000" w:themeColor="text1"/>
          <w:sz w:val="24"/>
          <w:szCs w:val="24"/>
          <w:lang w:val="en-US"/>
        </w:rPr>
        <w:t>. Th</w:t>
      </w:r>
      <w:r w:rsidR="00573F0D">
        <w:rPr>
          <w:b w:val="0"/>
          <w:color w:val="000000" w:themeColor="text1"/>
          <w:sz w:val="24"/>
          <w:szCs w:val="24"/>
          <w:lang w:val="en-US"/>
        </w:rPr>
        <w:t>e result</w:t>
      </w:r>
      <w:r w:rsidR="00CB7644">
        <w:rPr>
          <w:b w:val="0"/>
          <w:color w:val="000000" w:themeColor="text1"/>
          <w:sz w:val="24"/>
          <w:szCs w:val="24"/>
          <w:lang w:val="en-US"/>
        </w:rPr>
        <w:t>ing</w:t>
      </w:r>
      <w:r w:rsidR="00573F0D">
        <w:rPr>
          <w:b w:val="0"/>
          <w:color w:val="000000" w:themeColor="text1"/>
          <w:sz w:val="24"/>
          <w:szCs w:val="24"/>
          <w:lang w:val="en-US"/>
        </w:rPr>
        <w:t xml:space="preserve"> parameter estimates</w:t>
      </w:r>
      <w:r w:rsidR="008A74F4">
        <w:rPr>
          <w:b w:val="0"/>
          <w:color w:val="000000" w:themeColor="text1"/>
          <w:sz w:val="24"/>
          <w:szCs w:val="24"/>
          <w:lang w:val="en-US"/>
        </w:rPr>
        <w:t xml:space="preserve"> </w:t>
      </w:r>
      <w:r w:rsidR="00CD3840" w:rsidRPr="00BF2013">
        <w:rPr>
          <w:b w:val="0"/>
          <w:color w:val="000000" w:themeColor="text1"/>
          <w:sz w:val="24"/>
          <w:szCs w:val="24"/>
          <w:lang w:val="en-US"/>
        </w:rPr>
        <w:t xml:space="preserve">are listed </w:t>
      </w:r>
      <w:r w:rsidR="008A74F4" w:rsidRPr="00BF2013">
        <w:rPr>
          <w:b w:val="0"/>
          <w:color w:val="000000" w:themeColor="text1"/>
          <w:sz w:val="24"/>
          <w:szCs w:val="24"/>
          <w:lang w:val="en-US"/>
        </w:rPr>
        <w:t xml:space="preserve">in </w:t>
      </w:r>
      <w:r w:rsidR="008A74F4" w:rsidRPr="00BF2013">
        <w:rPr>
          <w:bCs w:val="0"/>
          <w:color w:val="000000" w:themeColor="text1"/>
          <w:sz w:val="24"/>
          <w:szCs w:val="24"/>
          <w:lang w:val="en-US"/>
        </w:rPr>
        <w:t xml:space="preserve">Supplementary Table </w:t>
      </w:r>
      <w:r w:rsidR="0040501E">
        <w:rPr>
          <w:bCs w:val="0"/>
          <w:color w:val="000000" w:themeColor="text1"/>
          <w:sz w:val="24"/>
          <w:szCs w:val="24"/>
          <w:lang w:val="en-US"/>
        </w:rPr>
        <w:t>6</w:t>
      </w:r>
      <w:r w:rsidR="008A74F4" w:rsidRPr="00BF2013">
        <w:rPr>
          <w:b w:val="0"/>
          <w:color w:val="000000" w:themeColor="text1"/>
          <w:sz w:val="24"/>
          <w:szCs w:val="24"/>
          <w:lang w:val="en-US"/>
        </w:rPr>
        <w:t>.</w:t>
      </w:r>
      <w:r w:rsidR="00AB77E2" w:rsidRPr="00BF2013">
        <w:rPr>
          <w:b w:val="0"/>
          <w:color w:val="000000" w:themeColor="text1"/>
          <w:sz w:val="24"/>
          <w:szCs w:val="24"/>
          <w:lang w:val="en-US"/>
        </w:rPr>
        <w:t xml:space="preserve"> The prognostic</w:t>
      </w:r>
      <w:r w:rsidR="00AB77E2">
        <w:rPr>
          <w:b w:val="0"/>
          <w:color w:val="000000" w:themeColor="text1"/>
          <w:sz w:val="24"/>
          <w:szCs w:val="24"/>
          <w:lang w:val="en-US"/>
        </w:rPr>
        <w:t xml:space="preserve"> index (PI)</w:t>
      </w:r>
      <w:r w:rsidR="00A04FA0">
        <w:rPr>
          <w:b w:val="0"/>
          <w:color w:val="000000" w:themeColor="text1"/>
          <w:sz w:val="24"/>
          <w:szCs w:val="24"/>
          <w:lang w:val="en-US"/>
        </w:rPr>
        <w:t xml:space="preserve"> for </w:t>
      </w:r>
      <w:r w:rsidR="00573F0D">
        <w:rPr>
          <w:b w:val="0"/>
          <w:color w:val="000000" w:themeColor="text1"/>
          <w:sz w:val="24"/>
          <w:szCs w:val="24"/>
          <w:lang w:val="en-US"/>
        </w:rPr>
        <w:t>each subject</w:t>
      </w:r>
      <w:r w:rsidR="003B5429">
        <w:rPr>
          <w:b w:val="0"/>
          <w:color w:val="000000" w:themeColor="text1"/>
          <w:sz w:val="24"/>
          <w:szCs w:val="24"/>
          <w:lang w:val="en-US"/>
        </w:rPr>
        <w:t xml:space="preserve"> </w:t>
      </w:r>
      <w:r w:rsidR="002146A7">
        <w:rPr>
          <w:b w:val="0"/>
          <w:color w:val="000000" w:themeColor="text1"/>
          <w:sz w:val="24"/>
          <w:szCs w:val="24"/>
          <w:lang w:val="en-US"/>
        </w:rPr>
        <w:t xml:space="preserve">in the training set </w:t>
      </w:r>
      <w:r w:rsidR="003B5429">
        <w:rPr>
          <w:b w:val="0"/>
          <w:color w:val="000000" w:themeColor="text1"/>
          <w:sz w:val="24"/>
          <w:szCs w:val="24"/>
          <w:lang w:val="en-US"/>
        </w:rPr>
        <w:t>wa</w:t>
      </w:r>
      <w:r w:rsidR="00AB77E2">
        <w:rPr>
          <w:b w:val="0"/>
          <w:color w:val="000000" w:themeColor="text1"/>
          <w:sz w:val="24"/>
          <w:szCs w:val="24"/>
          <w:lang w:val="en-US"/>
        </w:rPr>
        <w:t xml:space="preserve">s </w:t>
      </w:r>
      <w:r w:rsidR="00667B5A">
        <w:rPr>
          <w:b w:val="0"/>
          <w:color w:val="000000" w:themeColor="text1"/>
          <w:sz w:val="24"/>
          <w:szCs w:val="24"/>
          <w:lang w:val="en-US"/>
        </w:rPr>
        <w:t xml:space="preserve">calculated as linear combination of the intensities of the 6 peptides, with the coefficients from the CPH model. </w:t>
      </w:r>
      <w:r w:rsidR="00C46347">
        <w:rPr>
          <w:b w:val="0"/>
          <w:color w:val="000000" w:themeColor="text1"/>
          <w:sz w:val="24"/>
          <w:szCs w:val="24"/>
          <w:lang w:val="en-US"/>
        </w:rPr>
        <w:t xml:space="preserve">The median of PI </w:t>
      </w:r>
      <w:r w:rsidR="00661F50">
        <w:rPr>
          <w:b w:val="0"/>
          <w:color w:val="000000" w:themeColor="text1"/>
          <w:sz w:val="24"/>
          <w:szCs w:val="24"/>
          <w:lang w:val="en-US"/>
        </w:rPr>
        <w:t xml:space="preserve">in the training set </w:t>
      </w:r>
      <w:r w:rsidR="00741957">
        <w:rPr>
          <w:b w:val="0"/>
          <w:color w:val="000000" w:themeColor="text1"/>
          <w:sz w:val="24"/>
          <w:szCs w:val="24"/>
          <w:lang w:val="en-US"/>
        </w:rPr>
        <w:t>was</w:t>
      </w:r>
      <w:r w:rsidR="00C46347">
        <w:rPr>
          <w:b w:val="0"/>
          <w:color w:val="000000" w:themeColor="text1"/>
          <w:sz w:val="24"/>
          <w:szCs w:val="24"/>
          <w:lang w:val="en-US"/>
        </w:rPr>
        <w:t xml:space="preserve"> chosen as the </w:t>
      </w:r>
      <w:r w:rsidR="001A0954">
        <w:rPr>
          <w:b w:val="0"/>
          <w:color w:val="000000" w:themeColor="text1"/>
          <w:sz w:val="24"/>
          <w:szCs w:val="24"/>
          <w:lang w:val="en-US"/>
        </w:rPr>
        <w:t xml:space="preserve">putative </w:t>
      </w:r>
      <w:r w:rsidR="00C46347">
        <w:rPr>
          <w:b w:val="0"/>
          <w:color w:val="000000" w:themeColor="text1"/>
          <w:sz w:val="24"/>
          <w:szCs w:val="24"/>
          <w:lang w:val="en-US"/>
        </w:rPr>
        <w:t>c</w:t>
      </w:r>
      <w:r w:rsidR="0025059A">
        <w:rPr>
          <w:b w:val="0"/>
          <w:color w:val="000000" w:themeColor="text1"/>
          <w:sz w:val="24"/>
          <w:szCs w:val="24"/>
          <w:lang w:val="en-US"/>
        </w:rPr>
        <w:t>ut-off for</w:t>
      </w:r>
      <w:r w:rsidR="001A0954">
        <w:rPr>
          <w:b w:val="0"/>
          <w:color w:val="000000" w:themeColor="text1"/>
          <w:sz w:val="24"/>
          <w:szCs w:val="24"/>
          <w:lang w:val="en-US"/>
        </w:rPr>
        <w:t xml:space="preserve"> survival</w:t>
      </w:r>
      <w:r w:rsidR="0025059A">
        <w:rPr>
          <w:b w:val="0"/>
          <w:color w:val="000000" w:themeColor="text1"/>
          <w:sz w:val="24"/>
          <w:szCs w:val="24"/>
          <w:lang w:val="en-US"/>
        </w:rPr>
        <w:t xml:space="preserve"> risk group</w:t>
      </w:r>
      <w:r w:rsidR="008F6A58">
        <w:rPr>
          <w:b w:val="0"/>
          <w:color w:val="000000" w:themeColor="text1"/>
          <w:sz w:val="24"/>
          <w:szCs w:val="24"/>
          <w:lang w:val="en-US"/>
        </w:rPr>
        <w:t>s</w:t>
      </w:r>
      <w:r w:rsidR="00C46347">
        <w:rPr>
          <w:b w:val="0"/>
          <w:color w:val="000000" w:themeColor="text1"/>
          <w:sz w:val="24"/>
          <w:szCs w:val="24"/>
          <w:lang w:val="en-US"/>
        </w:rPr>
        <w:t>.</w:t>
      </w:r>
      <w:r w:rsidR="00487973">
        <w:rPr>
          <w:b w:val="0"/>
          <w:color w:val="000000" w:themeColor="text1"/>
          <w:sz w:val="24"/>
          <w:szCs w:val="24"/>
          <w:lang w:val="en-US"/>
        </w:rPr>
        <w:t xml:space="preserve"> </w:t>
      </w:r>
      <w:r w:rsidR="001F2E44">
        <w:rPr>
          <w:b w:val="0"/>
          <w:color w:val="000000" w:themeColor="text1"/>
          <w:sz w:val="24"/>
          <w:szCs w:val="24"/>
          <w:lang w:val="en-US"/>
        </w:rPr>
        <w:t>Subjects in the training set with the PI below the cut-off were assigned to the "low risk" group and subjects with the PI above the cut-</w:t>
      </w:r>
      <w:r w:rsidR="001F2E44">
        <w:rPr>
          <w:b w:val="0"/>
          <w:color w:val="000000" w:themeColor="text1"/>
          <w:sz w:val="24"/>
          <w:szCs w:val="24"/>
          <w:lang w:val="en-US"/>
        </w:rPr>
        <w:lastRenderedPageBreak/>
        <w:t>off to the "high ris</w:t>
      </w:r>
      <w:r w:rsidR="000F16FA">
        <w:rPr>
          <w:b w:val="0"/>
          <w:color w:val="000000" w:themeColor="text1"/>
          <w:sz w:val="24"/>
          <w:szCs w:val="24"/>
          <w:lang w:val="en-US"/>
        </w:rPr>
        <w:t>k</w:t>
      </w:r>
      <w:r w:rsidR="001F2E44">
        <w:rPr>
          <w:b w:val="0"/>
          <w:color w:val="000000" w:themeColor="text1"/>
          <w:sz w:val="24"/>
          <w:szCs w:val="24"/>
          <w:lang w:val="en-US"/>
        </w:rPr>
        <w:t>" group.</w:t>
      </w:r>
      <w:r w:rsidR="00F3787A">
        <w:rPr>
          <w:b w:val="0"/>
          <w:color w:val="000000" w:themeColor="text1"/>
          <w:sz w:val="24"/>
          <w:szCs w:val="24"/>
          <w:lang w:val="en-US"/>
        </w:rPr>
        <w:t xml:space="preserve"> </w:t>
      </w:r>
      <w:r w:rsidR="00846B9E">
        <w:rPr>
          <w:b w:val="0"/>
          <w:color w:val="000000" w:themeColor="text1"/>
          <w:sz w:val="24"/>
          <w:szCs w:val="24"/>
          <w:lang w:val="en-US"/>
        </w:rPr>
        <w:t xml:space="preserve">Next, the PI index was calculated for each </w:t>
      </w:r>
      <w:r w:rsidR="00846B9E">
        <w:rPr>
          <w:b w:val="0"/>
          <w:color w:val="000000"/>
          <w:sz w:val="24"/>
          <w:szCs w:val="24"/>
          <w:lang w:val="en-US"/>
        </w:rPr>
        <w:t>s</w:t>
      </w:r>
      <w:r w:rsidR="00493C30">
        <w:rPr>
          <w:b w:val="0"/>
          <w:color w:val="000000"/>
          <w:sz w:val="24"/>
          <w:szCs w:val="24"/>
          <w:lang w:val="en-US"/>
        </w:rPr>
        <w:t>ubject</w:t>
      </w:r>
      <w:r w:rsidR="00846B9E">
        <w:rPr>
          <w:b w:val="0"/>
          <w:color w:val="000000"/>
          <w:sz w:val="24"/>
          <w:szCs w:val="24"/>
          <w:lang w:val="en-US"/>
        </w:rPr>
        <w:t xml:space="preserve"> in the </w:t>
      </w:r>
      <w:r w:rsidR="005B0B28">
        <w:rPr>
          <w:b w:val="0"/>
          <w:sz w:val="24"/>
          <w:szCs w:val="24"/>
          <w:lang w:val="en-US"/>
        </w:rPr>
        <w:t>testing</w:t>
      </w:r>
      <w:r w:rsidR="00846B9E">
        <w:rPr>
          <w:b w:val="0"/>
          <w:color w:val="000000"/>
          <w:sz w:val="24"/>
          <w:szCs w:val="24"/>
          <w:lang w:val="en-US"/>
        </w:rPr>
        <w:t xml:space="preserve"> set using the coefficients developed in the training set above. Subjects</w:t>
      </w:r>
      <w:r w:rsidR="00493C30">
        <w:rPr>
          <w:b w:val="0"/>
          <w:color w:val="000000"/>
          <w:sz w:val="24"/>
          <w:szCs w:val="24"/>
          <w:lang w:val="en-US"/>
        </w:rPr>
        <w:t xml:space="preserve"> in the </w:t>
      </w:r>
      <w:r w:rsidR="005B0B28">
        <w:rPr>
          <w:b w:val="0"/>
          <w:sz w:val="24"/>
          <w:szCs w:val="24"/>
          <w:lang w:val="en-US"/>
        </w:rPr>
        <w:t>testing</w:t>
      </w:r>
      <w:r w:rsidR="00493C30">
        <w:rPr>
          <w:b w:val="0"/>
          <w:color w:val="000000"/>
          <w:sz w:val="24"/>
          <w:szCs w:val="24"/>
          <w:lang w:val="en-US"/>
        </w:rPr>
        <w:t xml:space="preserve"> set</w:t>
      </w:r>
      <w:r w:rsidR="00846B9E">
        <w:rPr>
          <w:b w:val="0"/>
          <w:color w:val="000000"/>
          <w:sz w:val="24"/>
          <w:szCs w:val="24"/>
          <w:lang w:val="en-US"/>
        </w:rPr>
        <w:t xml:space="preserve"> </w:t>
      </w:r>
      <w:r w:rsidR="00131E4F">
        <w:rPr>
          <w:b w:val="0"/>
          <w:color w:val="000000"/>
          <w:sz w:val="24"/>
          <w:szCs w:val="24"/>
          <w:lang w:val="en-US"/>
        </w:rPr>
        <w:t xml:space="preserve">with the </w:t>
      </w:r>
      <w:r w:rsidR="006C49A1">
        <w:rPr>
          <w:b w:val="0"/>
          <w:color w:val="000000"/>
          <w:sz w:val="24"/>
          <w:szCs w:val="24"/>
          <w:lang w:val="en-US"/>
        </w:rPr>
        <w:t>PI</w:t>
      </w:r>
      <w:r w:rsidR="00BD2BA2">
        <w:rPr>
          <w:b w:val="0"/>
          <w:color w:val="000000"/>
          <w:sz w:val="24"/>
          <w:szCs w:val="24"/>
          <w:lang w:val="en-US"/>
        </w:rPr>
        <w:t xml:space="preserve"> below the cut-off </w:t>
      </w:r>
      <w:r w:rsidR="00846B9E">
        <w:rPr>
          <w:b w:val="0"/>
          <w:color w:val="000000"/>
          <w:sz w:val="24"/>
          <w:szCs w:val="24"/>
          <w:lang w:val="en-US"/>
        </w:rPr>
        <w:t xml:space="preserve">determined on the training set </w:t>
      </w:r>
      <w:r w:rsidR="00BD2BA2">
        <w:rPr>
          <w:b w:val="0"/>
          <w:color w:val="000000"/>
          <w:sz w:val="24"/>
          <w:szCs w:val="24"/>
          <w:lang w:val="en-US"/>
        </w:rPr>
        <w:t>were assigned to the “</w:t>
      </w:r>
      <w:r w:rsidR="006C49A1">
        <w:rPr>
          <w:b w:val="0"/>
          <w:color w:val="000000"/>
          <w:sz w:val="24"/>
          <w:szCs w:val="24"/>
          <w:lang w:val="en-US"/>
        </w:rPr>
        <w:t>low risk</w:t>
      </w:r>
      <w:r w:rsidR="00BD2BA2">
        <w:rPr>
          <w:b w:val="0"/>
          <w:color w:val="000000"/>
          <w:sz w:val="24"/>
          <w:szCs w:val="24"/>
          <w:lang w:val="en-US"/>
        </w:rPr>
        <w:t xml:space="preserve">” group, and subjects with the </w:t>
      </w:r>
      <w:r w:rsidR="006C49A1">
        <w:rPr>
          <w:b w:val="0"/>
          <w:color w:val="000000"/>
          <w:sz w:val="24"/>
          <w:szCs w:val="24"/>
          <w:lang w:val="en-US"/>
        </w:rPr>
        <w:t>PI</w:t>
      </w:r>
      <w:r w:rsidR="00BD2BA2">
        <w:rPr>
          <w:b w:val="0"/>
          <w:color w:val="000000"/>
          <w:sz w:val="24"/>
          <w:szCs w:val="24"/>
          <w:lang w:val="en-US"/>
        </w:rPr>
        <w:t xml:space="preserve"> above the cut-off to the “high</w:t>
      </w:r>
      <w:r w:rsidR="006C49A1">
        <w:rPr>
          <w:b w:val="0"/>
          <w:color w:val="000000"/>
          <w:sz w:val="24"/>
          <w:szCs w:val="24"/>
          <w:lang w:val="en-US"/>
        </w:rPr>
        <w:t xml:space="preserve"> risk</w:t>
      </w:r>
      <w:r w:rsidR="00BD2BA2">
        <w:rPr>
          <w:b w:val="0"/>
          <w:color w:val="000000"/>
          <w:sz w:val="24"/>
          <w:szCs w:val="24"/>
          <w:lang w:val="en-US"/>
        </w:rPr>
        <w:t>” group. The difference in survival in these two groups</w:t>
      </w:r>
      <w:r w:rsidR="00D64D78">
        <w:rPr>
          <w:b w:val="0"/>
          <w:color w:val="000000"/>
          <w:sz w:val="24"/>
          <w:szCs w:val="24"/>
          <w:lang w:val="en-US"/>
        </w:rPr>
        <w:t xml:space="preserve"> </w:t>
      </w:r>
      <w:r w:rsidR="00BD2BA2">
        <w:rPr>
          <w:b w:val="0"/>
          <w:color w:val="000000"/>
          <w:sz w:val="24"/>
          <w:szCs w:val="24"/>
          <w:lang w:val="en-US"/>
        </w:rPr>
        <w:t xml:space="preserve">was assessed </w:t>
      </w:r>
      <w:r w:rsidR="00B4237B">
        <w:rPr>
          <w:b w:val="0"/>
          <w:sz w:val="24"/>
          <w:szCs w:val="24"/>
          <w:lang w:val="en-US"/>
        </w:rPr>
        <w:t xml:space="preserve">by plotting </w:t>
      </w:r>
      <w:r w:rsidR="00E41431">
        <w:rPr>
          <w:b w:val="0"/>
          <w:sz w:val="24"/>
          <w:szCs w:val="24"/>
          <w:lang w:val="en-US"/>
        </w:rPr>
        <w:t>the</w:t>
      </w:r>
      <w:r w:rsidR="00B4237B">
        <w:rPr>
          <w:b w:val="0"/>
          <w:sz w:val="24"/>
          <w:szCs w:val="24"/>
          <w:lang w:val="en-US"/>
        </w:rPr>
        <w:t>ir</w:t>
      </w:r>
      <w:r w:rsidR="00E41431">
        <w:rPr>
          <w:b w:val="0"/>
          <w:sz w:val="24"/>
          <w:szCs w:val="24"/>
          <w:lang w:val="en-US"/>
        </w:rPr>
        <w:t xml:space="preserve"> Kaplan-Meier</w:t>
      </w:r>
      <w:r w:rsidR="00196409">
        <w:rPr>
          <w:b w:val="0"/>
          <w:sz w:val="24"/>
          <w:szCs w:val="24"/>
          <w:lang w:val="en-US"/>
        </w:rPr>
        <w:t xml:space="preserve"> </w:t>
      </w:r>
      <w:r w:rsidR="00213F00">
        <w:rPr>
          <w:b w:val="0"/>
          <w:sz w:val="24"/>
          <w:szCs w:val="24"/>
          <w:lang w:val="en-US"/>
        </w:rPr>
        <w:t>(KM)</w:t>
      </w:r>
      <w:r w:rsidR="00E41431">
        <w:rPr>
          <w:b w:val="0"/>
          <w:sz w:val="24"/>
          <w:szCs w:val="24"/>
          <w:lang w:val="en-US"/>
        </w:rPr>
        <w:t xml:space="preserve"> </w:t>
      </w:r>
      <w:r w:rsidR="00B4237B">
        <w:rPr>
          <w:b w:val="0"/>
          <w:sz w:val="24"/>
          <w:szCs w:val="24"/>
          <w:lang w:val="en-US"/>
        </w:rPr>
        <w:t>curves</w:t>
      </w:r>
      <w:r w:rsidR="00E41431">
        <w:rPr>
          <w:b w:val="0"/>
          <w:sz w:val="24"/>
          <w:szCs w:val="24"/>
          <w:lang w:val="en-US"/>
        </w:rPr>
        <w:t>.</w:t>
      </w:r>
      <w:r w:rsidR="00DF32C9">
        <w:rPr>
          <w:b w:val="0"/>
          <w:sz w:val="24"/>
          <w:szCs w:val="24"/>
          <w:lang w:val="en-US"/>
        </w:rPr>
        <w:t xml:space="preserve"> </w:t>
      </w:r>
      <w:r w:rsidR="006A3054">
        <w:rPr>
          <w:b w:val="0"/>
          <w:sz w:val="24"/>
          <w:szCs w:val="24"/>
          <w:lang w:val="en-US"/>
        </w:rPr>
        <w:t>E</w:t>
      </w:r>
      <w:r w:rsidR="00DF32C9">
        <w:rPr>
          <w:b w:val="0"/>
          <w:sz w:val="24"/>
          <w:szCs w:val="24"/>
          <w:lang w:val="en-US"/>
        </w:rPr>
        <w:t xml:space="preserve">quivalence between the </w:t>
      </w:r>
      <w:r w:rsidR="00346CF8">
        <w:rPr>
          <w:b w:val="0"/>
          <w:sz w:val="24"/>
          <w:szCs w:val="24"/>
          <w:lang w:val="en-US"/>
        </w:rPr>
        <w:t xml:space="preserve">curves of </w:t>
      </w:r>
      <w:r w:rsidR="00832A42">
        <w:rPr>
          <w:b w:val="0"/>
          <w:sz w:val="24"/>
          <w:szCs w:val="24"/>
          <w:lang w:val="en-US"/>
        </w:rPr>
        <w:t xml:space="preserve">the </w:t>
      </w:r>
      <w:r w:rsidR="00DF32C9">
        <w:rPr>
          <w:b w:val="0"/>
          <w:sz w:val="24"/>
          <w:szCs w:val="24"/>
          <w:lang w:val="en-US"/>
        </w:rPr>
        <w:t>two risk groups</w:t>
      </w:r>
      <w:r w:rsidR="009006D7">
        <w:rPr>
          <w:b w:val="0"/>
          <w:sz w:val="24"/>
          <w:szCs w:val="24"/>
          <w:lang w:val="en-US"/>
        </w:rPr>
        <w:t xml:space="preserve"> in the </w:t>
      </w:r>
      <w:r w:rsidR="005B0B28">
        <w:rPr>
          <w:b w:val="0"/>
          <w:sz w:val="24"/>
          <w:szCs w:val="24"/>
          <w:lang w:val="en-US"/>
        </w:rPr>
        <w:t>testing</w:t>
      </w:r>
      <w:r w:rsidR="009006D7">
        <w:rPr>
          <w:b w:val="0"/>
          <w:sz w:val="24"/>
          <w:szCs w:val="24"/>
          <w:lang w:val="en-US"/>
        </w:rPr>
        <w:t xml:space="preserve"> set</w:t>
      </w:r>
      <w:r w:rsidR="00DF32C9">
        <w:rPr>
          <w:b w:val="0"/>
          <w:sz w:val="24"/>
          <w:szCs w:val="24"/>
          <w:lang w:val="en-US"/>
        </w:rPr>
        <w:t xml:space="preserve"> </w:t>
      </w:r>
      <w:r w:rsidR="006A3054">
        <w:rPr>
          <w:b w:val="0"/>
          <w:sz w:val="24"/>
          <w:szCs w:val="24"/>
          <w:lang w:val="en-US"/>
        </w:rPr>
        <w:t>was assessed using log-rank test</w:t>
      </w:r>
      <w:r w:rsidR="00E21D9D">
        <w:rPr>
          <w:b w:val="0"/>
          <w:sz w:val="24"/>
          <w:szCs w:val="24"/>
          <w:lang w:val="en-US"/>
        </w:rPr>
        <w:t>.</w:t>
      </w:r>
      <w:r w:rsidR="009022E2" w:rsidDel="009022E2">
        <w:rPr>
          <w:b w:val="0"/>
          <w:sz w:val="24"/>
          <w:szCs w:val="24"/>
          <w:lang w:val="en-US"/>
        </w:rPr>
        <w:t xml:space="preserve"> </w:t>
      </w:r>
      <w:r w:rsidR="00106BD4">
        <w:rPr>
          <w:b w:val="0"/>
          <w:sz w:val="24"/>
          <w:szCs w:val="24"/>
          <w:lang w:val="en-US"/>
        </w:rPr>
        <w:t>Median survival months and 95% confidence interval were calculated among uncensored</w:t>
      </w:r>
      <w:r w:rsidR="00AF374A">
        <w:rPr>
          <w:b w:val="0"/>
          <w:sz w:val="24"/>
          <w:szCs w:val="24"/>
          <w:lang w:val="en-US"/>
        </w:rPr>
        <w:t xml:space="preserve"> </w:t>
      </w:r>
      <w:r w:rsidR="00614C71">
        <w:rPr>
          <w:b w:val="0"/>
          <w:sz w:val="24"/>
          <w:szCs w:val="24"/>
          <w:lang w:val="en-US"/>
        </w:rPr>
        <w:t>(deceased)</w:t>
      </w:r>
      <w:r w:rsidR="00106BD4">
        <w:rPr>
          <w:b w:val="0"/>
          <w:sz w:val="24"/>
          <w:szCs w:val="24"/>
          <w:lang w:val="en-US"/>
        </w:rPr>
        <w:t xml:space="preserve"> individuals.</w:t>
      </w:r>
      <w:r w:rsidR="00614C71">
        <w:rPr>
          <w:b w:val="0"/>
          <w:sz w:val="24"/>
          <w:szCs w:val="24"/>
          <w:lang w:val="en-US"/>
        </w:rPr>
        <w:t xml:space="preserve"> </w:t>
      </w:r>
      <w:r w:rsidR="00EA5223">
        <w:rPr>
          <w:b w:val="0"/>
          <w:sz w:val="24"/>
          <w:szCs w:val="24"/>
          <w:lang w:val="en-US"/>
        </w:rPr>
        <w:t xml:space="preserve">Mean survival months were restricted with upper limit = 74.5. </w:t>
      </w:r>
    </w:p>
    <w:p w14:paraId="137809ED" w14:textId="31ADC3A0" w:rsidR="00CD205B" w:rsidRDefault="002147A8" w:rsidP="00595DFF">
      <w:pPr>
        <w:pStyle w:val="Heading1"/>
        <w:shd w:val="clear" w:color="auto" w:fill="FFFFFF"/>
        <w:spacing w:before="0" w:beforeAutospacing="0" w:after="0" w:afterAutospacing="0" w:line="480" w:lineRule="auto"/>
        <w:ind w:firstLine="708"/>
        <w:jc w:val="both"/>
        <w:rPr>
          <w:b w:val="0"/>
          <w:sz w:val="24"/>
          <w:szCs w:val="24"/>
          <w:lang w:val="en-US"/>
        </w:rPr>
      </w:pPr>
      <w:r>
        <w:rPr>
          <w:b w:val="0"/>
          <w:sz w:val="24"/>
          <w:szCs w:val="24"/>
          <w:lang w:val="en-US"/>
        </w:rPr>
        <w:t>CPH</w:t>
      </w:r>
      <w:r w:rsidR="00CD205B">
        <w:rPr>
          <w:b w:val="0"/>
          <w:sz w:val="24"/>
          <w:szCs w:val="24"/>
          <w:lang w:val="en-US"/>
        </w:rPr>
        <w:t xml:space="preserve"> model with established risk group as a covariate in the testing set was used. Wald test was used to evaluate the significance of hazard ratio (HR) for risk group in the testing set. Then survival was stratified by stage and risk group assignment in the testing set</w:t>
      </w:r>
      <w:r w:rsidR="009440FF">
        <w:rPr>
          <w:b w:val="0"/>
          <w:sz w:val="24"/>
          <w:szCs w:val="24"/>
          <w:lang w:val="en-US"/>
        </w:rPr>
        <w:t xml:space="preserve">. </w:t>
      </w:r>
      <w:r w:rsidR="00CD205B">
        <w:rPr>
          <w:b w:val="0"/>
          <w:sz w:val="24"/>
          <w:szCs w:val="24"/>
          <w:lang w:val="en-US"/>
        </w:rPr>
        <w:t>Cox Proportional model was fitted with age, stage</w:t>
      </w:r>
      <w:r w:rsidR="00F3787A">
        <w:rPr>
          <w:b w:val="0"/>
          <w:sz w:val="24"/>
          <w:szCs w:val="24"/>
          <w:lang w:val="en-US"/>
        </w:rPr>
        <w:t xml:space="preserve"> </w:t>
      </w:r>
      <w:r w:rsidR="00884C57">
        <w:rPr>
          <w:b w:val="0"/>
          <w:sz w:val="24"/>
          <w:szCs w:val="24"/>
          <w:lang w:val="en-US"/>
        </w:rPr>
        <w:t xml:space="preserve">- </w:t>
      </w:r>
      <w:r w:rsidR="00CD205B">
        <w:rPr>
          <w:b w:val="0"/>
          <w:sz w:val="24"/>
          <w:szCs w:val="24"/>
          <w:lang w:val="en-US"/>
        </w:rPr>
        <w:t>early or advanced</w:t>
      </w:r>
      <w:r w:rsidR="00884C57">
        <w:rPr>
          <w:b w:val="0"/>
          <w:sz w:val="24"/>
          <w:szCs w:val="24"/>
          <w:lang w:val="en-US"/>
        </w:rPr>
        <w:t xml:space="preserve"> -</w:t>
      </w:r>
      <w:r w:rsidR="00CD205B">
        <w:rPr>
          <w:b w:val="0"/>
          <w:sz w:val="24"/>
          <w:szCs w:val="24"/>
          <w:lang w:val="en-US"/>
        </w:rPr>
        <w:t xml:space="preserve">, and risk group </w:t>
      </w:r>
      <w:r w:rsidR="00884C57">
        <w:rPr>
          <w:b w:val="0"/>
          <w:sz w:val="24"/>
          <w:szCs w:val="24"/>
          <w:lang w:val="en-US"/>
        </w:rPr>
        <w:t xml:space="preserve">- </w:t>
      </w:r>
      <w:r w:rsidR="00CD205B">
        <w:rPr>
          <w:b w:val="0"/>
          <w:sz w:val="24"/>
          <w:szCs w:val="24"/>
          <w:lang w:val="en-US"/>
        </w:rPr>
        <w:t>low or high</w:t>
      </w:r>
      <w:r w:rsidR="00884C57">
        <w:rPr>
          <w:b w:val="0"/>
          <w:sz w:val="24"/>
          <w:szCs w:val="24"/>
          <w:lang w:val="en-US"/>
        </w:rPr>
        <w:t xml:space="preserve"> -</w:t>
      </w:r>
      <w:r w:rsidR="00CD205B">
        <w:rPr>
          <w:b w:val="0"/>
          <w:sz w:val="24"/>
          <w:szCs w:val="24"/>
          <w:lang w:val="en-US"/>
        </w:rPr>
        <w:t xml:space="preserve"> and the survival curves were drawn for the respected groups of subjects </w:t>
      </w:r>
      <w:r w:rsidR="00884C57">
        <w:rPr>
          <w:b w:val="0"/>
          <w:sz w:val="24"/>
          <w:szCs w:val="24"/>
          <w:lang w:val="en-US"/>
        </w:rPr>
        <w:t xml:space="preserve">- </w:t>
      </w:r>
      <w:r w:rsidR="00CD205B">
        <w:rPr>
          <w:b w:val="0"/>
          <w:sz w:val="24"/>
          <w:szCs w:val="24"/>
          <w:lang w:val="en-US"/>
        </w:rPr>
        <w:t>stage = early versus advanced, and risk group = low versus high</w:t>
      </w:r>
      <w:r w:rsidR="00884C57">
        <w:rPr>
          <w:b w:val="0"/>
          <w:sz w:val="24"/>
          <w:szCs w:val="24"/>
          <w:lang w:val="en-US"/>
        </w:rPr>
        <w:t xml:space="preserve"> -</w:t>
      </w:r>
      <w:r w:rsidR="00CD205B">
        <w:rPr>
          <w:b w:val="0"/>
          <w:sz w:val="24"/>
          <w:szCs w:val="24"/>
          <w:lang w:val="en-US"/>
        </w:rPr>
        <w:t xml:space="preserve"> with the fixed parameter, age=64. </w:t>
      </w:r>
      <w:r>
        <w:rPr>
          <w:b w:val="0"/>
          <w:sz w:val="24"/>
          <w:szCs w:val="24"/>
          <w:lang w:val="en-US"/>
        </w:rPr>
        <w:t>For the CPH model with age, stage and risk group factor coefficients were as follow: for age, the coefficient was 0.02918 (HR 1.0296, P = 0.01269); for stage (early or advanced), the coefficient was 0.72192 (HR 2.0584, P = 0.0027); for risk (low or high)</w:t>
      </w:r>
      <w:r w:rsidR="00DA1977">
        <w:rPr>
          <w:b w:val="0"/>
          <w:sz w:val="24"/>
          <w:szCs w:val="24"/>
          <w:lang w:val="en-US"/>
        </w:rPr>
        <w:t xml:space="preserve">, the coefficient was 0.6553 (HR 1.9258, P = 0.0095). </w:t>
      </w:r>
      <w:r w:rsidR="00CD205B">
        <w:rPr>
          <w:b w:val="0"/>
          <w:sz w:val="24"/>
          <w:szCs w:val="24"/>
          <w:lang w:val="en-US"/>
        </w:rPr>
        <w:t xml:space="preserve">All survival analyses were performed using the survival R package (v 2.42-3) and </w:t>
      </w:r>
      <w:proofErr w:type="spellStart"/>
      <w:r w:rsidR="00CD205B">
        <w:rPr>
          <w:b w:val="0"/>
          <w:sz w:val="24"/>
          <w:szCs w:val="24"/>
          <w:lang w:val="en-US"/>
        </w:rPr>
        <w:t>survminer</w:t>
      </w:r>
      <w:proofErr w:type="spellEnd"/>
      <w:r w:rsidR="00CD205B">
        <w:rPr>
          <w:b w:val="0"/>
          <w:sz w:val="24"/>
          <w:szCs w:val="24"/>
          <w:lang w:val="en-US"/>
        </w:rPr>
        <w:t xml:space="preserve"> R package (v 0.4.0). </w:t>
      </w:r>
    </w:p>
    <w:p w14:paraId="4B91FD16" w14:textId="2AF09039" w:rsidR="00E35C41" w:rsidRPr="005B3372" w:rsidRDefault="005B3372" w:rsidP="00250900">
      <w:pPr>
        <w:pStyle w:val="Heading1"/>
        <w:shd w:val="clear" w:color="auto" w:fill="FFFFFF"/>
        <w:spacing w:before="0" w:beforeAutospacing="0" w:after="0" w:afterAutospacing="0" w:line="480" w:lineRule="auto"/>
        <w:jc w:val="both"/>
        <w:rPr>
          <w:b w:val="0"/>
          <w:sz w:val="24"/>
          <w:szCs w:val="24"/>
          <w:lang w:val="en-US"/>
        </w:rPr>
      </w:pPr>
      <w:r w:rsidRPr="00D85D82">
        <w:rPr>
          <w:sz w:val="24"/>
          <w:szCs w:val="24"/>
          <w:lang w:val="en-US"/>
        </w:rPr>
        <w:t>Literature reference</w:t>
      </w:r>
    </w:p>
    <w:p w14:paraId="5E55C413" w14:textId="77777777" w:rsidR="001660F0" w:rsidRPr="001660F0" w:rsidRDefault="00E35C41" w:rsidP="001660F0">
      <w:pPr>
        <w:pStyle w:val="EndNoteBibliography"/>
        <w:spacing w:after="0"/>
        <w:ind w:left="720" w:hanging="720"/>
      </w:pPr>
      <w:r w:rsidRPr="00D85D82">
        <w:rPr>
          <w:rFonts w:cs="Times New Roman"/>
        </w:rPr>
        <w:fldChar w:fldCharType="begin"/>
      </w:r>
      <w:r w:rsidRPr="00D85D82">
        <w:rPr>
          <w:rFonts w:cs="Times New Roman"/>
        </w:rPr>
        <w:instrText xml:space="preserve"> ADDIN EN.REFLIST </w:instrText>
      </w:r>
      <w:r w:rsidRPr="00D85D82">
        <w:rPr>
          <w:rFonts w:cs="Times New Roman"/>
        </w:rPr>
        <w:fldChar w:fldCharType="separate"/>
      </w:r>
      <w:r w:rsidR="001660F0" w:rsidRPr="001660F0">
        <w:t>1.</w:t>
      </w:r>
      <w:r w:rsidR="001660F0" w:rsidRPr="001660F0">
        <w:tab/>
        <w:t>Zhang H, Li XJ, Martin DB, Aebersold R. Identification and quantification of N-linked glycoproteins using hydrazide chemistry, stable isotope labeling and mass spectrometry. Nat Biotechnol 2003;21(6):660-6.</w:t>
      </w:r>
    </w:p>
    <w:p w14:paraId="4F454745" w14:textId="77777777" w:rsidR="001660F0" w:rsidRPr="001660F0" w:rsidRDefault="001660F0" w:rsidP="001660F0">
      <w:pPr>
        <w:pStyle w:val="EndNoteBibliography"/>
        <w:spacing w:after="0"/>
        <w:ind w:left="720" w:hanging="720"/>
      </w:pPr>
      <w:r w:rsidRPr="001660F0">
        <w:t>2.</w:t>
      </w:r>
      <w:r w:rsidRPr="001660F0">
        <w:tab/>
        <w:t>Li Y, Zhang H. High-throughput analysis of glycoproteins from plasma. Methods Mol Biol 2011;728:125-33.</w:t>
      </w:r>
    </w:p>
    <w:p w14:paraId="63EB9701" w14:textId="77777777" w:rsidR="001660F0" w:rsidRPr="001660F0" w:rsidRDefault="001660F0" w:rsidP="001660F0">
      <w:pPr>
        <w:pStyle w:val="EndNoteBibliography"/>
        <w:spacing w:after="0"/>
        <w:ind w:left="720" w:hanging="720"/>
      </w:pPr>
      <w:r w:rsidRPr="001660F0">
        <w:t>3.</w:t>
      </w:r>
      <w:r w:rsidRPr="001660F0">
        <w:tab/>
        <w:t>Cerciello F, Choi M, Nicastri A, Bausch-Fluck D, Ziegler A, Vitek O, et al. Identification of a seven glycopeptide signature for malignant pleural mesothelioma in human serum by selected reaction monitoring. Clin Proteomics 2013;10(1):16.</w:t>
      </w:r>
    </w:p>
    <w:p w14:paraId="6A89B14F" w14:textId="77777777" w:rsidR="001660F0" w:rsidRPr="001660F0" w:rsidRDefault="001660F0" w:rsidP="001660F0">
      <w:pPr>
        <w:pStyle w:val="EndNoteBibliography"/>
        <w:spacing w:after="0"/>
        <w:ind w:left="720" w:hanging="720"/>
      </w:pPr>
      <w:r w:rsidRPr="001660F0">
        <w:t>4.</w:t>
      </w:r>
      <w:r w:rsidRPr="001660F0">
        <w:tab/>
        <w:t>Escher C, Reiter L, MacLean B, Ossola R, Herzog F, Chilton J, et al. Using iRT, a normalized retention time for more targeted measurement of peptides. Proteomics 2012;12(8):1111-21.</w:t>
      </w:r>
    </w:p>
    <w:p w14:paraId="590FF80E" w14:textId="77777777" w:rsidR="001660F0" w:rsidRPr="001660F0" w:rsidRDefault="001660F0" w:rsidP="001660F0">
      <w:pPr>
        <w:pStyle w:val="EndNoteBibliography"/>
        <w:spacing w:after="0"/>
        <w:ind w:left="720" w:hanging="720"/>
      </w:pPr>
      <w:r w:rsidRPr="001660F0">
        <w:lastRenderedPageBreak/>
        <w:t>5.</w:t>
      </w:r>
      <w:r w:rsidRPr="001660F0">
        <w:tab/>
        <w:t>MacLean B, Tomazela DM, Shulman N, Chambers M, Finney GL, Frewen B, et al. Skyline: an open source document editor for creating and analyzing targeted proteomics experiments. Bioinformatics 2010;26(7):966-8.</w:t>
      </w:r>
    </w:p>
    <w:p w14:paraId="029E27D9" w14:textId="77777777" w:rsidR="001660F0" w:rsidRPr="001660F0" w:rsidRDefault="001660F0" w:rsidP="001660F0">
      <w:pPr>
        <w:pStyle w:val="EndNoteBibliography"/>
        <w:ind w:left="720" w:hanging="720"/>
      </w:pPr>
      <w:r w:rsidRPr="001660F0">
        <w:t>6.</w:t>
      </w:r>
      <w:r w:rsidRPr="001660F0">
        <w:tab/>
        <w:t>Hollevoet K, Reitsma JB, Creaney J, Grigoriu BD, Robinson BW, Scherpereel A, et al. Serum mesothelin for diagnosing malignant pleural mesothelioma: an individual patient data meta-analysis. J Clin Oncol 2012;30(13):1541-9.</w:t>
      </w:r>
    </w:p>
    <w:p w14:paraId="5D932626" w14:textId="6AACCF6B" w:rsidR="005B3372" w:rsidRDefault="00E35C41" w:rsidP="00D85D82">
      <w:pPr>
        <w:spacing w:line="240" w:lineRule="auto"/>
        <w:rPr>
          <w:rFonts w:ascii="Times New Roman" w:hAnsi="Times New Roman" w:cs="Times New Roman"/>
          <w:b/>
          <w:sz w:val="24"/>
          <w:szCs w:val="24"/>
          <w:lang w:val="en-US"/>
        </w:rPr>
      </w:pPr>
      <w:r w:rsidRPr="00D85D82">
        <w:rPr>
          <w:rFonts w:ascii="Calibri" w:hAnsi="Calibri" w:cs="Times New Roman"/>
        </w:rPr>
        <w:fldChar w:fldCharType="end"/>
      </w:r>
      <w:r w:rsidR="007A5A63" w:rsidRPr="007A5A63">
        <w:rPr>
          <w:rFonts w:ascii="Times New Roman" w:hAnsi="Times New Roman" w:cs="Times New Roman"/>
          <w:b/>
          <w:sz w:val="24"/>
          <w:szCs w:val="24"/>
          <w:lang w:val="en-US"/>
        </w:rPr>
        <w:t xml:space="preserve"> </w:t>
      </w:r>
    </w:p>
    <w:p w14:paraId="6AE851A0" w14:textId="77777777" w:rsidR="005B3372" w:rsidRDefault="005B3372" w:rsidP="00D85D82">
      <w:pPr>
        <w:spacing w:line="240" w:lineRule="auto"/>
        <w:rPr>
          <w:rFonts w:ascii="Times New Roman" w:hAnsi="Times New Roman" w:cs="Times New Roman"/>
          <w:b/>
          <w:sz w:val="24"/>
          <w:szCs w:val="24"/>
          <w:lang w:val="en-US"/>
        </w:rPr>
      </w:pPr>
    </w:p>
    <w:p w14:paraId="25419093" w14:textId="77777777" w:rsidR="005B3372" w:rsidRDefault="005B3372" w:rsidP="00D85D82">
      <w:pPr>
        <w:spacing w:line="240" w:lineRule="auto"/>
        <w:rPr>
          <w:rFonts w:ascii="Times New Roman" w:hAnsi="Times New Roman" w:cs="Times New Roman"/>
          <w:b/>
          <w:sz w:val="24"/>
          <w:szCs w:val="24"/>
          <w:lang w:val="en-US"/>
        </w:rPr>
      </w:pPr>
    </w:p>
    <w:p w14:paraId="7BD16156" w14:textId="77777777" w:rsidR="005B3372" w:rsidRDefault="005B3372" w:rsidP="00D85D82">
      <w:pPr>
        <w:spacing w:line="240" w:lineRule="auto"/>
        <w:rPr>
          <w:rFonts w:ascii="Times New Roman" w:hAnsi="Times New Roman" w:cs="Times New Roman"/>
          <w:b/>
          <w:sz w:val="24"/>
          <w:szCs w:val="24"/>
          <w:lang w:val="en-US"/>
        </w:rPr>
      </w:pPr>
    </w:p>
    <w:p w14:paraId="31683825" w14:textId="77777777" w:rsidR="006B7CB5" w:rsidRDefault="006B7CB5" w:rsidP="00D85D82">
      <w:pPr>
        <w:spacing w:line="240" w:lineRule="auto"/>
        <w:rPr>
          <w:rFonts w:ascii="Times New Roman" w:hAnsi="Times New Roman" w:cs="Times New Roman"/>
          <w:b/>
          <w:sz w:val="24"/>
          <w:szCs w:val="24"/>
          <w:lang w:val="en-US"/>
        </w:rPr>
      </w:pPr>
    </w:p>
    <w:p w14:paraId="56CAA350" w14:textId="77777777" w:rsidR="006B7CB5" w:rsidRDefault="006B7CB5" w:rsidP="00D85D82">
      <w:pPr>
        <w:spacing w:line="240" w:lineRule="auto"/>
        <w:rPr>
          <w:rFonts w:ascii="Times New Roman" w:hAnsi="Times New Roman" w:cs="Times New Roman"/>
          <w:b/>
          <w:sz w:val="24"/>
          <w:szCs w:val="24"/>
          <w:lang w:val="en-US"/>
        </w:rPr>
      </w:pPr>
    </w:p>
    <w:p w14:paraId="15E8308B" w14:textId="77777777" w:rsidR="006B7CB5" w:rsidRDefault="006B7CB5" w:rsidP="00D85D82">
      <w:pPr>
        <w:spacing w:line="240" w:lineRule="auto"/>
        <w:rPr>
          <w:rFonts w:ascii="Times New Roman" w:hAnsi="Times New Roman" w:cs="Times New Roman"/>
          <w:b/>
          <w:sz w:val="24"/>
          <w:szCs w:val="24"/>
          <w:lang w:val="en-US"/>
        </w:rPr>
      </w:pPr>
    </w:p>
    <w:p w14:paraId="36E3EB41" w14:textId="77777777" w:rsidR="000425AE" w:rsidRDefault="000425AE" w:rsidP="00D85D82">
      <w:pPr>
        <w:spacing w:line="240" w:lineRule="auto"/>
        <w:rPr>
          <w:rFonts w:ascii="Times New Roman" w:hAnsi="Times New Roman" w:cs="Times New Roman"/>
          <w:b/>
          <w:sz w:val="24"/>
          <w:szCs w:val="24"/>
          <w:lang w:val="en-US"/>
        </w:rPr>
      </w:pPr>
    </w:p>
    <w:p w14:paraId="5ADCD2B7" w14:textId="77777777" w:rsidR="000425AE" w:rsidRDefault="000425AE" w:rsidP="00D85D82">
      <w:pPr>
        <w:spacing w:line="240" w:lineRule="auto"/>
        <w:rPr>
          <w:rFonts w:ascii="Times New Roman" w:hAnsi="Times New Roman" w:cs="Times New Roman"/>
          <w:b/>
          <w:sz w:val="24"/>
          <w:szCs w:val="24"/>
          <w:lang w:val="en-US"/>
        </w:rPr>
      </w:pPr>
    </w:p>
    <w:p w14:paraId="2E5635F8" w14:textId="77777777" w:rsidR="000425AE" w:rsidRDefault="000425AE" w:rsidP="00D85D82">
      <w:pPr>
        <w:spacing w:line="240" w:lineRule="auto"/>
        <w:rPr>
          <w:rFonts w:ascii="Times New Roman" w:hAnsi="Times New Roman" w:cs="Times New Roman"/>
          <w:b/>
          <w:sz w:val="24"/>
          <w:szCs w:val="24"/>
          <w:lang w:val="en-US"/>
        </w:rPr>
      </w:pPr>
    </w:p>
    <w:p w14:paraId="04F731D7" w14:textId="77777777" w:rsidR="005B3372" w:rsidRDefault="005B3372" w:rsidP="00D85D82">
      <w:pPr>
        <w:spacing w:line="240" w:lineRule="auto"/>
        <w:rPr>
          <w:rFonts w:ascii="Times New Roman" w:hAnsi="Times New Roman" w:cs="Times New Roman"/>
          <w:b/>
          <w:sz w:val="24"/>
          <w:szCs w:val="24"/>
          <w:lang w:val="en-US"/>
        </w:rPr>
      </w:pPr>
    </w:p>
    <w:p w14:paraId="1EA8897F" w14:textId="77777777" w:rsidR="003F4744" w:rsidRDefault="003F4744" w:rsidP="00D85D82">
      <w:pPr>
        <w:spacing w:line="240" w:lineRule="auto"/>
        <w:rPr>
          <w:rFonts w:ascii="Times New Roman" w:hAnsi="Times New Roman" w:cs="Times New Roman"/>
          <w:b/>
          <w:sz w:val="24"/>
          <w:szCs w:val="24"/>
          <w:lang w:val="en-US"/>
        </w:rPr>
      </w:pPr>
    </w:p>
    <w:p w14:paraId="4B966B09" w14:textId="77777777" w:rsidR="003F4744" w:rsidRDefault="003F4744" w:rsidP="00D85D82">
      <w:pPr>
        <w:spacing w:line="240" w:lineRule="auto"/>
        <w:rPr>
          <w:rFonts w:ascii="Times New Roman" w:hAnsi="Times New Roman" w:cs="Times New Roman"/>
          <w:b/>
          <w:sz w:val="24"/>
          <w:szCs w:val="24"/>
          <w:lang w:val="en-US"/>
        </w:rPr>
      </w:pPr>
    </w:p>
    <w:p w14:paraId="5F9C1770" w14:textId="77777777" w:rsidR="003F4744" w:rsidRDefault="003F4744" w:rsidP="00D85D82">
      <w:pPr>
        <w:spacing w:line="240" w:lineRule="auto"/>
        <w:rPr>
          <w:rFonts w:ascii="Times New Roman" w:hAnsi="Times New Roman" w:cs="Times New Roman"/>
          <w:b/>
          <w:sz w:val="24"/>
          <w:szCs w:val="24"/>
          <w:lang w:val="en-US"/>
        </w:rPr>
      </w:pPr>
    </w:p>
    <w:p w14:paraId="5E984FF6" w14:textId="77777777" w:rsidR="003F4744" w:rsidRDefault="003F4744" w:rsidP="00D85D82">
      <w:pPr>
        <w:spacing w:line="240" w:lineRule="auto"/>
        <w:rPr>
          <w:rFonts w:ascii="Times New Roman" w:hAnsi="Times New Roman" w:cs="Times New Roman"/>
          <w:b/>
          <w:sz w:val="24"/>
          <w:szCs w:val="24"/>
          <w:lang w:val="en-US"/>
        </w:rPr>
      </w:pPr>
    </w:p>
    <w:p w14:paraId="1D3CFB66" w14:textId="77777777" w:rsidR="003F4744" w:rsidRDefault="003F4744" w:rsidP="00D85D82">
      <w:pPr>
        <w:spacing w:line="240" w:lineRule="auto"/>
        <w:rPr>
          <w:rFonts w:ascii="Times New Roman" w:hAnsi="Times New Roman" w:cs="Times New Roman"/>
          <w:b/>
          <w:sz w:val="24"/>
          <w:szCs w:val="24"/>
          <w:lang w:val="en-US"/>
        </w:rPr>
      </w:pPr>
    </w:p>
    <w:p w14:paraId="58DAC887" w14:textId="77777777" w:rsidR="003F4744" w:rsidRDefault="003F4744" w:rsidP="00D85D82">
      <w:pPr>
        <w:spacing w:line="240" w:lineRule="auto"/>
        <w:rPr>
          <w:rFonts w:ascii="Times New Roman" w:hAnsi="Times New Roman" w:cs="Times New Roman"/>
          <w:b/>
          <w:sz w:val="24"/>
          <w:szCs w:val="24"/>
          <w:lang w:val="en-US"/>
        </w:rPr>
      </w:pPr>
    </w:p>
    <w:p w14:paraId="62F21B99" w14:textId="77777777" w:rsidR="00E2010D" w:rsidRDefault="00E2010D" w:rsidP="00D85D82">
      <w:pPr>
        <w:spacing w:line="240" w:lineRule="auto"/>
        <w:rPr>
          <w:rFonts w:ascii="Times New Roman" w:hAnsi="Times New Roman" w:cs="Times New Roman"/>
          <w:b/>
          <w:sz w:val="24"/>
          <w:szCs w:val="24"/>
          <w:lang w:val="en-US"/>
        </w:rPr>
      </w:pPr>
    </w:p>
    <w:p w14:paraId="2B242880" w14:textId="77777777" w:rsidR="00E2010D" w:rsidRDefault="00E2010D" w:rsidP="00D85D82">
      <w:pPr>
        <w:spacing w:line="240" w:lineRule="auto"/>
        <w:rPr>
          <w:rFonts w:ascii="Times New Roman" w:hAnsi="Times New Roman" w:cs="Times New Roman"/>
          <w:b/>
          <w:sz w:val="24"/>
          <w:szCs w:val="24"/>
          <w:lang w:val="en-US"/>
        </w:rPr>
      </w:pPr>
    </w:p>
    <w:p w14:paraId="198773C3" w14:textId="77777777" w:rsidR="00E2010D" w:rsidRDefault="00E2010D" w:rsidP="00D85D82">
      <w:pPr>
        <w:spacing w:line="240" w:lineRule="auto"/>
        <w:rPr>
          <w:rFonts w:ascii="Times New Roman" w:hAnsi="Times New Roman" w:cs="Times New Roman"/>
          <w:b/>
          <w:sz w:val="24"/>
          <w:szCs w:val="24"/>
          <w:lang w:val="en-US"/>
        </w:rPr>
      </w:pPr>
    </w:p>
    <w:p w14:paraId="0085FA15" w14:textId="77777777" w:rsidR="00E2010D" w:rsidRDefault="00E2010D" w:rsidP="00D85D82">
      <w:pPr>
        <w:spacing w:line="240" w:lineRule="auto"/>
        <w:rPr>
          <w:rFonts w:ascii="Times New Roman" w:hAnsi="Times New Roman" w:cs="Times New Roman"/>
          <w:b/>
          <w:sz w:val="24"/>
          <w:szCs w:val="24"/>
          <w:lang w:val="en-US"/>
        </w:rPr>
      </w:pPr>
    </w:p>
    <w:p w14:paraId="731D7851" w14:textId="77777777" w:rsidR="00E2010D" w:rsidRDefault="00E2010D" w:rsidP="00D85D82">
      <w:pPr>
        <w:spacing w:line="240" w:lineRule="auto"/>
        <w:rPr>
          <w:rFonts w:ascii="Times New Roman" w:hAnsi="Times New Roman" w:cs="Times New Roman"/>
          <w:b/>
          <w:sz w:val="24"/>
          <w:szCs w:val="24"/>
          <w:lang w:val="en-US"/>
        </w:rPr>
      </w:pPr>
    </w:p>
    <w:p w14:paraId="042296CC" w14:textId="77777777" w:rsidR="00E2010D" w:rsidRDefault="00E2010D" w:rsidP="00D85D82">
      <w:pPr>
        <w:spacing w:line="240" w:lineRule="auto"/>
        <w:rPr>
          <w:rFonts w:ascii="Times New Roman" w:hAnsi="Times New Roman" w:cs="Times New Roman"/>
          <w:b/>
          <w:sz w:val="24"/>
          <w:szCs w:val="24"/>
          <w:lang w:val="en-US"/>
        </w:rPr>
      </w:pPr>
    </w:p>
    <w:p w14:paraId="0BA43294" w14:textId="77777777" w:rsidR="00E2010D" w:rsidRDefault="00E2010D" w:rsidP="00D85D82">
      <w:pPr>
        <w:spacing w:line="240" w:lineRule="auto"/>
        <w:rPr>
          <w:rFonts w:ascii="Times New Roman" w:hAnsi="Times New Roman" w:cs="Times New Roman"/>
          <w:b/>
          <w:sz w:val="24"/>
          <w:szCs w:val="24"/>
          <w:lang w:val="en-US"/>
        </w:rPr>
      </w:pPr>
    </w:p>
    <w:p w14:paraId="752D916B" w14:textId="77777777" w:rsidR="00E2010D" w:rsidRDefault="00E2010D" w:rsidP="00D85D82">
      <w:pPr>
        <w:spacing w:line="240" w:lineRule="auto"/>
        <w:rPr>
          <w:rFonts w:ascii="Times New Roman" w:hAnsi="Times New Roman" w:cs="Times New Roman"/>
          <w:b/>
          <w:sz w:val="24"/>
          <w:szCs w:val="24"/>
          <w:lang w:val="en-US"/>
        </w:rPr>
      </w:pPr>
    </w:p>
    <w:p w14:paraId="4C71BE27" w14:textId="77777777" w:rsidR="00E2010D" w:rsidRDefault="00E2010D" w:rsidP="00D85D82">
      <w:pPr>
        <w:spacing w:line="240" w:lineRule="auto"/>
        <w:rPr>
          <w:rFonts w:ascii="Times New Roman" w:hAnsi="Times New Roman" w:cs="Times New Roman"/>
          <w:b/>
          <w:sz w:val="24"/>
          <w:szCs w:val="24"/>
          <w:lang w:val="en-US"/>
        </w:rPr>
      </w:pPr>
    </w:p>
    <w:p w14:paraId="3CBC9EAC" w14:textId="77777777" w:rsidR="00E2010D" w:rsidRDefault="00E2010D" w:rsidP="00D85D82">
      <w:pPr>
        <w:spacing w:line="240" w:lineRule="auto"/>
        <w:rPr>
          <w:rFonts w:ascii="Times New Roman" w:hAnsi="Times New Roman" w:cs="Times New Roman"/>
          <w:b/>
          <w:sz w:val="24"/>
          <w:szCs w:val="24"/>
          <w:lang w:val="en-US"/>
        </w:rPr>
      </w:pPr>
    </w:p>
    <w:p w14:paraId="097E3DF2" w14:textId="77777777" w:rsidR="009A5428" w:rsidRDefault="009A5428" w:rsidP="00D85D82">
      <w:pPr>
        <w:spacing w:line="240" w:lineRule="auto"/>
        <w:rPr>
          <w:rFonts w:ascii="Times New Roman" w:hAnsi="Times New Roman" w:cs="Times New Roman"/>
          <w:b/>
          <w:sz w:val="24"/>
          <w:szCs w:val="24"/>
          <w:lang w:val="en-US"/>
        </w:rPr>
      </w:pPr>
    </w:p>
    <w:p w14:paraId="430D0D7D" w14:textId="33812AF3" w:rsidR="007A5A63" w:rsidRDefault="000425AE" w:rsidP="00D85D82">
      <w:pPr>
        <w:spacing w:line="240" w:lineRule="auto"/>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S</w:t>
      </w:r>
      <w:r w:rsidR="007A5A63">
        <w:rPr>
          <w:rFonts w:ascii="Times New Roman" w:hAnsi="Times New Roman" w:cs="Times New Roman"/>
          <w:b/>
          <w:sz w:val="24"/>
          <w:szCs w:val="24"/>
          <w:lang w:val="en-US"/>
        </w:rPr>
        <w:t>upplementary f</w:t>
      </w:r>
      <w:r w:rsidR="007A5A63" w:rsidRPr="00456B65">
        <w:rPr>
          <w:rFonts w:ascii="Times New Roman" w:hAnsi="Times New Roman" w:cs="Times New Roman"/>
          <w:b/>
          <w:sz w:val="24"/>
          <w:szCs w:val="24"/>
          <w:lang w:val="en-US"/>
        </w:rPr>
        <w:t xml:space="preserve">igures </w:t>
      </w:r>
    </w:p>
    <w:p w14:paraId="26E833F3" w14:textId="7AD723DC" w:rsidR="00585E7B" w:rsidRDefault="00585E7B" w:rsidP="005911F2">
      <w:pPr>
        <w:spacing w:after="0" w:line="480" w:lineRule="auto"/>
        <w:jc w:val="both"/>
        <w:rPr>
          <w:rFonts w:ascii="Times New Roman" w:hAnsi="Times New Roman" w:cs="Times New Roman"/>
          <w:sz w:val="24"/>
          <w:szCs w:val="24"/>
          <w:lang w:val="en-US"/>
        </w:rPr>
      </w:pPr>
      <w:r w:rsidRPr="00BF2013">
        <w:rPr>
          <w:rFonts w:ascii="Times New Roman" w:hAnsi="Times New Roman" w:cs="Times New Roman"/>
          <w:b/>
          <w:sz w:val="24"/>
          <w:szCs w:val="24"/>
          <w:lang w:val="en-US"/>
        </w:rPr>
        <w:t xml:space="preserve">Supplementary Fig 1. </w:t>
      </w:r>
      <w:r w:rsidR="0033434F" w:rsidRPr="00CC48A6">
        <w:rPr>
          <w:rFonts w:ascii="Times New Roman" w:hAnsi="Times New Roman" w:cs="Times New Roman"/>
          <w:sz w:val="24"/>
          <w:szCs w:val="24"/>
          <w:lang w:val="en-US"/>
        </w:rPr>
        <w:t>Reproducibility of replicate measurements.</w:t>
      </w:r>
      <w:r w:rsidR="0033434F">
        <w:rPr>
          <w:rFonts w:ascii="Times New Roman" w:hAnsi="Times New Roman" w:cs="Times New Roman"/>
          <w:b/>
          <w:sz w:val="24"/>
          <w:szCs w:val="24"/>
          <w:lang w:val="en-US"/>
        </w:rPr>
        <w:t xml:space="preserve"> </w:t>
      </w:r>
      <w:r w:rsidRPr="0033434F">
        <w:rPr>
          <w:rFonts w:ascii="Times New Roman" w:hAnsi="Times New Roman" w:cs="Times New Roman"/>
          <w:sz w:val="24"/>
          <w:szCs w:val="24"/>
          <w:lang w:val="en-US"/>
        </w:rPr>
        <w:t>Replicate measurements of the endogenous biomarker peptides composing the multivariate proteomic signature</w:t>
      </w:r>
      <w:r w:rsidR="0033434F">
        <w:rPr>
          <w:rFonts w:ascii="Times New Roman" w:hAnsi="Times New Roman" w:cs="Times New Roman"/>
          <w:sz w:val="24"/>
          <w:szCs w:val="24"/>
          <w:lang w:val="en-US"/>
        </w:rPr>
        <w:t xml:space="preserve"> are </w:t>
      </w:r>
      <w:r w:rsidRPr="0033434F">
        <w:rPr>
          <w:rFonts w:ascii="Times New Roman" w:hAnsi="Times New Roman" w:cs="Times New Roman"/>
          <w:sz w:val="24"/>
          <w:szCs w:val="24"/>
          <w:lang w:val="en-US"/>
        </w:rPr>
        <w:t xml:space="preserve">assessed in </w:t>
      </w:r>
      <w:r w:rsidR="0033434F" w:rsidRPr="0033434F">
        <w:rPr>
          <w:rFonts w:ascii="Times New Roman" w:hAnsi="Times New Roman" w:cs="Times New Roman"/>
          <w:sz w:val="24"/>
          <w:szCs w:val="24"/>
          <w:lang w:val="en-US"/>
        </w:rPr>
        <w:t xml:space="preserve">aliquot </w:t>
      </w:r>
      <w:r w:rsidRPr="0033434F">
        <w:rPr>
          <w:rFonts w:ascii="Times New Roman" w:hAnsi="Times New Roman" w:cs="Times New Roman"/>
          <w:sz w:val="24"/>
          <w:szCs w:val="24"/>
          <w:lang w:val="en-US"/>
        </w:rPr>
        <w:t xml:space="preserve">serum samples from one HD </w:t>
      </w:r>
      <w:r w:rsidR="0033434F" w:rsidRPr="0033434F">
        <w:rPr>
          <w:rFonts w:ascii="Times New Roman" w:hAnsi="Times New Roman" w:cs="Times New Roman"/>
          <w:sz w:val="24"/>
          <w:szCs w:val="24"/>
          <w:lang w:val="en-US"/>
        </w:rPr>
        <w:t xml:space="preserve">distributed over the 7 different 96-well plates (color key) and </w:t>
      </w:r>
      <w:r w:rsidRPr="0033434F">
        <w:rPr>
          <w:rFonts w:ascii="Times New Roman" w:hAnsi="Times New Roman" w:cs="Times New Roman"/>
          <w:sz w:val="24"/>
          <w:szCs w:val="24"/>
          <w:lang w:val="en-US"/>
        </w:rPr>
        <w:t>proces</w:t>
      </w:r>
      <w:r w:rsidR="0033434F" w:rsidRPr="0033434F">
        <w:rPr>
          <w:rFonts w:ascii="Times New Roman" w:hAnsi="Times New Roman" w:cs="Times New Roman"/>
          <w:sz w:val="24"/>
          <w:szCs w:val="24"/>
          <w:lang w:val="en-US"/>
        </w:rPr>
        <w:t>sed over 21 replicates</w:t>
      </w:r>
      <w:r w:rsidR="002D241F">
        <w:rPr>
          <w:rFonts w:ascii="Times New Roman" w:hAnsi="Times New Roman" w:cs="Times New Roman"/>
          <w:sz w:val="24"/>
          <w:szCs w:val="24"/>
          <w:lang w:val="en-US"/>
        </w:rPr>
        <w:t xml:space="preserve">. </w:t>
      </w:r>
      <w:r w:rsidR="0033434F" w:rsidRPr="0033434F">
        <w:rPr>
          <w:rFonts w:ascii="Times New Roman" w:hAnsi="Times New Roman" w:cs="Times New Roman"/>
          <w:sz w:val="24"/>
          <w:szCs w:val="24"/>
          <w:lang w:val="en-US"/>
        </w:rPr>
        <w:t xml:space="preserve"> </w:t>
      </w:r>
      <w:r w:rsidR="00696ED8">
        <w:rPr>
          <w:rFonts w:ascii="Times New Roman" w:hAnsi="Times New Roman" w:cs="Times New Roman"/>
          <w:sz w:val="24"/>
          <w:szCs w:val="24"/>
          <w:lang w:val="en-US"/>
        </w:rPr>
        <w:t xml:space="preserve">Dots represent the </w:t>
      </w:r>
      <w:r w:rsidR="002D241F">
        <w:rPr>
          <w:rFonts w:ascii="Times New Roman" w:hAnsi="Times New Roman" w:cs="Times New Roman"/>
          <w:sz w:val="24"/>
          <w:szCs w:val="24"/>
          <w:lang w:val="en-US"/>
        </w:rPr>
        <w:t xml:space="preserve">log2 peptide </w:t>
      </w:r>
      <w:r w:rsidR="00696ED8">
        <w:rPr>
          <w:rFonts w:ascii="Times New Roman" w:hAnsi="Times New Roman" w:cs="Times New Roman"/>
          <w:sz w:val="24"/>
          <w:szCs w:val="24"/>
          <w:lang w:val="en-US"/>
        </w:rPr>
        <w:t xml:space="preserve">normalized </w:t>
      </w:r>
      <w:r w:rsidR="002D241F">
        <w:rPr>
          <w:rFonts w:ascii="Times New Roman" w:hAnsi="Times New Roman" w:cs="Times New Roman"/>
          <w:sz w:val="24"/>
          <w:szCs w:val="24"/>
          <w:lang w:val="en-US"/>
        </w:rPr>
        <w:t>intensit</w:t>
      </w:r>
      <w:r w:rsidR="00696ED8">
        <w:rPr>
          <w:rFonts w:ascii="Times New Roman" w:hAnsi="Times New Roman" w:cs="Times New Roman"/>
          <w:sz w:val="24"/>
          <w:szCs w:val="24"/>
          <w:lang w:val="en-US"/>
        </w:rPr>
        <w:t xml:space="preserve">ies of each of the </w:t>
      </w:r>
      <w:r w:rsidR="002D241F">
        <w:rPr>
          <w:rFonts w:ascii="Times New Roman" w:hAnsi="Times New Roman" w:cs="Times New Roman"/>
          <w:sz w:val="24"/>
          <w:szCs w:val="24"/>
          <w:lang w:val="en-US"/>
        </w:rPr>
        <w:t>21 replicates</w:t>
      </w:r>
      <w:r w:rsidR="00696ED8">
        <w:rPr>
          <w:rFonts w:ascii="Times New Roman" w:hAnsi="Times New Roman" w:cs="Times New Roman"/>
          <w:sz w:val="24"/>
          <w:szCs w:val="24"/>
          <w:lang w:val="en-US"/>
        </w:rPr>
        <w:t xml:space="preserve">. </w:t>
      </w:r>
      <w:r w:rsidR="0033434F" w:rsidRPr="0033434F">
        <w:rPr>
          <w:rFonts w:ascii="Times New Roman" w:hAnsi="Times New Roman" w:cs="Times New Roman"/>
          <w:sz w:val="24"/>
          <w:szCs w:val="24"/>
          <w:lang w:val="en-US"/>
        </w:rPr>
        <w:t>Re</w:t>
      </w:r>
      <w:r w:rsidR="0033434F">
        <w:rPr>
          <w:rFonts w:ascii="Times New Roman" w:hAnsi="Times New Roman" w:cs="Times New Roman"/>
          <w:sz w:val="24"/>
          <w:szCs w:val="24"/>
          <w:lang w:val="en-US"/>
        </w:rPr>
        <w:t>plicate measurements</w:t>
      </w:r>
      <w:r w:rsidR="0033434F" w:rsidRPr="0033434F">
        <w:rPr>
          <w:rFonts w:ascii="Times New Roman" w:hAnsi="Times New Roman" w:cs="Times New Roman"/>
          <w:sz w:val="24"/>
          <w:szCs w:val="24"/>
          <w:lang w:val="en-US"/>
        </w:rPr>
        <w:t xml:space="preserve"> are rep</w:t>
      </w:r>
      <w:r w:rsidR="0033434F">
        <w:rPr>
          <w:rFonts w:ascii="Times New Roman" w:hAnsi="Times New Roman" w:cs="Times New Roman"/>
          <w:sz w:val="24"/>
          <w:szCs w:val="24"/>
          <w:lang w:val="en-US"/>
        </w:rPr>
        <w:t xml:space="preserve">resented </w:t>
      </w:r>
      <w:r w:rsidR="00695A72" w:rsidRPr="0033434F">
        <w:rPr>
          <w:rFonts w:ascii="Times New Roman" w:hAnsi="Times New Roman" w:cs="Times New Roman"/>
          <w:sz w:val="24"/>
          <w:szCs w:val="24"/>
          <w:lang w:val="en-US"/>
        </w:rPr>
        <w:t>separat</w:t>
      </w:r>
      <w:r w:rsidR="00695A72">
        <w:rPr>
          <w:rFonts w:ascii="Times New Roman" w:hAnsi="Times New Roman" w:cs="Times New Roman"/>
          <w:sz w:val="24"/>
          <w:szCs w:val="24"/>
          <w:lang w:val="en-US"/>
        </w:rPr>
        <w:t>ely</w:t>
      </w:r>
      <w:r w:rsidR="0033434F" w:rsidRPr="0033434F">
        <w:rPr>
          <w:rFonts w:ascii="Times New Roman" w:hAnsi="Times New Roman" w:cs="Times New Roman"/>
          <w:sz w:val="24"/>
          <w:szCs w:val="24"/>
          <w:lang w:val="en-US"/>
        </w:rPr>
        <w:t xml:space="preserve"> for the training and the testing set.  </w:t>
      </w:r>
      <w:r w:rsidR="0033434F">
        <w:rPr>
          <w:rFonts w:ascii="Times New Roman" w:hAnsi="Times New Roman" w:cs="Times New Roman"/>
          <w:sz w:val="24"/>
          <w:szCs w:val="24"/>
          <w:lang w:val="en-US"/>
        </w:rPr>
        <w:t xml:space="preserve">Reported are the coefficient of variations (CV) </w:t>
      </w:r>
      <w:r w:rsidR="00696ED8">
        <w:rPr>
          <w:rFonts w:ascii="Times New Roman" w:hAnsi="Times New Roman" w:cs="Times New Roman"/>
          <w:sz w:val="24"/>
          <w:szCs w:val="24"/>
          <w:lang w:val="en-US"/>
        </w:rPr>
        <w:t xml:space="preserve">and standard deviations (SD) for each of the peptides. </w:t>
      </w:r>
    </w:p>
    <w:p w14:paraId="51B6F094" w14:textId="3BFB61B6" w:rsidR="00B34C53" w:rsidRDefault="00B34C53" w:rsidP="005911F2">
      <w:pPr>
        <w:spacing w:after="0" w:line="480" w:lineRule="auto"/>
        <w:jc w:val="both"/>
        <w:rPr>
          <w:rFonts w:ascii="Times New Roman" w:hAnsi="Times New Roman" w:cs="Times New Roman"/>
          <w:b/>
          <w:sz w:val="24"/>
          <w:szCs w:val="24"/>
          <w:highlight w:val="cyan"/>
          <w:lang w:val="en-US"/>
        </w:rPr>
      </w:pPr>
      <w:r w:rsidRPr="00B34C53">
        <w:rPr>
          <w:rFonts w:ascii="Times New Roman" w:hAnsi="Times New Roman" w:cs="Times New Roman"/>
          <w:b/>
          <w:noProof/>
          <w:sz w:val="24"/>
          <w:szCs w:val="24"/>
          <w:lang w:eastAsia="de-CH"/>
        </w:rPr>
        <w:drawing>
          <wp:inline distT="0" distB="0" distL="0" distR="0" wp14:anchorId="559FEC05" wp14:editId="04273069">
            <wp:extent cx="5760720" cy="4417510"/>
            <wp:effectExtent l="0" t="0" r="0" b="2540"/>
            <wp:docPr id="8" name="Picture 8" descr="C:\Users\fcerciello\Desktop\OsuProteomics\projects\MPM_project\manuscript\submissionToJournals\reSubmissionToCEBP2020\CEBPsubmission2020_afterReviewMay20\SF1_CV_HD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erciello\Desktop\OsuProteomics\projects\MPM_project\manuscript\submissionToJournals\reSubmissionToCEBP2020\CEBPsubmission2020_afterReviewMay20\SF1_CV_HD_revis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417510"/>
                    </a:xfrm>
                    <a:prstGeom prst="rect">
                      <a:avLst/>
                    </a:prstGeom>
                    <a:noFill/>
                    <a:ln>
                      <a:noFill/>
                    </a:ln>
                  </pic:spPr>
                </pic:pic>
              </a:graphicData>
            </a:graphic>
          </wp:inline>
        </w:drawing>
      </w:r>
    </w:p>
    <w:p w14:paraId="0566CCA0" w14:textId="77777777" w:rsidR="00B34C53" w:rsidRDefault="00B34C53" w:rsidP="005911F2">
      <w:pPr>
        <w:spacing w:after="0" w:line="480" w:lineRule="auto"/>
        <w:jc w:val="both"/>
        <w:rPr>
          <w:rFonts w:ascii="Times New Roman" w:hAnsi="Times New Roman" w:cs="Times New Roman"/>
          <w:b/>
          <w:noProof/>
          <w:sz w:val="24"/>
          <w:szCs w:val="24"/>
          <w:lang w:eastAsia="de-CH"/>
        </w:rPr>
      </w:pPr>
    </w:p>
    <w:p w14:paraId="2C590795" w14:textId="308DCE0A" w:rsidR="00585E7B" w:rsidRPr="00595DFF" w:rsidRDefault="00585E7B" w:rsidP="005911F2">
      <w:pPr>
        <w:spacing w:after="0" w:line="480" w:lineRule="auto"/>
        <w:jc w:val="both"/>
        <w:rPr>
          <w:rFonts w:ascii="Times New Roman" w:hAnsi="Times New Roman" w:cs="Times New Roman"/>
          <w:b/>
          <w:sz w:val="24"/>
          <w:szCs w:val="24"/>
          <w:lang w:val="en-US"/>
        </w:rPr>
      </w:pPr>
    </w:p>
    <w:p w14:paraId="5D2748FF" w14:textId="77777777" w:rsidR="00585E7B" w:rsidRDefault="00585E7B" w:rsidP="005911F2">
      <w:pPr>
        <w:spacing w:after="0" w:line="480" w:lineRule="auto"/>
        <w:jc w:val="both"/>
        <w:rPr>
          <w:rFonts w:ascii="Times New Roman" w:hAnsi="Times New Roman" w:cs="Times New Roman"/>
          <w:b/>
          <w:sz w:val="24"/>
          <w:szCs w:val="24"/>
          <w:highlight w:val="cyan"/>
          <w:lang w:val="en-US"/>
        </w:rPr>
      </w:pPr>
    </w:p>
    <w:p w14:paraId="739EA21A" w14:textId="786C29CE" w:rsidR="00585E7B" w:rsidRDefault="00585E7B" w:rsidP="005911F2">
      <w:pPr>
        <w:spacing w:after="0" w:line="480" w:lineRule="auto"/>
        <w:jc w:val="both"/>
        <w:rPr>
          <w:rFonts w:ascii="Times New Roman" w:hAnsi="Times New Roman" w:cs="Times New Roman"/>
          <w:b/>
          <w:sz w:val="24"/>
          <w:szCs w:val="24"/>
          <w:highlight w:val="cyan"/>
          <w:lang w:val="en-US"/>
        </w:rPr>
      </w:pPr>
    </w:p>
    <w:p w14:paraId="19A6E091" w14:textId="77777777" w:rsidR="00585E7B" w:rsidRDefault="00585E7B" w:rsidP="005911F2">
      <w:pPr>
        <w:spacing w:after="0" w:line="480" w:lineRule="auto"/>
        <w:jc w:val="both"/>
        <w:rPr>
          <w:rFonts w:ascii="Times New Roman" w:hAnsi="Times New Roman" w:cs="Times New Roman"/>
          <w:b/>
          <w:sz w:val="24"/>
          <w:szCs w:val="24"/>
          <w:highlight w:val="cyan"/>
          <w:lang w:val="en-US"/>
        </w:rPr>
      </w:pPr>
    </w:p>
    <w:p w14:paraId="5C6161A8" w14:textId="255FE44D" w:rsidR="00585E7B" w:rsidRDefault="00C82EFA" w:rsidP="005911F2">
      <w:pPr>
        <w:spacing w:after="0" w:line="480" w:lineRule="auto"/>
        <w:jc w:val="both"/>
        <w:rPr>
          <w:rFonts w:ascii="Times New Roman" w:hAnsi="Times New Roman" w:cs="Times New Roman"/>
          <w:sz w:val="24"/>
          <w:szCs w:val="24"/>
          <w:lang w:val="en-US"/>
        </w:rPr>
      </w:pPr>
      <w:r w:rsidRPr="00BF2013">
        <w:rPr>
          <w:rFonts w:ascii="Times New Roman" w:hAnsi="Times New Roman" w:cs="Times New Roman"/>
          <w:b/>
          <w:sz w:val="24"/>
          <w:szCs w:val="24"/>
          <w:lang w:val="en-US"/>
        </w:rPr>
        <w:lastRenderedPageBreak/>
        <w:t>Supplementary Fig 2.</w:t>
      </w:r>
      <w:r w:rsidRPr="00250900">
        <w:rPr>
          <w:rFonts w:ascii="Times New Roman" w:hAnsi="Times New Roman" w:cs="Times New Roman"/>
          <w:b/>
          <w:sz w:val="24"/>
          <w:szCs w:val="24"/>
          <w:lang w:val="en-US"/>
        </w:rPr>
        <w:t xml:space="preserve"> </w:t>
      </w:r>
      <w:r w:rsidR="003814E9" w:rsidRPr="00CC48A6">
        <w:rPr>
          <w:rFonts w:ascii="Times New Roman" w:hAnsi="Times New Roman" w:cs="Times New Roman"/>
          <w:sz w:val="24"/>
          <w:szCs w:val="24"/>
          <w:lang w:val="en-US"/>
        </w:rPr>
        <w:t xml:space="preserve">Examples of </w:t>
      </w:r>
      <w:r w:rsidRPr="00CC48A6">
        <w:rPr>
          <w:rFonts w:ascii="Times New Roman" w:hAnsi="Times New Roman" w:cs="Times New Roman"/>
          <w:sz w:val="24"/>
          <w:szCs w:val="24"/>
          <w:lang w:val="en-US"/>
        </w:rPr>
        <w:t xml:space="preserve">SRM </w:t>
      </w:r>
      <w:r w:rsidR="00F2492D" w:rsidRPr="00CC48A6">
        <w:rPr>
          <w:rFonts w:ascii="Times New Roman" w:hAnsi="Times New Roman" w:cs="Times New Roman"/>
          <w:sz w:val="24"/>
          <w:szCs w:val="24"/>
          <w:lang w:val="en-US"/>
        </w:rPr>
        <w:t xml:space="preserve">elution </w:t>
      </w:r>
      <w:r w:rsidR="003814E9" w:rsidRPr="00CC48A6">
        <w:rPr>
          <w:rFonts w:ascii="Times New Roman" w:hAnsi="Times New Roman" w:cs="Times New Roman"/>
          <w:sz w:val="24"/>
          <w:szCs w:val="24"/>
          <w:lang w:val="en-US"/>
        </w:rPr>
        <w:t>traces of the signature peptides.</w:t>
      </w:r>
      <w:r w:rsidR="003814E9">
        <w:rPr>
          <w:rFonts w:ascii="Times New Roman" w:hAnsi="Times New Roman" w:cs="Times New Roman"/>
          <w:b/>
          <w:sz w:val="24"/>
          <w:szCs w:val="24"/>
          <w:lang w:val="en-US"/>
        </w:rPr>
        <w:t xml:space="preserve"> </w:t>
      </w:r>
      <w:r w:rsidR="003814E9" w:rsidRPr="00250900">
        <w:rPr>
          <w:rFonts w:ascii="Times New Roman" w:hAnsi="Times New Roman" w:cs="Times New Roman"/>
          <w:sz w:val="24"/>
          <w:szCs w:val="24"/>
          <w:lang w:val="en-US"/>
        </w:rPr>
        <w:t xml:space="preserve">Reported are LC-SRM traces of the 6 peptides composing the </w:t>
      </w:r>
      <w:r w:rsidR="00C51F8E">
        <w:rPr>
          <w:rFonts w:ascii="Times New Roman" w:hAnsi="Times New Roman" w:cs="Times New Roman"/>
          <w:sz w:val="24"/>
          <w:szCs w:val="24"/>
          <w:lang w:val="en-US"/>
        </w:rPr>
        <w:t xml:space="preserve">targeted proteomic </w:t>
      </w:r>
      <w:r w:rsidR="003814E9" w:rsidRPr="00250900">
        <w:rPr>
          <w:rFonts w:ascii="Times New Roman" w:hAnsi="Times New Roman" w:cs="Times New Roman"/>
          <w:sz w:val="24"/>
          <w:szCs w:val="24"/>
          <w:lang w:val="en-US"/>
        </w:rPr>
        <w:t xml:space="preserve">MPM </w:t>
      </w:r>
      <w:r w:rsidR="003814E9" w:rsidRPr="00E54BB3">
        <w:rPr>
          <w:rFonts w:ascii="Times New Roman" w:hAnsi="Times New Roman" w:cs="Times New Roman"/>
          <w:sz w:val="24"/>
          <w:szCs w:val="24"/>
          <w:lang w:val="en-US"/>
        </w:rPr>
        <w:t>signature</w:t>
      </w:r>
      <w:r w:rsidR="00E12CE4" w:rsidRPr="00E54BB3">
        <w:rPr>
          <w:rFonts w:ascii="Times New Roman" w:hAnsi="Times New Roman" w:cs="Times New Roman"/>
          <w:sz w:val="24"/>
          <w:szCs w:val="24"/>
          <w:lang w:val="en-US"/>
        </w:rPr>
        <w:t xml:space="preserve"> </w:t>
      </w:r>
      <w:r w:rsidR="00E12CE4" w:rsidRPr="00592204">
        <w:rPr>
          <w:rFonts w:ascii="Times New Roman" w:hAnsi="Times New Roman" w:cs="Times New Roman"/>
          <w:sz w:val="24"/>
          <w:szCs w:val="24"/>
          <w:lang w:val="en-US"/>
        </w:rPr>
        <w:t>(A</w:t>
      </w:r>
      <w:r w:rsidR="005F7D95" w:rsidRPr="007C10D9">
        <w:rPr>
          <w:rFonts w:ascii="Times New Roman" w:hAnsi="Times New Roman" w:cs="Times New Roman"/>
          <w:b/>
          <w:i/>
          <w:sz w:val="24"/>
          <w:szCs w:val="24"/>
          <w:lang w:val="en-US"/>
        </w:rPr>
        <w:t>D</w:t>
      </w:r>
      <w:r w:rsidR="00E12CE4" w:rsidRPr="00592204">
        <w:rPr>
          <w:rFonts w:ascii="Times New Roman" w:hAnsi="Times New Roman" w:cs="Times New Roman"/>
          <w:sz w:val="24"/>
          <w:szCs w:val="24"/>
          <w:lang w:val="en-US"/>
        </w:rPr>
        <w:t xml:space="preserve">LTVVLLR: </w:t>
      </w:r>
      <w:r w:rsidR="00E12CE4" w:rsidRPr="00E54BB3">
        <w:rPr>
          <w:rFonts w:ascii="Times New Roman" w:hAnsi="Times New Roman" w:cs="Times New Roman"/>
          <w:b/>
          <w:sz w:val="24"/>
          <w:szCs w:val="24"/>
          <w:lang w:val="en-US"/>
        </w:rPr>
        <w:t>A</w:t>
      </w:r>
      <w:r w:rsidR="00E12CE4" w:rsidRPr="00592204">
        <w:rPr>
          <w:rFonts w:ascii="Times New Roman" w:hAnsi="Times New Roman" w:cs="Times New Roman"/>
          <w:sz w:val="24"/>
          <w:szCs w:val="24"/>
          <w:lang w:val="en-US"/>
        </w:rPr>
        <w:t xml:space="preserve"> and </w:t>
      </w:r>
      <w:r w:rsidR="00E12CE4" w:rsidRPr="00E54BB3">
        <w:rPr>
          <w:rFonts w:ascii="Times New Roman" w:hAnsi="Times New Roman" w:cs="Times New Roman"/>
          <w:b/>
          <w:sz w:val="24"/>
          <w:szCs w:val="24"/>
          <w:lang w:val="en-US"/>
        </w:rPr>
        <w:t>B</w:t>
      </w:r>
      <w:r w:rsidR="00E12CE4" w:rsidRPr="00592204">
        <w:rPr>
          <w:rFonts w:ascii="Times New Roman" w:hAnsi="Times New Roman" w:cs="Times New Roman"/>
          <w:sz w:val="24"/>
          <w:szCs w:val="24"/>
          <w:lang w:val="en-US"/>
        </w:rPr>
        <w:t>; ALV</w:t>
      </w:r>
      <w:r w:rsidR="005F7D95" w:rsidRPr="007B01B3">
        <w:rPr>
          <w:rFonts w:ascii="Times New Roman" w:hAnsi="Times New Roman" w:cs="Times New Roman"/>
          <w:b/>
          <w:i/>
          <w:sz w:val="24"/>
          <w:szCs w:val="24"/>
          <w:lang w:val="en-US"/>
        </w:rPr>
        <w:t>D</w:t>
      </w:r>
      <w:r w:rsidR="00E12CE4" w:rsidRPr="00592204">
        <w:rPr>
          <w:rFonts w:ascii="Times New Roman" w:hAnsi="Times New Roman" w:cs="Times New Roman"/>
          <w:sz w:val="24"/>
          <w:szCs w:val="24"/>
          <w:lang w:val="en-US"/>
        </w:rPr>
        <w:t xml:space="preserve">FTR: </w:t>
      </w:r>
      <w:r w:rsidR="00E12CE4" w:rsidRPr="00E54BB3">
        <w:rPr>
          <w:rFonts w:ascii="Times New Roman" w:hAnsi="Times New Roman" w:cs="Times New Roman"/>
          <w:b/>
          <w:sz w:val="24"/>
          <w:szCs w:val="24"/>
          <w:lang w:val="en-US"/>
        </w:rPr>
        <w:t>C</w:t>
      </w:r>
      <w:r w:rsidR="00E12CE4" w:rsidRPr="00592204">
        <w:rPr>
          <w:rFonts w:ascii="Times New Roman" w:hAnsi="Times New Roman" w:cs="Times New Roman"/>
          <w:sz w:val="24"/>
          <w:szCs w:val="24"/>
          <w:lang w:val="en-US"/>
        </w:rPr>
        <w:t xml:space="preserve"> and </w:t>
      </w:r>
      <w:r w:rsidR="00E12CE4" w:rsidRPr="00E54BB3">
        <w:rPr>
          <w:rFonts w:ascii="Times New Roman" w:hAnsi="Times New Roman" w:cs="Times New Roman"/>
          <w:b/>
          <w:sz w:val="24"/>
          <w:szCs w:val="24"/>
          <w:lang w:val="en-US"/>
        </w:rPr>
        <w:t>D</w:t>
      </w:r>
      <w:r w:rsidR="00E12CE4" w:rsidRPr="00592204">
        <w:rPr>
          <w:rFonts w:ascii="Times New Roman" w:hAnsi="Times New Roman" w:cs="Times New Roman"/>
          <w:sz w:val="24"/>
          <w:szCs w:val="24"/>
          <w:lang w:val="en-US"/>
        </w:rPr>
        <w:t>; HA</w:t>
      </w:r>
      <w:r w:rsidR="005F7D95" w:rsidRPr="007B01B3">
        <w:rPr>
          <w:rFonts w:ascii="Times New Roman" w:hAnsi="Times New Roman" w:cs="Times New Roman"/>
          <w:b/>
          <w:i/>
          <w:sz w:val="24"/>
          <w:szCs w:val="24"/>
          <w:lang w:val="en-US"/>
        </w:rPr>
        <w:t>D</w:t>
      </w:r>
      <w:r w:rsidR="00E12CE4" w:rsidRPr="00592204">
        <w:rPr>
          <w:rFonts w:ascii="Times New Roman" w:hAnsi="Times New Roman" w:cs="Times New Roman"/>
          <w:sz w:val="24"/>
          <w:szCs w:val="24"/>
          <w:lang w:val="en-US"/>
        </w:rPr>
        <w:t xml:space="preserve">WTLTPLK: </w:t>
      </w:r>
      <w:r w:rsidR="00E12CE4" w:rsidRPr="00E54BB3">
        <w:rPr>
          <w:rFonts w:ascii="Times New Roman" w:hAnsi="Times New Roman" w:cs="Times New Roman"/>
          <w:b/>
          <w:sz w:val="24"/>
          <w:szCs w:val="24"/>
          <w:lang w:val="en-US"/>
        </w:rPr>
        <w:t>E</w:t>
      </w:r>
      <w:r w:rsidR="00E12CE4" w:rsidRPr="00592204">
        <w:rPr>
          <w:rFonts w:ascii="Times New Roman" w:hAnsi="Times New Roman" w:cs="Times New Roman"/>
          <w:sz w:val="24"/>
          <w:szCs w:val="24"/>
          <w:lang w:val="en-US"/>
        </w:rPr>
        <w:t xml:space="preserve"> and </w:t>
      </w:r>
      <w:r w:rsidR="00E12CE4" w:rsidRPr="00E54BB3">
        <w:rPr>
          <w:rFonts w:ascii="Times New Roman" w:hAnsi="Times New Roman" w:cs="Times New Roman"/>
          <w:b/>
          <w:sz w:val="24"/>
          <w:szCs w:val="24"/>
          <w:lang w:val="en-US"/>
        </w:rPr>
        <w:t>F</w:t>
      </w:r>
      <w:r w:rsidR="00E12CE4" w:rsidRPr="00592204">
        <w:rPr>
          <w:rFonts w:ascii="Times New Roman" w:hAnsi="Times New Roman" w:cs="Times New Roman"/>
          <w:sz w:val="24"/>
          <w:szCs w:val="24"/>
          <w:lang w:val="en-US"/>
        </w:rPr>
        <w:t>; KW</w:t>
      </w:r>
      <w:r w:rsidR="005F7D95" w:rsidRPr="007B01B3">
        <w:rPr>
          <w:rFonts w:ascii="Times New Roman" w:hAnsi="Times New Roman" w:cs="Times New Roman"/>
          <w:b/>
          <w:i/>
          <w:sz w:val="24"/>
          <w:szCs w:val="24"/>
          <w:lang w:val="en-US"/>
        </w:rPr>
        <w:t>D</w:t>
      </w:r>
      <w:r w:rsidR="00E12CE4" w:rsidRPr="00592204">
        <w:rPr>
          <w:rFonts w:ascii="Times New Roman" w:hAnsi="Times New Roman" w:cs="Times New Roman"/>
          <w:sz w:val="24"/>
          <w:szCs w:val="24"/>
          <w:lang w:val="en-US"/>
        </w:rPr>
        <w:t xml:space="preserve">VTSLETLK: </w:t>
      </w:r>
      <w:r w:rsidR="00E12CE4" w:rsidRPr="00E54BB3">
        <w:rPr>
          <w:rFonts w:ascii="Times New Roman" w:hAnsi="Times New Roman" w:cs="Times New Roman"/>
          <w:b/>
          <w:sz w:val="24"/>
          <w:szCs w:val="24"/>
          <w:lang w:val="en-US"/>
        </w:rPr>
        <w:t>G</w:t>
      </w:r>
      <w:r w:rsidR="00E12CE4" w:rsidRPr="00592204">
        <w:rPr>
          <w:rFonts w:ascii="Times New Roman" w:hAnsi="Times New Roman" w:cs="Times New Roman"/>
          <w:sz w:val="24"/>
          <w:szCs w:val="24"/>
          <w:lang w:val="en-US"/>
        </w:rPr>
        <w:t xml:space="preserve"> and </w:t>
      </w:r>
      <w:r w:rsidR="00E12CE4" w:rsidRPr="00E54BB3">
        <w:rPr>
          <w:rFonts w:ascii="Times New Roman" w:hAnsi="Times New Roman" w:cs="Times New Roman"/>
          <w:b/>
          <w:sz w:val="24"/>
          <w:szCs w:val="24"/>
          <w:lang w:val="en-US"/>
        </w:rPr>
        <w:t>H</w:t>
      </w:r>
      <w:r w:rsidR="00E12CE4" w:rsidRPr="00592204">
        <w:rPr>
          <w:rFonts w:ascii="Times New Roman" w:hAnsi="Times New Roman" w:cs="Times New Roman"/>
          <w:sz w:val="24"/>
          <w:szCs w:val="24"/>
          <w:lang w:val="en-US"/>
        </w:rPr>
        <w:t>; VI</w:t>
      </w:r>
      <w:r w:rsidR="005F7D95" w:rsidRPr="007B01B3">
        <w:rPr>
          <w:rFonts w:ascii="Times New Roman" w:hAnsi="Times New Roman" w:cs="Times New Roman"/>
          <w:b/>
          <w:i/>
          <w:sz w:val="24"/>
          <w:szCs w:val="24"/>
          <w:lang w:val="en-US"/>
        </w:rPr>
        <w:t>D</w:t>
      </w:r>
      <w:r w:rsidR="00E12CE4" w:rsidRPr="00592204">
        <w:rPr>
          <w:rFonts w:ascii="Times New Roman" w:hAnsi="Times New Roman" w:cs="Times New Roman"/>
          <w:sz w:val="24"/>
          <w:szCs w:val="24"/>
          <w:lang w:val="en-US"/>
        </w:rPr>
        <w:t xml:space="preserve">ETWAWK: </w:t>
      </w:r>
      <w:r w:rsidR="00E12CE4" w:rsidRPr="00E54BB3">
        <w:rPr>
          <w:rFonts w:ascii="Times New Roman" w:hAnsi="Times New Roman" w:cs="Times New Roman"/>
          <w:b/>
          <w:sz w:val="24"/>
          <w:szCs w:val="24"/>
          <w:lang w:val="en-US"/>
        </w:rPr>
        <w:t>I</w:t>
      </w:r>
      <w:r w:rsidR="00E12CE4" w:rsidRPr="00592204">
        <w:rPr>
          <w:rFonts w:ascii="Times New Roman" w:hAnsi="Times New Roman" w:cs="Times New Roman"/>
          <w:sz w:val="24"/>
          <w:szCs w:val="24"/>
          <w:lang w:val="en-US"/>
        </w:rPr>
        <w:t xml:space="preserve"> and </w:t>
      </w:r>
      <w:r w:rsidR="00E033DA">
        <w:rPr>
          <w:rFonts w:ascii="Times New Roman" w:hAnsi="Times New Roman" w:cs="Times New Roman"/>
          <w:b/>
          <w:sz w:val="24"/>
          <w:szCs w:val="24"/>
          <w:lang w:val="en-US"/>
        </w:rPr>
        <w:t>J</w:t>
      </w:r>
      <w:r w:rsidR="00E12CE4" w:rsidRPr="00592204">
        <w:rPr>
          <w:rFonts w:ascii="Times New Roman" w:hAnsi="Times New Roman" w:cs="Times New Roman"/>
          <w:sz w:val="24"/>
          <w:szCs w:val="24"/>
          <w:lang w:val="en-US"/>
        </w:rPr>
        <w:t>; VV</w:t>
      </w:r>
      <w:r w:rsidR="005F7D95" w:rsidRPr="007B01B3">
        <w:rPr>
          <w:rFonts w:ascii="Times New Roman" w:hAnsi="Times New Roman" w:cs="Times New Roman"/>
          <w:b/>
          <w:i/>
          <w:sz w:val="24"/>
          <w:szCs w:val="24"/>
          <w:lang w:val="en-US"/>
        </w:rPr>
        <w:t>D</w:t>
      </w:r>
      <w:r w:rsidR="00E12CE4" w:rsidRPr="00592204">
        <w:rPr>
          <w:rFonts w:ascii="Times New Roman" w:hAnsi="Times New Roman" w:cs="Times New Roman"/>
          <w:sz w:val="24"/>
          <w:szCs w:val="24"/>
          <w:lang w:val="en-US"/>
        </w:rPr>
        <w:t xml:space="preserve">STTGPGEHLR: </w:t>
      </w:r>
      <w:r w:rsidR="00E033DA">
        <w:rPr>
          <w:rFonts w:ascii="Times New Roman" w:hAnsi="Times New Roman" w:cs="Times New Roman"/>
          <w:b/>
          <w:sz w:val="24"/>
          <w:szCs w:val="24"/>
          <w:lang w:val="en-US"/>
        </w:rPr>
        <w:t>K</w:t>
      </w:r>
      <w:r w:rsidR="00E54BB3" w:rsidRPr="00592204">
        <w:rPr>
          <w:rFonts w:ascii="Times New Roman" w:hAnsi="Times New Roman" w:cs="Times New Roman"/>
          <w:sz w:val="24"/>
          <w:szCs w:val="24"/>
          <w:lang w:val="en-US"/>
        </w:rPr>
        <w:t xml:space="preserve"> and </w:t>
      </w:r>
      <w:r w:rsidR="00E033DA">
        <w:rPr>
          <w:rFonts w:ascii="Times New Roman" w:hAnsi="Times New Roman" w:cs="Times New Roman"/>
          <w:b/>
          <w:sz w:val="24"/>
          <w:szCs w:val="24"/>
          <w:lang w:val="en-US"/>
        </w:rPr>
        <w:t>L</w:t>
      </w:r>
      <w:r w:rsidR="00E12CE4" w:rsidRPr="00592204">
        <w:rPr>
          <w:rFonts w:ascii="Times New Roman" w:hAnsi="Times New Roman" w:cs="Times New Roman"/>
          <w:sz w:val="24"/>
          <w:szCs w:val="24"/>
          <w:lang w:val="en-US"/>
        </w:rPr>
        <w:t>)</w:t>
      </w:r>
      <w:r w:rsidR="003814E9" w:rsidRPr="00E54BB3">
        <w:rPr>
          <w:rFonts w:ascii="Times New Roman" w:hAnsi="Times New Roman" w:cs="Times New Roman"/>
          <w:sz w:val="24"/>
          <w:szCs w:val="24"/>
          <w:lang w:val="en-US"/>
        </w:rPr>
        <w:t>. Serum samples</w:t>
      </w:r>
      <w:r w:rsidR="003814E9" w:rsidRPr="00250900">
        <w:rPr>
          <w:rFonts w:ascii="Times New Roman" w:hAnsi="Times New Roman" w:cs="Times New Roman"/>
          <w:sz w:val="24"/>
          <w:szCs w:val="24"/>
          <w:lang w:val="en-US"/>
        </w:rPr>
        <w:t xml:space="preserve"> are from different MPM patients</w:t>
      </w:r>
      <w:r w:rsidR="00E54BB3">
        <w:rPr>
          <w:rFonts w:ascii="Times New Roman" w:hAnsi="Times New Roman" w:cs="Times New Roman"/>
          <w:sz w:val="24"/>
          <w:szCs w:val="24"/>
          <w:lang w:val="en-US"/>
        </w:rPr>
        <w:t xml:space="preserve"> (</w:t>
      </w:r>
      <w:r w:rsidR="00E54BB3" w:rsidRPr="00592204">
        <w:rPr>
          <w:rFonts w:ascii="Times New Roman" w:hAnsi="Times New Roman" w:cs="Times New Roman"/>
          <w:b/>
          <w:sz w:val="24"/>
          <w:szCs w:val="24"/>
          <w:lang w:val="en-US"/>
        </w:rPr>
        <w:t xml:space="preserve">A, C, E, G, I, </w:t>
      </w:r>
      <w:r w:rsidR="00E033DA">
        <w:rPr>
          <w:rFonts w:ascii="Times New Roman" w:hAnsi="Times New Roman" w:cs="Times New Roman"/>
          <w:b/>
          <w:sz w:val="24"/>
          <w:szCs w:val="24"/>
          <w:lang w:val="en-US"/>
        </w:rPr>
        <w:t>K</w:t>
      </w:r>
      <w:r w:rsidR="00E54BB3">
        <w:rPr>
          <w:rFonts w:ascii="Times New Roman" w:hAnsi="Times New Roman" w:cs="Times New Roman"/>
          <w:sz w:val="24"/>
          <w:szCs w:val="24"/>
          <w:lang w:val="en-US"/>
        </w:rPr>
        <w:t>)</w:t>
      </w:r>
      <w:r w:rsidR="003814E9" w:rsidRPr="00250900">
        <w:rPr>
          <w:rFonts w:ascii="Times New Roman" w:hAnsi="Times New Roman" w:cs="Times New Roman"/>
          <w:sz w:val="24"/>
          <w:szCs w:val="24"/>
          <w:lang w:val="en-US"/>
        </w:rPr>
        <w:t xml:space="preserve"> and asbestos exposed donors </w:t>
      </w:r>
      <w:r w:rsidR="00E54BB3">
        <w:rPr>
          <w:rFonts w:ascii="Times New Roman" w:hAnsi="Times New Roman" w:cs="Times New Roman"/>
          <w:sz w:val="24"/>
          <w:szCs w:val="24"/>
          <w:lang w:val="en-US"/>
        </w:rPr>
        <w:t>(</w:t>
      </w:r>
      <w:r w:rsidR="00E54BB3" w:rsidRPr="00592204">
        <w:rPr>
          <w:rFonts w:ascii="Times New Roman" w:hAnsi="Times New Roman" w:cs="Times New Roman"/>
          <w:b/>
          <w:sz w:val="24"/>
          <w:szCs w:val="24"/>
          <w:lang w:val="en-US"/>
        </w:rPr>
        <w:t xml:space="preserve">B, D, F, H, </w:t>
      </w:r>
      <w:r w:rsidR="00E033DA">
        <w:rPr>
          <w:rFonts w:ascii="Times New Roman" w:hAnsi="Times New Roman" w:cs="Times New Roman"/>
          <w:b/>
          <w:sz w:val="24"/>
          <w:szCs w:val="24"/>
          <w:lang w:val="en-US"/>
        </w:rPr>
        <w:t>J</w:t>
      </w:r>
      <w:r w:rsidR="00E54BB3" w:rsidRPr="00592204">
        <w:rPr>
          <w:rFonts w:ascii="Times New Roman" w:hAnsi="Times New Roman" w:cs="Times New Roman"/>
          <w:b/>
          <w:sz w:val="24"/>
          <w:szCs w:val="24"/>
          <w:lang w:val="en-US"/>
        </w:rPr>
        <w:t xml:space="preserve">, </w:t>
      </w:r>
      <w:r w:rsidR="00E033DA">
        <w:rPr>
          <w:rFonts w:ascii="Times New Roman" w:hAnsi="Times New Roman" w:cs="Times New Roman"/>
          <w:b/>
          <w:sz w:val="24"/>
          <w:szCs w:val="24"/>
          <w:lang w:val="en-US"/>
        </w:rPr>
        <w:t>L</w:t>
      </w:r>
      <w:r w:rsidR="00E54BB3">
        <w:rPr>
          <w:rFonts w:ascii="Times New Roman" w:hAnsi="Times New Roman" w:cs="Times New Roman"/>
          <w:sz w:val="24"/>
          <w:szCs w:val="24"/>
          <w:lang w:val="en-US"/>
        </w:rPr>
        <w:t xml:space="preserve">) </w:t>
      </w:r>
      <w:r w:rsidR="003814E9" w:rsidRPr="00250900">
        <w:rPr>
          <w:rFonts w:ascii="Times New Roman" w:hAnsi="Times New Roman" w:cs="Times New Roman"/>
          <w:sz w:val="24"/>
          <w:szCs w:val="24"/>
          <w:lang w:val="en-US"/>
        </w:rPr>
        <w:t>and processed on different plates. Color legends indicate traces of the ions used for quantification. Boundaries indicate the area under th</w:t>
      </w:r>
      <w:r w:rsidR="003814E9">
        <w:rPr>
          <w:rFonts w:ascii="Times New Roman" w:hAnsi="Times New Roman" w:cs="Times New Roman"/>
          <w:sz w:val="24"/>
          <w:szCs w:val="24"/>
          <w:lang w:val="en-US"/>
        </w:rPr>
        <w:t xml:space="preserve">e </w:t>
      </w:r>
      <w:r w:rsidR="00C51F8E">
        <w:rPr>
          <w:rFonts w:ascii="Times New Roman" w:hAnsi="Times New Roman" w:cs="Times New Roman"/>
          <w:sz w:val="24"/>
          <w:szCs w:val="24"/>
          <w:lang w:val="en-US"/>
        </w:rPr>
        <w:t xml:space="preserve">signal </w:t>
      </w:r>
      <w:r w:rsidR="003814E9">
        <w:rPr>
          <w:rFonts w:ascii="Times New Roman" w:hAnsi="Times New Roman" w:cs="Times New Roman"/>
          <w:sz w:val="24"/>
          <w:szCs w:val="24"/>
          <w:lang w:val="en-US"/>
        </w:rPr>
        <w:t>curve used for peptide quantific</w:t>
      </w:r>
      <w:r w:rsidR="003814E9" w:rsidRPr="00250900">
        <w:rPr>
          <w:rFonts w:ascii="Times New Roman" w:hAnsi="Times New Roman" w:cs="Times New Roman"/>
          <w:sz w:val="24"/>
          <w:szCs w:val="24"/>
          <w:lang w:val="en-US"/>
        </w:rPr>
        <w:t>ation. For each peptide sequence traces</w:t>
      </w:r>
      <w:r w:rsidR="00C51F8E">
        <w:rPr>
          <w:rFonts w:ascii="Times New Roman" w:hAnsi="Times New Roman" w:cs="Times New Roman"/>
          <w:sz w:val="24"/>
          <w:szCs w:val="24"/>
          <w:lang w:val="en-US"/>
        </w:rPr>
        <w:t xml:space="preserve"> used for the quantification</w:t>
      </w:r>
      <w:r w:rsidR="003814E9" w:rsidRPr="00250900">
        <w:rPr>
          <w:rFonts w:ascii="Times New Roman" w:hAnsi="Times New Roman" w:cs="Times New Roman"/>
          <w:sz w:val="24"/>
          <w:szCs w:val="24"/>
          <w:lang w:val="en-US"/>
        </w:rPr>
        <w:t xml:space="preserve"> of the endogenous </w:t>
      </w:r>
      <w:r w:rsidR="007B5C16">
        <w:rPr>
          <w:rFonts w:ascii="Times New Roman" w:hAnsi="Times New Roman" w:cs="Times New Roman"/>
          <w:sz w:val="24"/>
          <w:szCs w:val="24"/>
          <w:lang w:val="en-US"/>
        </w:rPr>
        <w:t xml:space="preserve">(red curve of the figures “integrated transition”) </w:t>
      </w:r>
      <w:r w:rsidR="003814E9" w:rsidRPr="00250900">
        <w:rPr>
          <w:rFonts w:ascii="Times New Roman" w:hAnsi="Times New Roman" w:cs="Times New Roman"/>
          <w:sz w:val="24"/>
          <w:szCs w:val="24"/>
          <w:lang w:val="en-US"/>
        </w:rPr>
        <w:t xml:space="preserve">and </w:t>
      </w:r>
      <w:r w:rsidR="00C51F8E">
        <w:rPr>
          <w:rFonts w:ascii="Times New Roman" w:hAnsi="Times New Roman" w:cs="Times New Roman"/>
          <w:sz w:val="24"/>
          <w:szCs w:val="24"/>
          <w:lang w:val="en-US"/>
        </w:rPr>
        <w:t xml:space="preserve">of </w:t>
      </w:r>
      <w:r w:rsidR="003814E9" w:rsidRPr="00250900">
        <w:rPr>
          <w:rFonts w:ascii="Times New Roman" w:hAnsi="Times New Roman" w:cs="Times New Roman"/>
          <w:sz w:val="24"/>
          <w:szCs w:val="24"/>
          <w:lang w:val="en-US"/>
        </w:rPr>
        <w:t>the heavy peptide</w:t>
      </w:r>
      <w:r w:rsidR="00F2492D">
        <w:rPr>
          <w:rFonts w:ascii="Times New Roman" w:hAnsi="Times New Roman" w:cs="Times New Roman"/>
          <w:sz w:val="24"/>
          <w:szCs w:val="24"/>
          <w:lang w:val="en-US"/>
        </w:rPr>
        <w:t xml:space="preserve"> </w:t>
      </w:r>
      <w:r w:rsidR="007B5C16">
        <w:rPr>
          <w:rFonts w:ascii="Times New Roman" w:hAnsi="Times New Roman" w:cs="Times New Roman"/>
          <w:sz w:val="24"/>
          <w:szCs w:val="24"/>
          <w:lang w:val="en-US"/>
        </w:rPr>
        <w:t xml:space="preserve">(blue curve of the figures “integrated transition”) </w:t>
      </w:r>
      <w:r w:rsidR="00F2492D">
        <w:rPr>
          <w:rFonts w:ascii="Times New Roman" w:hAnsi="Times New Roman" w:cs="Times New Roman"/>
          <w:sz w:val="24"/>
          <w:szCs w:val="24"/>
          <w:lang w:val="en-US"/>
        </w:rPr>
        <w:t>are reported</w:t>
      </w:r>
      <w:r w:rsidR="00FD4D8F">
        <w:rPr>
          <w:rFonts w:ascii="Times New Roman" w:hAnsi="Times New Roman" w:cs="Times New Roman"/>
          <w:sz w:val="24"/>
          <w:szCs w:val="24"/>
          <w:lang w:val="en-US"/>
        </w:rPr>
        <w:t xml:space="preserve">. Visualization of the sequence traces are reported applying </w:t>
      </w:r>
      <w:proofErr w:type="spellStart"/>
      <w:r w:rsidR="00FD4D8F">
        <w:rPr>
          <w:rFonts w:ascii="Times New Roman" w:hAnsi="Times New Roman" w:cs="Times New Roman"/>
          <w:sz w:val="24"/>
          <w:szCs w:val="24"/>
          <w:lang w:val="en-US"/>
        </w:rPr>
        <w:t>S</w:t>
      </w:r>
      <w:r w:rsidR="00E033DA">
        <w:rPr>
          <w:rFonts w:ascii="Times New Roman" w:hAnsi="Times New Roman" w:cs="Times New Roman"/>
          <w:sz w:val="24"/>
          <w:szCs w:val="24"/>
          <w:lang w:val="en-US"/>
        </w:rPr>
        <w:t>avitzky-Golay</w:t>
      </w:r>
      <w:proofErr w:type="spellEnd"/>
      <w:r w:rsidR="00E033DA">
        <w:rPr>
          <w:rFonts w:ascii="Times New Roman" w:hAnsi="Times New Roman" w:cs="Times New Roman"/>
          <w:sz w:val="24"/>
          <w:szCs w:val="24"/>
          <w:lang w:val="en-US"/>
        </w:rPr>
        <w:t xml:space="preserve"> smoothing (</w:t>
      </w:r>
      <w:r w:rsidR="00E033DA" w:rsidRPr="007C10D9">
        <w:rPr>
          <w:rFonts w:ascii="Times New Roman" w:hAnsi="Times New Roman" w:cs="Times New Roman"/>
          <w:i/>
          <w:sz w:val="24"/>
          <w:szCs w:val="24"/>
          <w:lang w:val="en-US"/>
        </w:rPr>
        <w:t>smoothing applied</w:t>
      </w:r>
      <w:r w:rsidR="00E033DA">
        <w:rPr>
          <w:rFonts w:ascii="Times New Roman" w:hAnsi="Times New Roman" w:cs="Times New Roman"/>
          <w:sz w:val="24"/>
          <w:szCs w:val="24"/>
          <w:lang w:val="en-US"/>
        </w:rPr>
        <w:t xml:space="preserve">) </w:t>
      </w:r>
      <w:r w:rsidR="00FD4D8F">
        <w:rPr>
          <w:rFonts w:ascii="Times New Roman" w:hAnsi="Times New Roman" w:cs="Times New Roman"/>
          <w:sz w:val="24"/>
          <w:szCs w:val="24"/>
          <w:lang w:val="en-US"/>
        </w:rPr>
        <w:t>as well as without any smoothing applied (</w:t>
      </w:r>
      <w:r w:rsidR="00FD4D8F" w:rsidRPr="007C10D9">
        <w:rPr>
          <w:rFonts w:ascii="Times New Roman" w:hAnsi="Times New Roman" w:cs="Times New Roman"/>
          <w:i/>
          <w:sz w:val="24"/>
          <w:szCs w:val="24"/>
          <w:lang w:val="en-US"/>
        </w:rPr>
        <w:t>no transform</w:t>
      </w:r>
      <w:r w:rsidR="00FD4D8F">
        <w:rPr>
          <w:rFonts w:ascii="Times New Roman" w:hAnsi="Times New Roman" w:cs="Times New Roman"/>
          <w:sz w:val="24"/>
          <w:szCs w:val="24"/>
          <w:lang w:val="en-US"/>
        </w:rPr>
        <w:t>).</w:t>
      </w:r>
      <w:r w:rsidR="003814E9" w:rsidRPr="00250900">
        <w:rPr>
          <w:rFonts w:ascii="Times New Roman" w:hAnsi="Times New Roman" w:cs="Times New Roman"/>
          <w:sz w:val="24"/>
          <w:szCs w:val="24"/>
          <w:lang w:val="en-US"/>
        </w:rPr>
        <w:t xml:space="preserve"> </w:t>
      </w:r>
    </w:p>
    <w:p w14:paraId="267D5D44" w14:textId="77777777" w:rsidR="000E5CE9" w:rsidRPr="00250900" w:rsidRDefault="000E5CE9" w:rsidP="005911F2">
      <w:pPr>
        <w:spacing w:after="0" w:line="480" w:lineRule="auto"/>
        <w:jc w:val="both"/>
        <w:rPr>
          <w:rFonts w:ascii="Times New Roman" w:hAnsi="Times New Roman" w:cs="Times New Roman"/>
          <w:sz w:val="24"/>
          <w:szCs w:val="24"/>
          <w:lang w:val="en-US"/>
        </w:rPr>
      </w:pPr>
    </w:p>
    <w:p w14:paraId="7F7A716F" w14:textId="659EE45C" w:rsidR="005D2CDD" w:rsidRPr="00250900" w:rsidRDefault="0084541A" w:rsidP="005911F2">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de-CH"/>
        </w:rPr>
        <w:lastRenderedPageBreak/>
        <w:drawing>
          <wp:inline distT="0" distB="0" distL="0" distR="0" wp14:anchorId="56910F73" wp14:editId="160A98BB">
            <wp:extent cx="5750560" cy="3234690"/>
            <wp:effectExtent l="0" t="0" r="2540" b="3810"/>
            <wp:docPr id="29" name="Picture 29" descr="C:\Users\fcerciello\Desktop\OsuProteomics\projects\MPM_project\manuscript\submissionToJournals\reSubmissionToCEBP2020\CEBPsubmission2020_afterReviewMay20\SF2tracesADLTa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cerciello\Desktop\OsuProteomics\projects\MPM_project\manuscript\submissionToJournals\reSubmissionToCEBP2020\CEBPsubmission2020_afterReviewMay20\SF2tracesADLTa_revised.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0560" cy="3234690"/>
                    </a:xfrm>
                    <a:prstGeom prst="rect">
                      <a:avLst/>
                    </a:prstGeom>
                    <a:noFill/>
                    <a:ln>
                      <a:noFill/>
                    </a:ln>
                  </pic:spPr>
                </pic:pic>
              </a:graphicData>
            </a:graphic>
          </wp:inline>
        </w:drawing>
      </w:r>
      <w:r>
        <w:rPr>
          <w:rFonts w:ascii="Times New Roman" w:hAnsi="Times New Roman" w:cs="Times New Roman"/>
          <w:b/>
          <w:noProof/>
          <w:sz w:val="24"/>
          <w:szCs w:val="24"/>
          <w:lang w:eastAsia="de-CH"/>
        </w:rPr>
        <w:drawing>
          <wp:inline distT="0" distB="0" distL="0" distR="0" wp14:anchorId="71650886" wp14:editId="26DF752C">
            <wp:extent cx="5756275" cy="3234690"/>
            <wp:effectExtent l="0" t="0" r="0" b="3810"/>
            <wp:docPr id="30" name="Picture 30" descr="C:\Users\fcerciello\Desktop\OsuProteomics\projects\MPM_project\manuscript\submissionToJournals\reSubmissionToCEBP2020\CEBPsubmission2020_afterReviewMay20\SF2tracesADLTb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erciello\Desktop\OsuProteomics\projects\MPM_project\manuscript\submissionToJournals\reSubmissionToCEBP2020\CEBPsubmission2020_afterReviewMay20\SF2tracesADLTb_revise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275" cy="3234690"/>
                    </a:xfrm>
                    <a:prstGeom prst="rect">
                      <a:avLst/>
                    </a:prstGeom>
                    <a:noFill/>
                    <a:ln>
                      <a:noFill/>
                    </a:ln>
                  </pic:spPr>
                </pic:pic>
              </a:graphicData>
            </a:graphic>
          </wp:inline>
        </w:drawing>
      </w:r>
    </w:p>
    <w:p w14:paraId="1CA9CC1E" w14:textId="7A081950" w:rsidR="005D2CDD" w:rsidRPr="00250900" w:rsidRDefault="0084541A" w:rsidP="005911F2">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de-CH"/>
        </w:rPr>
        <w:lastRenderedPageBreak/>
        <w:drawing>
          <wp:inline distT="0" distB="0" distL="0" distR="0" wp14:anchorId="71FD6ACB" wp14:editId="631F27A5">
            <wp:extent cx="5750560" cy="3234690"/>
            <wp:effectExtent l="0" t="0" r="2540" b="3810"/>
            <wp:docPr id="31" name="Picture 31" descr="C:\Users\fcerciello\Desktop\OsuProteomics\projects\MPM_project\manuscript\submissionToJournals\reSubmissionToCEBP2020\CEBPsubmission2020_afterReviewMay20\SF2tracesALVDFc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cerciello\Desktop\OsuProteomics\projects\MPM_project\manuscript\submissionToJournals\reSubmissionToCEBP2020\CEBPsubmission2020_afterReviewMay20\SF2tracesALVDFc_revise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0560" cy="3234690"/>
                    </a:xfrm>
                    <a:prstGeom prst="rect">
                      <a:avLst/>
                    </a:prstGeom>
                    <a:noFill/>
                    <a:ln>
                      <a:noFill/>
                    </a:ln>
                  </pic:spPr>
                </pic:pic>
              </a:graphicData>
            </a:graphic>
          </wp:inline>
        </w:drawing>
      </w:r>
      <w:r>
        <w:rPr>
          <w:rFonts w:ascii="Times New Roman" w:hAnsi="Times New Roman" w:cs="Times New Roman"/>
          <w:b/>
          <w:noProof/>
          <w:sz w:val="24"/>
          <w:szCs w:val="24"/>
          <w:lang w:eastAsia="de-CH"/>
        </w:rPr>
        <w:drawing>
          <wp:inline distT="0" distB="0" distL="0" distR="0" wp14:anchorId="31704CA8" wp14:editId="4FEF42B1">
            <wp:extent cx="5750560" cy="3234690"/>
            <wp:effectExtent l="0" t="0" r="2540" b="3810"/>
            <wp:docPr id="192" name="Picture 192" descr="C:\Users\fcerciello\Desktop\OsuProteomics\projects\MPM_project\manuscript\submissionToJournals\reSubmissionToCEBP2020\CEBPsubmission2020_afterReviewMay20\SF2tracesALVDFd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cerciello\Desktop\OsuProteomics\projects\MPM_project\manuscript\submissionToJournals\reSubmissionToCEBP2020\CEBPsubmission2020_afterReviewMay20\SF2tracesALVDFd_revis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0560" cy="3234690"/>
                    </a:xfrm>
                    <a:prstGeom prst="rect">
                      <a:avLst/>
                    </a:prstGeom>
                    <a:noFill/>
                    <a:ln>
                      <a:noFill/>
                    </a:ln>
                  </pic:spPr>
                </pic:pic>
              </a:graphicData>
            </a:graphic>
          </wp:inline>
        </w:drawing>
      </w:r>
    </w:p>
    <w:p w14:paraId="4A7580F9" w14:textId="6073CE2A" w:rsidR="004349EF" w:rsidRDefault="0084541A" w:rsidP="005911F2">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de-CH"/>
        </w:rPr>
        <w:lastRenderedPageBreak/>
        <w:drawing>
          <wp:inline distT="0" distB="0" distL="0" distR="0" wp14:anchorId="1C6FCB46" wp14:editId="4815BD56">
            <wp:extent cx="5750560" cy="3234690"/>
            <wp:effectExtent l="0" t="0" r="2540" b="3810"/>
            <wp:docPr id="193" name="Picture 193" descr="C:\Users\fcerciello\Desktop\OsuProteomics\projects\MPM_project\manuscript\submissionToJournals\reSubmissionToCEBP2020\CEBPsubmission2020_afterReviewMay20\SF2tracesHADWe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cerciello\Desktop\OsuProteomics\projects\MPM_project\manuscript\submissionToJournals\reSubmissionToCEBP2020\CEBPsubmission2020_afterReviewMay20\SF2tracesHADWe_revised.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0560" cy="3234690"/>
                    </a:xfrm>
                    <a:prstGeom prst="rect">
                      <a:avLst/>
                    </a:prstGeom>
                    <a:noFill/>
                    <a:ln>
                      <a:noFill/>
                    </a:ln>
                  </pic:spPr>
                </pic:pic>
              </a:graphicData>
            </a:graphic>
          </wp:inline>
        </w:drawing>
      </w:r>
      <w:r>
        <w:rPr>
          <w:rFonts w:ascii="Times New Roman" w:hAnsi="Times New Roman" w:cs="Times New Roman"/>
          <w:b/>
          <w:noProof/>
          <w:sz w:val="24"/>
          <w:szCs w:val="24"/>
          <w:lang w:eastAsia="de-CH"/>
        </w:rPr>
        <w:drawing>
          <wp:inline distT="0" distB="0" distL="0" distR="0" wp14:anchorId="3457646B" wp14:editId="376A66C7">
            <wp:extent cx="5756275" cy="3234690"/>
            <wp:effectExtent l="0" t="0" r="0" b="3810"/>
            <wp:docPr id="194" name="Picture 194" descr="C:\Users\fcerciello\Desktop\OsuProteomics\projects\MPM_project\manuscript\submissionToJournals\reSubmissionToCEBP2020\CEBPsubmission2020_afterReviewMay20\SF2tracesHADWf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cerciello\Desktop\OsuProteomics\projects\MPM_project\manuscript\submissionToJournals\reSubmissionToCEBP2020\CEBPsubmission2020_afterReviewMay20\SF2tracesHADWf_revis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6275" cy="3234690"/>
                    </a:xfrm>
                    <a:prstGeom prst="rect">
                      <a:avLst/>
                    </a:prstGeom>
                    <a:noFill/>
                    <a:ln>
                      <a:noFill/>
                    </a:ln>
                  </pic:spPr>
                </pic:pic>
              </a:graphicData>
            </a:graphic>
          </wp:inline>
        </w:drawing>
      </w:r>
      <w:r>
        <w:rPr>
          <w:rFonts w:ascii="Times New Roman" w:hAnsi="Times New Roman" w:cs="Times New Roman"/>
          <w:b/>
          <w:noProof/>
          <w:sz w:val="24"/>
          <w:szCs w:val="24"/>
          <w:lang w:eastAsia="de-CH"/>
        </w:rPr>
        <w:lastRenderedPageBreak/>
        <w:drawing>
          <wp:inline distT="0" distB="0" distL="0" distR="0" wp14:anchorId="232E41BA" wp14:editId="3DCC7B10">
            <wp:extent cx="5756275" cy="3239770"/>
            <wp:effectExtent l="0" t="0" r="0" b="0"/>
            <wp:docPr id="195" name="Picture 195" descr="C:\Users\fcerciello\Desktop\OsuProteomics\projects\MPM_project\manuscript\submissionToJournals\reSubmissionToCEBP2020\CEBPsubmission2020_afterReviewMay20\SF2tracesKWDg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cerciello\Desktop\OsuProteomics\projects\MPM_project\manuscript\submissionToJournals\reSubmissionToCEBP2020\CEBPsubmission2020_afterReviewMay20\SF2tracesKWDg_revis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275" cy="3239770"/>
                    </a:xfrm>
                    <a:prstGeom prst="rect">
                      <a:avLst/>
                    </a:prstGeom>
                    <a:noFill/>
                    <a:ln>
                      <a:noFill/>
                    </a:ln>
                  </pic:spPr>
                </pic:pic>
              </a:graphicData>
            </a:graphic>
          </wp:inline>
        </w:drawing>
      </w:r>
      <w:r>
        <w:rPr>
          <w:rFonts w:ascii="Times New Roman" w:hAnsi="Times New Roman" w:cs="Times New Roman"/>
          <w:b/>
          <w:noProof/>
          <w:sz w:val="24"/>
          <w:szCs w:val="24"/>
          <w:lang w:eastAsia="de-CH"/>
        </w:rPr>
        <w:drawing>
          <wp:inline distT="0" distB="0" distL="0" distR="0" wp14:anchorId="6E5F752C" wp14:editId="58E3FFDE">
            <wp:extent cx="5750560" cy="3245485"/>
            <wp:effectExtent l="0" t="0" r="2540" b="0"/>
            <wp:docPr id="196" name="Picture 196" descr="C:\Users\fcerciello\Desktop\OsuProteomics\projects\MPM_project\manuscript\submissionToJournals\reSubmissionToCEBP2020\CEBPsubmission2020_afterReviewMay20\SF2tracesKWDh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cerciello\Desktop\OsuProteomics\projects\MPM_project\manuscript\submissionToJournals\reSubmissionToCEBP2020\CEBPsubmission2020_afterReviewMay20\SF2tracesKWDh_revis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0560" cy="3245485"/>
                    </a:xfrm>
                    <a:prstGeom prst="rect">
                      <a:avLst/>
                    </a:prstGeom>
                    <a:noFill/>
                    <a:ln>
                      <a:noFill/>
                    </a:ln>
                  </pic:spPr>
                </pic:pic>
              </a:graphicData>
            </a:graphic>
          </wp:inline>
        </w:drawing>
      </w:r>
    </w:p>
    <w:p w14:paraId="7521D2A6" w14:textId="0A8F1A49" w:rsidR="0084541A" w:rsidRDefault="0084541A" w:rsidP="005911F2">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de-CH"/>
        </w:rPr>
        <w:lastRenderedPageBreak/>
        <w:drawing>
          <wp:inline distT="0" distB="0" distL="0" distR="0" wp14:anchorId="73647782" wp14:editId="381E1B75">
            <wp:extent cx="5756275" cy="3234690"/>
            <wp:effectExtent l="0" t="0" r="0" b="3810"/>
            <wp:docPr id="198" name="Picture 198" descr="C:\Users\fcerciello\Desktop\OsuProteomics\projects\MPM_project\manuscript\submissionToJournals\reSubmissionToCEBP2020\CEBPsubmission2020_afterReviewMay20\SF2tracesVIDETi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cerciello\Desktop\OsuProteomics\projects\MPM_project\manuscript\submissionToJournals\reSubmissionToCEBP2020\CEBPsubmission2020_afterReviewMay20\SF2tracesVIDETi_revised.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6275" cy="3234690"/>
                    </a:xfrm>
                    <a:prstGeom prst="rect">
                      <a:avLst/>
                    </a:prstGeom>
                    <a:noFill/>
                    <a:ln>
                      <a:noFill/>
                    </a:ln>
                  </pic:spPr>
                </pic:pic>
              </a:graphicData>
            </a:graphic>
          </wp:inline>
        </w:drawing>
      </w:r>
      <w:r>
        <w:rPr>
          <w:rFonts w:ascii="Times New Roman" w:hAnsi="Times New Roman" w:cs="Times New Roman"/>
          <w:b/>
          <w:noProof/>
          <w:sz w:val="24"/>
          <w:szCs w:val="24"/>
          <w:lang w:eastAsia="de-CH"/>
        </w:rPr>
        <w:drawing>
          <wp:inline distT="0" distB="0" distL="0" distR="0" wp14:anchorId="7F968876" wp14:editId="51909063">
            <wp:extent cx="5756275" cy="3234690"/>
            <wp:effectExtent l="0" t="0" r="0" b="3810"/>
            <wp:docPr id="199" name="Picture 199" descr="C:\Users\fcerciello\Desktop\OsuProteomics\projects\MPM_project\manuscript\submissionToJournals\reSubmissionToCEBP2020\CEBPsubmission2020_afterReviewMay20\SF2tracesVIDETj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cerciello\Desktop\OsuProteomics\projects\MPM_project\manuscript\submissionToJournals\reSubmissionToCEBP2020\CEBPsubmission2020_afterReviewMay20\SF2tracesVIDETj_revis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6275" cy="3234690"/>
                    </a:xfrm>
                    <a:prstGeom prst="rect">
                      <a:avLst/>
                    </a:prstGeom>
                    <a:noFill/>
                    <a:ln>
                      <a:noFill/>
                    </a:ln>
                  </pic:spPr>
                </pic:pic>
              </a:graphicData>
            </a:graphic>
          </wp:inline>
        </w:drawing>
      </w:r>
    </w:p>
    <w:p w14:paraId="41DAE838" w14:textId="39651DAB" w:rsidR="0084541A" w:rsidRDefault="0084541A" w:rsidP="005911F2">
      <w:pPr>
        <w:spacing w:after="0" w:line="480" w:lineRule="auto"/>
        <w:jc w:val="both"/>
        <w:rPr>
          <w:rFonts w:ascii="Times New Roman" w:hAnsi="Times New Roman" w:cs="Times New Roman"/>
          <w:b/>
          <w:sz w:val="24"/>
          <w:szCs w:val="24"/>
          <w:lang w:val="en-US"/>
        </w:rPr>
      </w:pPr>
    </w:p>
    <w:p w14:paraId="67C3E928" w14:textId="3F308837" w:rsidR="00C82EFA" w:rsidRDefault="0084541A" w:rsidP="005911F2">
      <w:pPr>
        <w:spacing w:after="0" w:line="480" w:lineRule="auto"/>
        <w:jc w:val="both"/>
        <w:rPr>
          <w:rFonts w:ascii="Times New Roman" w:hAnsi="Times New Roman" w:cs="Times New Roman"/>
          <w:b/>
          <w:sz w:val="24"/>
          <w:szCs w:val="24"/>
          <w:highlight w:val="cyan"/>
          <w:lang w:val="en-US"/>
        </w:rPr>
      </w:pPr>
      <w:r w:rsidRPr="007C10D9">
        <w:rPr>
          <w:rFonts w:ascii="Times New Roman" w:hAnsi="Times New Roman" w:cs="Times New Roman"/>
          <w:b/>
          <w:noProof/>
          <w:sz w:val="24"/>
          <w:szCs w:val="24"/>
          <w:lang w:eastAsia="de-CH"/>
        </w:rPr>
        <w:lastRenderedPageBreak/>
        <w:drawing>
          <wp:inline distT="0" distB="0" distL="0" distR="0" wp14:anchorId="0C27B2B1" wp14:editId="17016C81">
            <wp:extent cx="5761355" cy="3239770"/>
            <wp:effectExtent l="0" t="0" r="0" b="0"/>
            <wp:docPr id="201" name="Picture 201" descr="C:\Users\fcerciello\Desktop\OsuProteomics\projects\MPM_project\manuscript\submissionToJournals\reSubmissionToCEBP2020\CEBPsubmission2020_afterReviewMay20\SF2tracesVVDSk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cerciello\Desktop\OsuProteomics\projects\MPM_project\manuscript\submissionToJournals\reSubmissionToCEBP2020\CEBPsubmission2020_afterReviewMay20\SF2tracesVVDSk_revised.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1355" cy="3239770"/>
                    </a:xfrm>
                    <a:prstGeom prst="rect">
                      <a:avLst/>
                    </a:prstGeom>
                    <a:noFill/>
                    <a:ln>
                      <a:noFill/>
                    </a:ln>
                  </pic:spPr>
                </pic:pic>
              </a:graphicData>
            </a:graphic>
          </wp:inline>
        </w:drawing>
      </w:r>
      <w:r w:rsidRPr="007C10D9">
        <w:rPr>
          <w:rFonts w:ascii="Times New Roman" w:hAnsi="Times New Roman" w:cs="Times New Roman"/>
          <w:b/>
          <w:noProof/>
          <w:sz w:val="24"/>
          <w:szCs w:val="24"/>
          <w:lang w:eastAsia="de-CH"/>
        </w:rPr>
        <w:drawing>
          <wp:inline distT="0" distB="0" distL="0" distR="0" wp14:anchorId="4EA9DCBF" wp14:editId="5746D887">
            <wp:extent cx="5756275" cy="3234690"/>
            <wp:effectExtent l="0" t="0" r="0" b="3810"/>
            <wp:docPr id="202" name="Picture 202" descr="C:\Users\fcerciello\Desktop\OsuProteomics\projects\MPM_project\manuscript\submissionToJournals\reSubmissionToCEBP2020\CEBPsubmission2020_afterReviewMay20\SF2tracesVVDSl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cerciello\Desktop\OsuProteomics\projects\MPM_project\manuscript\submissionToJournals\reSubmissionToCEBP2020\CEBPsubmission2020_afterReviewMay20\SF2tracesVVDSl_revis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6275" cy="3234690"/>
                    </a:xfrm>
                    <a:prstGeom prst="rect">
                      <a:avLst/>
                    </a:prstGeom>
                    <a:noFill/>
                    <a:ln>
                      <a:noFill/>
                    </a:ln>
                  </pic:spPr>
                </pic:pic>
              </a:graphicData>
            </a:graphic>
          </wp:inline>
        </w:drawing>
      </w:r>
    </w:p>
    <w:p w14:paraId="485B72A8" w14:textId="77777777" w:rsidR="00C82EFA" w:rsidRDefault="00C82EFA" w:rsidP="005911F2">
      <w:pPr>
        <w:spacing w:after="0" w:line="480" w:lineRule="auto"/>
        <w:jc w:val="both"/>
        <w:rPr>
          <w:rFonts w:ascii="Times New Roman" w:hAnsi="Times New Roman" w:cs="Times New Roman"/>
          <w:b/>
          <w:sz w:val="24"/>
          <w:szCs w:val="24"/>
          <w:highlight w:val="cyan"/>
          <w:lang w:val="en-US"/>
        </w:rPr>
      </w:pPr>
    </w:p>
    <w:p w14:paraId="511A9C04" w14:textId="77777777" w:rsidR="000E5CE9" w:rsidRDefault="000E5CE9" w:rsidP="005911F2">
      <w:pPr>
        <w:spacing w:after="0" w:line="480" w:lineRule="auto"/>
        <w:jc w:val="both"/>
        <w:rPr>
          <w:rFonts w:ascii="Times New Roman" w:hAnsi="Times New Roman" w:cs="Times New Roman"/>
          <w:b/>
          <w:sz w:val="24"/>
          <w:szCs w:val="24"/>
          <w:highlight w:val="cyan"/>
          <w:lang w:val="en-US"/>
        </w:rPr>
      </w:pPr>
    </w:p>
    <w:p w14:paraId="037ADAE5" w14:textId="77777777" w:rsidR="000E5CE9" w:rsidRDefault="000E5CE9" w:rsidP="005911F2">
      <w:pPr>
        <w:spacing w:after="0" w:line="480" w:lineRule="auto"/>
        <w:jc w:val="both"/>
        <w:rPr>
          <w:rFonts w:ascii="Times New Roman" w:hAnsi="Times New Roman" w:cs="Times New Roman"/>
          <w:b/>
          <w:sz w:val="24"/>
          <w:szCs w:val="24"/>
          <w:highlight w:val="cyan"/>
          <w:lang w:val="en-US"/>
        </w:rPr>
      </w:pPr>
    </w:p>
    <w:p w14:paraId="7CBC6FCF" w14:textId="77777777" w:rsidR="000E5CE9" w:rsidRDefault="000E5CE9" w:rsidP="005911F2">
      <w:pPr>
        <w:spacing w:after="0" w:line="480" w:lineRule="auto"/>
        <w:jc w:val="both"/>
        <w:rPr>
          <w:rFonts w:ascii="Times New Roman" w:hAnsi="Times New Roman" w:cs="Times New Roman"/>
          <w:b/>
          <w:sz w:val="24"/>
          <w:szCs w:val="24"/>
          <w:highlight w:val="cyan"/>
          <w:lang w:val="en-US"/>
        </w:rPr>
      </w:pPr>
    </w:p>
    <w:p w14:paraId="5092418B" w14:textId="77777777" w:rsidR="000E5CE9" w:rsidRDefault="000E5CE9" w:rsidP="005911F2">
      <w:pPr>
        <w:spacing w:after="0" w:line="480" w:lineRule="auto"/>
        <w:jc w:val="both"/>
        <w:rPr>
          <w:rFonts w:ascii="Times New Roman" w:hAnsi="Times New Roman" w:cs="Times New Roman"/>
          <w:b/>
          <w:sz w:val="24"/>
          <w:szCs w:val="24"/>
          <w:highlight w:val="cyan"/>
          <w:lang w:val="en-US"/>
        </w:rPr>
      </w:pPr>
    </w:p>
    <w:p w14:paraId="5E45D69F" w14:textId="77777777" w:rsidR="000E5CE9" w:rsidRDefault="000E5CE9" w:rsidP="005911F2">
      <w:pPr>
        <w:spacing w:after="0" w:line="480" w:lineRule="auto"/>
        <w:jc w:val="both"/>
        <w:rPr>
          <w:rFonts w:ascii="Times New Roman" w:hAnsi="Times New Roman" w:cs="Times New Roman"/>
          <w:b/>
          <w:sz w:val="24"/>
          <w:szCs w:val="24"/>
          <w:highlight w:val="cyan"/>
          <w:lang w:val="en-US"/>
        </w:rPr>
      </w:pPr>
    </w:p>
    <w:p w14:paraId="72DCA0B1" w14:textId="77777777" w:rsidR="00C1465C" w:rsidRDefault="00C82EFA" w:rsidP="005911F2">
      <w:pPr>
        <w:spacing w:after="0" w:line="480" w:lineRule="auto"/>
        <w:jc w:val="both"/>
        <w:rPr>
          <w:rFonts w:ascii="Times New Roman" w:hAnsi="Times New Roman" w:cs="Times New Roman"/>
          <w:sz w:val="24"/>
          <w:szCs w:val="24"/>
          <w:lang w:val="en-US"/>
        </w:rPr>
      </w:pPr>
      <w:r w:rsidRPr="00BF2013">
        <w:rPr>
          <w:rFonts w:ascii="Times New Roman" w:hAnsi="Times New Roman" w:cs="Times New Roman"/>
          <w:b/>
          <w:sz w:val="24"/>
          <w:szCs w:val="24"/>
          <w:lang w:val="en-US"/>
        </w:rPr>
        <w:lastRenderedPageBreak/>
        <w:t>Supplementary Fig 3</w:t>
      </w:r>
      <w:r w:rsidR="00027B6D" w:rsidRPr="00BF2013">
        <w:rPr>
          <w:rFonts w:ascii="Times New Roman" w:hAnsi="Times New Roman" w:cs="Times New Roman"/>
          <w:b/>
          <w:sz w:val="24"/>
          <w:szCs w:val="24"/>
          <w:lang w:val="en-US"/>
        </w:rPr>
        <w:t>.</w:t>
      </w:r>
      <w:r w:rsidR="00027B6D">
        <w:rPr>
          <w:rFonts w:ascii="Times New Roman" w:hAnsi="Times New Roman" w:cs="Times New Roman"/>
          <w:b/>
          <w:sz w:val="24"/>
          <w:szCs w:val="24"/>
          <w:lang w:val="en-US"/>
        </w:rPr>
        <w:tab/>
      </w:r>
      <w:proofErr w:type="spellStart"/>
      <w:r w:rsidR="002D241F" w:rsidRPr="00CC48A6">
        <w:rPr>
          <w:rFonts w:ascii="Times New Roman" w:hAnsi="Times New Roman" w:cs="Times New Roman"/>
          <w:sz w:val="24"/>
          <w:szCs w:val="24"/>
          <w:lang w:val="en-US"/>
        </w:rPr>
        <w:t>Heatmap</w:t>
      </w:r>
      <w:proofErr w:type="spellEnd"/>
      <w:r w:rsidR="002D241F" w:rsidRPr="00CC48A6">
        <w:rPr>
          <w:rFonts w:ascii="Times New Roman" w:hAnsi="Times New Roman" w:cs="Times New Roman"/>
          <w:sz w:val="24"/>
          <w:szCs w:val="24"/>
          <w:lang w:val="en-US"/>
        </w:rPr>
        <w:t xml:space="preserve"> of standardized peptide abundance of 6 peptides across all subjects in the training set (A) and the testing set (B). The subjects are arra</w:t>
      </w:r>
      <w:r w:rsidR="003F4744" w:rsidRPr="00CC48A6">
        <w:rPr>
          <w:rFonts w:ascii="Times New Roman" w:hAnsi="Times New Roman" w:cs="Times New Roman"/>
          <w:sz w:val="24"/>
          <w:szCs w:val="24"/>
          <w:lang w:val="en-US"/>
        </w:rPr>
        <w:t>n</w:t>
      </w:r>
      <w:r w:rsidR="002D241F" w:rsidRPr="00CC48A6">
        <w:rPr>
          <w:rFonts w:ascii="Times New Roman" w:hAnsi="Times New Roman" w:cs="Times New Roman"/>
          <w:sz w:val="24"/>
          <w:szCs w:val="24"/>
          <w:lang w:val="en-US"/>
        </w:rPr>
        <w:t>ged in columns and the peptides in rows. For the visualization</w:t>
      </w:r>
      <w:r w:rsidR="002D241F">
        <w:rPr>
          <w:rFonts w:ascii="Times New Roman" w:hAnsi="Times New Roman" w:cs="Times New Roman"/>
          <w:sz w:val="24"/>
          <w:szCs w:val="24"/>
          <w:lang w:val="en-US"/>
        </w:rPr>
        <w:t xml:space="preserve"> purpose, the summarized peptide abundances were standardized by protein (by row) on a quantile scale. Hierarchical clustering with Euclidian distance and Ward linkage was employed to cluster subjects by similarity of standardized peptide abundance (unsupervised classification).</w:t>
      </w:r>
    </w:p>
    <w:p w14:paraId="4770A9BB" w14:textId="150DA9BA" w:rsidR="00027B6D" w:rsidRDefault="00C82EFA" w:rsidP="005911F2">
      <w:pPr>
        <w:spacing w:after="0" w:line="480" w:lineRule="auto"/>
        <w:jc w:val="both"/>
        <w:rPr>
          <w:rFonts w:ascii="Times New Roman" w:hAnsi="Times New Roman" w:cs="Times New Roman"/>
          <w:b/>
          <w:sz w:val="24"/>
          <w:szCs w:val="24"/>
          <w:lang w:val="en-US"/>
        </w:rPr>
      </w:pPr>
      <w:r>
        <w:rPr>
          <w:rFonts w:ascii="Times New Roman" w:hAnsi="Times New Roman" w:cs="Times New Roman"/>
          <w:b/>
          <w:noProof/>
          <w:sz w:val="24"/>
          <w:szCs w:val="24"/>
          <w:lang w:eastAsia="de-CH"/>
        </w:rPr>
        <w:drawing>
          <wp:inline distT="0" distB="0" distL="0" distR="0" wp14:anchorId="03207F70" wp14:editId="22FE50A2">
            <wp:extent cx="5756910" cy="3601720"/>
            <wp:effectExtent l="0" t="0" r="0" b="0"/>
            <wp:docPr id="10" name="Picture 10" descr="C:\Users\fcerciello\Desktop\OsuProteomics\projects\MPM_project\manuscript\submissionToJournals\reSubmissionToCEBP2019\drafts\figurestables\SF1_hea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cerciello\Desktop\OsuProteomics\projects\MPM_project\manuscript\submissionToJournals\reSubmissionToCEBP2019\drafts\figurestables\SF1_heatmap.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6910" cy="3601720"/>
                    </a:xfrm>
                    <a:prstGeom prst="rect">
                      <a:avLst/>
                    </a:prstGeom>
                    <a:noFill/>
                    <a:ln>
                      <a:noFill/>
                    </a:ln>
                  </pic:spPr>
                </pic:pic>
              </a:graphicData>
            </a:graphic>
          </wp:inline>
        </w:drawing>
      </w:r>
    </w:p>
    <w:p w14:paraId="66AE401E" w14:textId="77777777" w:rsidR="002D241F" w:rsidRDefault="002D241F" w:rsidP="002D241F">
      <w:pPr>
        <w:pStyle w:val="Heading1"/>
        <w:shd w:val="clear" w:color="auto" w:fill="FFFFFF"/>
        <w:spacing w:before="0" w:beforeAutospacing="0" w:after="0" w:afterAutospacing="0" w:line="480" w:lineRule="auto"/>
        <w:jc w:val="both"/>
        <w:rPr>
          <w:color w:val="000000"/>
          <w:sz w:val="24"/>
          <w:szCs w:val="24"/>
          <w:lang w:val="en-US"/>
        </w:rPr>
      </w:pPr>
    </w:p>
    <w:p w14:paraId="499BCDBE" w14:textId="1F3CFF9B" w:rsidR="002D241F" w:rsidRPr="00CC48A6" w:rsidRDefault="002D241F" w:rsidP="002D241F">
      <w:pPr>
        <w:pStyle w:val="Heading1"/>
        <w:shd w:val="clear" w:color="auto" w:fill="FFFFFF"/>
        <w:spacing w:before="0" w:beforeAutospacing="0" w:after="0" w:afterAutospacing="0" w:line="480" w:lineRule="auto"/>
        <w:jc w:val="both"/>
        <w:rPr>
          <w:b w:val="0"/>
          <w:color w:val="000000"/>
          <w:sz w:val="24"/>
          <w:szCs w:val="24"/>
          <w:lang w:val="en-US"/>
        </w:rPr>
      </w:pPr>
      <w:r w:rsidRPr="00E91416">
        <w:rPr>
          <w:color w:val="000000"/>
          <w:sz w:val="24"/>
          <w:szCs w:val="24"/>
          <w:lang w:val="en-US"/>
        </w:rPr>
        <w:t xml:space="preserve">Supplementary Fig </w:t>
      </w:r>
      <w:r>
        <w:rPr>
          <w:color w:val="000000"/>
          <w:sz w:val="24"/>
          <w:szCs w:val="24"/>
          <w:lang w:val="en-US"/>
        </w:rPr>
        <w:t>4</w:t>
      </w:r>
      <w:r w:rsidRPr="00E91416">
        <w:rPr>
          <w:color w:val="000000"/>
          <w:sz w:val="24"/>
          <w:szCs w:val="24"/>
          <w:lang w:val="en-US"/>
        </w:rPr>
        <w:t>.</w:t>
      </w:r>
      <w:r w:rsidRPr="00E91416">
        <w:rPr>
          <w:b w:val="0"/>
          <w:color w:val="000000"/>
          <w:sz w:val="24"/>
          <w:szCs w:val="24"/>
          <w:lang w:val="en-US"/>
        </w:rPr>
        <w:t xml:space="preserve"> </w:t>
      </w:r>
      <w:r w:rsidRPr="00CC48A6">
        <w:rPr>
          <w:b w:val="0"/>
          <w:color w:val="000000"/>
          <w:sz w:val="24"/>
          <w:szCs w:val="24"/>
          <w:lang w:val="en-US"/>
        </w:rPr>
        <w:t>Workflow for predictive analysis (A) with multivariate signature, (B) with peptide KW</w:t>
      </w:r>
      <w:r w:rsidR="005F7D95" w:rsidRPr="007C10D9">
        <w:rPr>
          <w:i/>
          <w:sz w:val="24"/>
          <w:szCs w:val="24"/>
          <w:lang w:val="en-US"/>
        </w:rPr>
        <w:t>D</w:t>
      </w:r>
      <w:r w:rsidRPr="00CC48A6">
        <w:rPr>
          <w:b w:val="0"/>
          <w:color w:val="000000"/>
          <w:sz w:val="24"/>
          <w:szCs w:val="24"/>
          <w:lang w:val="en-US"/>
        </w:rPr>
        <w:t xml:space="preserve">VTSLETLK in LC-SRM, and (C) with SMRP ELISA. </w:t>
      </w:r>
    </w:p>
    <w:p w14:paraId="737D2C11" w14:textId="58CF2155" w:rsidR="000F45FC" w:rsidRPr="00846AC9" w:rsidRDefault="00165909" w:rsidP="002D241F">
      <w:pPr>
        <w:pStyle w:val="Heading1"/>
        <w:shd w:val="clear" w:color="auto" w:fill="FFFFFF"/>
        <w:spacing w:before="0" w:beforeAutospacing="0" w:after="0" w:afterAutospacing="0" w:line="480" w:lineRule="auto"/>
        <w:jc w:val="both"/>
        <w:rPr>
          <w:color w:val="000000"/>
          <w:sz w:val="24"/>
          <w:szCs w:val="24"/>
          <w:lang w:val="en-US"/>
        </w:rPr>
      </w:pPr>
      <w:r w:rsidRPr="00165909">
        <w:rPr>
          <w:noProof/>
          <w:color w:val="000000"/>
          <w:sz w:val="24"/>
          <w:szCs w:val="24"/>
        </w:rPr>
        <w:drawing>
          <wp:inline distT="0" distB="0" distL="0" distR="0" wp14:anchorId="253965CD" wp14:editId="2F8EE051">
            <wp:extent cx="5760720" cy="1463076"/>
            <wp:effectExtent l="0" t="0" r="0" b="0"/>
            <wp:docPr id="28" name="Picture 28" descr="C:\Users\fcerciello\Desktop\OsuProteomics\projects\MPM_project\manuscript\submissionToJournals\reSubmissionToCEBP2020\CEBPsubmission2020_afterReviewMay20\SF4_WflwPredAna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cerciello\Desktop\OsuProteomics\projects\MPM_project\manuscript\submissionToJournals\reSubmissionToCEBP2020\CEBPsubmission2020_afterReviewMay20\SF4_WflwPredAna_revised.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1463076"/>
                    </a:xfrm>
                    <a:prstGeom prst="rect">
                      <a:avLst/>
                    </a:prstGeom>
                    <a:noFill/>
                    <a:ln>
                      <a:noFill/>
                    </a:ln>
                  </pic:spPr>
                </pic:pic>
              </a:graphicData>
            </a:graphic>
          </wp:inline>
        </w:drawing>
      </w:r>
    </w:p>
    <w:p w14:paraId="7930C318" w14:textId="0ED1E78B" w:rsidR="002D241F" w:rsidRDefault="002D241F" w:rsidP="002D241F">
      <w:pPr>
        <w:spacing w:line="480" w:lineRule="auto"/>
        <w:jc w:val="both"/>
        <w:rPr>
          <w:rFonts w:ascii="Times New Roman" w:hAnsi="Times New Roman" w:cs="Times New Roman"/>
          <w:sz w:val="24"/>
          <w:szCs w:val="24"/>
          <w:lang w:val="en-US"/>
        </w:rPr>
      </w:pPr>
    </w:p>
    <w:p w14:paraId="7015F467" w14:textId="0E74F703" w:rsidR="00A12D29" w:rsidRDefault="00027B6D" w:rsidP="003A232F">
      <w:pPr>
        <w:spacing w:after="0" w:line="480" w:lineRule="auto"/>
        <w:jc w:val="both"/>
        <w:rPr>
          <w:rFonts w:ascii="Times New Roman" w:hAnsi="Times New Roman" w:cs="Times New Roman"/>
          <w:sz w:val="24"/>
          <w:szCs w:val="24"/>
          <w:lang w:val="en-US"/>
        </w:rPr>
      </w:pPr>
      <w:r w:rsidRPr="00CC48A6">
        <w:rPr>
          <w:rFonts w:ascii="Times New Roman" w:hAnsi="Times New Roman" w:cs="Times New Roman"/>
          <w:b/>
          <w:sz w:val="24"/>
          <w:szCs w:val="24"/>
          <w:lang w:val="en-US"/>
        </w:rPr>
        <w:lastRenderedPageBreak/>
        <w:t xml:space="preserve">Supplementary Fig </w:t>
      </w:r>
      <w:r w:rsidR="002D241F" w:rsidRPr="00CC48A6">
        <w:rPr>
          <w:rFonts w:ascii="Times New Roman" w:hAnsi="Times New Roman" w:cs="Times New Roman"/>
          <w:b/>
          <w:sz w:val="24"/>
          <w:szCs w:val="24"/>
          <w:lang w:val="en-US"/>
        </w:rPr>
        <w:t>5</w:t>
      </w:r>
      <w:r w:rsidR="007A5A63" w:rsidRPr="00CC48A6">
        <w:rPr>
          <w:rFonts w:ascii="Times New Roman" w:hAnsi="Times New Roman" w:cs="Times New Roman"/>
          <w:b/>
          <w:sz w:val="24"/>
          <w:szCs w:val="24"/>
          <w:lang w:val="en-US"/>
        </w:rPr>
        <w:t>.</w:t>
      </w:r>
      <w:r w:rsidR="007A5A63">
        <w:rPr>
          <w:rFonts w:ascii="Times New Roman" w:hAnsi="Times New Roman" w:cs="Times New Roman"/>
          <w:b/>
          <w:sz w:val="24"/>
          <w:szCs w:val="24"/>
          <w:lang w:val="en-US"/>
        </w:rPr>
        <w:tab/>
      </w:r>
      <w:r w:rsidR="007A5A63" w:rsidRPr="00CC48A6">
        <w:rPr>
          <w:rFonts w:ascii="Times New Roman" w:hAnsi="Times New Roman" w:cs="Times New Roman"/>
          <w:bCs/>
          <w:sz w:val="24"/>
          <w:szCs w:val="24"/>
          <w:lang w:val="en-US"/>
        </w:rPr>
        <w:t xml:space="preserve">Receiver operating characteristic curves (ROC) for the discrimination of MPM patients and asbestos exposed donors in the training set using </w:t>
      </w:r>
      <w:r w:rsidR="00065418" w:rsidRPr="00CC48A6">
        <w:rPr>
          <w:rFonts w:ascii="Times New Roman" w:hAnsi="Times New Roman" w:cs="Times New Roman"/>
          <w:bCs/>
          <w:sz w:val="24"/>
          <w:szCs w:val="24"/>
          <w:lang w:val="en-US"/>
        </w:rPr>
        <w:t xml:space="preserve">the </w:t>
      </w:r>
      <w:r w:rsidR="00860D27" w:rsidRPr="00CC48A6">
        <w:rPr>
          <w:rFonts w:ascii="Times New Roman" w:hAnsi="Times New Roman" w:cs="Times New Roman"/>
          <w:bCs/>
          <w:sz w:val="24"/>
          <w:szCs w:val="24"/>
          <w:lang w:val="en-US"/>
        </w:rPr>
        <w:t>multivariate</w:t>
      </w:r>
      <w:r w:rsidR="007A5A63" w:rsidRPr="00CC48A6">
        <w:rPr>
          <w:rFonts w:ascii="Times New Roman" w:hAnsi="Times New Roman" w:cs="Times New Roman"/>
          <w:bCs/>
          <w:sz w:val="24"/>
          <w:szCs w:val="24"/>
          <w:lang w:val="en-US"/>
        </w:rPr>
        <w:t xml:space="preserve"> </w:t>
      </w:r>
      <w:r w:rsidR="00454336" w:rsidRPr="00CC48A6">
        <w:rPr>
          <w:rFonts w:ascii="Times New Roman" w:hAnsi="Times New Roman" w:cs="Times New Roman"/>
          <w:bCs/>
          <w:sz w:val="24"/>
          <w:szCs w:val="24"/>
          <w:lang w:val="en-US"/>
        </w:rPr>
        <w:t xml:space="preserve">proteomic biomarker </w:t>
      </w:r>
      <w:r w:rsidR="007A5A63" w:rsidRPr="00CC48A6">
        <w:rPr>
          <w:rFonts w:ascii="Times New Roman" w:hAnsi="Times New Roman" w:cs="Times New Roman"/>
          <w:bCs/>
          <w:sz w:val="24"/>
          <w:szCs w:val="24"/>
          <w:lang w:val="en-US"/>
        </w:rPr>
        <w:t>signature</w:t>
      </w:r>
      <w:r w:rsidR="007A5A63" w:rsidRPr="00CC48A6">
        <w:rPr>
          <w:rFonts w:ascii="Times New Roman" w:hAnsi="Times New Roman" w:cs="Times New Roman"/>
          <w:sz w:val="24"/>
          <w:szCs w:val="24"/>
          <w:lang w:val="en-US"/>
        </w:rPr>
        <w:t xml:space="preserve">. </w:t>
      </w:r>
      <w:r w:rsidR="002D241F" w:rsidRPr="00CC48A6">
        <w:rPr>
          <w:rFonts w:ascii="Times New Roman" w:hAnsi="Times New Roman" w:cs="Times New Roman"/>
          <w:sz w:val="24"/>
          <w:szCs w:val="24"/>
          <w:lang w:val="en-US"/>
        </w:rPr>
        <w:t>The inserts</w:t>
      </w:r>
      <w:r w:rsidR="002D241F">
        <w:rPr>
          <w:rFonts w:ascii="Times New Roman" w:hAnsi="Times New Roman" w:cs="Times New Roman"/>
          <w:sz w:val="24"/>
          <w:szCs w:val="24"/>
          <w:lang w:val="en-US"/>
        </w:rPr>
        <w:t xml:space="preserve"> report the AUC and the signature cut-off. </w:t>
      </w:r>
      <w:r w:rsidR="003A232F">
        <w:rPr>
          <w:rFonts w:ascii="Times New Roman" w:hAnsi="Times New Roman" w:cs="Times New Roman"/>
          <w:sz w:val="24"/>
          <w:szCs w:val="24"/>
          <w:lang w:val="en-US"/>
        </w:rPr>
        <w:t xml:space="preserve"> </w:t>
      </w:r>
    </w:p>
    <w:p w14:paraId="01244C6F" w14:textId="154DF4FA" w:rsidR="00B85187" w:rsidRDefault="007A5A63" w:rsidP="00A12D29">
      <w:pPr>
        <w:spacing w:after="0" w:line="480" w:lineRule="auto"/>
        <w:jc w:val="both"/>
        <w:rPr>
          <w:lang w:val="en-US"/>
        </w:rPr>
      </w:pPr>
      <w:r>
        <w:rPr>
          <w:rFonts w:ascii="Times New Roman" w:hAnsi="Times New Roman" w:cs="Times New Roman"/>
          <w:sz w:val="24"/>
          <w:szCs w:val="24"/>
          <w:lang w:val="en-US"/>
        </w:rPr>
        <w:t xml:space="preserve"> </w:t>
      </w:r>
      <w:r w:rsidR="00A12D29">
        <w:rPr>
          <w:noProof/>
          <w:lang w:eastAsia="de-CH"/>
        </w:rPr>
        <w:drawing>
          <wp:inline distT="0" distB="0" distL="0" distR="0" wp14:anchorId="7460DEAC" wp14:editId="2218E2D5">
            <wp:extent cx="2528515" cy="2650673"/>
            <wp:effectExtent l="0" t="0" r="5715" b="0"/>
            <wp:docPr id="16" name="Picture 16" descr="C:\Users\fcerciello\Desktop\OsuProteomics\projects\MPM_project\manuscript\submissionToJournals\reSubmissionToCEBP2019\drafts\figurestables\SF4_training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cerciello\Desktop\OsuProteomics\projects\MPM_project\manuscript\submissionToJournals\reSubmissionToCEBP2019\drafts\figurestables\SF4_trainingSignatur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1010" cy="2663772"/>
                    </a:xfrm>
                    <a:prstGeom prst="rect">
                      <a:avLst/>
                    </a:prstGeom>
                    <a:noFill/>
                    <a:ln>
                      <a:noFill/>
                    </a:ln>
                  </pic:spPr>
                </pic:pic>
              </a:graphicData>
            </a:graphic>
          </wp:inline>
        </w:drawing>
      </w:r>
      <w:r w:rsidR="00161DAA" w:rsidRPr="00161DAA">
        <w:rPr>
          <w:noProof/>
          <w:lang w:eastAsia="de-CH"/>
        </w:rPr>
        <mc:AlternateContent>
          <mc:Choice Requires="wps">
            <w:drawing>
              <wp:anchor distT="45720" distB="45720" distL="114300" distR="114300" simplePos="0" relativeHeight="251659264" behindDoc="0" locked="0" layoutInCell="1" allowOverlap="1" wp14:anchorId="72AFE9CB" wp14:editId="5630361A">
                <wp:simplePos x="0" y="0"/>
                <wp:positionH relativeFrom="column">
                  <wp:posOffset>3196260</wp:posOffset>
                </wp:positionH>
                <wp:positionV relativeFrom="paragraph">
                  <wp:posOffset>416865</wp:posOffset>
                </wp:positionV>
                <wp:extent cx="2874645" cy="1740535"/>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740535"/>
                        </a:xfrm>
                        <a:prstGeom prst="rect">
                          <a:avLst/>
                        </a:prstGeom>
                        <a:solidFill>
                          <a:srgbClr val="FFFFFF"/>
                        </a:solidFill>
                        <a:ln w="9525">
                          <a:noFill/>
                          <a:miter lim="800000"/>
                          <a:headEnd/>
                          <a:tailEnd/>
                        </a:ln>
                      </wps:spPr>
                      <wps:txbx>
                        <w:txbxContent>
                          <w:p w14:paraId="56F1A9BD" w14:textId="4FEE80CB" w:rsidR="00161DAA" w:rsidRPr="00161DAA" w:rsidRDefault="00161DAA">
                            <w:pPr>
                              <w:rPr>
                                <w:lang w:val="en-US"/>
                              </w:rPr>
                            </w:pPr>
                            <w:r>
                              <w:rPr>
                                <w:noProof/>
                                <w:lang w:eastAsia="de-CH"/>
                              </w:rPr>
                              <w:drawing>
                                <wp:inline distT="0" distB="0" distL="0" distR="0" wp14:anchorId="1D54E4D1" wp14:editId="7119ABB3">
                                  <wp:extent cx="2682875" cy="1498806"/>
                                  <wp:effectExtent l="0" t="0" r="3175" b="6350"/>
                                  <wp:docPr id="17" name="Picture 17" descr="C:\Users\fcerciello\Desktop\OsuProteomics\projects\MPM_project\manuscript\submissionToJournals\reSubmissionToCEBP2019\drafts\figures\SF2A_trainingSignature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cerciello\Desktop\OsuProteomics\projects\MPM_project\manuscript\submissionToJournals\reSubmissionToCEBP2019\drafts\figures\SF2A_trainingSignatureBOX.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2875" cy="14988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AFE9CB" id="_x0000_t202" coordsize="21600,21600" o:spt="202" path="m,l,21600r21600,l21600,xe">
                <v:stroke joinstyle="miter"/>
                <v:path gradientshapeok="t" o:connecttype="rect"/>
              </v:shapetype>
              <v:shape id="Text Box 2" o:spid="_x0000_s1026" type="#_x0000_t202" style="position:absolute;left:0;text-align:left;margin-left:251.65pt;margin-top:32.8pt;width:226.35pt;height:137.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" stroked="f">
                <v:textbox>
                  <w:txbxContent>
                    <w:p w14:paraId="56F1A9BD" w14:textId="4FEE80CB" w:rsidR="00161DAA" w:rsidRPr="00161DAA" w:rsidRDefault="00161DAA">
                      <w:pPr>
                        <w:rPr>
                          <w:lang w:val="en-US"/>
                        </w:rPr>
                      </w:pPr>
                      <w:r>
                        <w:rPr>
                          <w:noProof/>
                          <w:lang w:eastAsia="de-CH"/>
                        </w:rPr>
                        <w:drawing>
                          <wp:inline distT="0" distB="0" distL="0" distR="0" wp14:anchorId="1D54E4D1" wp14:editId="7119ABB3">
                            <wp:extent cx="2682875" cy="1498806"/>
                            <wp:effectExtent l="0" t="0" r="3175" b="6350"/>
                            <wp:docPr id="17" name="Picture 17" descr="C:\Users\fcerciello\Desktop\OsuProteomics\projects\MPM_project\manuscript\submissionToJournals\reSubmissionToCEBP2019\drafts\figures\SF2A_trainingSignature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cerciello\Desktop\OsuProteomics\projects\MPM_project\manuscript\submissionToJournals\reSubmissionToCEBP2019\drafts\figures\SF2A_trainingSignatureBOX.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82875" cy="1498806"/>
                                    </a:xfrm>
                                    <a:prstGeom prst="rect">
                                      <a:avLst/>
                                    </a:prstGeom>
                                    <a:noFill/>
                                    <a:ln>
                                      <a:noFill/>
                                    </a:ln>
                                  </pic:spPr>
                                </pic:pic>
                              </a:graphicData>
                            </a:graphic>
                          </wp:inline>
                        </w:drawing>
                      </w:r>
                    </w:p>
                  </w:txbxContent>
                </v:textbox>
                <w10:wrap type="square"/>
              </v:shape>
            </w:pict>
          </mc:Fallback>
        </mc:AlternateContent>
      </w:r>
    </w:p>
    <w:p w14:paraId="12B98B82" w14:textId="43F4EC21" w:rsidR="004C516D" w:rsidRPr="00CC48A6" w:rsidRDefault="004C516D" w:rsidP="004C516D">
      <w:pPr>
        <w:spacing w:after="0" w:line="480" w:lineRule="auto"/>
        <w:jc w:val="both"/>
        <w:rPr>
          <w:rFonts w:ascii="Times New Roman" w:hAnsi="Times New Roman" w:cs="Times New Roman"/>
          <w:sz w:val="24"/>
          <w:szCs w:val="24"/>
          <w:lang w:val="en-US"/>
        </w:rPr>
      </w:pPr>
      <w:r w:rsidRPr="00CC48A6">
        <w:rPr>
          <w:rFonts w:ascii="Times New Roman" w:hAnsi="Times New Roman" w:cs="Times New Roman"/>
          <w:b/>
          <w:sz w:val="24"/>
          <w:szCs w:val="24"/>
          <w:lang w:val="en-US"/>
        </w:rPr>
        <w:t xml:space="preserve">Supplementary Fig </w:t>
      </w:r>
      <w:r>
        <w:rPr>
          <w:rFonts w:ascii="Times New Roman" w:hAnsi="Times New Roman" w:cs="Times New Roman"/>
          <w:b/>
          <w:sz w:val="24"/>
          <w:szCs w:val="24"/>
          <w:lang w:val="en-US"/>
        </w:rPr>
        <w:t>6</w:t>
      </w:r>
      <w:r w:rsidRPr="00CC48A6">
        <w:rPr>
          <w:rFonts w:ascii="Times New Roman" w:hAnsi="Times New Roman" w:cs="Times New Roman"/>
          <w:b/>
          <w:sz w:val="24"/>
          <w:szCs w:val="24"/>
          <w:lang w:val="en-US"/>
        </w:rPr>
        <w:t>.</w:t>
      </w:r>
      <w:r>
        <w:rPr>
          <w:rFonts w:ascii="Times New Roman" w:hAnsi="Times New Roman" w:cs="Times New Roman"/>
          <w:b/>
          <w:sz w:val="24"/>
          <w:szCs w:val="24"/>
          <w:lang w:val="en-US"/>
        </w:rPr>
        <w:tab/>
      </w:r>
      <w:r w:rsidRPr="00CC48A6">
        <w:rPr>
          <w:rFonts w:ascii="Times New Roman" w:hAnsi="Times New Roman" w:cs="Times New Roman"/>
          <w:bCs/>
          <w:sz w:val="24"/>
          <w:szCs w:val="24"/>
          <w:lang w:val="en-US"/>
        </w:rPr>
        <w:t xml:space="preserve">Receiver operating characteristic curves (ROC) for the discrimination of MPM patients and asbestos exposed donors in the training set using the single peptide </w:t>
      </w:r>
      <w:r w:rsidRPr="00CC48A6">
        <w:rPr>
          <w:rFonts w:ascii="Times New Roman" w:hAnsi="Times New Roman" w:cs="Times New Roman"/>
          <w:sz w:val="24"/>
          <w:szCs w:val="24"/>
          <w:lang w:val="en-US"/>
        </w:rPr>
        <w:t>KW</w:t>
      </w:r>
      <w:r w:rsidR="005F7D95" w:rsidRPr="007B01B3">
        <w:rPr>
          <w:rFonts w:ascii="Times New Roman" w:hAnsi="Times New Roman" w:cs="Times New Roman"/>
          <w:b/>
          <w:i/>
          <w:sz w:val="24"/>
          <w:szCs w:val="24"/>
          <w:lang w:val="en-US"/>
        </w:rPr>
        <w:t>D</w:t>
      </w:r>
      <w:r w:rsidRPr="00CC48A6">
        <w:rPr>
          <w:rFonts w:ascii="Times New Roman" w:hAnsi="Times New Roman" w:cs="Times New Roman"/>
          <w:sz w:val="24"/>
          <w:szCs w:val="24"/>
          <w:lang w:val="en-US"/>
        </w:rPr>
        <w:t xml:space="preserve">VTSLETLK from the protein </w:t>
      </w:r>
      <w:proofErr w:type="spellStart"/>
      <w:r w:rsidRPr="00CC48A6">
        <w:rPr>
          <w:rFonts w:ascii="Times New Roman" w:hAnsi="Times New Roman" w:cs="Times New Roman"/>
          <w:sz w:val="24"/>
          <w:szCs w:val="24"/>
          <w:lang w:val="en-US"/>
        </w:rPr>
        <w:t>mesothelin</w:t>
      </w:r>
      <w:proofErr w:type="spellEnd"/>
      <w:r w:rsidRPr="00CC48A6">
        <w:rPr>
          <w:rFonts w:ascii="Times New Roman" w:hAnsi="Times New Roman" w:cs="Times New Roman"/>
          <w:sz w:val="24"/>
          <w:szCs w:val="24"/>
          <w:lang w:val="en-US"/>
        </w:rPr>
        <w:t xml:space="preserve">. The inserts report the AUC and cut-off.  </w:t>
      </w:r>
    </w:p>
    <w:p w14:paraId="7329AF46" w14:textId="2FCD73A2" w:rsidR="004C516D" w:rsidRDefault="004C516D" w:rsidP="004C516D">
      <w:pPr>
        <w:spacing w:after="0" w:line="480" w:lineRule="auto"/>
        <w:jc w:val="both"/>
        <w:rPr>
          <w:rFonts w:ascii="Times New Roman" w:hAnsi="Times New Roman" w:cs="Times New Roman"/>
          <w:sz w:val="24"/>
          <w:szCs w:val="24"/>
          <w:lang w:val="en-US"/>
        </w:rPr>
      </w:pPr>
      <w:r w:rsidRPr="00A12D29">
        <w:rPr>
          <w:rFonts w:ascii="Times New Roman" w:hAnsi="Times New Roman" w:cs="Times New Roman"/>
          <w:noProof/>
          <w:sz w:val="24"/>
          <w:szCs w:val="24"/>
          <w:lang w:eastAsia="de-CH"/>
        </w:rPr>
        <mc:AlternateContent>
          <mc:Choice Requires="wps">
            <w:drawing>
              <wp:anchor distT="45720" distB="45720" distL="114300" distR="114300" simplePos="0" relativeHeight="251663360" behindDoc="0" locked="0" layoutInCell="1" allowOverlap="1" wp14:anchorId="21360159" wp14:editId="2FDE82FB">
                <wp:simplePos x="0" y="0"/>
                <wp:positionH relativeFrom="column">
                  <wp:posOffset>3188501</wp:posOffset>
                </wp:positionH>
                <wp:positionV relativeFrom="paragraph">
                  <wp:posOffset>332188</wp:posOffset>
                </wp:positionV>
                <wp:extent cx="2870200" cy="2170430"/>
                <wp:effectExtent l="0" t="0" r="6350"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0" cy="2170430"/>
                        </a:xfrm>
                        <a:prstGeom prst="rect">
                          <a:avLst/>
                        </a:prstGeom>
                        <a:solidFill>
                          <a:srgbClr val="FFFFFF"/>
                        </a:solidFill>
                        <a:ln w="9525">
                          <a:noFill/>
                          <a:miter lim="800000"/>
                          <a:headEnd/>
                          <a:tailEnd/>
                        </a:ln>
                      </wps:spPr>
                      <wps:txbx>
                        <w:txbxContent>
                          <w:p w14:paraId="7B1C453A" w14:textId="77777777" w:rsidR="004C516D" w:rsidRPr="00A12D29" w:rsidRDefault="004C516D" w:rsidP="004C516D">
                            <w:pPr>
                              <w:rPr>
                                <w:lang w:val="en-US"/>
                              </w:rPr>
                            </w:pPr>
                            <w:r>
                              <w:rPr>
                                <w:noProof/>
                                <w:lang w:eastAsia="de-CH"/>
                              </w:rPr>
                              <w:drawing>
                                <wp:inline distT="0" distB="0" distL="0" distR="0" wp14:anchorId="2AC40763" wp14:editId="3D5C230D">
                                  <wp:extent cx="2663255" cy="1526650"/>
                                  <wp:effectExtent l="0" t="0" r="3810" b="0"/>
                                  <wp:docPr id="27" name="Picture 27" descr="C:\Users\fcerciello\Desktop\OsuProteomics\projects\MPM_project\manuscript\submissionToJournals\reSubmissionToCEBP2019\drafts\figures\SF2B_trainingSignature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cerciello\Desktop\OsuProteomics\projects\MPM_project\manuscript\submissionToJournals\reSubmissionToCEBP2019\drafts\figures\SF2B_trainingSignatureBOX.png"/>
                                          <pic:cNvPicPr>
                                            <a:picLocks noChangeAspect="1" noChangeArrowheads="1"/>
                                          </pic:cNvPicPr>
                                        </pic:nvPicPr>
                                        <pic:blipFill rotWithShape="1">
                                          <a:blip r:embed="rId32">
                                            <a:extLst>
                                              <a:ext uri="{28A0092B-C50C-407E-A947-70E740481C1C}">
                                                <a14:useLocalDpi xmlns:a14="http://schemas.microsoft.com/office/drawing/2010/main" val="0"/>
                                              </a:ext>
                                            </a:extLst>
                                          </a:blip>
                                          <a:srcRect t="12942"/>
                                          <a:stretch/>
                                        </pic:blipFill>
                                        <pic:spPr bwMode="auto">
                                          <a:xfrm>
                                            <a:off x="0" y="0"/>
                                            <a:ext cx="2733477" cy="15669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360159" id="_x0000_t202" coordsize="21600,21600" o:spt="202" path="m,l,21600r21600,l21600,xe">
                <v:stroke joinstyle="miter"/>
                <v:path gradientshapeok="t" o:connecttype="rect"/>
              </v:shapetype>
              <v:shape id="_x0000_s1027" type="#_x0000_t202" style="position:absolute;left:0;text-align:left;margin-left:251.05pt;margin-top:26.15pt;width:226pt;height:170.9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" stroked="f">
                <v:textbox>
                  <w:txbxContent>
                    <w:p w14:paraId="7B1C453A" w14:textId="77777777" w:rsidR="004C516D" w:rsidRPr="00A12D29" w:rsidRDefault="004C516D" w:rsidP="004C516D">
                      <w:pPr>
                        <w:rPr>
                          <w:lang w:val="en-US"/>
                        </w:rPr>
                      </w:pPr>
                      <w:r>
                        <w:rPr>
                          <w:noProof/>
                          <w:lang w:eastAsia="de-CH"/>
                        </w:rPr>
                        <w:drawing>
                          <wp:inline distT="0" distB="0" distL="0" distR="0" wp14:anchorId="2AC40763" wp14:editId="3D5C230D">
                            <wp:extent cx="2663255" cy="1526650"/>
                            <wp:effectExtent l="0" t="0" r="3810" b="0"/>
                            <wp:docPr id="27" name="Picture 27" descr="C:\Users\fcerciello\Desktop\OsuProteomics\projects\MPM_project\manuscript\submissionToJournals\reSubmissionToCEBP2019\drafts\figures\SF2B_trainingSignature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cerciello\Desktop\OsuProteomics\projects\MPM_project\manuscript\submissionToJournals\reSubmissionToCEBP2019\drafts\figures\SF2B_trainingSignatureBOX.png"/>
                                    <pic:cNvPicPr>
                                      <a:picLocks noChangeAspect="1" noChangeArrowheads="1"/>
                                    </pic:cNvPicPr>
                                  </pic:nvPicPr>
                                  <pic:blipFill rotWithShape="1">
                                    <a:blip r:embed="rId33">
                                      <a:extLst>
                                        <a:ext uri="{28A0092B-C50C-407E-A947-70E740481C1C}">
                                          <a14:useLocalDpi xmlns:a14="http://schemas.microsoft.com/office/drawing/2010/main" val="0"/>
                                        </a:ext>
                                      </a:extLst>
                                    </a:blip>
                                    <a:srcRect t="12942"/>
                                    <a:stretch/>
                                  </pic:blipFill>
                                  <pic:spPr bwMode="auto">
                                    <a:xfrm>
                                      <a:off x="0" y="0"/>
                                      <a:ext cx="2733477" cy="15669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00BB61BB" w:rsidRPr="00BB61BB">
        <w:rPr>
          <w:rFonts w:ascii="Times New Roman" w:hAnsi="Times New Roman" w:cs="Times New Roman"/>
          <w:noProof/>
          <w:sz w:val="24"/>
          <w:szCs w:val="24"/>
          <w:lang w:eastAsia="de-CH"/>
        </w:rPr>
        <w:drawing>
          <wp:inline distT="0" distB="0" distL="0" distR="0" wp14:anchorId="30C7FCBE" wp14:editId="3372CCEC">
            <wp:extent cx="3025140" cy="3187699"/>
            <wp:effectExtent l="0" t="0" r="3810" b="0"/>
            <wp:docPr id="11" name="Picture 11" descr="C:\Users\fcerciello\Desktop\OsuProteomics\projects\MPM_project\manuscript\submissionToJournals\reSubmissionToCEBP2020\CEBPsubmission2020_afterReviewMay20\SF7current6_trainingKWD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cerciello\Desktop\OsuProteomics\projects\MPM_project\manuscript\submissionToJournals\reSubmissionToCEBP2020\CEBPsubmission2020_afterReviewMay20\SF7current6_trainingKWD_revise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52741" cy="3216783"/>
                    </a:xfrm>
                    <a:prstGeom prst="rect">
                      <a:avLst/>
                    </a:prstGeom>
                    <a:noFill/>
                    <a:ln>
                      <a:noFill/>
                    </a:ln>
                  </pic:spPr>
                </pic:pic>
              </a:graphicData>
            </a:graphic>
          </wp:inline>
        </w:drawing>
      </w:r>
    </w:p>
    <w:p w14:paraId="70D7FB49" w14:textId="541722AB" w:rsidR="002D241F" w:rsidRDefault="00464476" w:rsidP="002D241F">
      <w:pPr>
        <w:spacing w:after="0" w:line="480" w:lineRule="auto"/>
        <w:jc w:val="both"/>
        <w:rPr>
          <w:rFonts w:ascii="Times New Roman" w:hAnsi="Times New Roman" w:cs="Times New Roman"/>
          <w:sz w:val="24"/>
          <w:szCs w:val="24"/>
          <w:lang w:val="en-US"/>
        </w:rPr>
      </w:pPr>
      <w:r w:rsidRPr="00CC48A6">
        <w:rPr>
          <w:rFonts w:ascii="Times New Roman" w:hAnsi="Times New Roman" w:cs="Times New Roman"/>
          <w:b/>
          <w:sz w:val="24"/>
          <w:szCs w:val="24"/>
          <w:lang w:val="en-US"/>
        </w:rPr>
        <w:lastRenderedPageBreak/>
        <w:t xml:space="preserve">Supplementary Fig </w:t>
      </w:r>
      <w:r w:rsidR="004C516D">
        <w:rPr>
          <w:rFonts w:ascii="Times New Roman" w:hAnsi="Times New Roman" w:cs="Times New Roman"/>
          <w:b/>
          <w:sz w:val="24"/>
          <w:szCs w:val="24"/>
          <w:lang w:val="en-US"/>
        </w:rPr>
        <w:t>7</w:t>
      </w:r>
      <w:r w:rsidR="00C53B4C" w:rsidRPr="00CC48A6">
        <w:rPr>
          <w:rFonts w:ascii="Times New Roman" w:hAnsi="Times New Roman" w:cs="Times New Roman"/>
          <w:b/>
          <w:sz w:val="24"/>
          <w:szCs w:val="24"/>
          <w:lang w:val="en-US"/>
        </w:rPr>
        <w:t>.</w:t>
      </w:r>
      <w:r w:rsidR="00CD7686">
        <w:rPr>
          <w:rFonts w:ascii="Times New Roman" w:hAnsi="Times New Roman" w:cs="Times New Roman"/>
          <w:b/>
          <w:sz w:val="24"/>
          <w:szCs w:val="24"/>
          <w:lang w:val="en-US"/>
        </w:rPr>
        <w:t xml:space="preserve"> </w:t>
      </w:r>
      <w:r w:rsidR="00CD7686">
        <w:rPr>
          <w:rFonts w:ascii="Times New Roman" w:hAnsi="Times New Roman" w:cs="Times New Roman"/>
          <w:b/>
          <w:sz w:val="24"/>
          <w:szCs w:val="24"/>
          <w:lang w:val="en-US"/>
        </w:rPr>
        <w:tab/>
      </w:r>
      <w:r w:rsidR="00CD7686" w:rsidRPr="00CC48A6">
        <w:rPr>
          <w:rFonts w:ascii="Times New Roman" w:hAnsi="Times New Roman" w:cs="Times New Roman"/>
          <w:bCs/>
          <w:sz w:val="24"/>
          <w:szCs w:val="24"/>
          <w:lang w:val="en-US"/>
        </w:rPr>
        <w:t>Receiver operating characteristic curves (ROC) for the discrimination of MPM patients and asbestos exposed donors in the training and the testing set using separately one peptide of</w:t>
      </w:r>
      <w:r w:rsidR="00C37BB6">
        <w:rPr>
          <w:rFonts w:ascii="Times New Roman" w:hAnsi="Times New Roman" w:cs="Times New Roman"/>
          <w:bCs/>
          <w:sz w:val="24"/>
          <w:szCs w:val="24"/>
          <w:lang w:val="en-US"/>
        </w:rPr>
        <w:t xml:space="preserve"> the multivariate signature at a</w:t>
      </w:r>
      <w:r w:rsidR="00CD7686" w:rsidRPr="00CC48A6">
        <w:rPr>
          <w:rFonts w:ascii="Times New Roman" w:hAnsi="Times New Roman" w:cs="Times New Roman"/>
          <w:bCs/>
          <w:sz w:val="24"/>
          <w:szCs w:val="24"/>
          <w:lang w:val="en-US"/>
        </w:rPr>
        <w:t xml:space="preserve"> time. </w:t>
      </w:r>
      <w:r w:rsidR="002D241F" w:rsidRPr="00CC48A6">
        <w:rPr>
          <w:rFonts w:ascii="Times New Roman" w:hAnsi="Times New Roman" w:cs="Times New Roman"/>
          <w:bCs/>
          <w:sz w:val="24"/>
          <w:szCs w:val="24"/>
          <w:lang w:val="en-US"/>
        </w:rPr>
        <w:t>Logistic regression models were fit with one peptide of</w:t>
      </w:r>
      <w:r w:rsidR="002D241F">
        <w:rPr>
          <w:rFonts w:ascii="Times New Roman" w:hAnsi="Times New Roman" w:cs="Times New Roman"/>
          <w:bCs/>
          <w:sz w:val="24"/>
          <w:szCs w:val="24"/>
          <w:lang w:val="en-US"/>
        </w:rPr>
        <w:t xml:space="preserve"> the multivariate signature at </w:t>
      </w:r>
      <w:r w:rsidR="00C37BB6">
        <w:rPr>
          <w:rFonts w:ascii="Times New Roman" w:hAnsi="Times New Roman" w:cs="Times New Roman"/>
          <w:bCs/>
          <w:sz w:val="24"/>
          <w:szCs w:val="24"/>
          <w:lang w:val="en-US"/>
        </w:rPr>
        <w:t>a</w:t>
      </w:r>
      <w:r w:rsidR="002D241F">
        <w:rPr>
          <w:rFonts w:ascii="Times New Roman" w:hAnsi="Times New Roman" w:cs="Times New Roman"/>
          <w:bCs/>
          <w:sz w:val="24"/>
          <w:szCs w:val="24"/>
          <w:lang w:val="en-US"/>
        </w:rPr>
        <w:t xml:space="preserve"> time to the train</w:t>
      </w:r>
      <w:bookmarkStart w:id="0" w:name="_GoBack"/>
      <w:bookmarkEnd w:id="0"/>
      <w:r w:rsidR="002D241F">
        <w:rPr>
          <w:rFonts w:ascii="Times New Roman" w:hAnsi="Times New Roman" w:cs="Times New Roman"/>
          <w:bCs/>
          <w:sz w:val="24"/>
          <w:szCs w:val="24"/>
          <w:lang w:val="en-US"/>
        </w:rPr>
        <w:t>ing set and then the predictive ability of the models was evaluated on the testing set.</w:t>
      </w:r>
      <w:r w:rsidR="00C040A3">
        <w:rPr>
          <w:rFonts w:ascii="Times New Roman" w:hAnsi="Times New Roman" w:cs="Times New Roman"/>
          <w:bCs/>
          <w:sz w:val="24"/>
          <w:szCs w:val="24"/>
          <w:lang w:val="en-US"/>
        </w:rPr>
        <w:t xml:space="preserve"> Reported are the </w:t>
      </w:r>
      <w:proofErr w:type="spellStart"/>
      <w:r w:rsidR="00C040A3">
        <w:rPr>
          <w:rFonts w:ascii="Times New Roman" w:hAnsi="Times New Roman" w:cs="Times New Roman"/>
          <w:bCs/>
          <w:sz w:val="24"/>
          <w:szCs w:val="24"/>
          <w:lang w:val="en-US"/>
        </w:rPr>
        <w:t>Uniprot</w:t>
      </w:r>
      <w:proofErr w:type="spellEnd"/>
      <w:r w:rsidR="00C040A3">
        <w:rPr>
          <w:rFonts w:ascii="Times New Roman" w:hAnsi="Times New Roman" w:cs="Times New Roman"/>
          <w:bCs/>
          <w:sz w:val="24"/>
          <w:szCs w:val="24"/>
          <w:lang w:val="en-US"/>
        </w:rPr>
        <w:t xml:space="preserve"> entry numbers of the proteins from which the signature peptides are derived from and the AUC for each of the peptides.  </w:t>
      </w:r>
    </w:p>
    <w:p w14:paraId="2A3986F8" w14:textId="64106E0F" w:rsidR="00CD7686" w:rsidRDefault="00CD7686" w:rsidP="00CD7686">
      <w:pPr>
        <w:spacing w:after="0" w:line="480" w:lineRule="auto"/>
        <w:jc w:val="both"/>
        <w:rPr>
          <w:rFonts w:ascii="Times New Roman" w:hAnsi="Times New Roman" w:cs="Times New Roman"/>
          <w:sz w:val="24"/>
          <w:szCs w:val="24"/>
          <w:lang w:val="en-US"/>
        </w:rPr>
      </w:pPr>
    </w:p>
    <w:p w14:paraId="0ED8B9F7" w14:textId="63680FF8" w:rsidR="000E5013" w:rsidRDefault="000E5013" w:rsidP="007A5A63">
      <w:pPr>
        <w:spacing w:line="480" w:lineRule="auto"/>
        <w:jc w:val="both"/>
        <w:rPr>
          <w:rFonts w:ascii="Times New Roman" w:hAnsi="Times New Roman" w:cs="Times New Roman"/>
          <w:b/>
          <w:sz w:val="24"/>
          <w:szCs w:val="24"/>
          <w:lang w:val="en-US"/>
        </w:rPr>
      </w:pPr>
    </w:p>
    <w:p w14:paraId="230531BA" w14:textId="7C4F9C7F" w:rsidR="00CD7686" w:rsidRDefault="00276E0B" w:rsidP="007A5A63">
      <w:pPr>
        <w:spacing w:line="480" w:lineRule="auto"/>
        <w:jc w:val="both"/>
        <w:rPr>
          <w:rFonts w:ascii="Times New Roman" w:hAnsi="Times New Roman" w:cs="Times New Roman"/>
          <w:sz w:val="24"/>
          <w:szCs w:val="24"/>
          <w:lang w:val="en-US"/>
        </w:rPr>
      </w:pPr>
      <w:r>
        <w:rPr>
          <w:rFonts w:ascii="Times New Roman" w:hAnsi="Times New Roman" w:cs="Times New Roman"/>
          <w:b/>
          <w:noProof/>
          <w:sz w:val="24"/>
          <w:szCs w:val="24"/>
          <w:lang w:eastAsia="de-CH"/>
        </w:rPr>
        <w:drawing>
          <wp:inline distT="0" distB="0" distL="0" distR="0" wp14:anchorId="3A348BF1" wp14:editId="72532F6F">
            <wp:extent cx="5756910" cy="2948305"/>
            <wp:effectExtent l="0" t="0" r="0" b="4445"/>
            <wp:docPr id="21" name="Picture 21" descr="C:\Users\fcerciello\Desktop\OsuProteomics\projects\MPM_project\manuscript\submissionToJournals\reSubmissionToCEBP2019\drafts\figures\SF3_bm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cerciello\Desktop\OsuProteomics\projects\MPM_project\manuscript\submissionToJournals\reSubmissionToCEBP2019\drafts\figures\SF3_bmROC.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6910" cy="2948305"/>
                    </a:xfrm>
                    <a:prstGeom prst="rect">
                      <a:avLst/>
                    </a:prstGeom>
                    <a:noFill/>
                    <a:ln>
                      <a:noFill/>
                    </a:ln>
                  </pic:spPr>
                </pic:pic>
              </a:graphicData>
            </a:graphic>
          </wp:inline>
        </w:drawing>
      </w:r>
    </w:p>
    <w:p w14:paraId="617B99CF" w14:textId="77777777" w:rsidR="00464476" w:rsidRDefault="00464476" w:rsidP="000425AE">
      <w:pPr>
        <w:spacing w:after="0" w:line="480" w:lineRule="auto"/>
        <w:jc w:val="both"/>
        <w:rPr>
          <w:rFonts w:ascii="Times New Roman" w:hAnsi="Times New Roman" w:cs="Times New Roman"/>
          <w:b/>
          <w:sz w:val="24"/>
          <w:szCs w:val="24"/>
          <w:lang w:val="en-US"/>
        </w:rPr>
      </w:pPr>
    </w:p>
    <w:p w14:paraId="569CF22E" w14:textId="77777777" w:rsidR="00CB25FC" w:rsidRDefault="00CB25FC" w:rsidP="000425AE">
      <w:pPr>
        <w:spacing w:after="0" w:line="480" w:lineRule="auto"/>
        <w:jc w:val="both"/>
        <w:rPr>
          <w:rFonts w:ascii="Times New Roman" w:hAnsi="Times New Roman" w:cs="Times New Roman"/>
          <w:b/>
          <w:sz w:val="24"/>
          <w:szCs w:val="24"/>
          <w:highlight w:val="red"/>
          <w:lang w:val="en-US"/>
        </w:rPr>
      </w:pPr>
    </w:p>
    <w:p w14:paraId="5FAB93D9" w14:textId="77777777" w:rsidR="00E2010D" w:rsidRDefault="00E2010D" w:rsidP="00C3323A">
      <w:pPr>
        <w:spacing w:after="0" w:line="480" w:lineRule="auto"/>
        <w:jc w:val="both"/>
        <w:rPr>
          <w:rFonts w:ascii="Times New Roman" w:hAnsi="Times New Roman" w:cs="Times New Roman"/>
          <w:b/>
          <w:sz w:val="24"/>
          <w:szCs w:val="24"/>
          <w:lang w:val="en-US"/>
        </w:rPr>
      </w:pPr>
    </w:p>
    <w:p w14:paraId="38F59142" w14:textId="77777777" w:rsidR="00E2010D" w:rsidRDefault="00E2010D" w:rsidP="00C3323A">
      <w:pPr>
        <w:spacing w:after="0" w:line="480" w:lineRule="auto"/>
        <w:jc w:val="both"/>
        <w:rPr>
          <w:rFonts w:ascii="Times New Roman" w:hAnsi="Times New Roman" w:cs="Times New Roman"/>
          <w:b/>
          <w:sz w:val="24"/>
          <w:szCs w:val="24"/>
          <w:lang w:val="en-US"/>
        </w:rPr>
      </w:pPr>
    </w:p>
    <w:p w14:paraId="3AC70C5F" w14:textId="77777777" w:rsidR="00E2010D" w:rsidRDefault="00E2010D" w:rsidP="00C3323A">
      <w:pPr>
        <w:spacing w:after="0" w:line="480" w:lineRule="auto"/>
        <w:jc w:val="both"/>
        <w:rPr>
          <w:rFonts w:ascii="Times New Roman" w:hAnsi="Times New Roman" w:cs="Times New Roman"/>
          <w:b/>
          <w:sz w:val="24"/>
          <w:szCs w:val="24"/>
          <w:lang w:val="en-US"/>
        </w:rPr>
      </w:pPr>
    </w:p>
    <w:p w14:paraId="4987D85E" w14:textId="77777777" w:rsidR="00E2010D" w:rsidRDefault="00E2010D" w:rsidP="00C3323A">
      <w:pPr>
        <w:spacing w:after="0" w:line="480" w:lineRule="auto"/>
        <w:jc w:val="both"/>
        <w:rPr>
          <w:rFonts w:ascii="Times New Roman" w:hAnsi="Times New Roman" w:cs="Times New Roman"/>
          <w:b/>
          <w:sz w:val="24"/>
          <w:szCs w:val="24"/>
          <w:lang w:val="en-US"/>
        </w:rPr>
      </w:pPr>
    </w:p>
    <w:p w14:paraId="5CF35337" w14:textId="24C5C46A" w:rsidR="000E5013" w:rsidRDefault="002220CA" w:rsidP="00C3323A">
      <w:pPr>
        <w:spacing w:after="0" w:line="480" w:lineRule="auto"/>
        <w:jc w:val="both"/>
        <w:rPr>
          <w:rFonts w:ascii="Times New Roman" w:hAnsi="Times New Roman" w:cs="Times New Roman"/>
          <w:sz w:val="24"/>
          <w:szCs w:val="24"/>
          <w:lang w:val="en-US"/>
        </w:rPr>
      </w:pPr>
      <w:r w:rsidRPr="00C3323A">
        <w:rPr>
          <w:rFonts w:ascii="Times New Roman" w:hAnsi="Times New Roman" w:cs="Times New Roman"/>
          <w:b/>
          <w:sz w:val="24"/>
          <w:szCs w:val="24"/>
          <w:lang w:val="en-US"/>
        </w:rPr>
        <w:lastRenderedPageBreak/>
        <w:t>Supplementary Fig 8.</w:t>
      </w:r>
      <w:r w:rsidRPr="001D5A62">
        <w:rPr>
          <w:rFonts w:ascii="Times New Roman" w:hAnsi="Times New Roman" w:cs="Times New Roman"/>
          <w:b/>
          <w:sz w:val="24"/>
          <w:szCs w:val="24"/>
          <w:lang w:val="en-US"/>
        </w:rPr>
        <w:tab/>
      </w:r>
      <w:r w:rsidR="00DB5369">
        <w:rPr>
          <w:rFonts w:ascii="Times New Roman" w:hAnsi="Times New Roman" w:cs="Times New Roman"/>
          <w:sz w:val="24"/>
          <w:szCs w:val="24"/>
          <w:lang w:val="en-US"/>
        </w:rPr>
        <w:t>R</w:t>
      </w:r>
      <w:r w:rsidR="00DB5369" w:rsidRPr="001D5A62">
        <w:rPr>
          <w:rFonts w:ascii="Times New Roman" w:hAnsi="Times New Roman" w:cs="Times New Roman"/>
          <w:sz w:val="24"/>
          <w:szCs w:val="24"/>
          <w:lang w:val="en-US"/>
        </w:rPr>
        <w:t xml:space="preserve">elative peptide abundance of </w:t>
      </w:r>
      <w:proofErr w:type="spellStart"/>
      <w:r w:rsidR="00DB5369" w:rsidRPr="001D5A62">
        <w:rPr>
          <w:rFonts w:ascii="Times New Roman" w:hAnsi="Times New Roman" w:cs="Times New Roman"/>
          <w:sz w:val="24"/>
          <w:szCs w:val="24"/>
          <w:lang w:val="en-US"/>
        </w:rPr>
        <w:t>mesothelin</w:t>
      </w:r>
      <w:proofErr w:type="spellEnd"/>
      <w:r w:rsidR="00DB5369" w:rsidRPr="001D5A62">
        <w:rPr>
          <w:rFonts w:ascii="Times New Roman" w:hAnsi="Times New Roman" w:cs="Times New Roman"/>
          <w:sz w:val="24"/>
          <w:szCs w:val="24"/>
          <w:lang w:val="en-US"/>
        </w:rPr>
        <w:t xml:space="preserve"> peptide KW</w:t>
      </w:r>
      <w:r w:rsidR="005F7D95" w:rsidRPr="007B01B3">
        <w:rPr>
          <w:rFonts w:ascii="Times New Roman" w:hAnsi="Times New Roman" w:cs="Times New Roman"/>
          <w:b/>
          <w:i/>
          <w:sz w:val="24"/>
          <w:szCs w:val="24"/>
          <w:lang w:val="en-US"/>
        </w:rPr>
        <w:t>D</w:t>
      </w:r>
      <w:r w:rsidR="00DB5369" w:rsidRPr="001D5A62">
        <w:rPr>
          <w:rFonts w:ascii="Times New Roman" w:hAnsi="Times New Roman" w:cs="Times New Roman"/>
          <w:sz w:val="24"/>
          <w:szCs w:val="24"/>
          <w:lang w:val="en-US"/>
        </w:rPr>
        <w:t>VTSLETLK by LC-SRM (A</w:t>
      </w:r>
      <w:r w:rsidR="00DB5369">
        <w:rPr>
          <w:rFonts w:ascii="Times New Roman" w:hAnsi="Times New Roman" w:cs="Times New Roman"/>
          <w:sz w:val="24"/>
          <w:szCs w:val="24"/>
          <w:lang w:val="en-US"/>
        </w:rPr>
        <w:t>, C</w:t>
      </w:r>
      <w:r w:rsidR="00DB5369" w:rsidRPr="001D5A62">
        <w:rPr>
          <w:rFonts w:ascii="Times New Roman" w:hAnsi="Times New Roman" w:cs="Times New Roman"/>
          <w:sz w:val="24"/>
          <w:szCs w:val="24"/>
          <w:lang w:val="en-US"/>
        </w:rPr>
        <w:t>)</w:t>
      </w:r>
      <w:r w:rsidR="00DB5369">
        <w:rPr>
          <w:rFonts w:ascii="Times New Roman" w:hAnsi="Times New Roman" w:cs="Times New Roman"/>
          <w:sz w:val="24"/>
          <w:szCs w:val="24"/>
          <w:lang w:val="en-US"/>
        </w:rPr>
        <w:t xml:space="preserve"> and c</w:t>
      </w:r>
      <w:r w:rsidRPr="001D5A62">
        <w:rPr>
          <w:rFonts w:ascii="Times New Roman" w:hAnsi="Times New Roman" w:cs="Times New Roman"/>
          <w:sz w:val="24"/>
          <w:szCs w:val="24"/>
          <w:lang w:val="en-US"/>
        </w:rPr>
        <w:t>oncentration distribution of SMRP</w:t>
      </w:r>
      <w:r w:rsidR="00DB5369">
        <w:rPr>
          <w:rFonts w:ascii="Times New Roman" w:hAnsi="Times New Roman" w:cs="Times New Roman"/>
          <w:sz w:val="24"/>
          <w:szCs w:val="24"/>
          <w:lang w:val="en-US"/>
        </w:rPr>
        <w:t xml:space="preserve"> </w:t>
      </w:r>
      <w:r w:rsidR="00EA2026">
        <w:rPr>
          <w:rFonts w:ascii="Times New Roman" w:hAnsi="Times New Roman" w:cs="Times New Roman"/>
          <w:sz w:val="24"/>
          <w:szCs w:val="24"/>
          <w:lang w:val="en-US"/>
        </w:rPr>
        <w:t xml:space="preserve">assessed by ELISA </w:t>
      </w:r>
      <w:r w:rsidRPr="001D5A62">
        <w:rPr>
          <w:rFonts w:ascii="Times New Roman" w:hAnsi="Times New Roman" w:cs="Times New Roman"/>
          <w:sz w:val="24"/>
          <w:szCs w:val="24"/>
          <w:lang w:val="en-US"/>
        </w:rPr>
        <w:t>(B</w:t>
      </w:r>
      <w:r w:rsidR="00DB5369">
        <w:rPr>
          <w:rFonts w:ascii="Times New Roman" w:hAnsi="Times New Roman" w:cs="Times New Roman"/>
          <w:sz w:val="24"/>
          <w:szCs w:val="24"/>
          <w:lang w:val="en-US"/>
        </w:rPr>
        <w:t>, D</w:t>
      </w:r>
      <w:r w:rsidRPr="001D5A62">
        <w:rPr>
          <w:rFonts w:ascii="Times New Roman" w:hAnsi="Times New Roman" w:cs="Times New Roman"/>
          <w:sz w:val="24"/>
          <w:szCs w:val="24"/>
          <w:lang w:val="en-US"/>
        </w:rPr>
        <w:t>) in MPM patients</w:t>
      </w:r>
      <w:r w:rsidR="003522BE">
        <w:rPr>
          <w:rFonts w:ascii="Times New Roman" w:hAnsi="Times New Roman" w:cs="Times New Roman"/>
          <w:sz w:val="24"/>
          <w:szCs w:val="24"/>
          <w:lang w:val="en-US"/>
        </w:rPr>
        <w:t xml:space="preserve"> (MPM)</w:t>
      </w:r>
      <w:r w:rsidRPr="001D5A62">
        <w:rPr>
          <w:rFonts w:ascii="Times New Roman" w:hAnsi="Times New Roman" w:cs="Times New Roman"/>
          <w:sz w:val="24"/>
          <w:szCs w:val="24"/>
          <w:lang w:val="en-US"/>
        </w:rPr>
        <w:t xml:space="preserve"> and asbestos exposed donors </w:t>
      </w:r>
      <w:r w:rsidR="003522BE">
        <w:rPr>
          <w:rFonts w:ascii="Times New Roman" w:hAnsi="Times New Roman" w:cs="Times New Roman"/>
          <w:sz w:val="24"/>
          <w:szCs w:val="24"/>
          <w:lang w:val="en-US"/>
        </w:rPr>
        <w:t xml:space="preserve">(ASB) </w:t>
      </w:r>
      <w:r w:rsidRPr="001D5A62">
        <w:rPr>
          <w:rFonts w:ascii="Times New Roman" w:hAnsi="Times New Roman" w:cs="Times New Roman"/>
          <w:sz w:val="24"/>
          <w:szCs w:val="24"/>
          <w:lang w:val="en-US"/>
        </w:rPr>
        <w:t>of the testing set. Box-and-whiskers plots represent median, 25</w:t>
      </w:r>
      <w:r w:rsidRPr="001D5A62">
        <w:rPr>
          <w:rFonts w:ascii="Times New Roman" w:hAnsi="Times New Roman" w:cs="Times New Roman"/>
          <w:sz w:val="24"/>
          <w:szCs w:val="24"/>
          <w:vertAlign w:val="superscript"/>
          <w:lang w:val="en-US"/>
        </w:rPr>
        <w:t>th</w:t>
      </w:r>
      <w:r w:rsidRPr="001D5A62">
        <w:rPr>
          <w:rFonts w:ascii="Times New Roman" w:hAnsi="Times New Roman" w:cs="Times New Roman"/>
          <w:sz w:val="24"/>
          <w:szCs w:val="24"/>
          <w:lang w:val="en-US"/>
        </w:rPr>
        <w:t xml:space="preserve"> and 75</w:t>
      </w:r>
      <w:r w:rsidRPr="001D5A62">
        <w:rPr>
          <w:rFonts w:ascii="Times New Roman" w:hAnsi="Times New Roman" w:cs="Times New Roman"/>
          <w:sz w:val="24"/>
          <w:szCs w:val="24"/>
          <w:vertAlign w:val="superscript"/>
          <w:lang w:val="en-US"/>
        </w:rPr>
        <w:t>th</w:t>
      </w:r>
      <w:r w:rsidRPr="001D5A62">
        <w:rPr>
          <w:rFonts w:ascii="Times New Roman" w:hAnsi="Times New Roman" w:cs="Times New Roman"/>
          <w:sz w:val="24"/>
          <w:szCs w:val="24"/>
          <w:lang w:val="en-US"/>
        </w:rPr>
        <w:t xml:space="preserve"> percentile.</w:t>
      </w:r>
      <w:r w:rsidR="00C3323A">
        <w:rPr>
          <w:rFonts w:ascii="Times New Roman" w:hAnsi="Times New Roman" w:cs="Times New Roman"/>
          <w:sz w:val="24"/>
          <w:szCs w:val="24"/>
          <w:lang w:val="en-US"/>
        </w:rPr>
        <w:t xml:space="preserve"> P-values are reported. </w:t>
      </w:r>
    </w:p>
    <w:p w14:paraId="4B69A8BD" w14:textId="2366713C" w:rsidR="00C3323A" w:rsidRDefault="001D607D" w:rsidP="00C3323A">
      <w:pPr>
        <w:spacing w:after="0" w:line="480" w:lineRule="auto"/>
        <w:jc w:val="both"/>
        <w:rPr>
          <w:rFonts w:ascii="Times New Roman" w:hAnsi="Times New Roman" w:cs="Times New Roman"/>
          <w:sz w:val="24"/>
          <w:szCs w:val="24"/>
          <w:lang w:val="en-US"/>
        </w:rPr>
      </w:pPr>
      <w:r w:rsidRPr="001D607D">
        <w:rPr>
          <w:rFonts w:ascii="Times New Roman" w:hAnsi="Times New Roman" w:cs="Times New Roman"/>
          <w:noProof/>
          <w:sz w:val="24"/>
          <w:szCs w:val="24"/>
          <w:lang w:eastAsia="de-CH"/>
        </w:rPr>
        <w:drawing>
          <wp:inline distT="0" distB="0" distL="0" distR="0" wp14:anchorId="39C7FA73" wp14:editId="71ECF9BB">
            <wp:extent cx="5760720" cy="3281213"/>
            <wp:effectExtent l="0" t="0" r="0" b="0"/>
            <wp:docPr id="20" name="Picture 20" descr="C:\Users\fcerciello\Desktop\OsuProteomics\projects\MPM_project\manuscript\submissionToJournals\reSubmissionToCEBP2020\CEBPsubmission2020_afterReviewMay20\SF8AB_SMRP_KWD_distributionMPMASB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erciello\Desktop\OsuProteomics\projects\MPM_project\manuscript\submissionToJournals\reSubmissionToCEBP2020\CEBPsubmission2020_afterReviewMay20\SF8AB_SMRP_KWD_distributionMPMASB_revised.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3281213"/>
                    </a:xfrm>
                    <a:prstGeom prst="rect">
                      <a:avLst/>
                    </a:prstGeom>
                    <a:noFill/>
                    <a:ln>
                      <a:noFill/>
                    </a:ln>
                  </pic:spPr>
                </pic:pic>
              </a:graphicData>
            </a:graphic>
          </wp:inline>
        </w:drawing>
      </w:r>
    </w:p>
    <w:p w14:paraId="4DCB0498" w14:textId="30D84F55" w:rsidR="005C0F11" w:rsidRDefault="005C0F11" w:rsidP="00C3323A">
      <w:pPr>
        <w:spacing w:after="0" w:line="480" w:lineRule="auto"/>
        <w:jc w:val="both"/>
        <w:rPr>
          <w:rFonts w:ascii="Times New Roman" w:hAnsi="Times New Roman" w:cs="Times New Roman"/>
          <w:sz w:val="24"/>
          <w:szCs w:val="24"/>
          <w:lang w:val="en-US"/>
        </w:rPr>
      </w:pPr>
      <w:r w:rsidRPr="005C0F11">
        <w:rPr>
          <w:rFonts w:ascii="Times New Roman" w:hAnsi="Times New Roman" w:cs="Times New Roman"/>
          <w:noProof/>
          <w:sz w:val="24"/>
          <w:szCs w:val="24"/>
          <w:lang w:eastAsia="de-CH"/>
        </w:rPr>
        <w:drawing>
          <wp:inline distT="0" distB="0" distL="0" distR="0" wp14:anchorId="5FB82968" wp14:editId="5A2B62F0">
            <wp:extent cx="5760720" cy="2758692"/>
            <wp:effectExtent l="0" t="0" r="0" b="3810"/>
            <wp:docPr id="23" name="Picture 23" descr="C:\Users\fcerciello\Desktop\OsuProteomics\projects\MPM_project\manuscript\submissionToJournals\reSubmissionToCEBP2020\CEBPsubmission2020_afterReviewMay20\SF8CD_SMRP_KWD_distributionMPMASB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cerciello\Desktop\OsuProteomics\projects\MPM_project\manuscript\submissionToJournals\reSubmissionToCEBP2020\CEBPsubmission2020_afterReviewMay20\SF8CD_SMRP_KWD_distributionMPMASB_revised.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2758692"/>
                    </a:xfrm>
                    <a:prstGeom prst="rect">
                      <a:avLst/>
                    </a:prstGeom>
                    <a:noFill/>
                    <a:ln>
                      <a:noFill/>
                    </a:ln>
                  </pic:spPr>
                </pic:pic>
              </a:graphicData>
            </a:graphic>
          </wp:inline>
        </w:drawing>
      </w:r>
    </w:p>
    <w:p w14:paraId="7BCB966C" w14:textId="0E169B8B" w:rsidR="000425AE" w:rsidRDefault="000425AE" w:rsidP="0005174A">
      <w:pPr>
        <w:spacing w:line="480" w:lineRule="auto"/>
        <w:rPr>
          <w:rFonts w:ascii="Times New Roman" w:hAnsi="Times New Roman" w:cs="Times New Roman"/>
          <w:sz w:val="24"/>
          <w:szCs w:val="24"/>
          <w:lang w:val="en-US"/>
        </w:rPr>
      </w:pPr>
    </w:p>
    <w:p w14:paraId="5573BA0B" w14:textId="0A661B0E" w:rsidR="002220CA" w:rsidRDefault="002220CA" w:rsidP="0005174A">
      <w:pPr>
        <w:spacing w:line="480" w:lineRule="auto"/>
        <w:rPr>
          <w:rFonts w:ascii="Times New Roman" w:hAnsi="Times New Roman" w:cs="Times New Roman"/>
          <w:sz w:val="24"/>
          <w:szCs w:val="24"/>
          <w:lang w:val="en-US"/>
        </w:rPr>
      </w:pPr>
    </w:p>
    <w:p w14:paraId="3C81FFC4" w14:textId="77777777" w:rsidR="002220CA" w:rsidRDefault="002220CA" w:rsidP="000425AE">
      <w:pPr>
        <w:spacing w:after="0" w:line="480" w:lineRule="auto"/>
        <w:jc w:val="both"/>
        <w:rPr>
          <w:rFonts w:ascii="Times New Roman" w:hAnsi="Times New Roman" w:cs="Times New Roman"/>
          <w:b/>
          <w:sz w:val="24"/>
          <w:szCs w:val="24"/>
          <w:highlight w:val="red"/>
          <w:lang w:val="en-US"/>
        </w:rPr>
      </w:pPr>
    </w:p>
    <w:p w14:paraId="70795744" w14:textId="29CF3032" w:rsidR="00AF47A6" w:rsidRPr="00527569" w:rsidRDefault="00AF47A6" w:rsidP="00AF47A6">
      <w:pPr>
        <w:spacing w:line="480" w:lineRule="auto"/>
        <w:jc w:val="both"/>
        <w:rPr>
          <w:rFonts w:ascii="Times New Roman" w:hAnsi="Times New Roman" w:cs="Times New Roman"/>
          <w:sz w:val="24"/>
          <w:szCs w:val="24"/>
          <w:lang w:val="en-US"/>
        </w:rPr>
      </w:pPr>
      <w:r w:rsidRPr="00CC48A6">
        <w:rPr>
          <w:rFonts w:ascii="Times New Roman" w:hAnsi="Times New Roman" w:cs="Times New Roman"/>
          <w:b/>
          <w:sz w:val="24"/>
          <w:szCs w:val="24"/>
          <w:lang w:val="en-US"/>
        </w:rPr>
        <w:lastRenderedPageBreak/>
        <w:t>Supplementary Fig 9.</w:t>
      </w:r>
      <w:r w:rsidRPr="00AF47A6">
        <w:rPr>
          <w:rFonts w:ascii="Times New Roman" w:hAnsi="Times New Roman" w:cs="Times New Roman"/>
          <w:sz w:val="24"/>
          <w:szCs w:val="24"/>
          <w:lang w:val="en-US"/>
        </w:rPr>
        <w:tab/>
      </w:r>
      <w:r w:rsidRPr="000051E2">
        <w:rPr>
          <w:rFonts w:ascii="Times New Roman" w:hAnsi="Times New Roman" w:cs="Times New Roman"/>
          <w:sz w:val="24"/>
          <w:szCs w:val="24"/>
          <w:lang w:val="en-US"/>
        </w:rPr>
        <w:t>Correlation of</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mesothelin</w:t>
      </w:r>
      <w:proofErr w:type="spellEnd"/>
      <w:r>
        <w:rPr>
          <w:rFonts w:ascii="Times New Roman" w:hAnsi="Times New Roman" w:cs="Times New Roman"/>
          <w:sz w:val="24"/>
          <w:szCs w:val="24"/>
          <w:lang w:val="en-US"/>
        </w:rPr>
        <w:t xml:space="preserve"> quantification by LC-SRM and </w:t>
      </w:r>
      <w:r w:rsidR="00EA2026">
        <w:rPr>
          <w:rFonts w:ascii="Times New Roman" w:hAnsi="Times New Roman" w:cs="Times New Roman"/>
          <w:sz w:val="24"/>
          <w:szCs w:val="24"/>
          <w:lang w:val="en-US"/>
        </w:rPr>
        <w:t>SMRP by ELISA</w:t>
      </w:r>
      <w:r w:rsidRPr="000051E2">
        <w:rPr>
          <w:rFonts w:ascii="Times New Roman" w:hAnsi="Times New Roman" w:cs="Times New Roman"/>
          <w:sz w:val="24"/>
          <w:szCs w:val="24"/>
          <w:lang w:val="en-US"/>
        </w:rPr>
        <w:t xml:space="preserve">.  SMRP concentration by </w:t>
      </w:r>
      <w:r w:rsidR="00EA2026">
        <w:rPr>
          <w:rFonts w:ascii="Times New Roman" w:hAnsi="Times New Roman" w:cs="Times New Roman"/>
          <w:sz w:val="24"/>
          <w:szCs w:val="24"/>
          <w:lang w:val="en-US"/>
        </w:rPr>
        <w:t>ELISA</w:t>
      </w:r>
      <w:r w:rsidRPr="000051E2">
        <w:rPr>
          <w:rFonts w:ascii="Times New Roman" w:hAnsi="Times New Roman" w:cs="Times New Roman"/>
          <w:sz w:val="24"/>
          <w:szCs w:val="24"/>
          <w:lang w:val="en-US"/>
        </w:rPr>
        <w:t xml:space="preserve"> on log2 scale (X-axis) is plotted </w:t>
      </w:r>
      <w:r w:rsidRPr="003453F9">
        <w:rPr>
          <w:rFonts w:ascii="Times New Roman" w:hAnsi="Times New Roman" w:cs="Times New Roman"/>
          <w:sz w:val="24"/>
          <w:szCs w:val="24"/>
          <w:lang w:val="en-US"/>
        </w:rPr>
        <w:t xml:space="preserve">together with </w:t>
      </w:r>
      <w:r w:rsidR="00EA2026">
        <w:rPr>
          <w:rFonts w:ascii="Times New Roman" w:hAnsi="Times New Roman" w:cs="Times New Roman"/>
          <w:sz w:val="24"/>
          <w:szCs w:val="24"/>
          <w:lang w:val="en-US"/>
        </w:rPr>
        <w:t xml:space="preserve">the </w:t>
      </w:r>
      <w:r w:rsidRPr="003453F9">
        <w:rPr>
          <w:rFonts w:ascii="Times New Roman" w:hAnsi="Times New Roman" w:cs="Times New Roman"/>
          <w:sz w:val="24"/>
          <w:szCs w:val="24"/>
          <w:lang w:val="en-US"/>
        </w:rPr>
        <w:t xml:space="preserve">quantification of </w:t>
      </w:r>
      <w:r w:rsidR="00EA2026">
        <w:rPr>
          <w:rFonts w:ascii="Times New Roman" w:hAnsi="Times New Roman" w:cs="Times New Roman"/>
          <w:sz w:val="24"/>
          <w:szCs w:val="24"/>
          <w:lang w:val="en-US"/>
        </w:rPr>
        <w:t xml:space="preserve">the </w:t>
      </w:r>
      <w:proofErr w:type="spellStart"/>
      <w:r w:rsidRPr="003453F9">
        <w:rPr>
          <w:rFonts w:ascii="Times New Roman" w:hAnsi="Times New Roman" w:cs="Times New Roman"/>
          <w:sz w:val="24"/>
          <w:szCs w:val="24"/>
          <w:lang w:val="en-US"/>
        </w:rPr>
        <w:t>mesothelin</w:t>
      </w:r>
      <w:proofErr w:type="spellEnd"/>
      <w:r w:rsidRPr="003453F9">
        <w:rPr>
          <w:rFonts w:ascii="Times New Roman" w:hAnsi="Times New Roman" w:cs="Times New Roman"/>
          <w:sz w:val="24"/>
          <w:szCs w:val="24"/>
          <w:lang w:val="en-US"/>
        </w:rPr>
        <w:t xml:space="preserve"> </w:t>
      </w:r>
      <w:r w:rsidRPr="003453F9">
        <w:rPr>
          <w:rFonts w:ascii="Times New Roman" w:hAnsi="Times New Roman" w:cs="Times New Roman"/>
          <w:bCs/>
          <w:sz w:val="24"/>
          <w:szCs w:val="24"/>
          <w:lang w:val="en-US"/>
        </w:rPr>
        <w:t xml:space="preserve">peptide </w:t>
      </w:r>
      <w:r w:rsidRPr="003453F9">
        <w:rPr>
          <w:rFonts w:ascii="Times New Roman" w:hAnsi="Times New Roman" w:cs="Times New Roman"/>
          <w:sz w:val="24"/>
          <w:szCs w:val="24"/>
          <w:lang w:val="en-US"/>
        </w:rPr>
        <w:t>KW</w:t>
      </w:r>
      <w:r w:rsidR="005F7D95" w:rsidRPr="007B01B3">
        <w:rPr>
          <w:rFonts w:ascii="Times New Roman" w:hAnsi="Times New Roman" w:cs="Times New Roman"/>
          <w:b/>
          <w:i/>
          <w:sz w:val="24"/>
          <w:szCs w:val="24"/>
          <w:lang w:val="en-US"/>
        </w:rPr>
        <w:t>D</w:t>
      </w:r>
      <w:r w:rsidRPr="003453F9">
        <w:rPr>
          <w:rFonts w:ascii="Times New Roman" w:hAnsi="Times New Roman" w:cs="Times New Roman"/>
          <w:sz w:val="24"/>
          <w:szCs w:val="24"/>
          <w:lang w:val="en-US"/>
        </w:rPr>
        <w:t xml:space="preserve">VTSLETLK using LC-SRM (Y-axis). </w:t>
      </w:r>
      <w:r w:rsidR="00EA2026" w:rsidRPr="000051E2">
        <w:rPr>
          <w:rFonts w:ascii="Times New Roman" w:hAnsi="Times New Roman" w:cs="Times New Roman"/>
          <w:sz w:val="24"/>
          <w:szCs w:val="24"/>
          <w:lang w:val="en-US"/>
        </w:rPr>
        <w:t>Dots are samples from MPM patients or asbestos exposed donors of the testing set. Colors are red for MPM early stages</w:t>
      </w:r>
      <w:r w:rsidR="00EA2026" w:rsidRPr="006439F7">
        <w:rPr>
          <w:rFonts w:ascii="Times New Roman" w:hAnsi="Times New Roman" w:cs="Times New Roman"/>
          <w:sz w:val="24"/>
          <w:szCs w:val="24"/>
          <w:lang w:val="en-US"/>
        </w:rPr>
        <w:t xml:space="preserve">, purple for MPM at advanced stages, yellow if stage was not available and blue for asbestos exposed donors. </w:t>
      </w:r>
      <w:r w:rsidR="002260AA" w:rsidRPr="000051E2">
        <w:rPr>
          <w:rFonts w:ascii="Times New Roman" w:hAnsi="Times New Roman" w:cs="Times New Roman"/>
          <w:sz w:val="24"/>
          <w:szCs w:val="24"/>
          <w:lang w:val="en-US"/>
        </w:rPr>
        <w:t xml:space="preserve">Vertical red line is the SMRP cut-off of 2 </w:t>
      </w:r>
      <w:proofErr w:type="spellStart"/>
      <w:r w:rsidR="002260AA" w:rsidRPr="000051E2">
        <w:rPr>
          <w:rFonts w:ascii="Times New Roman" w:hAnsi="Times New Roman" w:cs="Times New Roman"/>
          <w:sz w:val="24"/>
          <w:szCs w:val="24"/>
          <w:lang w:val="en-US"/>
        </w:rPr>
        <w:t>nM</w:t>
      </w:r>
      <w:proofErr w:type="spellEnd"/>
      <w:r w:rsidR="002260AA" w:rsidRPr="000051E2">
        <w:rPr>
          <w:rFonts w:ascii="Times New Roman" w:hAnsi="Times New Roman" w:cs="Times New Roman"/>
          <w:sz w:val="24"/>
          <w:szCs w:val="24"/>
          <w:lang w:val="en-US"/>
        </w:rPr>
        <w:t xml:space="preserve"> (on log2 scale) for</w:t>
      </w:r>
      <w:r w:rsidR="002260AA">
        <w:rPr>
          <w:rFonts w:ascii="Times New Roman" w:hAnsi="Times New Roman" w:cs="Times New Roman"/>
          <w:sz w:val="24"/>
          <w:szCs w:val="24"/>
          <w:lang w:val="en-US"/>
        </w:rPr>
        <w:t xml:space="preserve"> MPM assignment (</w:t>
      </w:r>
      <w:r w:rsidR="002260AA" w:rsidRPr="002260AA">
        <w:rPr>
          <w:rFonts w:ascii="Times New Roman" w:hAnsi="Times New Roman" w:cs="Times New Roman"/>
          <w:sz w:val="24"/>
          <w:szCs w:val="24"/>
          <w:lang w:val="en-US"/>
        </w:rPr>
        <w:t>as sugges</w:t>
      </w:r>
      <w:r w:rsidR="000C4389">
        <w:rPr>
          <w:rFonts w:ascii="Times New Roman" w:hAnsi="Times New Roman" w:cs="Times New Roman"/>
          <w:sz w:val="24"/>
          <w:szCs w:val="24"/>
          <w:lang w:val="en-US"/>
        </w:rPr>
        <w:t>ted from the literature, ref. 19</w:t>
      </w:r>
      <w:r w:rsidR="002260AA" w:rsidRPr="002260AA">
        <w:rPr>
          <w:rFonts w:ascii="Times New Roman" w:hAnsi="Times New Roman" w:cs="Times New Roman"/>
          <w:sz w:val="24"/>
          <w:szCs w:val="24"/>
          <w:lang w:val="en-US"/>
        </w:rPr>
        <w:t xml:space="preserve"> in the main text)</w:t>
      </w:r>
      <w:r w:rsidRPr="002260AA">
        <w:rPr>
          <w:rFonts w:ascii="Times New Roman" w:hAnsi="Times New Roman" w:cs="Times New Roman"/>
          <w:sz w:val="24"/>
          <w:szCs w:val="24"/>
          <w:lang w:val="en-US"/>
        </w:rPr>
        <w:t xml:space="preserve">. Dashed black line: linear regression, </w:t>
      </w:r>
      <w:r w:rsidRPr="00595DFF">
        <w:rPr>
          <w:rFonts w:ascii="Times New Roman" w:hAnsi="Times New Roman" w:cs="Times New Roman"/>
          <w:sz w:val="24"/>
          <w:szCs w:val="24"/>
          <w:lang w:val="en-US"/>
        </w:rPr>
        <w:t>(ŷ) = 0.4897+ 0.0621 x</w:t>
      </w:r>
      <w:r w:rsidRPr="002260AA">
        <w:rPr>
          <w:rFonts w:ascii="Times New Roman" w:hAnsi="Times New Roman" w:cs="Times New Roman"/>
          <w:sz w:val="24"/>
          <w:szCs w:val="24"/>
          <w:lang w:val="en-US"/>
        </w:rPr>
        <w:t>, Pearson correlation</w:t>
      </w:r>
      <w:r w:rsidRPr="00900572">
        <w:rPr>
          <w:rFonts w:ascii="Times New Roman" w:hAnsi="Times New Roman" w:cs="Times New Roman"/>
          <w:sz w:val="24"/>
          <w:szCs w:val="24"/>
          <w:lang w:val="en-US"/>
        </w:rPr>
        <w:t xml:space="preserve"> r = 0.410 (P &lt; 0.0001)</w:t>
      </w:r>
      <w:r w:rsidRPr="00527569">
        <w:rPr>
          <w:rFonts w:ascii="Times New Roman" w:hAnsi="Times New Roman" w:cs="Times New Roman"/>
          <w:sz w:val="24"/>
          <w:szCs w:val="24"/>
          <w:lang w:val="en-US"/>
        </w:rPr>
        <w:t>.</w:t>
      </w:r>
    </w:p>
    <w:p w14:paraId="00FE364B" w14:textId="19272F32" w:rsidR="00AF47A6" w:rsidRPr="00595DFF" w:rsidRDefault="00AF47A6" w:rsidP="000425AE">
      <w:pPr>
        <w:spacing w:after="0" w:line="480" w:lineRule="auto"/>
        <w:jc w:val="both"/>
        <w:rPr>
          <w:rFonts w:ascii="Times New Roman" w:hAnsi="Times New Roman" w:cs="Times New Roman"/>
          <w:sz w:val="24"/>
          <w:szCs w:val="24"/>
          <w:lang w:val="en-US"/>
        </w:rPr>
      </w:pPr>
    </w:p>
    <w:p w14:paraId="787B4A5C" w14:textId="71DBDB8F" w:rsidR="00AF47A6" w:rsidRDefault="00B77BBB" w:rsidP="000425AE">
      <w:pPr>
        <w:spacing w:after="0" w:line="480" w:lineRule="auto"/>
        <w:jc w:val="both"/>
        <w:rPr>
          <w:rFonts w:ascii="Times New Roman" w:hAnsi="Times New Roman" w:cs="Times New Roman"/>
          <w:b/>
          <w:sz w:val="24"/>
          <w:szCs w:val="24"/>
          <w:lang w:val="en-US"/>
        </w:rPr>
      </w:pPr>
      <w:r w:rsidRPr="00B77BBB">
        <w:rPr>
          <w:rFonts w:ascii="Times New Roman" w:hAnsi="Times New Roman" w:cs="Times New Roman"/>
          <w:b/>
          <w:noProof/>
          <w:sz w:val="24"/>
          <w:szCs w:val="24"/>
          <w:lang w:eastAsia="de-CH"/>
        </w:rPr>
        <w:drawing>
          <wp:inline distT="0" distB="0" distL="0" distR="0" wp14:anchorId="3C6D58AB" wp14:editId="1B554D04">
            <wp:extent cx="5760720" cy="3933825"/>
            <wp:effectExtent l="0" t="0" r="0" b="9525"/>
            <wp:docPr id="24" name="Picture 24" descr="C:\Users\fcerciello\Desktop\OsuProteomics\projects\MPM_project\manuscript\submissionToJournals\reSubmissionToCEBP2020\CEBPsubmission2020_afterReviewMay20\SF9_correlationMSL_v02Pearson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cerciello\Desktop\OsuProteomics\projects\MPM_project\manuscript\submissionToJournals\reSubmissionToCEBP2020\CEBPsubmission2020_afterReviewMay20\SF9_correlationMSL_v02Pearson_revised.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720" cy="3933825"/>
                    </a:xfrm>
                    <a:prstGeom prst="rect">
                      <a:avLst/>
                    </a:prstGeom>
                    <a:noFill/>
                    <a:ln>
                      <a:noFill/>
                    </a:ln>
                  </pic:spPr>
                </pic:pic>
              </a:graphicData>
            </a:graphic>
          </wp:inline>
        </w:drawing>
      </w:r>
    </w:p>
    <w:p w14:paraId="7B6FB630" w14:textId="6CCF4A75" w:rsidR="00AF47A6" w:rsidRDefault="00AF47A6" w:rsidP="000425AE">
      <w:pPr>
        <w:spacing w:after="0" w:line="480" w:lineRule="auto"/>
        <w:jc w:val="both"/>
        <w:rPr>
          <w:rFonts w:ascii="Times New Roman" w:hAnsi="Times New Roman" w:cs="Times New Roman"/>
          <w:b/>
          <w:sz w:val="24"/>
          <w:szCs w:val="24"/>
          <w:lang w:val="en-US"/>
        </w:rPr>
      </w:pPr>
    </w:p>
    <w:p w14:paraId="69F97EDE" w14:textId="77777777" w:rsidR="00AF47A6" w:rsidRDefault="00AF47A6" w:rsidP="000425AE">
      <w:pPr>
        <w:spacing w:after="0" w:line="480" w:lineRule="auto"/>
        <w:jc w:val="both"/>
        <w:rPr>
          <w:rFonts w:ascii="Times New Roman" w:hAnsi="Times New Roman" w:cs="Times New Roman"/>
          <w:b/>
          <w:sz w:val="24"/>
          <w:szCs w:val="24"/>
          <w:lang w:val="en-US"/>
        </w:rPr>
      </w:pPr>
    </w:p>
    <w:p w14:paraId="5C8D5E75" w14:textId="77777777" w:rsidR="00E2010D" w:rsidRDefault="00E2010D" w:rsidP="000425AE">
      <w:pPr>
        <w:spacing w:after="0" w:line="480" w:lineRule="auto"/>
        <w:jc w:val="both"/>
        <w:rPr>
          <w:rFonts w:ascii="Times New Roman" w:hAnsi="Times New Roman" w:cs="Times New Roman"/>
          <w:b/>
          <w:sz w:val="24"/>
          <w:szCs w:val="24"/>
          <w:lang w:val="en-US"/>
        </w:rPr>
      </w:pPr>
    </w:p>
    <w:p w14:paraId="1E154081" w14:textId="77777777" w:rsidR="00E2010D" w:rsidRDefault="00E2010D" w:rsidP="000425AE">
      <w:pPr>
        <w:spacing w:after="0" w:line="480" w:lineRule="auto"/>
        <w:jc w:val="both"/>
        <w:rPr>
          <w:rFonts w:ascii="Times New Roman" w:hAnsi="Times New Roman" w:cs="Times New Roman"/>
          <w:b/>
          <w:sz w:val="24"/>
          <w:szCs w:val="24"/>
          <w:lang w:val="en-US"/>
        </w:rPr>
      </w:pPr>
    </w:p>
    <w:p w14:paraId="2381E33F" w14:textId="352EB9DD" w:rsidR="000425AE" w:rsidRDefault="00272F6C" w:rsidP="000425AE">
      <w:pPr>
        <w:spacing w:after="0" w:line="480" w:lineRule="auto"/>
        <w:jc w:val="both"/>
        <w:rPr>
          <w:rFonts w:ascii="Times New Roman" w:hAnsi="Times New Roman" w:cs="Times New Roman"/>
          <w:sz w:val="24"/>
          <w:szCs w:val="24"/>
          <w:lang w:val="en-US"/>
        </w:rPr>
      </w:pPr>
      <w:r w:rsidRPr="00CC48A6">
        <w:rPr>
          <w:rFonts w:ascii="Times New Roman" w:hAnsi="Times New Roman" w:cs="Times New Roman"/>
          <w:b/>
          <w:sz w:val="24"/>
          <w:szCs w:val="24"/>
          <w:lang w:val="en-US"/>
        </w:rPr>
        <w:lastRenderedPageBreak/>
        <w:t xml:space="preserve">Supplementary Fig </w:t>
      </w:r>
      <w:r w:rsidR="002260AA">
        <w:rPr>
          <w:rFonts w:ascii="Times New Roman" w:hAnsi="Times New Roman" w:cs="Times New Roman"/>
          <w:b/>
          <w:sz w:val="24"/>
          <w:szCs w:val="24"/>
          <w:lang w:val="en-US"/>
        </w:rPr>
        <w:t>10</w:t>
      </w:r>
      <w:r w:rsidR="000425AE" w:rsidRPr="00CC48A6">
        <w:rPr>
          <w:rFonts w:ascii="Times New Roman" w:hAnsi="Times New Roman" w:cs="Times New Roman"/>
          <w:b/>
          <w:sz w:val="24"/>
          <w:szCs w:val="24"/>
          <w:lang w:val="en-US"/>
        </w:rPr>
        <w:t>.</w:t>
      </w:r>
      <w:r w:rsidR="000425AE" w:rsidRPr="00E669F0">
        <w:rPr>
          <w:rFonts w:ascii="Times New Roman" w:hAnsi="Times New Roman" w:cs="Times New Roman"/>
          <w:b/>
          <w:sz w:val="24"/>
          <w:szCs w:val="24"/>
          <w:lang w:val="en-US"/>
        </w:rPr>
        <w:tab/>
      </w:r>
      <w:r w:rsidR="000425AE">
        <w:rPr>
          <w:rFonts w:ascii="Times New Roman" w:hAnsi="Times New Roman" w:cs="Times New Roman"/>
          <w:sz w:val="24"/>
          <w:szCs w:val="24"/>
          <w:lang w:val="en-US"/>
        </w:rPr>
        <w:t>Signatures combining</w:t>
      </w:r>
      <w:r w:rsidR="000425AE" w:rsidRPr="00E669F0">
        <w:rPr>
          <w:rFonts w:ascii="Times New Roman" w:hAnsi="Times New Roman" w:cs="Times New Roman"/>
          <w:sz w:val="24"/>
          <w:szCs w:val="24"/>
          <w:lang w:val="en-US"/>
        </w:rPr>
        <w:t xml:space="preserve"> </w:t>
      </w:r>
      <w:r w:rsidR="000425AE">
        <w:rPr>
          <w:rFonts w:ascii="Times New Roman" w:hAnsi="Times New Roman" w:cs="Times New Roman"/>
          <w:sz w:val="24"/>
          <w:szCs w:val="24"/>
          <w:lang w:val="en-US"/>
        </w:rPr>
        <w:t xml:space="preserve">6 LC-SRM quantified peptides and </w:t>
      </w:r>
      <w:r w:rsidR="000425AE" w:rsidRPr="00E669F0">
        <w:rPr>
          <w:rFonts w:ascii="Times New Roman" w:hAnsi="Times New Roman" w:cs="Times New Roman"/>
          <w:sz w:val="24"/>
          <w:szCs w:val="24"/>
          <w:lang w:val="en-US"/>
        </w:rPr>
        <w:t xml:space="preserve">SMRP </w:t>
      </w:r>
      <w:r w:rsidR="000425AE">
        <w:rPr>
          <w:rFonts w:ascii="Times New Roman" w:hAnsi="Times New Roman" w:cs="Times New Roman"/>
          <w:sz w:val="24"/>
          <w:szCs w:val="24"/>
          <w:lang w:val="en-US"/>
        </w:rPr>
        <w:t>ELISA.</w:t>
      </w:r>
      <w:r w:rsidR="000425AE" w:rsidRPr="00E669F0">
        <w:rPr>
          <w:rFonts w:ascii="Times New Roman" w:hAnsi="Times New Roman" w:cs="Times New Roman"/>
          <w:sz w:val="24"/>
          <w:szCs w:val="24"/>
          <w:lang w:val="en-US"/>
        </w:rPr>
        <w:t xml:space="preserve"> </w:t>
      </w:r>
      <w:r w:rsidR="000425AE">
        <w:rPr>
          <w:rFonts w:ascii="Times New Roman" w:hAnsi="Times New Roman" w:cs="Times New Roman"/>
          <w:sz w:val="24"/>
          <w:szCs w:val="24"/>
          <w:lang w:val="en-US"/>
        </w:rPr>
        <w:t xml:space="preserve">Five combinations of relative peptide abundance from up to six peptides by LC-SRM and SMRP ELISA were evaluated in the testing set. (1) 6-peptide components of multivariate signature by LC-SRM, (2) SMRP ELISA, (3) SMRP ELISA and </w:t>
      </w:r>
      <w:proofErr w:type="spellStart"/>
      <w:r w:rsidR="000425AE">
        <w:rPr>
          <w:rFonts w:ascii="Times New Roman" w:hAnsi="Times New Roman" w:cs="Times New Roman"/>
          <w:sz w:val="24"/>
          <w:szCs w:val="24"/>
          <w:lang w:val="en-US"/>
        </w:rPr>
        <w:t>mesothelin</w:t>
      </w:r>
      <w:proofErr w:type="spellEnd"/>
      <w:r w:rsidR="000425AE">
        <w:rPr>
          <w:rFonts w:ascii="Times New Roman" w:hAnsi="Times New Roman" w:cs="Times New Roman"/>
          <w:sz w:val="24"/>
          <w:szCs w:val="24"/>
          <w:lang w:val="en-US"/>
        </w:rPr>
        <w:t xml:space="preserve"> peptide </w:t>
      </w:r>
      <w:r w:rsidR="000425AE" w:rsidRPr="00E669F0">
        <w:rPr>
          <w:rFonts w:ascii="Times New Roman" w:hAnsi="Times New Roman" w:cs="Times New Roman"/>
          <w:sz w:val="24"/>
          <w:szCs w:val="24"/>
          <w:lang w:val="en-US"/>
        </w:rPr>
        <w:t>KW</w:t>
      </w:r>
      <w:r w:rsidR="005F7D95" w:rsidRPr="007B01B3">
        <w:rPr>
          <w:rFonts w:ascii="Times New Roman" w:hAnsi="Times New Roman" w:cs="Times New Roman"/>
          <w:b/>
          <w:i/>
          <w:sz w:val="24"/>
          <w:szCs w:val="24"/>
          <w:lang w:val="en-US"/>
        </w:rPr>
        <w:t>D</w:t>
      </w:r>
      <w:r w:rsidR="000425AE" w:rsidRPr="00E669F0">
        <w:rPr>
          <w:rFonts w:ascii="Times New Roman" w:hAnsi="Times New Roman" w:cs="Times New Roman"/>
          <w:sz w:val="24"/>
          <w:szCs w:val="24"/>
          <w:lang w:val="en-US"/>
        </w:rPr>
        <w:t xml:space="preserve">VTSLETLK by </w:t>
      </w:r>
      <w:r w:rsidR="000425AE">
        <w:rPr>
          <w:rFonts w:ascii="Times New Roman" w:hAnsi="Times New Roman" w:cs="Times New Roman"/>
          <w:sz w:val="24"/>
          <w:szCs w:val="24"/>
          <w:lang w:val="en-US"/>
        </w:rPr>
        <w:t>LC-SRM, (4) SMRP ELISA and 6-peptide components of multivariate signature by LC-SRM, and (5) SMRP ELISA and 5-peptide components of multivariate signature excluded KW</w:t>
      </w:r>
      <w:r w:rsidR="005F7D95" w:rsidRPr="007B01B3">
        <w:rPr>
          <w:rFonts w:ascii="Times New Roman" w:hAnsi="Times New Roman" w:cs="Times New Roman"/>
          <w:b/>
          <w:i/>
          <w:sz w:val="24"/>
          <w:szCs w:val="24"/>
          <w:lang w:val="en-US"/>
        </w:rPr>
        <w:t>D</w:t>
      </w:r>
      <w:r w:rsidR="000425AE">
        <w:rPr>
          <w:rFonts w:ascii="Times New Roman" w:hAnsi="Times New Roman" w:cs="Times New Roman"/>
          <w:sz w:val="24"/>
          <w:szCs w:val="24"/>
          <w:lang w:val="en-US"/>
        </w:rPr>
        <w:t xml:space="preserve">VTSLETLK. </w:t>
      </w:r>
      <w:r w:rsidR="000425AE" w:rsidRPr="00E669F0">
        <w:rPr>
          <w:rFonts w:ascii="Times New Roman" w:hAnsi="Times New Roman" w:cs="Times New Roman"/>
          <w:sz w:val="24"/>
          <w:szCs w:val="24"/>
          <w:lang w:val="en-US"/>
        </w:rPr>
        <w:t xml:space="preserve">The </w:t>
      </w:r>
      <w:r w:rsidR="000425AE">
        <w:rPr>
          <w:rFonts w:ascii="Times New Roman" w:hAnsi="Times New Roman" w:cs="Times New Roman"/>
          <w:sz w:val="24"/>
          <w:szCs w:val="24"/>
          <w:lang w:val="en-US"/>
        </w:rPr>
        <w:t xml:space="preserve">logistic regression </w:t>
      </w:r>
      <w:r w:rsidR="000425AE" w:rsidRPr="00E669F0">
        <w:rPr>
          <w:rFonts w:ascii="Times New Roman" w:hAnsi="Times New Roman" w:cs="Times New Roman"/>
          <w:sz w:val="24"/>
          <w:szCs w:val="24"/>
          <w:lang w:val="en-US"/>
        </w:rPr>
        <w:t xml:space="preserve">model </w:t>
      </w:r>
      <w:r w:rsidR="000425AE">
        <w:rPr>
          <w:rFonts w:ascii="Times New Roman" w:hAnsi="Times New Roman" w:cs="Times New Roman"/>
          <w:sz w:val="24"/>
          <w:szCs w:val="24"/>
          <w:lang w:val="en-US"/>
        </w:rPr>
        <w:t xml:space="preserve">with each combination </w:t>
      </w:r>
      <w:r w:rsidR="000425AE" w:rsidRPr="00E669F0">
        <w:rPr>
          <w:rFonts w:ascii="Times New Roman" w:hAnsi="Times New Roman" w:cs="Times New Roman"/>
          <w:sz w:val="24"/>
          <w:szCs w:val="24"/>
          <w:lang w:val="en-US"/>
        </w:rPr>
        <w:t xml:space="preserve">was fit to the </w:t>
      </w:r>
      <w:r w:rsidR="000425AE">
        <w:rPr>
          <w:rFonts w:ascii="Times New Roman" w:hAnsi="Times New Roman" w:cs="Times New Roman"/>
          <w:sz w:val="24"/>
          <w:szCs w:val="24"/>
          <w:lang w:val="en-US"/>
        </w:rPr>
        <w:t>complete</w:t>
      </w:r>
      <w:r w:rsidR="000425AE" w:rsidRPr="00E669F0">
        <w:rPr>
          <w:rFonts w:ascii="Times New Roman" w:hAnsi="Times New Roman" w:cs="Times New Roman"/>
          <w:sz w:val="24"/>
          <w:szCs w:val="24"/>
          <w:lang w:val="en-US"/>
        </w:rPr>
        <w:t xml:space="preserve"> </w:t>
      </w:r>
      <w:r w:rsidR="000425AE">
        <w:rPr>
          <w:rFonts w:ascii="Times New Roman" w:hAnsi="Times New Roman" w:cs="Times New Roman"/>
          <w:sz w:val="24"/>
          <w:szCs w:val="24"/>
          <w:lang w:val="en-US"/>
        </w:rPr>
        <w:t xml:space="preserve">testing </w:t>
      </w:r>
      <w:r w:rsidR="000425AE" w:rsidRPr="00E669F0">
        <w:rPr>
          <w:rFonts w:ascii="Times New Roman" w:hAnsi="Times New Roman" w:cs="Times New Roman"/>
          <w:sz w:val="24"/>
          <w:szCs w:val="24"/>
          <w:lang w:val="en-US"/>
        </w:rPr>
        <w:t>dataset and the predictive accuracy was quantified using AUC (reported in figure</w:t>
      </w:r>
      <w:r w:rsidR="000425AE">
        <w:rPr>
          <w:rFonts w:ascii="Times New Roman" w:hAnsi="Times New Roman" w:cs="Times New Roman"/>
          <w:sz w:val="24"/>
          <w:szCs w:val="24"/>
          <w:lang w:val="en-US"/>
        </w:rPr>
        <w:t xml:space="preserve"> as “complete”</w:t>
      </w:r>
      <w:r w:rsidR="000425AE" w:rsidRPr="00E669F0">
        <w:rPr>
          <w:rFonts w:ascii="Times New Roman" w:hAnsi="Times New Roman" w:cs="Times New Roman"/>
          <w:sz w:val="24"/>
          <w:szCs w:val="24"/>
          <w:lang w:val="en-US"/>
        </w:rPr>
        <w:t>)</w:t>
      </w:r>
      <w:r w:rsidR="000425AE">
        <w:rPr>
          <w:rFonts w:ascii="Times New Roman" w:hAnsi="Times New Roman" w:cs="Times New Roman"/>
          <w:sz w:val="24"/>
          <w:szCs w:val="24"/>
          <w:lang w:val="en-US"/>
        </w:rPr>
        <w:t xml:space="preserve"> by cross-validation</w:t>
      </w:r>
      <w:r w:rsidR="000425AE" w:rsidRPr="00E669F0">
        <w:rPr>
          <w:rFonts w:ascii="Times New Roman" w:hAnsi="Times New Roman" w:cs="Times New Roman"/>
          <w:sz w:val="24"/>
          <w:szCs w:val="24"/>
          <w:lang w:val="en-US"/>
        </w:rPr>
        <w:t xml:space="preserve">. An unbiased estimate of predictive ability was obtained by the pseudo-median fold of the </w:t>
      </w:r>
      <w:r w:rsidR="000425AE">
        <w:rPr>
          <w:rFonts w:ascii="Times New Roman" w:hAnsi="Times New Roman" w:cs="Times New Roman"/>
          <w:sz w:val="24"/>
          <w:szCs w:val="24"/>
          <w:lang w:val="en-US"/>
        </w:rPr>
        <w:t xml:space="preserve">ten-fold </w:t>
      </w:r>
      <w:r w:rsidR="000425AE" w:rsidRPr="00E669F0">
        <w:rPr>
          <w:rFonts w:ascii="Times New Roman" w:hAnsi="Times New Roman" w:cs="Times New Roman"/>
          <w:sz w:val="24"/>
          <w:szCs w:val="24"/>
          <w:lang w:val="en-US"/>
        </w:rPr>
        <w:t>cross-validation, which corresponds to the 5th largest AUC value out of the ten folds (AUC reported in figure</w:t>
      </w:r>
      <w:r w:rsidR="000425AE">
        <w:rPr>
          <w:rFonts w:ascii="Times New Roman" w:hAnsi="Times New Roman" w:cs="Times New Roman"/>
          <w:sz w:val="24"/>
          <w:szCs w:val="24"/>
          <w:lang w:val="en-US"/>
        </w:rPr>
        <w:t xml:space="preserve"> as “pseudo-median”</w:t>
      </w:r>
      <w:r w:rsidR="000425AE" w:rsidRPr="00E669F0">
        <w:rPr>
          <w:rFonts w:ascii="Times New Roman" w:hAnsi="Times New Roman" w:cs="Times New Roman"/>
          <w:sz w:val="24"/>
          <w:szCs w:val="24"/>
          <w:lang w:val="en-US"/>
        </w:rPr>
        <w:t xml:space="preserve">). An estimate of variability associated with the ROC curve was obtained by plotting the 25th and the 75th quantile of the sensitivities for each value of 1-specificity over ten folds. </w:t>
      </w:r>
      <w:r w:rsidR="000425AE" w:rsidRPr="005E6704">
        <w:rPr>
          <w:rFonts w:ascii="Times New Roman" w:hAnsi="Times New Roman" w:cs="Times New Roman"/>
          <w:sz w:val="24"/>
          <w:szCs w:val="24"/>
          <w:lang w:val="en-US"/>
        </w:rPr>
        <w:t>99% CIs for the area under the ROC curve we</w:t>
      </w:r>
      <w:r w:rsidR="000425AE">
        <w:rPr>
          <w:rFonts w:ascii="Times New Roman" w:hAnsi="Times New Roman" w:cs="Times New Roman"/>
          <w:sz w:val="24"/>
          <w:szCs w:val="24"/>
          <w:lang w:val="en-US"/>
        </w:rPr>
        <w:t>re derived from 2,</w:t>
      </w:r>
      <w:r w:rsidR="000425AE" w:rsidRPr="00E669F0">
        <w:rPr>
          <w:rFonts w:ascii="Times New Roman" w:hAnsi="Times New Roman" w:cs="Times New Roman"/>
          <w:sz w:val="24"/>
          <w:szCs w:val="24"/>
          <w:lang w:val="en-US"/>
        </w:rPr>
        <w:t xml:space="preserve">000 bootstrap replicates. P-values for comparing </w:t>
      </w:r>
      <w:r w:rsidR="000425AE">
        <w:rPr>
          <w:rFonts w:ascii="Times New Roman" w:hAnsi="Times New Roman" w:cs="Times New Roman"/>
          <w:sz w:val="24"/>
          <w:szCs w:val="24"/>
          <w:lang w:val="en-US"/>
        </w:rPr>
        <w:t>pairs of</w:t>
      </w:r>
      <w:r w:rsidR="000425AE" w:rsidRPr="00E669F0">
        <w:rPr>
          <w:rFonts w:ascii="Times New Roman" w:hAnsi="Times New Roman" w:cs="Times New Roman"/>
          <w:sz w:val="24"/>
          <w:szCs w:val="24"/>
          <w:lang w:val="en-US"/>
        </w:rPr>
        <w:t xml:space="preserve"> ROC curves w</w:t>
      </w:r>
      <w:r w:rsidR="000425AE">
        <w:rPr>
          <w:rFonts w:ascii="Times New Roman" w:hAnsi="Times New Roman" w:cs="Times New Roman"/>
          <w:sz w:val="24"/>
          <w:szCs w:val="24"/>
          <w:lang w:val="en-US"/>
        </w:rPr>
        <w:t>ere calculated from 2,</w:t>
      </w:r>
      <w:r w:rsidR="000425AE" w:rsidRPr="00E669F0">
        <w:rPr>
          <w:rFonts w:ascii="Times New Roman" w:hAnsi="Times New Roman" w:cs="Times New Roman"/>
          <w:sz w:val="24"/>
          <w:szCs w:val="24"/>
          <w:lang w:val="en-US"/>
        </w:rPr>
        <w:t>000 bootstrap replicates and are reported in the figure.</w:t>
      </w:r>
    </w:p>
    <w:p w14:paraId="66F27281" w14:textId="7B901891" w:rsidR="001964D8" w:rsidRDefault="001964D8" w:rsidP="000425AE">
      <w:pPr>
        <w:spacing w:after="0" w:line="480" w:lineRule="auto"/>
        <w:jc w:val="both"/>
        <w:rPr>
          <w:rFonts w:ascii="Times New Roman" w:hAnsi="Times New Roman" w:cs="Times New Roman"/>
          <w:sz w:val="24"/>
          <w:szCs w:val="24"/>
          <w:lang w:val="en-US"/>
        </w:rPr>
      </w:pPr>
      <w:r>
        <w:rPr>
          <w:noProof/>
          <w:lang w:eastAsia="de-CH"/>
        </w:rPr>
        <w:drawing>
          <wp:inline distT="0" distB="0" distL="0" distR="0" wp14:anchorId="620B7739" wp14:editId="35392391">
            <wp:extent cx="6181760" cy="28639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89518" cy="2867564"/>
                    </a:xfrm>
                    <a:prstGeom prst="rect">
                      <a:avLst/>
                    </a:prstGeom>
                  </pic:spPr>
                </pic:pic>
              </a:graphicData>
            </a:graphic>
          </wp:inline>
        </w:drawing>
      </w:r>
    </w:p>
    <w:p w14:paraId="7D80DA5A" w14:textId="1DADC29F" w:rsidR="00924BEA" w:rsidRDefault="00924BEA" w:rsidP="007C29B8">
      <w:pPr>
        <w:spacing w:line="480" w:lineRule="auto"/>
        <w:jc w:val="both"/>
        <w:rPr>
          <w:rFonts w:ascii="Times New Roman" w:hAnsi="Times New Roman" w:cs="Times New Roman"/>
          <w:sz w:val="24"/>
          <w:szCs w:val="24"/>
          <w:lang w:val="en-US"/>
        </w:rPr>
      </w:pPr>
    </w:p>
    <w:p w14:paraId="57874D19" w14:textId="3A3FDB7F" w:rsidR="002220CA" w:rsidRDefault="002220CA" w:rsidP="002220CA">
      <w:pPr>
        <w:pStyle w:val="Heading1"/>
        <w:shd w:val="clear" w:color="auto" w:fill="FFFFFF"/>
        <w:spacing w:before="0" w:beforeAutospacing="0" w:after="0" w:afterAutospacing="0" w:line="480" w:lineRule="auto"/>
        <w:jc w:val="both"/>
        <w:rPr>
          <w:b w:val="0"/>
          <w:color w:val="000000"/>
          <w:sz w:val="24"/>
          <w:szCs w:val="24"/>
          <w:lang w:val="en-US"/>
        </w:rPr>
      </w:pPr>
      <w:r w:rsidRPr="00CC48A6">
        <w:rPr>
          <w:color w:val="000000" w:themeColor="text1"/>
          <w:sz w:val="24"/>
          <w:szCs w:val="24"/>
          <w:lang w:val="en-US"/>
        </w:rPr>
        <w:lastRenderedPageBreak/>
        <w:t>Supplementary Fig 1</w:t>
      </w:r>
      <w:r w:rsidR="002260AA">
        <w:rPr>
          <w:color w:val="000000" w:themeColor="text1"/>
          <w:sz w:val="24"/>
          <w:szCs w:val="24"/>
          <w:lang w:val="en-US"/>
        </w:rPr>
        <w:t>1</w:t>
      </w:r>
      <w:r w:rsidRPr="00CC48A6">
        <w:rPr>
          <w:color w:val="000000" w:themeColor="text1"/>
          <w:sz w:val="24"/>
          <w:szCs w:val="24"/>
          <w:lang w:val="en-US"/>
        </w:rPr>
        <w:t>.</w:t>
      </w:r>
      <w:r w:rsidRPr="00CC48A6">
        <w:rPr>
          <w:b w:val="0"/>
          <w:color w:val="000000" w:themeColor="text1"/>
          <w:sz w:val="24"/>
          <w:szCs w:val="24"/>
          <w:lang w:val="en-US"/>
        </w:rPr>
        <w:t xml:space="preserve">  Workflow for survival analysis with six LC-SRM quantified peptides abundance as predictors</w:t>
      </w:r>
      <w:r w:rsidRPr="00CC48A6">
        <w:rPr>
          <w:b w:val="0"/>
          <w:color w:val="000000"/>
          <w:sz w:val="24"/>
          <w:szCs w:val="24"/>
          <w:lang w:val="en-US"/>
        </w:rPr>
        <w:t>. Kaplan</w:t>
      </w:r>
      <w:r w:rsidRPr="00250900">
        <w:rPr>
          <w:b w:val="0"/>
          <w:color w:val="000000"/>
          <w:sz w:val="24"/>
          <w:szCs w:val="24"/>
          <w:lang w:val="en-US"/>
        </w:rPr>
        <w:t xml:space="preserve">-Meier curves for the training set and the testing set are shown in Figure 3. </w:t>
      </w:r>
    </w:p>
    <w:p w14:paraId="667F8133" w14:textId="1F405EF2" w:rsidR="00DA5ED2" w:rsidRDefault="00DA5ED2" w:rsidP="007C29B8">
      <w:pPr>
        <w:spacing w:line="480" w:lineRule="auto"/>
        <w:jc w:val="both"/>
        <w:rPr>
          <w:rFonts w:ascii="Times New Roman" w:hAnsi="Times New Roman" w:cs="Times New Roman"/>
          <w:sz w:val="24"/>
          <w:szCs w:val="24"/>
          <w:lang w:val="en-US"/>
        </w:rPr>
      </w:pPr>
      <w:r>
        <w:rPr>
          <w:rFonts w:ascii="Times New Roman" w:hAnsi="Times New Roman" w:cs="Times New Roman"/>
          <w:noProof/>
          <w:sz w:val="24"/>
          <w:szCs w:val="24"/>
          <w:lang w:eastAsia="de-CH"/>
        </w:rPr>
        <w:drawing>
          <wp:inline distT="0" distB="0" distL="0" distR="0" wp14:anchorId="33386612" wp14:editId="19E5DF5F">
            <wp:extent cx="4145562" cy="2686050"/>
            <wp:effectExtent l="0" t="0" r="7620" b="0"/>
            <wp:docPr id="5" name="Picture 5" descr="C:\Users\fcerciello\Desktop\OsuProteomics\projects\MPM_project\manuscript\mansucriptNew_IterationForSubmissions\SubmissionToJournalOfThoracicOncology\sF5_JTO_18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erciello\Desktop\OsuProteomics\projects\MPM_project\manuscript\mansucriptNew_IterationForSubmissions\SubmissionToJournalOfThoracicOncology\sF5_JTO_18080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58517" cy="2694444"/>
                    </a:xfrm>
                    <a:prstGeom prst="rect">
                      <a:avLst/>
                    </a:prstGeom>
                    <a:noFill/>
                    <a:ln>
                      <a:noFill/>
                    </a:ln>
                  </pic:spPr>
                </pic:pic>
              </a:graphicData>
            </a:graphic>
          </wp:inline>
        </w:drawing>
      </w:r>
    </w:p>
    <w:p w14:paraId="6F0F8A91" w14:textId="77777777" w:rsidR="000425AE" w:rsidRDefault="000425AE"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7A717E22" w14:textId="77777777" w:rsidR="000425AE" w:rsidRDefault="000425AE"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0AB7E28E" w14:textId="77777777" w:rsidR="000E5CE9" w:rsidRDefault="000E5CE9"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5A890A2E" w14:textId="77777777" w:rsidR="000E5CE9" w:rsidRDefault="000E5CE9"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79829DCC" w14:textId="77777777" w:rsidR="000E5CE9" w:rsidRDefault="000E5CE9"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08830E59" w14:textId="77777777" w:rsidR="000E5CE9" w:rsidRDefault="000E5CE9"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6F0489DC" w14:textId="77777777" w:rsidR="000E5CE9" w:rsidRDefault="000E5CE9"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2E9A136D" w14:textId="77777777" w:rsidR="000E5CE9" w:rsidRDefault="000E5CE9"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683D0C14" w14:textId="77777777" w:rsidR="000E5CE9" w:rsidRDefault="000E5CE9"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2F3A2DDA" w14:textId="77777777" w:rsidR="000E5CE9" w:rsidRDefault="000E5CE9"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0043827F" w14:textId="77777777" w:rsidR="000E5CE9" w:rsidRDefault="000E5CE9"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1EF8FE64" w14:textId="77777777" w:rsidR="000E5CE9" w:rsidRDefault="000E5CE9"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41F77574" w14:textId="77777777" w:rsidR="000E5CE9" w:rsidRDefault="000E5CE9"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4BDA832B" w14:textId="77777777" w:rsidR="000425AE" w:rsidRDefault="000425AE" w:rsidP="000425AE">
      <w:pPr>
        <w:pStyle w:val="Heading1"/>
        <w:shd w:val="clear" w:color="auto" w:fill="FFFFFF"/>
        <w:spacing w:before="0" w:beforeAutospacing="0" w:after="0" w:afterAutospacing="0" w:line="480" w:lineRule="auto"/>
        <w:jc w:val="both"/>
        <w:rPr>
          <w:color w:val="000000" w:themeColor="text1"/>
          <w:sz w:val="24"/>
          <w:szCs w:val="24"/>
          <w:lang w:val="en-US"/>
        </w:rPr>
      </w:pPr>
    </w:p>
    <w:p w14:paraId="09BA6C55" w14:textId="3ED45D45" w:rsidR="002220CA" w:rsidRDefault="002220CA" w:rsidP="002220CA">
      <w:pPr>
        <w:pStyle w:val="Heading1"/>
        <w:shd w:val="clear" w:color="auto" w:fill="FFFFFF"/>
        <w:spacing w:before="0" w:beforeAutospacing="0" w:after="0" w:afterAutospacing="0" w:line="480" w:lineRule="auto"/>
        <w:jc w:val="both"/>
        <w:rPr>
          <w:b w:val="0"/>
          <w:sz w:val="24"/>
          <w:szCs w:val="24"/>
          <w:lang w:val="en-US"/>
        </w:rPr>
      </w:pPr>
      <w:r w:rsidRPr="00846AC9">
        <w:rPr>
          <w:color w:val="000000" w:themeColor="text1"/>
          <w:sz w:val="24"/>
          <w:szCs w:val="24"/>
          <w:lang w:val="en-US"/>
        </w:rPr>
        <w:lastRenderedPageBreak/>
        <w:t>Supplement</w:t>
      </w:r>
      <w:r w:rsidRPr="003F7B54">
        <w:rPr>
          <w:color w:val="000000" w:themeColor="text1"/>
          <w:sz w:val="24"/>
          <w:szCs w:val="24"/>
          <w:lang w:val="en-US"/>
        </w:rPr>
        <w:t xml:space="preserve">ary </w:t>
      </w:r>
      <w:r w:rsidR="00D85C68">
        <w:rPr>
          <w:color w:val="000000" w:themeColor="text1"/>
          <w:sz w:val="24"/>
          <w:szCs w:val="24"/>
          <w:lang w:val="en-US"/>
        </w:rPr>
        <w:t xml:space="preserve">Table </w:t>
      </w:r>
      <w:r w:rsidR="0040501E">
        <w:rPr>
          <w:color w:val="000000" w:themeColor="text1"/>
          <w:sz w:val="24"/>
          <w:szCs w:val="24"/>
          <w:lang w:val="en-US"/>
        </w:rPr>
        <w:t>6</w:t>
      </w:r>
      <w:r w:rsidRPr="00846AC9">
        <w:rPr>
          <w:color w:val="000000" w:themeColor="text1"/>
          <w:sz w:val="24"/>
          <w:szCs w:val="24"/>
          <w:lang w:val="en-US"/>
        </w:rPr>
        <w:t>.</w:t>
      </w:r>
      <w:r>
        <w:rPr>
          <w:b w:val="0"/>
          <w:color w:val="000000" w:themeColor="text1"/>
          <w:sz w:val="24"/>
          <w:szCs w:val="24"/>
          <w:lang w:val="en-US"/>
        </w:rPr>
        <w:t xml:space="preserve">  </w:t>
      </w:r>
      <w:r w:rsidRPr="0005174A">
        <w:rPr>
          <w:b w:val="0"/>
          <w:sz w:val="24"/>
          <w:szCs w:val="24"/>
          <w:lang w:val="en-US"/>
        </w:rPr>
        <w:t>Multivariable CPH model from the training set</w:t>
      </w:r>
      <w:r>
        <w:rPr>
          <w:b w:val="0"/>
          <w:sz w:val="24"/>
          <w:szCs w:val="24"/>
          <w:lang w:val="en-US"/>
        </w:rPr>
        <w:t>.</w:t>
      </w:r>
    </w:p>
    <w:p w14:paraId="5A087207" w14:textId="7B65016B" w:rsidR="003E09DC" w:rsidRDefault="003E09DC" w:rsidP="002220CA">
      <w:pPr>
        <w:pStyle w:val="Heading1"/>
        <w:shd w:val="clear" w:color="auto" w:fill="FFFFFF"/>
        <w:spacing w:before="0" w:beforeAutospacing="0" w:after="0" w:afterAutospacing="0" w:line="480" w:lineRule="auto"/>
        <w:jc w:val="both"/>
        <w:rPr>
          <w:b w:val="0"/>
          <w:sz w:val="24"/>
          <w:szCs w:val="24"/>
          <w:lang w:val="en-US"/>
        </w:rPr>
      </w:pPr>
      <w:r w:rsidRPr="003E09DC">
        <w:rPr>
          <w:b w:val="0"/>
          <w:noProof/>
          <w:sz w:val="24"/>
          <w:szCs w:val="24"/>
        </w:rPr>
        <w:drawing>
          <wp:inline distT="0" distB="0" distL="0" distR="0" wp14:anchorId="7F5B3A2D" wp14:editId="009F53F8">
            <wp:extent cx="4316095" cy="4301490"/>
            <wp:effectExtent l="0" t="0" r="8255" b="3810"/>
            <wp:docPr id="9" name="Picture 9" descr="C:\Users\fcerciello\Desktop\OsuProteomics\projects\MPM_project\manuscript\submissionToJournals\reSubmissionToCEBP2020\CEBPsubmission2020_afterReviewMay20\ST6_re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cerciello\Desktop\OsuProteomics\projects\MPM_project\manuscript\submissionToJournals\reSubmissionToCEBP2020\CEBPsubmission2020_afterReviewMay20\ST6_revised.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16095" cy="4301490"/>
                    </a:xfrm>
                    <a:prstGeom prst="rect">
                      <a:avLst/>
                    </a:prstGeom>
                    <a:noFill/>
                    <a:ln>
                      <a:noFill/>
                    </a:ln>
                  </pic:spPr>
                </pic:pic>
              </a:graphicData>
            </a:graphic>
          </wp:inline>
        </w:drawing>
      </w:r>
    </w:p>
    <w:p w14:paraId="6033266F" w14:textId="782F6D36" w:rsidR="008B03ED" w:rsidRDefault="008B03ED" w:rsidP="002220CA">
      <w:pPr>
        <w:pStyle w:val="Heading1"/>
        <w:shd w:val="clear" w:color="auto" w:fill="FFFFFF"/>
        <w:spacing w:before="0" w:beforeAutospacing="0" w:after="0" w:afterAutospacing="0" w:line="480" w:lineRule="auto"/>
        <w:jc w:val="both"/>
        <w:rPr>
          <w:b w:val="0"/>
          <w:sz w:val="24"/>
          <w:szCs w:val="24"/>
          <w:lang w:val="en-US"/>
        </w:rPr>
      </w:pPr>
    </w:p>
    <w:p w14:paraId="6B4FF472" w14:textId="55A6A482" w:rsidR="006338BD" w:rsidRDefault="006338BD" w:rsidP="002220CA">
      <w:pPr>
        <w:pStyle w:val="Heading1"/>
        <w:shd w:val="clear" w:color="auto" w:fill="FFFFFF"/>
        <w:spacing w:before="0" w:beforeAutospacing="0" w:after="0" w:afterAutospacing="0" w:line="480" w:lineRule="auto"/>
        <w:jc w:val="both"/>
        <w:rPr>
          <w:b w:val="0"/>
          <w:color w:val="000000"/>
          <w:sz w:val="24"/>
          <w:szCs w:val="24"/>
          <w:lang w:val="en-US"/>
        </w:rPr>
      </w:pPr>
    </w:p>
    <w:p w14:paraId="55CDA651" w14:textId="77368015" w:rsidR="007853A4" w:rsidRPr="007A5A63" w:rsidRDefault="007853A4">
      <w:pPr>
        <w:spacing w:line="480" w:lineRule="auto"/>
        <w:rPr>
          <w:rFonts w:ascii="Times New Roman" w:hAnsi="Times New Roman" w:cs="Times New Roman"/>
          <w:sz w:val="24"/>
          <w:szCs w:val="24"/>
          <w:lang w:val="en-US"/>
        </w:rPr>
      </w:pPr>
    </w:p>
    <w:sectPr w:rsidR="007853A4" w:rsidRPr="007A5A63" w:rsidSect="002D0816">
      <w:footerReference w:type="default" r:id="rId42"/>
      <w:pgSz w:w="11906" w:h="16838"/>
      <w:pgMar w:top="1417" w:right="1417" w:bottom="1134" w:left="1417" w:header="708" w:footer="708" w:gutter="0"/>
      <w:lnNumType w:countBy="1" w:restart="continuous"/>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EC3247D" w16cid:durableId="221A0BC7"/>
  <w16cid:commentId w16cid:paraId="4228E469" w16cid:durableId="221D0FF0"/>
  <w16cid:commentId w16cid:paraId="1ADDBEDD" w16cid:durableId="221D0F52"/>
  <w16cid:commentId w16cid:paraId="2E82118C" w16cid:durableId="221D12C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AD01BB" w14:textId="77777777" w:rsidR="003C7970" w:rsidRDefault="003C7970" w:rsidP="003C5B62">
      <w:pPr>
        <w:spacing w:after="0" w:line="240" w:lineRule="auto"/>
      </w:pPr>
      <w:r>
        <w:separator/>
      </w:r>
    </w:p>
  </w:endnote>
  <w:endnote w:type="continuationSeparator" w:id="0">
    <w:p w14:paraId="394950CA" w14:textId="77777777" w:rsidR="003C7970" w:rsidRDefault="003C7970" w:rsidP="003C5B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Galliard-Roman">
    <w:altName w:val="MS Mincho"/>
    <w:panose1 w:val="00000000000000000000"/>
    <w:charset w:val="80"/>
    <w:family w:val="roman"/>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0A983" w14:textId="77777777" w:rsidR="00674DC5" w:rsidRDefault="00674DC5">
    <w:pPr>
      <w:pStyle w:val="Footer"/>
      <w:jc w:val="center"/>
    </w:pPr>
  </w:p>
  <w:p w14:paraId="62EBCB3D" w14:textId="3BF8E6AE" w:rsidR="003C5B62" w:rsidRDefault="003C7970" w:rsidP="0005174A">
    <w:pPr>
      <w:pStyle w:val="Footer"/>
      <w:jc w:val="center"/>
    </w:pPr>
    <w:sdt>
      <w:sdtPr>
        <w:id w:val="248164207"/>
        <w:docPartObj>
          <w:docPartGallery w:val="Page Numbers (Bottom of Page)"/>
          <w:docPartUnique/>
        </w:docPartObj>
      </w:sdtPr>
      <w:sdtEndPr>
        <w:rPr>
          <w:noProof/>
        </w:rPr>
      </w:sdtEndPr>
      <w:sdtContent>
        <w:r w:rsidR="00674DC5">
          <w:fldChar w:fldCharType="begin"/>
        </w:r>
        <w:r w:rsidR="00674DC5">
          <w:instrText xml:space="preserve"> PAGE   \* MERGEFORMAT </w:instrText>
        </w:r>
        <w:r w:rsidR="00674DC5">
          <w:fldChar w:fldCharType="separate"/>
        </w:r>
        <w:r w:rsidR="00C37BB6">
          <w:rPr>
            <w:noProof/>
          </w:rPr>
          <w:t>9</w:t>
        </w:r>
        <w:r w:rsidR="00674DC5">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5217E2" w14:textId="77777777" w:rsidR="003C7970" w:rsidRDefault="003C7970" w:rsidP="003C5B62">
      <w:pPr>
        <w:spacing w:after="0" w:line="240" w:lineRule="auto"/>
      </w:pPr>
      <w:r>
        <w:separator/>
      </w:r>
    </w:p>
  </w:footnote>
  <w:footnote w:type="continuationSeparator" w:id="0">
    <w:p w14:paraId="5FB95727" w14:textId="77777777" w:rsidR="003C7970" w:rsidRDefault="003C7970" w:rsidP="003C5B6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ncer Rese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0zzep5p5zptt3e5tsuvvsfge92zt0vxw0pf&quot;&gt;mpmSRM_2016&lt;record-ids&gt;&lt;item&gt;1&lt;/item&gt;&lt;item&gt;40&lt;/item&gt;&lt;item&gt;48&lt;/item&gt;&lt;item&gt;49&lt;/item&gt;&lt;item&gt;50&lt;/item&gt;&lt;item&gt;51&lt;/item&gt;&lt;/record-ids&gt;&lt;/item&gt;&lt;/Libraries&gt;"/>
  </w:docVars>
  <w:rsids>
    <w:rsidRoot w:val="005B7DC7"/>
    <w:rsid w:val="00000035"/>
    <w:rsid w:val="00000834"/>
    <w:rsid w:val="0000085C"/>
    <w:rsid w:val="00000E27"/>
    <w:rsid w:val="0000139F"/>
    <w:rsid w:val="000013E8"/>
    <w:rsid w:val="000019BB"/>
    <w:rsid w:val="000024B9"/>
    <w:rsid w:val="00002792"/>
    <w:rsid w:val="00005FB7"/>
    <w:rsid w:val="000061EB"/>
    <w:rsid w:val="00006FB1"/>
    <w:rsid w:val="00010B26"/>
    <w:rsid w:val="00013049"/>
    <w:rsid w:val="00015978"/>
    <w:rsid w:val="000215C8"/>
    <w:rsid w:val="000226CB"/>
    <w:rsid w:val="0002473D"/>
    <w:rsid w:val="00026503"/>
    <w:rsid w:val="00027963"/>
    <w:rsid w:val="00027B6D"/>
    <w:rsid w:val="0003035B"/>
    <w:rsid w:val="00031361"/>
    <w:rsid w:val="000348D7"/>
    <w:rsid w:val="00036C90"/>
    <w:rsid w:val="00036FD5"/>
    <w:rsid w:val="0004102E"/>
    <w:rsid w:val="00041814"/>
    <w:rsid w:val="000425AE"/>
    <w:rsid w:val="00047065"/>
    <w:rsid w:val="0005174A"/>
    <w:rsid w:val="00052AC7"/>
    <w:rsid w:val="000530C4"/>
    <w:rsid w:val="00053B9E"/>
    <w:rsid w:val="00054299"/>
    <w:rsid w:val="000561E8"/>
    <w:rsid w:val="00057EAF"/>
    <w:rsid w:val="0006399F"/>
    <w:rsid w:val="00065418"/>
    <w:rsid w:val="00066983"/>
    <w:rsid w:val="00075A99"/>
    <w:rsid w:val="000763B0"/>
    <w:rsid w:val="00077DB2"/>
    <w:rsid w:val="00082193"/>
    <w:rsid w:val="00084AFE"/>
    <w:rsid w:val="00084B43"/>
    <w:rsid w:val="000850AC"/>
    <w:rsid w:val="000851B4"/>
    <w:rsid w:val="00090ACB"/>
    <w:rsid w:val="00095752"/>
    <w:rsid w:val="00095B03"/>
    <w:rsid w:val="000966EF"/>
    <w:rsid w:val="00096DBA"/>
    <w:rsid w:val="000A5FAF"/>
    <w:rsid w:val="000A72B8"/>
    <w:rsid w:val="000B3276"/>
    <w:rsid w:val="000B3D93"/>
    <w:rsid w:val="000B56C8"/>
    <w:rsid w:val="000B75B8"/>
    <w:rsid w:val="000C3154"/>
    <w:rsid w:val="000C4389"/>
    <w:rsid w:val="000C5310"/>
    <w:rsid w:val="000C7322"/>
    <w:rsid w:val="000C7C1C"/>
    <w:rsid w:val="000D02D6"/>
    <w:rsid w:val="000D0C09"/>
    <w:rsid w:val="000D1839"/>
    <w:rsid w:val="000D2898"/>
    <w:rsid w:val="000D4322"/>
    <w:rsid w:val="000D59C6"/>
    <w:rsid w:val="000D61DA"/>
    <w:rsid w:val="000D628B"/>
    <w:rsid w:val="000E08EA"/>
    <w:rsid w:val="000E30FC"/>
    <w:rsid w:val="000E4E4A"/>
    <w:rsid w:val="000E5013"/>
    <w:rsid w:val="000E5CE9"/>
    <w:rsid w:val="000F13EE"/>
    <w:rsid w:val="000F16FA"/>
    <w:rsid w:val="000F45FC"/>
    <w:rsid w:val="000F49DC"/>
    <w:rsid w:val="000F6587"/>
    <w:rsid w:val="0010167B"/>
    <w:rsid w:val="00106BD4"/>
    <w:rsid w:val="001079FF"/>
    <w:rsid w:val="00111523"/>
    <w:rsid w:val="001122B0"/>
    <w:rsid w:val="00112856"/>
    <w:rsid w:val="0011490B"/>
    <w:rsid w:val="001156AB"/>
    <w:rsid w:val="00120AD9"/>
    <w:rsid w:val="0012298B"/>
    <w:rsid w:val="00123AC4"/>
    <w:rsid w:val="00125FD2"/>
    <w:rsid w:val="00131E4F"/>
    <w:rsid w:val="001326DD"/>
    <w:rsid w:val="00135933"/>
    <w:rsid w:val="00135A57"/>
    <w:rsid w:val="00135A63"/>
    <w:rsid w:val="00137A11"/>
    <w:rsid w:val="0014000A"/>
    <w:rsid w:val="00142D85"/>
    <w:rsid w:val="001472D4"/>
    <w:rsid w:val="00150473"/>
    <w:rsid w:val="00151A81"/>
    <w:rsid w:val="00152DAA"/>
    <w:rsid w:val="001549F8"/>
    <w:rsid w:val="00156BBF"/>
    <w:rsid w:val="00157509"/>
    <w:rsid w:val="00157A82"/>
    <w:rsid w:val="00161120"/>
    <w:rsid w:val="00161DAA"/>
    <w:rsid w:val="00165665"/>
    <w:rsid w:val="00165909"/>
    <w:rsid w:val="00165F89"/>
    <w:rsid w:val="001660F0"/>
    <w:rsid w:val="00167B86"/>
    <w:rsid w:val="0017095C"/>
    <w:rsid w:val="0017188C"/>
    <w:rsid w:val="001723B3"/>
    <w:rsid w:val="00172D1C"/>
    <w:rsid w:val="001735B3"/>
    <w:rsid w:val="00180592"/>
    <w:rsid w:val="00184709"/>
    <w:rsid w:val="0018588D"/>
    <w:rsid w:val="0018793E"/>
    <w:rsid w:val="0019074E"/>
    <w:rsid w:val="00190D7D"/>
    <w:rsid w:val="00194D5E"/>
    <w:rsid w:val="00194DDC"/>
    <w:rsid w:val="00195531"/>
    <w:rsid w:val="00196409"/>
    <w:rsid w:val="001964D8"/>
    <w:rsid w:val="001A060F"/>
    <w:rsid w:val="001A0954"/>
    <w:rsid w:val="001A0EA4"/>
    <w:rsid w:val="001B17BB"/>
    <w:rsid w:val="001B35A1"/>
    <w:rsid w:val="001B39FF"/>
    <w:rsid w:val="001B44E4"/>
    <w:rsid w:val="001B4838"/>
    <w:rsid w:val="001B7907"/>
    <w:rsid w:val="001B7E2D"/>
    <w:rsid w:val="001C22D9"/>
    <w:rsid w:val="001C3287"/>
    <w:rsid w:val="001C4646"/>
    <w:rsid w:val="001C57DE"/>
    <w:rsid w:val="001C5A68"/>
    <w:rsid w:val="001C67F8"/>
    <w:rsid w:val="001D1E66"/>
    <w:rsid w:val="001D2F2A"/>
    <w:rsid w:val="001D607D"/>
    <w:rsid w:val="001D615D"/>
    <w:rsid w:val="001E082D"/>
    <w:rsid w:val="001E0CE9"/>
    <w:rsid w:val="001E3808"/>
    <w:rsid w:val="001E6615"/>
    <w:rsid w:val="001F143D"/>
    <w:rsid w:val="001F2E44"/>
    <w:rsid w:val="001F3CEE"/>
    <w:rsid w:val="001F59BF"/>
    <w:rsid w:val="001F6B85"/>
    <w:rsid w:val="001F6EFF"/>
    <w:rsid w:val="00200171"/>
    <w:rsid w:val="00200808"/>
    <w:rsid w:val="00200CBA"/>
    <w:rsid w:val="0020189B"/>
    <w:rsid w:val="00203C96"/>
    <w:rsid w:val="00203F34"/>
    <w:rsid w:val="002048E3"/>
    <w:rsid w:val="00204A62"/>
    <w:rsid w:val="00205C44"/>
    <w:rsid w:val="00206B28"/>
    <w:rsid w:val="00206F0B"/>
    <w:rsid w:val="00211585"/>
    <w:rsid w:val="00213F00"/>
    <w:rsid w:val="002146A7"/>
    <w:rsid w:val="002147A8"/>
    <w:rsid w:val="00214D24"/>
    <w:rsid w:val="00217057"/>
    <w:rsid w:val="00217614"/>
    <w:rsid w:val="002220CA"/>
    <w:rsid w:val="0022249C"/>
    <w:rsid w:val="002224EC"/>
    <w:rsid w:val="002260AA"/>
    <w:rsid w:val="00231F8D"/>
    <w:rsid w:val="0023368A"/>
    <w:rsid w:val="00233D57"/>
    <w:rsid w:val="002345F2"/>
    <w:rsid w:val="00236468"/>
    <w:rsid w:val="00237CB3"/>
    <w:rsid w:val="00240748"/>
    <w:rsid w:val="00240CAC"/>
    <w:rsid w:val="00244877"/>
    <w:rsid w:val="00246F97"/>
    <w:rsid w:val="00247E31"/>
    <w:rsid w:val="0025059A"/>
    <w:rsid w:val="00250900"/>
    <w:rsid w:val="00250B2F"/>
    <w:rsid w:val="0025233C"/>
    <w:rsid w:val="002558B2"/>
    <w:rsid w:val="00257B16"/>
    <w:rsid w:val="00262FE4"/>
    <w:rsid w:val="002637FF"/>
    <w:rsid w:val="00265352"/>
    <w:rsid w:val="00270697"/>
    <w:rsid w:val="00271445"/>
    <w:rsid w:val="002724E1"/>
    <w:rsid w:val="00272B14"/>
    <w:rsid w:val="00272F6C"/>
    <w:rsid w:val="002743CD"/>
    <w:rsid w:val="0027545C"/>
    <w:rsid w:val="00276E0B"/>
    <w:rsid w:val="00280617"/>
    <w:rsid w:val="00281DE3"/>
    <w:rsid w:val="00281E99"/>
    <w:rsid w:val="002821CE"/>
    <w:rsid w:val="00283E44"/>
    <w:rsid w:val="00290FE3"/>
    <w:rsid w:val="00294CDC"/>
    <w:rsid w:val="00295448"/>
    <w:rsid w:val="002958ED"/>
    <w:rsid w:val="00296030"/>
    <w:rsid w:val="002968EC"/>
    <w:rsid w:val="00297281"/>
    <w:rsid w:val="0029787C"/>
    <w:rsid w:val="002978EA"/>
    <w:rsid w:val="002A09C7"/>
    <w:rsid w:val="002A2C2D"/>
    <w:rsid w:val="002A3C51"/>
    <w:rsid w:val="002A443E"/>
    <w:rsid w:val="002A4866"/>
    <w:rsid w:val="002B01E9"/>
    <w:rsid w:val="002B0347"/>
    <w:rsid w:val="002B05B9"/>
    <w:rsid w:val="002B0C2A"/>
    <w:rsid w:val="002B1199"/>
    <w:rsid w:val="002B20EC"/>
    <w:rsid w:val="002B31BB"/>
    <w:rsid w:val="002B3327"/>
    <w:rsid w:val="002B40BA"/>
    <w:rsid w:val="002B4455"/>
    <w:rsid w:val="002B6B0E"/>
    <w:rsid w:val="002B7A69"/>
    <w:rsid w:val="002C1FAB"/>
    <w:rsid w:val="002C3E46"/>
    <w:rsid w:val="002C3F2E"/>
    <w:rsid w:val="002C4A20"/>
    <w:rsid w:val="002D0816"/>
    <w:rsid w:val="002D241F"/>
    <w:rsid w:val="002D50D2"/>
    <w:rsid w:val="002D7120"/>
    <w:rsid w:val="002D75FF"/>
    <w:rsid w:val="002E34DE"/>
    <w:rsid w:val="002E5C87"/>
    <w:rsid w:val="002E63D1"/>
    <w:rsid w:val="002E7115"/>
    <w:rsid w:val="002E7668"/>
    <w:rsid w:val="002E76ED"/>
    <w:rsid w:val="002F04A9"/>
    <w:rsid w:val="002F0F0A"/>
    <w:rsid w:val="002F0F2F"/>
    <w:rsid w:val="002F5C0E"/>
    <w:rsid w:val="002F7488"/>
    <w:rsid w:val="0030084A"/>
    <w:rsid w:val="003032A0"/>
    <w:rsid w:val="003039F1"/>
    <w:rsid w:val="00304715"/>
    <w:rsid w:val="0030558F"/>
    <w:rsid w:val="00305A3B"/>
    <w:rsid w:val="003115DD"/>
    <w:rsid w:val="00312DF0"/>
    <w:rsid w:val="00315398"/>
    <w:rsid w:val="003201BB"/>
    <w:rsid w:val="0032083F"/>
    <w:rsid w:val="00322EA4"/>
    <w:rsid w:val="00323968"/>
    <w:rsid w:val="003316B4"/>
    <w:rsid w:val="0033434F"/>
    <w:rsid w:val="0033556E"/>
    <w:rsid w:val="00335586"/>
    <w:rsid w:val="0033752B"/>
    <w:rsid w:val="00343BF5"/>
    <w:rsid w:val="00345041"/>
    <w:rsid w:val="00346207"/>
    <w:rsid w:val="00346CF8"/>
    <w:rsid w:val="00347ACA"/>
    <w:rsid w:val="003516B0"/>
    <w:rsid w:val="003522BE"/>
    <w:rsid w:val="0035257F"/>
    <w:rsid w:val="003539FB"/>
    <w:rsid w:val="00353A8E"/>
    <w:rsid w:val="003541FD"/>
    <w:rsid w:val="003549E3"/>
    <w:rsid w:val="00356661"/>
    <w:rsid w:val="00357FD3"/>
    <w:rsid w:val="00366947"/>
    <w:rsid w:val="0037184B"/>
    <w:rsid w:val="003730C3"/>
    <w:rsid w:val="003748D3"/>
    <w:rsid w:val="003814E9"/>
    <w:rsid w:val="00382667"/>
    <w:rsid w:val="00383BDF"/>
    <w:rsid w:val="00384002"/>
    <w:rsid w:val="003852D6"/>
    <w:rsid w:val="003867D7"/>
    <w:rsid w:val="00387CB9"/>
    <w:rsid w:val="00390B10"/>
    <w:rsid w:val="00394963"/>
    <w:rsid w:val="0039751F"/>
    <w:rsid w:val="00397CC4"/>
    <w:rsid w:val="00397EB8"/>
    <w:rsid w:val="003A232F"/>
    <w:rsid w:val="003A548E"/>
    <w:rsid w:val="003A6BC7"/>
    <w:rsid w:val="003A7846"/>
    <w:rsid w:val="003A7AF3"/>
    <w:rsid w:val="003B1EEA"/>
    <w:rsid w:val="003B204C"/>
    <w:rsid w:val="003B5173"/>
    <w:rsid w:val="003B5429"/>
    <w:rsid w:val="003B5FA4"/>
    <w:rsid w:val="003C0483"/>
    <w:rsid w:val="003C0DF9"/>
    <w:rsid w:val="003C0E42"/>
    <w:rsid w:val="003C1394"/>
    <w:rsid w:val="003C301D"/>
    <w:rsid w:val="003C370D"/>
    <w:rsid w:val="003C3E03"/>
    <w:rsid w:val="003C5B62"/>
    <w:rsid w:val="003C6804"/>
    <w:rsid w:val="003C722B"/>
    <w:rsid w:val="003C7970"/>
    <w:rsid w:val="003C7B80"/>
    <w:rsid w:val="003D03DE"/>
    <w:rsid w:val="003D1BBC"/>
    <w:rsid w:val="003D1E9E"/>
    <w:rsid w:val="003D4808"/>
    <w:rsid w:val="003D4B1A"/>
    <w:rsid w:val="003D5260"/>
    <w:rsid w:val="003E09DC"/>
    <w:rsid w:val="003E1CA3"/>
    <w:rsid w:val="003E4ADA"/>
    <w:rsid w:val="003E51A7"/>
    <w:rsid w:val="003E5EB6"/>
    <w:rsid w:val="003E77C9"/>
    <w:rsid w:val="003F101C"/>
    <w:rsid w:val="003F267B"/>
    <w:rsid w:val="003F3519"/>
    <w:rsid w:val="003F4744"/>
    <w:rsid w:val="003F6DAE"/>
    <w:rsid w:val="003F722F"/>
    <w:rsid w:val="003F7914"/>
    <w:rsid w:val="003F7B54"/>
    <w:rsid w:val="0040501E"/>
    <w:rsid w:val="00406582"/>
    <w:rsid w:val="00406B9C"/>
    <w:rsid w:val="00410A0C"/>
    <w:rsid w:val="00411397"/>
    <w:rsid w:val="00411C11"/>
    <w:rsid w:val="00415C54"/>
    <w:rsid w:val="00420680"/>
    <w:rsid w:val="00423124"/>
    <w:rsid w:val="00425D50"/>
    <w:rsid w:val="004269AC"/>
    <w:rsid w:val="00426A56"/>
    <w:rsid w:val="00432F92"/>
    <w:rsid w:val="004349EF"/>
    <w:rsid w:val="00437061"/>
    <w:rsid w:val="00437DBC"/>
    <w:rsid w:val="0044296C"/>
    <w:rsid w:val="00445693"/>
    <w:rsid w:val="00446A09"/>
    <w:rsid w:val="00450325"/>
    <w:rsid w:val="00451A82"/>
    <w:rsid w:val="00452143"/>
    <w:rsid w:val="0045242F"/>
    <w:rsid w:val="004530D3"/>
    <w:rsid w:val="00453326"/>
    <w:rsid w:val="00454336"/>
    <w:rsid w:val="00455BB0"/>
    <w:rsid w:val="00460232"/>
    <w:rsid w:val="00461F0B"/>
    <w:rsid w:val="00462CA6"/>
    <w:rsid w:val="004630E5"/>
    <w:rsid w:val="00464476"/>
    <w:rsid w:val="00465546"/>
    <w:rsid w:val="004676A1"/>
    <w:rsid w:val="00471C55"/>
    <w:rsid w:val="00472E72"/>
    <w:rsid w:val="00475992"/>
    <w:rsid w:val="00475A8A"/>
    <w:rsid w:val="00475DA1"/>
    <w:rsid w:val="00475E41"/>
    <w:rsid w:val="0048397F"/>
    <w:rsid w:val="00484B45"/>
    <w:rsid w:val="004850BA"/>
    <w:rsid w:val="00485E83"/>
    <w:rsid w:val="00486580"/>
    <w:rsid w:val="00487973"/>
    <w:rsid w:val="004901B1"/>
    <w:rsid w:val="00490569"/>
    <w:rsid w:val="0049185C"/>
    <w:rsid w:val="00493C30"/>
    <w:rsid w:val="004963C3"/>
    <w:rsid w:val="004970D3"/>
    <w:rsid w:val="004A1C4E"/>
    <w:rsid w:val="004A38B1"/>
    <w:rsid w:val="004A7F47"/>
    <w:rsid w:val="004B0691"/>
    <w:rsid w:val="004B3577"/>
    <w:rsid w:val="004B5B31"/>
    <w:rsid w:val="004B5C6C"/>
    <w:rsid w:val="004B66C4"/>
    <w:rsid w:val="004B67F2"/>
    <w:rsid w:val="004C0693"/>
    <w:rsid w:val="004C1128"/>
    <w:rsid w:val="004C1F5C"/>
    <w:rsid w:val="004C2E8D"/>
    <w:rsid w:val="004C516D"/>
    <w:rsid w:val="004D09DD"/>
    <w:rsid w:val="004D0B93"/>
    <w:rsid w:val="004D251F"/>
    <w:rsid w:val="004D3806"/>
    <w:rsid w:val="004D5C51"/>
    <w:rsid w:val="004E251E"/>
    <w:rsid w:val="004E6F9A"/>
    <w:rsid w:val="004F15B0"/>
    <w:rsid w:val="004F3DB9"/>
    <w:rsid w:val="004F42DD"/>
    <w:rsid w:val="004F7815"/>
    <w:rsid w:val="00500136"/>
    <w:rsid w:val="00500633"/>
    <w:rsid w:val="00500761"/>
    <w:rsid w:val="0050201F"/>
    <w:rsid w:val="005043CC"/>
    <w:rsid w:val="005047FF"/>
    <w:rsid w:val="0051368D"/>
    <w:rsid w:val="0051748E"/>
    <w:rsid w:val="005174CA"/>
    <w:rsid w:val="0052042E"/>
    <w:rsid w:val="00520C8B"/>
    <w:rsid w:val="0052112A"/>
    <w:rsid w:val="00523C31"/>
    <w:rsid w:val="0052610A"/>
    <w:rsid w:val="00526354"/>
    <w:rsid w:val="00533073"/>
    <w:rsid w:val="005343F5"/>
    <w:rsid w:val="00540C45"/>
    <w:rsid w:val="005432CD"/>
    <w:rsid w:val="00543EDC"/>
    <w:rsid w:val="00545C8F"/>
    <w:rsid w:val="00550121"/>
    <w:rsid w:val="005514E4"/>
    <w:rsid w:val="00552645"/>
    <w:rsid w:val="0055320B"/>
    <w:rsid w:val="00554777"/>
    <w:rsid w:val="00554E0F"/>
    <w:rsid w:val="00554FC7"/>
    <w:rsid w:val="00556E1F"/>
    <w:rsid w:val="0056128A"/>
    <w:rsid w:val="00564D80"/>
    <w:rsid w:val="005705BD"/>
    <w:rsid w:val="00572277"/>
    <w:rsid w:val="00572880"/>
    <w:rsid w:val="00573F0D"/>
    <w:rsid w:val="005749D1"/>
    <w:rsid w:val="00575865"/>
    <w:rsid w:val="005777D7"/>
    <w:rsid w:val="00580AB9"/>
    <w:rsid w:val="00584FD9"/>
    <w:rsid w:val="00585412"/>
    <w:rsid w:val="005858BE"/>
    <w:rsid w:val="00585E7B"/>
    <w:rsid w:val="00586A99"/>
    <w:rsid w:val="0058756C"/>
    <w:rsid w:val="005875F1"/>
    <w:rsid w:val="005911F2"/>
    <w:rsid w:val="00592204"/>
    <w:rsid w:val="005932D2"/>
    <w:rsid w:val="005941E7"/>
    <w:rsid w:val="00595619"/>
    <w:rsid w:val="00595DFF"/>
    <w:rsid w:val="005979DE"/>
    <w:rsid w:val="00597E47"/>
    <w:rsid w:val="00597FC8"/>
    <w:rsid w:val="005A0261"/>
    <w:rsid w:val="005A113B"/>
    <w:rsid w:val="005A41A2"/>
    <w:rsid w:val="005A50AE"/>
    <w:rsid w:val="005A5257"/>
    <w:rsid w:val="005A7F7A"/>
    <w:rsid w:val="005B0A53"/>
    <w:rsid w:val="005B0B28"/>
    <w:rsid w:val="005B1AC5"/>
    <w:rsid w:val="005B3372"/>
    <w:rsid w:val="005B3CE8"/>
    <w:rsid w:val="005B3F9C"/>
    <w:rsid w:val="005B4BA9"/>
    <w:rsid w:val="005B599A"/>
    <w:rsid w:val="005B6218"/>
    <w:rsid w:val="005B7DC7"/>
    <w:rsid w:val="005C0D84"/>
    <w:rsid w:val="005C0F11"/>
    <w:rsid w:val="005C0F61"/>
    <w:rsid w:val="005C1037"/>
    <w:rsid w:val="005C1CFA"/>
    <w:rsid w:val="005C231F"/>
    <w:rsid w:val="005C3239"/>
    <w:rsid w:val="005C5146"/>
    <w:rsid w:val="005D04F6"/>
    <w:rsid w:val="005D0C34"/>
    <w:rsid w:val="005D1268"/>
    <w:rsid w:val="005D1323"/>
    <w:rsid w:val="005D1A97"/>
    <w:rsid w:val="005D2A99"/>
    <w:rsid w:val="005D2CDD"/>
    <w:rsid w:val="005D30CF"/>
    <w:rsid w:val="005D36A8"/>
    <w:rsid w:val="005D4F8D"/>
    <w:rsid w:val="005D5299"/>
    <w:rsid w:val="005D612A"/>
    <w:rsid w:val="005D625E"/>
    <w:rsid w:val="005D6F67"/>
    <w:rsid w:val="005D734B"/>
    <w:rsid w:val="005E0EC8"/>
    <w:rsid w:val="005E3A7C"/>
    <w:rsid w:val="005E4A9A"/>
    <w:rsid w:val="005E585E"/>
    <w:rsid w:val="005E6704"/>
    <w:rsid w:val="005E680B"/>
    <w:rsid w:val="005F2AD5"/>
    <w:rsid w:val="005F3420"/>
    <w:rsid w:val="005F4DB4"/>
    <w:rsid w:val="005F4DE1"/>
    <w:rsid w:val="005F5F06"/>
    <w:rsid w:val="005F7BE1"/>
    <w:rsid w:val="005F7D95"/>
    <w:rsid w:val="00600ECF"/>
    <w:rsid w:val="00601E26"/>
    <w:rsid w:val="00603270"/>
    <w:rsid w:val="006043AC"/>
    <w:rsid w:val="00604E3E"/>
    <w:rsid w:val="00605266"/>
    <w:rsid w:val="00605F22"/>
    <w:rsid w:val="0060640E"/>
    <w:rsid w:val="00606F53"/>
    <w:rsid w:val="00610FD7"/>
    <w:rsid w:val="0061350C"/>
    <w:rsid w:val="00614C71"/>
    <w:rsid w:val="00615963"/>
    <w:rsid w:val="006200BA"/>
    <w:rsid w:val="00620A95"/>
    <w:rsid w:val="006226B1"/>
    <w:rsid w:val="00623616"/>
    <w:rsid w:val="00625DFC"/>
    <w:rsid w:val="00626C85"/>
    <w:rsid w:val="00626F06"/>
    <w:rsid w:val="00630792"/>
    <w:rsid w:val="006338BD"/>
    <w:rsid w:val="00635662"/>
    <w:rsid w:val="00636804"/>
    <w:rsid w:val="006402DD"/>
    <w:rsid w:val="006406F8"/>
    <w:rsid w:val="0064113D"/>
    <w:rsid w:val="00642CCA"/>
    <w:rsid w:val="00643A3B"/>
    <w:rsid w:val="00645ABA"/>
    <w:rsid w:val="0064634D"/>
    <w:rsid w:val="00651F2C"/>
    <w:rsid w:val="00653B2F"/>
    <w:rsid w:val="00654B1F"/>
    <w:rsid w:val="006566F3"/>
    <w:rsid w:val="006577AF"/>
    <w:rsid w:val="00661F50"/>
    <w:rsid w:val="00663D35"/>
    <w:rsid w:val="0066720A"/>
    <w:rsid w:val="00667B5A"/>
    <w:rsid w:val="006715E9"/>
    <w:rsid w:val="0067185E"/>
    <w:rsid w:val="006720A1"/>
    <w:rsid w:val="00672562"/>
    <w:rsid w:val="006729B4"/>
    <w:rsid w:val="00672AFD"/>
    <w:rsid w:val="00672E09"/>
    <w:rsid w:val="00673100"/>
    <w:rsid w:val="0067426D"/>
    <w:rsid w:val="00674C9D"/>
    <w:rsid w:val="00674DC5"/>
    <w:rsid w:val="006769FA"/>
    <w:rsid w:val="0068087B"/>
    <w:rsid w:val="00680FDB"/>
    <w:rsid w:val="00684A3C"/>
    <w:rsid w:val="00684FA1"/>
    <w:rsid w:val="006852C7"/>
    <w:rsid w:val="00686D95"/>
    <w:rsid w:val="006872FE"/>
    <w:rsid w:val="006938D8"/>
    <w:rsid w:val="00693A7C"/>
    <w:rsid w:val="00695A72"/>
    <w:rsid w:val="00696E62"/>
    <w:rsid w:val="00696ED8"/>
    <w:rsid w:val="00697613"/>
    <w:rsid w:val="006A0084"/>
    <w:rsid w:val="006A2321"/>
    <w:rsid w:val="006A24E2"/>
    <w:rsid w:val="006A3054"/>
    <w:rsid w:val="006A3BB7"/>
    <w:rsid w:val="006A514F"/>
    <w:rsid w:val="006A5C61"/>
    <w:rsid w:val="006A6B82"/>
    <w:rsid w:val="006B1A1B"/>
    <w:rsid w:val="006B1FA4"/>
    <w:rsid w:val="006B2FA4"/>
    <w:rsid w:val="006B430C"/>
    <w:rsid w:val="006B46A0"/>
    <w:rsid w:val="006B49D0"/>
    <w:rsid w:val="006B4DF5"/>
    <w:rsid w:val="006B5AA3"/>
    <w:rsid w:val="006B7CB5"/>
    <w:rsid w:val="006C03FE"/>
    <w:rsid w:val="006C1EAD"/>
    <w:rsid w:val="006C49A1"/>
    <w:rsid w:val="006C646D"/>
    <w:rsid w:val="006C6ED9"/>
    <w:rsid w:val="006C6F6B"/>
    <w:rsid w:val="006C768B"/>
    <w:rsid w:val="006D01C8"/>
    <w:rsid w:val="006D3C28"/>
    <w:rsid w:val="006D44FB"/>
    <w:rsid w:val="006D4B33"/>
    <w:rsid w:val="006E0117"/>
    <w:rsid w:val="006E014D"/>
    <w:rsid w:val="006E0CE4"/>
    <w:rsid w:val="006E1551"/>
    <w:rsid w:val="006E1CDD"/>
    <w:rsid w:val="006E24D1"/>
    <w:rsid w:val="006E29F2"/>
    <w:rsid w:val="006E466F"/>
    <w:rsid w:val="006E5F78"/>
    <w:rsid w:val="006F362D"/>
    <w:rsid w:val="006F761F"/>
    <w:rsid w:val="00700761"/>
    <w:rsid w:val="00700E5C"/>
    <w:rsid w:val="00700F85"/>
    <w:rsid w:val="00704F9E"/>
    <w:rsid w:val="00705124"/>
    <w:rsid w:val="00705E36"/>
    <w:rsid w:val="00707EA1"/>
    <w:rsid w:val="0071728F"/>
    <w:rsid w:val="007175ED"/>
    <w:rsid w:val="007213FD"/>
    <w:rsid w:val="00722C7E"/>
    <w:rsid w:val="007254AA"/>
    <w:rsid w:val="007269CD"/>
    <w:rsid w:val="0073054F"/>
    <w:rsid w:val="00730CE8"/>
    <w:rsid w:val="00731026"/>
    <w:rsid w:val="00732B06"/>
    <w:rsid w:val="00734E88"/>
    <w:rsid w:val="007370CB"/>
    <w:rsid w:val="0073780A"/>
    <w:rsid w:val="00741957"/>
    <w:rsid w:val="00744CFE"/>
    <w:rsid w:val="007459C1"/>
    <w:rsid w:val="00746B7F"/>
    <w:rsid w:val="007504E3"/>
    <w:rsid w:val="0075301E"/>
    <w:rsid w:val="0075448A"/>
    <w:rsid w:val="007556F5"/>
    <w:rsid w:val="00755B78"/>
    <w:rsid w:val="00755CFD"/>
    <w:rsid w:val="00756904"/>
    <w:rsid w:val="007640DA"/>
    <w:rsid w:val="007657EA"/>
    <w:rsid w:val="00765CD1"/>
    <w:rsid w:val="00767B61"/>
    <w:rsid w:val="0077388A"/>
    <w:rsid w:val="007752C6"/>
    <w:rsid w:val="00781AB4"/>
    <w:rsid w:val="00781C98"/>
    <w:rsid w:val="00784532"/>
    <w:rsid w:val="00784629"/>
    <w:rsid w:val="007850F3"/>
    <w:rsid w:val="007853A4"/>
    <w:rsid w:val="007867C5"/>
    <w:rsid w:val="00793754"/>
    <w:rsid w:val="00794370"/>
    <w:rsid w:val="007945A7"/>
    <w:rsid w:val="0079517C"/>
    <w:rsid w:val="00795E6A"/>
    <w:rsid w:val="00796340"/>
    <w:rsid w:val="007978DF"/>
    <w:rsid w:val="00797B1A"/>
    <w:rsid w:val="007A0FCA"/>
    <w:rsid w:val="007A11A0"/>
    <w:rsid w:val="007A290F"/>
    <w:rsid w:val="007A4CBA"/>
    <w:rsid w:val="007A5A63"/>
    <w:rsid w:val="007A7120"/>
    <w:rsid w:val="007A77D8"/>
    <w:rsid w:val="007A7A26"/>
    <w:rsid w:val="007B0038"/>
    <w:rsid w:val="007B26D6"/>
    <w:rsid w:val="007B456C"/>
    <w:rsid w:val="007B5C16"/>
    <w:rsid w:val="007B6FD9"/>
    <w:rsid w:val="007C10D9"/>
    <w:rsid w:val="007C29B8"/>
    <w:rsid w:val="007D0792"/>
    <w:rsid w:val="007D26EC"/>
    <w:rsid w:val="007D2F95"/>
    <w:rsid w:val="007D3513"/>
    <w:rsid w:val="007D3FB7"/>
    <w:rsid w:val="007D52C0"/>
    <w:rsid w:val="007D63D1"/>
    <w:rsid w:val="007D671B"/>
    <w:rsid w:val="007D7C8E"/>
    <w:rsid w:val="007E0889"/>
    <w:rsid w:val="007E12B0"/>
    <w:rsid w:val="007E21E3"/>
    <w:rsid w:val="007E453D"/>
    <w:rsid w:val="007E6515"/>
    <w:rsid w:val="007E7796"/>
    <w:rsid w:val="007E7BDD"/>
    <w:rsid w:val="007F1228"/>
    <w:rsid w:val="007F1DB6"/>
    <w:rsid w:val="007F2AAD"/>
    <w:rsid w:val="007F4494"/>
    <w:rsid w:val="007F5D69"/>
    <w:rsid w:val="008014A6"/>
    <w:rsid w:val="00802C23"/>
    <w:rsid w:val="0080457B"/>
    <w:rsid w:val="00804C81"/>
    <w:rsid w:val="00806AE3"/>
    <w:rsid w:val="00807039"/>
    <w:rsid w:val="0081012B"/>
    <w:rsid w:val="00810811"/>
    <w:rsid w:val="008110AA"/>
    <w:rsid w:val="008123C3"/>
    <w:rsid w:val="0082384A"/>
    <w:rsid w:val="00827739"/>
    <w:rsid w:val="00827A52"/>
    <w:rsid w:val="008327D9"/>
    <w:rsid w:val="00832A42"/>
    <w:rsid w:val="0083305C"/>
    <w:rsid w:val="00833070"/>
    <w:rsid w:val="0083345C"/>
    <w:rsid w:val="00835E1B"/>
    <w:rsid w:val="008375D4"/>
    <w:rsid w:val="00840D93"/>
    <w:rsid w:val="00841FD6"/>
    <w:rsid w:val="0084530E"/>
    <w:rsid w:val="0084541A"/>
    <w:rsid w:val="00846AC9"/>
    <w:rsid w:val="00846B9E"/>
    <w:rsid w:val="00851380"/>
    <w:rsid w:val="00852F8C"/>
    <w:rsid w:val="0085484B"/>
    <w:rsid w:val="0085617C"/>
    <w:rsid w:val="00856A27"/>
    <w:rsid w:val="00860D27"/>
    <w:rsid w:val="00860EB2"/>
    <w:rsid w:val="00863EC0"/>
    <w:rsid w:val="00864066"/>
    <w:rsid w:val="00865E15"/>
    <w:rsid w:val="00866369"/>
    <w:rsid w:val="008718FD"/>
    <w:rsid w:val="00872912"/>
    <w:rsid w:val="00876EC7"/>
    <w:rsid w:val="008774CC"/>
    <w:rsid w:val="00880238"/>
    <w:rsid w:val="008815DD"/>
    <w:rsid w:val="008828D0"/>
    <w:rsid w:val="00883CFE"/>
    <w:rsid w:val="00884644"/>
    <w:rsid w:val="00884C57"/>
    <w:rsid w:val="00886687"/>
    <w:rsid w:val="008870F8"/>
    <w:rsid w:val="00887A8C"/>
    <w:rsid w:val="0089262E"/>
    <w:rsid w:val="00892DDC"/>
    <w:rsid w:val="00892F12"/>
    <w:rsid w:val="00894674"/>
    <w:rsid w:val="008958B4"/>
    <w:rsid w:val="00896A7C"/>
    <w:rsid w:val="008A035A"/>
    <w:rsid w:val="008A056A"/>
    <w:rsid w:val="008A4615"/>
    <w:rsid w:val="008A483D"/>
    <w:rsid w:val="008A5C69"/>
    <w:rsid w:val="008A689E"/>
    <w:rsid w:val="008A74F4"/>
    <w:rsid w:val="008A7F77"/>
    <w:rsid w:val="008B03ED"/>
    <w:rsid w:val="008B359A"/>
    <w:rsid w:val="008B65A8"/>
    <w:rsid w:val="008B7492"/>
    <w:rsid w:val="008B74B1"/>
    <w:rsid w:val="008C00E5"/>
    <w:rsid w:val="008C0E8B"/>
    <w:rsid w:val="008C189B"/>
    <w:rsid w:val="008C1E7B"/>
    <w:rsid w:val="008C28B8"/>
    <w:rsid w:val="008C424D"/>
    <w:rsid w:val="008C6F0F"/>
    <w:rsid w:val="008C745F"/>
    <w:rsid w:val="008D018E"/>
    <w:rsid w:val="008D16BB"/>
    <w:rsid w:val="008D3203"/>
    <w:rsid w:val="008D366E"/>
    <w:rsid w:val="008D41B2"/>
    <w:rsid w:val="008D4910"/>
    <w:rsid w:val="008D5660"/>
    <w:rsid w:val="008E09A5"/>
    <w:rsid w:val="008E3287"/>
    <w:rsid w:val="008E50DD"/>
    <w:rsid w:val="008F14ED"/>
    <w:rsid w:val="008F34D5"/>
    <w:rsid w:val="008F6A58"/>
    <w:rsid w:val="009006D7"/>
    <w:rsid w:val="009012C0"/>
    <w:rsid w:val="00901B7A"/>
    <w:rsid w:val="009022E2"/>
    <w:rsid w:val="0090292E"/>
    <w:rsid w:val="00903E66"/>
    <w:rsid w:val="00904448"/>
    <w:rsid w:val="00906A58"/>
    <w:rsid w:val="009074AF"/>
    <w:rsid w:val="0091082A"/>
    <w:rsid w:val="00910F63"/>
    <w:rsid w:val="00911931"/>
    <w:rsid w:val="009139CA"/>
    <w:rsid w:val="0091457F"/>
    <w:rsid w:val="00917B09"/>
    <w:rsid w:val="00920AF8"/>
    <w:rsid w:val="009216E7"/>
    <w:rsid w:val="009216F1"/>
    <w:rsid w:val="00924BEA"/>
    <w:rsid w:val="00925A02"/>
    <w:rsid w:val="00935898"/>
    <w:rsid w:val="009377FD"/>
    <w:rsid w:val="00941A71"/>
    <w:rsid w:val="009440FF"/>
    <w:rsid w:val="00944BE7"/>
    <w:rsid w:val="00946B6F"/>
    <w:rsid w:val="00946F7A"/>
    <w:rsid w:val="009512F2"/>
    <w:rsid w:val="00952235"/>
    <w:rsid w:val="00952CEF"/>
    <w:rsid w:val="00953041"/>
    <w:rsid w:val="009532B1"/>
    <w:rsid w:val="00956236"/>
    <w:rsid w:val="00956CB1"/>
    <w:rsid w:val="00956D49"/>
    <w:rsid w:val="009600F7"/>
    <w:rsid w:val="00960979"/>
    <w:rsid w:val="0096284B"/>
    <w:rsid w:val="009651FE"/>
    <w:rsid w:val="00965AE1"/>
    <w:rsid w:val="00965E8D"/>
    <w:rsid w:val="009661CC"/>
    <w:rsid w:val="00967B8B"/>
    <w:rsid w:val="00971525"/>
    <w:rsid w:val="0097180B"/>
    <w:rsid w:val="0097515F"/>
    <w:rsid w:val="00976459"/>
    <w:rsid w:val="009773F7"/>
    <w:rsid w:val="00983F1B"/>
    <w:rsid w:val="009843AE"/>
    <w:rsid w:val="00984660"/>
    <w:rsid w:val="0098732F"/>
    <w:rsid w:val="0099153A"/>
    <w:rsid w:val="009922B4"/>
    <w:rsid w:val="009923DA"/>
    <w:rsid w:val="00992729"/>
    <w:rsid w:val="00994F23"/>
    <w:rsid w:val="0099786C"/>
    <w:rsid w:val="009A2BF9"/>
    <w:rsid w:val="009A5428"/>
    <w:rsid w:val="009A6363"/>
    <w:rsid w:val="009B23A7"/>
    <w:rsid w:val="009B51FF"/>
    <w:rsid w:val="009B5399"/>
    <w:rsid w:val="009B5A6E"/>
    <w:rsid w:val="009C21EC"/>
    <w:rsid w:val="009C496A"/>
    <w:rsid w:val="009D0235"/>
    <w:rsid w:val="009D0C34"/>
    <w:rsid w:val="009D2035"/>
    <w:rsid w:val="009D207E"/>
    <w:rsid w:val="009D22D7"/>
    <w:rsid w:val="009D7B72"/>
    <w:rsid w:val="009E2C25"/>
    <w:rsid w:val="009E31EB"/>
    <w:rsid w:val="009E6453"/>
    <w:rsid w:val="009E6992"/>
    <w:rsid w:val="009E748E"/>
    <w:rsid w:val="009F29FB"/>
    <w:rsid w:val="009F4357"/>
    <w:rsid w:val="009F4F18"/>
    <w:rsid w:val="009F7828"/>
    <w:rsid w:val="00A03721"/>
    <w:rsid w:val="00A04FA0"/>
    <w:rsid w:val="00A0648F"/>
    <w:rsid w:val="00A12D29"/>
    <w:rsid w:val="00A13BBA"/>
    <w:rsid w:val="00A146BA"/>
    <w:rsid w:val="00A15E2B"/>
    <w:rsid w:val="00A201A7"/>
    <w:rsid w:val="00A240BF"/>
    <w:rsid w:val="00A25E69"/>
    <w:rsid w:val="00A268D9"/>
    <w:rsid w:val="00A306B3"/>
    <w:rsid w:val="00A31803"/>
    <w:rsid w:val="00A31E40"/>
    <w:rsid w:val="00A32128"/>
    <w:rsid w:val="00A35245"/>
    <w:rsid w:val="00A37166"/>
    <w:rsid w:val="00A37F3D"/>
    <w:rsid w:val="00A40C80"/>
    <w:rsid w:val="00A42B74"/>
    <w:rsid w:val="00A43CC2"/>
    <w:rsid w:val="00A46A3F"/>
    <w:rsid w:val="00A46FBF"/>
    <w:rsid w:val="00A526CE"/>
    <w:rsid w:val="00A55DF9"/>
    <w:rsid w:val="00A56947"/>
    <w:rsid w:val="00A62A4B"/>
    <w:rsid w:val="00A65320"/>
    <w:rsid w:val="00A65707"/>
    <w:rsid w:val="00A6653F"/>
    <w:rsid w:val="00A70919"/>
    <w:rsid w:val="00A70DF1"/>
    <w:rsid w:val="00A72FA1"/>
    <w:rsid w:val="00A757FD"/>
    <w:rsid w:val="00A77C97"/>
    <w:rsid w:val="00A81C06"/>
    <w:rsid w:val="00A86683"/>
    <w:rsid w:val="00A86C17"/>
    <w:rsid w:val="00A93837"/>
    <w:rsid w:val="00A93975"/>
    <w:rsid w:val="00A93C18"/>
    <w:rsid w:val="00A9466F"/>
    <w:rsid w:val="00A96628"/>
    <w:rsid w:val="00A968EE"/>
    <w:rsid w:val="00A97A43"/>
    <w:rsid w:val="00AA073C"/>
    <w:rsid w:val="00AA28C5"/>
    <w:rsid w:val="00AA3DD2"/>
    <w:rsid w:val="00AA3F1A"/>
    <w:rsid w:val="00AA51F8"/>
    <w:rsid w:val="00AA5590"/>
    <w:rsid w:val="00AA571C"/>
    <w:rsid w:val="00AA6097"/>
    <w:rsid w:val="00AA6285"/>
    <w:rsid w:val="00AA7A32"/>
    <w:rsid w:val="00AB1E55"/>
    <w:rsid w:val="00AB23C7"/>
    <w:rsid w:val="00AB2494"/>
    <w:rsid w:val="00AB2C75"/>
    <w:rsid w:val="00AB4A1A"/>
    <w:rsid w:val="00AB63E2"/>
    <w:rsid w:val="00AB6B86"/>
    <w:rsid w:val="00AB77E2"/>
    <w:rsid w:val="00AC112B"/>
    <w:rsid w:val="00AC2D20"/>
    <w:rsid w:val="00AC3971"/>
    <w:rsid w:val="00AC5FC1"/>
    <w:rsid w:val="00AC644B"/>
    <w:rsid w:val="00AD2551"/>
    <w:rsid w:val="00AD3899"/>
    <w:rsid w:val="00AD3C56"/>
    <w:rsid w:val="00AD45E0"/>
    <w:rsid w:val="00AD59E1"/>
    <w:rsid w:val="00AD6C56"/>
    <w:rsid w:val="00AE0988"/>
    <w:rsid w:val="00AE0C29"/>
    <w:rsid w:val="00AE42B1"/>
    <w:rsid w:val="00AE489F"/>
    <w:rsid w:val="00AE6F71"/>
    <w:rsid w:val="00AF374A"/>
    <w:rsid w:val="00AF385F"/>
    <w:rsid w:val="00AF47A6"/>
    <w:rsid w:val="00AF5C20"/>
    <w:rsid w:val="00B0209D"/>
    <w:rsid w:val="00B032F2"/>
    <w:rsid w:val="00B048EC"/>
    <w:rsid w:val="00B04B46"/>
    <w:rsid w:val="00B16746"/>
    <w:rsid w:val="00B1680B"/>
    <w:rsid w:val="00B179B9"/>
    <w:rsid w:val="00B21339"/>
    <w:rsid w:val="00B21C09"/>
    <w:rsid w:val="00B24134"/>
    <w:rsid w:val="00B251DF"/>
    <w:rsid w:val="00B31D80"/>
    <w:rsid w:val="00B322BE"/>
    <w:rsid w:val="00B32442"/>
    <w:rsid w:val="00B32E94"/>
    <w:rsid w:val="00B33AE5"/>
    <w:rsid w:val="00B34C53"/>
    <w:rsid w:val="00B36233"/>
    <w:rsid w:val="00B37263"/>
    <w:rsid w:val="00B407E3"/>
    <w:rsid w:val="00B4237B"/>
    <w:rsid w:val="00B4247B"/>
    <w:rsid w:val="00B42E4E"/>
    <w:rsid w:val="00B44D39"/>
    <w:rsid w:val="00B455A8"/>
    <w:rsid w:val="00B46EC5"/>
    <w:rsid w:val="00B50721"/>
    <w:rsid w:val="00B51323"/>
    <w:rsid w:val="00B5360A"/>
    <w:rsid w:val="00B54F7C"/>
    <w:rsid w:val="00B55446"/>
    <w:rsid w:val="00B5587A"/>
    <w:rsid w:val="00B5642C"/>
    <w:rsid w:val="00B61703"/>
    <w:rsid w:val="00B61EDE"/>
    <w:rsid w:val="00B64D03"/>
    <w:rsid w:val="00B66A90"/>
    <w:rsid w:val="00B67423"/>
    <w:rsid w:val="00B735D2"/>
    <w:rsid w:val="00B76F68"/>
    <w:rsid w:val="00B77BBB"/>
    <w:rsid w:val="00B80370"/>
    <w:rsid w:val="00B80F28"/>
    <w:rsid w:val="00B8191F"/>
    <w:rsid w:val="00B8397B"/>
    <w:rsid w:val="00B84514"/>
    <w:rsid w:val="00B8511B"/>
    <w:rsid w:val="00B85187"/>
    <w:rsid w:val="00B90CD0"/>
    <w:rsid w:val="00B93B04"/>
    <w:rsid w:val="00B94555"/>
    <w:rsid w:val="00B95D7B"/>
    <w:rsid w:val="00B96141"/>
    <w:rsid w:val="00B971E9"/>
    <w:rsid w:val="00BA09AA"/>
    <w:rsid w:val="00BB03F5"/>
    <w:rsid w:val="00BB361A"/>
    <w:rsid w:val="00BB53A1"/>
    <w:rsid w:val="00BB54D3"/>
    <w:rsid w:val="00BB61BB"/>
    <w:rsid w:val="00BB7AAE"/>
    <w:rsid w:val="00BC0F15"/>
    <w:rsid w:val="00BC0FB4"/>
    <w:rsid w:val="00BC3408"/>
    <w:rsid w:val="00BC3B3B"/>
    <w:rsid w:val="00BC4207"/>
    <w:rsid w:val="00BC4622"/>
    <w:rsid w:val="00BC6943"/>
    <w:rsid w:val="00BD112C"/>
    <w:rsid w:val="00BD1F2D"/>
    <w:rsid w:val="00BD2BA2"/>
    <w:rsid w:val="00BD4AD5"/>
    <w:rsid w:val="00BD63B9"/>
    <w:rsid w:val="00BD6F5D"/>
    <w:rsid w:val="00BE1545"/>
    <w:rsid w:val="00BE4677"/>
    <w:rsid w:val="00BE7E9F"/>
    <w:rsid w:val="00BF128D"/>
    <w:rsid w:val="00BF2013"/>
    <w:rsid w:val="00BF2A04"/>
    <w:rsid w:val="00BF406A"/>
    <w:rsid w:val="00BF5610"/>
    <w:rsid w:val="00BF570B"/>
    <w:rsid w:val="00BF7227"/>
    <w:rsid w:val="00C00663"/>
    <w:rsid w:val="00C00927"/>
    <w:rsid w:val="00C040A3"/>
    <w:rsid w:val="00C0510B"/>
    <w:rsid w:val="00C10AED"/>
    <w:rsid w:val="00C1116F"/>
    <w:rsid w:val="00C1465C"/>
    <w:rsid w:val="00C14B53"/>
    <w:rsid w:val="00C14BD2"/>
    <w:rsid w:val="00C16B7B"/>
    <w:rsid w:val="00C21BC3"/>
    <w:rsid w:val="00C235B0"/>
    <w:rsid w:val="00C266A6"/>
    <w:rsid w:val="00C32E5B"/>
    <w:rsid w:val="00C3323A"/>
    <w:rsid w:val="00C360FC"/>
    <w:rsid w:val="00C37BB6"/>
    <w:rsid w:val="00C4158A"/>
    <w:rsid w:val="00C42AFE"/>
    <w:rsid w:val="00C456E3"/>
    <w:rsid w:val="00C45AAF"/>
    <w:rsid w:val="00C45F20"/>
    <w:rsid w:val="00C46347"/>
    <w:rsid w:val="00C4643B"/>
    <w:rsid w:val="00C47B76"/>
    <w:rsid w:val="00C51DFF"/>
    <w:rsid w:val="00C51F8E"/>
    <w:rsid w:val="00C52FF2"/>
    <w:rsid w:val="00C535DA"/>
    <w:rsid w:val="00C53ACE"/>
    <w:rsid w:val="00C53B4C"/>
    <w:rsid w:val="00C53FAE"/>
    <w:rsid w:val="00C54B39"/>
    <w:rsid w:val="00C55583"/>
    <w:rsid w:val="00C57527"/>
    <w:rsid w:val="00C60494"/>
    <w:rsid w:val="00C60E39"/>
    <w:rsid w:val="00C62D77"/>
    <w:rsid w:val="00C64EE6"/>
    <w:rsid w:val="00C65851"/>
    <w:rsid w:val="00C65DD6"/>
    <w:rsid w:val="00C67A10"/>
    <w:rsid w:val="00C7011F"/>
    <w:rsid w:val="00C70D94"/>
    <w:rsid w:val="00C72270"/>
    <w:rsid w:val="00C72AAB"/>
    <w:rsid w:val="00C73270"/>
    <w:rsid w:val="00C7366E"/>
    <w:rsid w:val="00C75BE1"/>
    <w:rsid w:val="00C77D3B"/>
    <w:rsid w:val="00C80581"/>
    <w:rsid w:val="00C82B75"/>
    <w:rsid w:val="00C82D02"/>
    <w:rsid w:val="00C82EFA"/>
    <w:rsid w:val="00C83CB9"/>
    <w:rsid w:val="00C91E8A"/>
    <w:rsid w:val="00C920A7"/>
    <w:rsid w:val="00C952E9"/>
    <w:rsid w:val="00C955C5"/>
    <w:rsid w:val="00CA2E56"/>
    <w:rsid w:val="00CA4AFE"/>
    <w:rsid w:val="00CA7E12"/>
    <w:rsid w:val="00CB16E2"/>
    <w:rsid w:val="00CB1B2B"/>
    <w:rsid w:val="00CB25FC"/>
    <w:rsid w:val="00CB27ED"/>
    <w:rsid w:val="00CB330D"/>
    <w:rsid w:val="00CB62E8"/>
    <w:rsid w:val="00CB7644"/>
    <w:rsid w:val="00CC0C67"/>
    <w:rsid w:val="00CC206A"/>
    <w:rsid w:val="00CC48A6"/>
    <w:rsid w:val="00CC7A16"/>
    <w:rsid w:val="00CD0815"/>
    <w:rsid w:val="00CD205B"/>
    <w:rsid w:val="00CD2651"/>
    <w:rsid w:val="00CD3840"/>
    <w:rsid w:val="00CD4E50"/>
    <w:rsid w:val="00CD7686"/>
    <w:rsid w:val="00CD776B"/>
    <w:rsid w:val="00CD7B9E"/>
    <w:rsid w:val="00CE00DB"/>
    <w:rsid w:val="00CE1080"/>
    <w:rsid w:val="00CE30F6"/>
    <w:rsid w:val="00CE4AB5"/>
    <w:rsid w:val="00CE54D6"/>
    <w:rsid w:val="00CE5834"/>
    <w:rsid w:val="00CE685F"/>
    <w:rsid w:val="00CE733D"/>
    <w:rsid w:val="00CE7AEB"/>
    <w:rsid w:val="00CF4385"/>
    <w:rsid w:val="00CF4E0F"/>
    <w:rsid w:val="00CF6CDB"/>
    <w:rsid w:val="00CF6D55"/>
    <w:rsid w:val="00CF6F12"/>
    <w:rsid w:val="00CF6F43"/>
    <w:rsid w:val="00D01F07"/>
    <w:rsid w:val="00D02629"/>
    <w:rsid w:val="00D03366"/>
    <w:rsid w:val="00D0497A"/>
    <w:rsid w:val="00D0588E"/>
    <w:rsid w:val="00D058E3"/>
    <w:rsid w:val="00D05972"/>
    <w:rsid w:val="00D06913"/>
    <w:rsid w:val="00D10F38"/>
    <w:rsid w:val="00D11083"/>
    <w:rsid w:val="00D110D5"/>
    <w:rsid w:val="00D1116E"/>
    <w:rsid w:val="00D11DE2"/>
    <w:rsid w:val="00D13F1B"/>
    <w:rsid w:val="00D141D3"/>
    <w:rsid w:val="00D151EF"/>
    <w:rsid w:val="00D15F1C"/>
    <w:rsid w:val="00D17BBF"/>
    <w:rsid w:val="00D201CA"/>
    <w:rsid w:val="00D20408"/>
    <w:rsid w:val="00D2388C"/>
    <w:rsid w:val="00D243CD"/>
    <w:rsid w:val="00D25906"/>
    <w:rsid w:val="00D25DD9"/>
    <w:rsid w:val="00D2665C"/>
    <w:rsid w:val="00D27C9D"/>
    <w:rsid w:val="00D31D33"/>
    <w:rsid w:val="00D32814"/>
    <w:rsid w:val="00D331F5"/>
    <w:rsid w:val="00D377BF"/>
    <w:rsid w:val="00D40955"/>
    <w:rsid w:val="00D4298C"/>
    <w:rsid w:val="00D469C9"/>
    <w:rsid w:val="00D47CCC"/>
    <w:rsid w:val="00D50195"/>
    <w:rsid w:val="00D506F3"/>
    <w:rsid w:val="00D50CEE"/>
    <w:rsid w:val="00D53539"/>
    <w:rsid w:val="00D5521C"/>
    <w:rsid w:val="00D574CB"/>
    <w:rsid w:val="00D57D87"/>
    <w:rsid w:val="00D61980"/>
    <w:rsid w:val="00D61F23"/>
    <w:rsid w:val="00D62005"/>
    <w:rsid w:val="00D6218E"/>
    <w:rsid w:val="00D63D3A"/>
    <w:rsid w:val="00D647D9"/>
    <w:rsid w:val="00D64D78"/>
    <w:rsid w:val="00D65FB3"/>
    <w:rsid w:val="00D66A18"/>
    <w:rsid w:val="00D67205"/>
    <w:rsid w:val="00D675ED"/>
    <w:rsid w:val="00D70BB6"/>
    <w:rsid w:val="00D71411"/>
    <w:rsid w:val="00D73155"/>
    <w:rsid w:val="00D734F3"/>
    <w:rsid w:val="00D744F7"/>
    <w:rsid w:val="00D8083A"/>
    <w:rsid w:val="00D8373F"/>
    <w:rsid w:val="00D84E91"/>
    <w:rsid w:val="00D8526D"/>
    <w:rsid w:val="00D8532A"/>
    <w:rsid w:val="00D858DD"/>
    <w:rsid w:val="00D85C68"/>
    <w:rsid w:val="00D85D82"/>
    <w:rsid w:val="00D909AE"/>
    <w:rsid w:val="00D93E6A"/>
    <w:rsid w:val="00D94D1E"/>
    <w:rsid w:val="00D95612"/>
    <w:rsid w:val="00D97516"/>
    <w:rsid w:val="00D97FCD"/>
    <w:rsid w:val="00DA0C0C"/>
    <w:rsid w:val="00DA1977"/>
    <w:rsid w:val="00DA26EB"/>
    <w:rsid w:val="00DA35C1"/>
    <w:rsid w:val="00DA39B6"/>
    <w:rsid w:val="00DA560F"/>
    <w:rsid w:val="00DA5D9A"/>
    <w:rsid w:val="00DA5ED2"/>
    <w:rsid w:val="00DA7458"/>
    <w:rsid w:val="00DA7EFF"/>
    <w:rsid w:val="00DB0DC6"/>
    <w:rsid w:val="00DB29ED"/>
    <w:rsid w:val="00DB5369"/>
    <w:rsid w:val="00DB7288"/>
    <w:rsid w:val="00DB775F"/>
    <w:rsid w:val="00DC17BA"/>
    <w:rsid w:val="00DC2A2A"/>
    <w:rsid w:val="00DC4433"/>
    <w:rsid w:val="00DC712B"/>
    <w:rsid w:val="00DC7F73"/>
    <w:rsid w:val="00DD0260"/>
    <w:rsid w:val="00DD0CDA"/>
    <w:rsid w:val="00DD520C"/>
    <w:rsid w:val="00DD68FB"/>
    <w:rsid w:val="00DD6A0B"/>
    <w:rsid w:val="00DD78CB"/>
    <w:rsid w:val="00DE0BC0"/>
    <w:rsid w:val="00DE3E02"/>
    <w:rsid w:val="00DE677A"/>
    <w:rsid w:val="00DE6E6D"/>
    <w:rsid w:val="00DF131E"/>
    <w:rsid w:val="00DF2161"/>
    <w:rsid w:val="00DF2C55"/>
    <w:rsid w:val="00DF32C9"/>
    <w:rsid w:val="00DF4566"/>
    <w:rsid w:val="00DF7C2B"/>
    <w:rsid w:val="00E0052A"/>
    <w:rsid w:val="00E00E6C"/>
    <w:rsid w:val="00E0327B"/>
    <w:rsid w:val="00E033DA"/>
    <w:rsid w:val="00E04EE9"/>
    <w:rsid w:val="00E0569F"/>
    <w:rsid w:val="00E100CC"/>
    <w:rsid w:val="00E10B19"/>
    <w:rsid w:val="00E12746"/>
    <w:rsid w:val="00E12CE4"/>
    <w:rsid w:val="00E13338"/>
    <w:rsid w:val="00E13E4D"/>
    <w:rsid w:val="00E141C8"/>
    <w:rsid w:val="00E16CF3"/>
    <w:rsid w:val="00E2010D"/>
    <w:rsid w:val="00E21D9D"/>
    <w:rsid w:val="00E22666"/>
    <w:rsid w:val="00E243B3"/>
    <w:rsid w:val="00E25765"/>
    <w:rsid w:val="00E258A8"/>
    <w:rsid w:val="00E259F7"/>
    <w:rsid w:val="00E31D12"/>
    <w:rsid w:val="00E33CAF"/>
    <w:rsid w:val="00E33DD2"/>
    <w:rsid w:val="00E3466C"/>
    <w:rsid w:val="00E34D14"/>
    <w:rsid w:val="00E356CD"/>
    <w:rsid w:val="00E35C41"/>
    <w:rsid w:val="00E36AE6"/>
    <w:rsid w:val="00E4029B"/>
    <w:rsid w:val="00E40EF7"/>
    <w:rsid w:val="00E41431"/>
    <w:rsid w:val="00E41465"/>
    <w:rsid w:val="00E42562"/>
    <w:rsid w:val="00E43246"/>
    <w:rsid w:val="00E4557D"/>
    <w:rsid w:val="00E460FA"/>
    <w:rsid w:val="00E54BB3"/>
    <w:rsid w:val="00E642C3"/>
    <w:rsid w:val="00E64742"/>
    <w:rsid w:val="00E6502E"/>
    <w:rsid w:val="00E660D2"/>
    <w:rsid w:val="00E773CE"/>
    <w:rsid w:val="00E81C46"/>
    <w:rsid w:val="00E82C39"/>
    <w:rsid w:val="00E82FD0"/>
    <w:rsid w:val="00E851F6"/>
    <w:rsid w:val="00E85FC1"/>
    <w:rsid w:val="00E860F1"/>
    <w:rsid w:val="00E86A80"/>
    <w:rsid w:val="00E8715E"/>
    <w:rsid w:val="00E90D32"/>
    <w:rsid w:val="00E90EF0"/>
    <w:rsid w:val="00E91FD4"/>
    <w:rsid w:val="00E928CF"/>
    <w:rsid w:val="00E9310D"/>
    <w:rsid w:val="00E9335C"/>
    <w:rsid w:val="00E937F7"/>
    <w:rsid w:val="00E94DCE"/>
    <w:rsid w:val="00E9512B"/>
    <w:rsid w:val="00E96547"/>
    <w:rsid w:val="00E97276"/>
    <w:rsid w:val="00E975FA"/>
    <w:rsid w:val="00EA03F6"/>
    <w:rsid w:val="00EA06BF"/>
    <w:rsid w:val="00EA0F85"/>
    <w:rsid w:val="00EA2026"/>
    <w:rsid w:val="00EA2F01"/>
    <w:rsid w:val="00EA3474"/>
    <w:rsid w:val="00EA5223"/>
    <w:rsid w:val="00EA6413"/>
    <w:rsid w:val="00EA719E"/>
    <w:rsid w:val="00EA72C1"/>
    <w:rsid w:val="00EA7653"/>
    <w:rsid w:val="00EB11AF"/>
    <w:rsid w:val="00EB1F4F"/>
    <w:rsid w:val="00EB3BCB"/>
    <w:rsid w:val="00EB3F87"/>
    <w:rsid w:val="00EB4A5C"/>
    <w:rsid w:val="00EB4B92"/>
    <w:rsid w:val="00ED2C22"/>
    <w:rsid w:val="00ED30E0"/>
    <w:rsid w:val="00ED4CD5"/>
    <w:rsid w:val="00ED6874"/>
    <w:rsid w:val="00ED6D02"/>
    <w:rsid w:val="00EE0153"/>
    <w:rsid w:val="00EE2327"/>
    <w:rsid w:val="00EE313B"/>
    <w:rsid w:val="00EE469A"/>
    <w:rsid w:val="00EE60C6"/>
    <w:rsid w:val="00EE6233"/>
    <w:rsid w:val="00EF0D71"/>
    <w:rsid w:val="00EF53F1"/>
    <w:rsid w:val="00EF776A"/>
    <w:rsid w:val="00F026FF"/>
    <w:rsid w:val="00F04A7E"/>
    <w:rsid w:val="00F04BC2"/>
    <w:rsid w:val="00F07EF6"/>
    <w:rsid w:val="00F118B0"/>
    <w:rsid w:val="00F11ED5"/>
    <w:rsid w:val="00F12B43"/>
    <w:rsid w:val="00F13C9E"/>
    <w:rsid w:val="00F2026C"/>
    <w:rsid w:val="00F20317"/>
    <w:rsid w:val="00F22BC3"/>
    <w:rsid w:val="00F2492D"/>
    <w:rsid w:val="00F25745"/>
    <w:rsid w:val="00F30EAA"/>
    <w:rsid w:val="00F31C6F"/>
    <w:rsid w:val="00F348A6"/>
    <w:rsid w:val="00F35535"/>
    <w:rsid w:val="00F3787A"/>
    <w:rsid w:val="00F41297"/>
    <w:rsid w:val="00F41B46"/>
    <w:rsid w:val="00F4399D"/>
    <w:rsid w:val="00F44E9F"/>
    <w:rsid w:val="00F4524E"/>
    <w:rsid w:val="00F517F9"/>
    <w:rsid w:val="00F51862"/>
    <w:rsid w:val="00F51DC6"/>
    <w:rsid w:val="00F524A2"/>
    <w:rsid w:val="00F538D0"/>
    <w:rsid w:val="00F54A6B"/>
    <w:rsid w:val="00F568FD"/>
    <w:rsid w:val="00F609BF"/>
    <w:rsid w:val="00F62C92"/>
    <w:rsid w:val="00F64E23"/>
    <w:rsid w:val="00F674CD"/>
    <w:rsid w:val="00F70289"/>
    <w:rsid w:val="00F724D3"/>
    <w:rsid w:val="00F757A9"/>
    <w:rsid w:val="00F75F4D"/>
    <w:rsid w:val="00F76911"/>
    <w:rsid w:val="00F8015A"/>
    <w:rsid w:val="00F818CA"/>
    <w:rsid w:val="00F84C7F"/>
    <w:rsid w:val="00F85184"/>
    <w:rsid w:val="00F852D5"/>
    <w:rsid w:val="00F85929"/>
    <w:rsid w:val="00F8629F"/>
    <w:rsid w:val="00F86CBB"/>
    <w:rsid w:val="00F86E0A"/>
    <w:rsid w:val="00F87F67"/>
    <w:rsid w:val="00F912AE"/>
    <w:rsid w:val="00F916A6"/>
    <w:rsid w:val="00F94D11"/>
    <w:rsid w:val="00F95803"/>
    <w:rsid w:val="00F95F67"/>
    <w:rsid w:val="00F9645C"/>
    <w:rsid w:val="00F96525"/>
    <w:rsid w:val="00F97EE5"/>
    <w:rsid w:val="00FA05C9"/>
    <w:rsid w:val="00FA329A"/>
    <w:rsid w:val="00FB27AA"/>
    <w:rsid w:val="00FB320B"/>
    <w:rsid w:val="00FB7BF7"/>
    <w:rsid w:val="00FC25D2"/>
    <w:rsid w:val="00FC3204"/>
    <w:rsid w:val="00FC36D1"/>
    <w:rsid w:val="00FC6051"/>
    <w:rsid w:val="00FC66B9"/>
    <w:rsid w:val="00FC7225"/>
    <w:rsid w:val="00FD198B"/>
    <w:rsid w:val="00FD4D8F"/>
    <w:rsid w:val="00FD547B"/>
    <w:rsid w:val="00FD6E30"/>
    <w:rsid w:val="00FD7357"/>
    <w:rsid w:val="00FE025B"/>
    <w:rsid w:val="00FE1DFE"/>
    <w:rsid w:val="00FE3805"/>
    <w:rsid w:val="00FE4134"/>
    <w:rsid w:val="00FE6202"/>
    <w:rsid w:val="00FF375F"/>
    <w:rsid w:val="00FF471A"/>
    <w:rsid w:val="00FF63EA"/>
  </w:rsids>
  <m:mathPr>
    <m:mathFont m:val="Cambria Math"/>
    <m:brkBin m:val="before"/>
    <m:brkBinSub m:val="--"/>
    <m:smallFrac m:val="0"/>
    <m:dispDef/>
    <m:lMargin m:val="0"/>
    <m:rMargin m:val="0"/>
    <m:defJc m:val="centerGroup"/>
    <m:wrapIndent m:val="1440"/>
    <m:intLim m:val="subSup"/>
    <m:naryLim m:val="undOvr"/>
  </m:mathPr>
  <w:themeFontLang w:val="de-CH"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C8E91"/>
  <w15:chartTrackingRefBased/>
  <w15:docId w15:val="{CC064304-F264-44C9-9F78-928A9C219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7DC7"/>
    <w:pPr>
      <w:spacing w:line="256" w:lineRule="auto"/>
    </w:pPr>
  </w:style>
  <w:style w:type="paragraph" w:styleId="Heading1">
    <w:name w:val="heading 1"/>
    <w:basedOn w:val="Normal"/>
    <w:link w:val="Heading1Char"/>
    <w:uiPriority w:val="9"/>
    <w:qFormat/>
    <w:rsid w:val="005B7D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DC7"/>
    <w:rPr>
      <w:rFonts w:ascii="Times New Roman" w:eastAsia="Times New Roman" w:hAnsi="Times New Roman" w:cs="Times New Roman"/>
      <w:b/>
      <w:bCs/>
      <w:kern w:val="36"/>
      <w:sz w:val="48"/>
      <w:szCs w:val="48"/>
      <w:lang w:eastAsia="de-CH"/>
    </w:rPr>
  </w:style>
  <w:style w:type="character" w:styleId="Hyperlink">
    <w:name w:val="Hyperlink"/>
    <w:basedOn w:val="DefaultParagraphFont"/>
    <w:uiPriority w:val="99"/>
    <w:unhideWhenUsed/>
    <w:rsid w:val="005B7DC7"/>
    <w:rPr>
      <w:color w:val="0000FF"/>
      <w:u w:val="single"/>
    </w:rPr>
  </w:style>
  <w:style w:type="paragraph" w:customStyle="1" w:styleId="EndNoteBibliographyTitle">
    <w:name w:val="EndNote Bibliography Title"/>
    <w:basedOn w:val="Normal"/>
    <w:link w:val="EndNoteBibliographyTitleChar"/>
    <w:rsid w:val="00E35C41"/>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E35C41"/>
    <w:rPr>
      <w:rFonts w:ascii="Calibri" w:hAnsi="Calibri"/>
      <w:noProof/>
      <w:lang w:val="en-US"/>
    </w:rPr>
  </w:style>
  <w:style w:type="paragraph" w:customStyle="1" w:styleId="EndNoteBibliography">
    <w:name w:val="EndNote Bibliography"/>
    <w:basedOn w:val="Normal"/>
    <w:link w:val="EndNoteBibliographyChar"/>
    <w:rsid w:val="00E35C41"/>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E35C41"/>
    <w:rPr>
      <w:rFonts w:ascii="Calibri" w:hAnsi="Calibri"/>
      <w:noProof/>
      <w:lang w:val="en-US"/>
    </w:rPr>
  </w:style>
  <w:style w:type="character" w:styleId="LineNumber">
    <w:name w:val="line number"/>
    <w:basedOn w:val="DefaultParagraphFont"/>
    <w:uiPriority w:val="99"/>
    <w:semiHidden/>
    <w:unhideWhenUsed/>
    <w:rsid w:val="003C5B62"/>
  </w:style>
  <w:style w:type="paragraph" w:styleId="Header">
    <w:name w:val="header"/>
    <w:basedOn w:val="Normal"/>
    <w:link w:val="HeaderChar"/>
    <w:uiPriority w:val="99"/>
    <w:unhideWhenUsed/>
    <w:rsid w:val="003C5B62"/>
    <w:pPr>
      <w:tabs>
        <w:tab w:val="center" w:pos="4536"/>
        <w:tab w:val="right" w:pos="9072"/>
      </w:tabs>
      <w:spacing w:after="0" w:line="240" w:lineRule="auto"/>
    </w:pPr>
  </w:style>
  <w:style w:type="character" w:customStyle="1" w:styleId="HeaderChar">
    <w:name w:val="Header Char"/>
    <w:basedOn w:val="DefaultParagraphFont"/>
    <w:link w:val="Header"/>
    <w:uiPriority w:val="99"/>
    <w:rsid w:val="003C5B62"/>
  </w:style>
  <w:style w:type="paragraph" w:styleId="Footer">
    <w:name w:val="footer"/>
    <w:basedOn w:val="Normal"/>
    <w:link w:val="FooterChar"/>
    <w:uiPriority w:val="99"/>
    <w:unhideWhenUsed/>
    <w:rsid w:val="003C5B62"/>
    <w:pPr>
      <w:tabs>
        <w:tab w:val="center" w:pos="4536"/>
        <w:tab w:val="right" w:pos="9072"/>
      </w:tabs>
      <w:spacing w:after="0" w:line="240" w:lineRule="auto"/>
    </w:pPr>
  </w:style>
  <w:style w:type="character" w:customStyle="1" w:styleId="FooterChar">
    <w:name w:val="Footer Char"/>
    <w:basedOn w:val="DefaultParagraphFont"/>
    <w:link w:val="Footer"/>
    <w:uiPriority w:val="99"/>
    <w:rsid w:val="003C5B62"/>
  </w:style>
  <w:style w:type="character" w:styleId="CommentReference">
    <w:name w:val="annotation reference"/>
    <w:basedOn w:val="DefaultParagraphFont"/>
    <w:uiPriority w:val="99"/>
    <w:semiHidden/>
    <w:unhideWhenUsed/>
    <w:rsid w:val="00406582"/>
    <w:rPr>
      <w:sz w:val="18"/>
      <w:szCs w:val="18"/>
    </w:rPr>
  </w:style>
  <w:style w:type="paragraph" w:styleId="CommentText">
    <w:name w:val="annotation text"/>
    <w:basedOn w:val="Normal"/>
    <w:link w:val="CommentTextChar"/>
    <w:uiPriority w:val="99"/>
    <w:semiHidden/>
    <w:unhideWhenUsed/>
    <w:rsid w:val="00406582"/>
    <w:pPr>
      <w:spacing w:line="240" w:lineRule="auto"/>
    </w:pPr>
    <w:rPr>
      <w:sz w:val="24"/>
      <w:szCs w:val="24"/>
    </w:rPr>
  </w:style>
  <w:style w:type="character" w:customStyle="1" w:styleId="CommentTextChar">
    <w:name w:val="Comment Text Char"/>
    <w:basedOn w:val="DefaultParagraphFont"/>
    <w:link w:val="CommentText"/>
    <w:uiPriority w:val="99"/>
    <w:semiHidden/>
    <w:rsid w:val="00406582"/>
    <w:rPr>
      <w:sz w:val="24"/>
      <w:szCs w:val="24"/>
    </w:rPr>
  </w:style>
  <w:style w:type="paragraph" w:styleId="BalloonText">
    <w:name w:val="Balloon Text"/>
    <w:basedOn w:val="Normal"/>
    <w:link w:val="BalloonTextChar"/>
    <w:uiPriority w:val="99"/>
    <w:semiHidden/>
    <w:unhideWhenUsed/>
    <w:rsid w:val="004065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582"/>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54A6B"/>
    <w:rPr>
      <w:b/>
      <w:bCs/>
      <w:sz w:val="20"/>
      <w:szCs w:val="20"/>
    </w:rPr>
  </w:style>
  <w:style w:type="character" w:customStyle="1" w:styleId="CommentSubjectChar">
    <w:name w:val="Comment Subject Char"/>
    <w:basedOn w:val="CommentTextChar"/>
    <w:link w:val="CommentSubject"/>
    <w:uiPriority w:val="99"/>
    <w:semiHidden/>
    <w:rsid w:val="00F54A6B"/>
    <w:rPr>
      <w:b/>
      <w:bCs/>
      <w:sz w:val="20"/>
      <w:szCs w:val="20"/>
    </w:rPr>
  </w:style>
  <w:style w:type="table" w:styleId="TableGrid">
    <w:name w:val="Table Grid"/>
    <w:basedOn w:val="TableNormal"/>
    <w:uiPriority w:val="39"/>
    <w:rsid w:val="00246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201CA"/>
    <w:rPr>
      <w:color w:val="808080"/>
    </w:rPr>
  </w:style>
  <w:style w:type="paragraph" w:styleId="Revision">
    <w:name w:val="Revision"/>
    <w:hidden/>
    <w:uiPriority w:val="99"/>
    <w:semiHidden/>
    <w:rsid w:val="00696E6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55984">
      <w:bodyDiv w:val="1"/>
      <w:marLeft w:val="0"/>
      <w:marRight w:val="0"/>
      <w:marTop w:val="0"/>
      <w:marBottom w:val="0"/>
      <w:divBdr>
        <w:top w:val="none" w:sz="0" w:space="0" w:color="auto"/>
        <w:left w:val="none" w:sz="0" w:space="0" w:color="auto"/>
        <w:bottom w:val="none" w:sz="0" w:space="0" w:color="auto"/>
        <w:right w:val="none" w:sz="0" w:space="0" w:color="auto"/>
      </w:divBdr>
    </w:div>
    <w:div w:id="1346785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24.png"/><Relationship Id="rId51" Type="http://schemas.microsoft.com/office/2016/09/relationships/commentsIds" Target="commentsIds.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150.png"/><Relationship Id="rId38" Type="http://schemas.openxmlformats.org/officeDocument/2006/relationships/image" Target="media/image2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41"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jpeg"/><Relationship Id="rId5" Type="http://schemas.openxmlformats.org/officeDocument/2006/relationships/endnotes" Target="endnotes.xml"/><Relationship Id="rId15" Type="http://schemas.openxmlformats.org/officeDocument/2006/relationships/image" Target="media/image10.png"/><Relationship Id="rId36" Type="http://schemas.openxmlformats.org/officeDocument/2006/relationships/image" Target="media/image2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40.png"/><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4349</Words>
  <Characters>27399</Characters>
  <Application>Microsoft Office Word</Application>
  <DocSecurity>0</DocSecurity>
  <Lines>228</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fcerciello3</dc:creator>
  <cp:keywords/>
  <dc:description/>
  <cp:lastModifiedBy>ferdinando cerciello</cp:lastModifiedBy>
  <cp:revision>6</cp:revision>
  <dcterms:created xsi:type="dcterms:W3CDTF">2020-07-11T17:39:00Z</dcterms:created>
  <dcterms:modified xsi:type="dcterms:W3CDTF">2020-07-11T18:12:00Z</dcterms:modified>
</cp:coreProperties>
</file>