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AA" w:rsidRPr="00726EBC" w:rsidRDefault="007C75AA" w:rsidP="007C75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</w:t>
      </w:r>
      <w:r w:rsidR="0099465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726EB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726EBC">
        <w:rPr>
          <w:rFonts w:ascii="Times New Roman" w:hAnsi="Times New Roman" w:cs="Times New Roman"/>
          <w:b/>
        </w:rPr>
        <w:t>.</w:t>
      </w:r>
      <w:r w:rsidRPr="00726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Associations </w:t>
      </w:r>
      <w:r w:rsidRPr="003633FF">
        <w:rPr>
          <w:rFonts w:ascii="Times New Roman" w:hAnsi="Times New Roman" w:cs="Times New Roman"/>
        </w:rPr>
        <w:t>between continuous measures</w:t>
      </w:r>
      <w:r>
        <w:rPr>
          <w:rFonts w:ascii="Times New Roman" w:hAnsi="Times New Roman" w:cs="Times New Roman"/>
        </w:rPr>
        <w:t xml:space="preserve"> of number of material financial hardships and care limitations due to cost and total and site-specific measures of health-related quality of life and physical, social, emotional, and functional wellbeing</w:t>
      </w:r>
      <w:r w:rsidRPr="00726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subscales </w:t>
      </w:r>
    </w:p>
    <w:tbl>
      <w:tblPr>
        <w:tblpPr w:leftFromText="180" w:rightFromText="180" w:vertAnchor="text" w:horzAnchor="margin" w:tblpXSpec="center" w:tblpY="169"/>
        <w:tblW w:w="12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630"/>
        <w:gridCol w:w="630"/>
        <w:gridCol w:w="990"/>
        <w:gridCol w:w="1260"/>
        <w:gridCol w:w="990"/>
        <w:gridCol w:w="1260"/>
        <w:gridCol w:w="990"/>
        <w:gridCol w:w="1350"/>
        <w:gridCol w:w="990"/>
        <w:gridCol w:w="1260"/>
      </w:tblGrid>
      <w:tr w:rsidR="007C75AA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Observed Range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Hardship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Hardship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Limiting Care </w:t>
            </w:r>
          </w:p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to Cost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Limiting Care </w:t>
            </w:r>
          </w:p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to Cost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Unadjusted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Unadjusted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E44FF3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AA" w:rsidRPr="001D2666" w:rsidRDefault="007C75AA" w:rsidP="001D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1D2666"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-2.</w:t>
            </w:r>
            <w:r w:rsidR="00E44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F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-8.4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(-10.3, -6.4)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AA" w:rsidRPr="001D2666" w:rsidRDefault="007C75AA" w:rsidP="001D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-5.</w:t>
            </w:r>
            <w:r w:rsid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AA" w:rsidRPr="001D2666" w:rsidRDefault="007C75AA" w:rsidP="001D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1D2666"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-3.</w:t>
            </w:r>
            <w:r w:rsid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-5.</w:t>
            </w:r>
            <w:r w:rsidR="00E44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(-7.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 w:rsidR="007F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44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7C75AA" w:rsidP="00E4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-10.9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(-14.4, -7.4)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7F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-3.</w:t>
            </w:r>
            <w:r w:rsidR="007F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7C75AA" w:rsidP="007F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(-6.</w:t>
            </w:r>
            <w:r w:rsidR="007F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</w:t>
            </w:r>
            <w:r w:rsidR="007F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7C75AA">
        <w:trPr>
          <w:trHeight w:val="585"/>
        </w:trPr>
        <w:tc>
          <w:tcPr>
            <w:tcW w:w="99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99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16-108</w:t>
            </w:r>
          </w:p>
        </w:tc>
        <w:tc>
          <w:tcPr>
            <w:tcW w:w="63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63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1260" w:type="dxa"/>
            <w:shd w:val="clear" w:color="auto" w:fill="auto"/>
            <w:noWrap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(-4.7, -1.7)</w:t>
            </w:r>
          </w:p>
        </w:tc>
        <w:tc>
          <w:tcPr>
            <w:tcW w:w="990" w:type="dxa"/>
            <w:shd w:val="clear" w:color="auto" w:fill="auto"/>
            <w:noWrap/>
          </w:tcPr>
          <w:p w:rsidR="007C75AA" w:rsidRPr="001D2666" w:rsidRDefault="007C75AA" w:rsidP="0023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35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260" w:type="dxa"/>
            <w:shd w:val="clear" w:color="auto" w:fill="auto"/>
            <w:noWrap/>
          </w:tcPr>
          <w:p w:rsidR="007C75AA" w:rsidRPr="001D2666" w:rsidRDefault="007C75AA" w:rsidP="007F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(-4.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</w:t>
            </w:r>
            <w:r w:rsidR="00E4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-6.5</w:t>
            </w:r>
          </w:p>
        </w:tc>
        <w:tc>
          <w:tcPr>
            <w:tcW w:w="1350" w:type="dxa"/>
            <w:shd w:val="clear" w:color="auto" w:fill="auto"/>
            <w:noWrap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(-8.8, -4.2)</w:t>
            </w:r>
          </w:p>
        </w:tc>
        <w:tc>
          <w:tcPr>
            <w:tcW w:w="990" w:type="dxa"/>
            <w:shd w:val="clear" w:color="auto" w:fill="auto"/>
            <w:noWrap/>
          </w:tcPr>
          <w:p w:rsidR="007C75AA" w:rsidRPr="001D2666" w:rsidRDefault="007C75AA" w:rsidP="001D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D2666"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60" w:type="dxa"/>
            <w:shd w:val="clear" w:color="auto" w:fill="auto"/>
            <w:noWrap/>
          </w:tcPr>
          <w:p w:rsidR="007C75AA" w:rsidRPr="001D2666" w:rsidRDefault="007C75AA" w:rsidP="007F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(-8.</w:t>
            </w:r>
            <w:r w:rsidR="001D2666"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-3.</w:t>
            </w:r>
            <w:r w:rsidR="007F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interaction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1D2666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75AA" w:rsidRPr="001D2666" w:rsidRDefault="007C75AA" w:rsidP="007F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  <w:r w:rsidR="001D2666"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F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D2666" w:rsidRPr="001D2666" w:rsidRDefault="001D2666" w:rsidP="001D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1D2666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  <w:r w:rsidR="007C75AA"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1D2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5AA" w:rsidRPr="007A5F37" w:rsidTr="001D2666">
        <w:trPr>
          <w:trHeight w:val="8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(-2.1, -1.3)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(-3.2, -1.9)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</w:t>
            </w:r>
            <w:r w:rsidR="0023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2354CF" w:rsidP="0023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F916F5"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(-0.4, 0.</w:t>
            </w:r>
            <w:r w:rsidR="0023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(-2.3, -0.9)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2354C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(-1.2</w:t>
            </w:r>
            <w:r w:rsidR="007C75AA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-0.6)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(-0.8, -0.2)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(-2.1, -1.0)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-0.5)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(-1.9, -1.1)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</w:t>
            </w:r>
            <w:r w:rsidR="0023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(-3.4, -2.0)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-1.</w:t>
            </w:r>
            <w:r w:rsidR="00F916F5"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-0.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75AA" w:rsidRPr="007C75AA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1D2666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75AA" w:rsidRPr="007C75AA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75AA" w:rsidRPr="007C75AA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34-147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BD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916F5"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(-8.</w:t>
            </w:r>
            <w:r w:rsidR="0023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23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AC2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(-5.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-12.2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(-15.4, -9.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16F5"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(-11.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F916F5"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</w:tcPr>
          <w:p w:rsidR="007C75AA" w:rsidRPr="003557DC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FACT-C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3557DC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37-133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3557DC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AC2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</w:t>
            </w:r>
            <w:r w:rsidR="00AC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(-8.2, 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F916F5" w:rsidRDefault="007C75AA" w:rsidP="00AC2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16F5" w:rsidRPr="00F9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F916F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1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-9.1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(-17.2, -1.0)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BE08B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16F5"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BE08B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F916F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16F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(-5.3, -0.1)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BE08B5" w:rsidRDefault="007C75AA" w:rsidP="00F9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16F5"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(-4.</w:t>
            </w:r>
            <w:r w:rsidR="00F916F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</w:t>
            </w:r>
            <w:r w:rsidR="00BE08B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(-11.5, 0.3)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08B5"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(-5.</w:t>
            </w:r>
            <w:r w:rsidR="00BE08B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08B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28-155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BE08B5" w:rsidRDefault="007C75AA" w:rsidP="00AC2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  <w:r w:rsidR="00AC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(-13.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-5.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BE08B5" w:rsidRDefault="007C75AA" w:rsidP="004D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08B5"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D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</w:t>
            </w:r>
            <w:r w:rsidR="00AC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75AA" w:rsidRPr="00BE08B5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(-20.0, -7.8)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  <w:r w:rsidR="00BE08B5" w:rsidRPr="00BE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75AA" w:rsidRPr="00BE08B5" w:rsidRDefault="007C75AA" w:rsidP="00BE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(-14.</w:t>
            </w:r>
            <w:r w:rsidR="00BE08B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-4.</w:t>
            </w:r>
            <w:r w:rsidR="00BE08B5"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5AA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75AA" w:rsidRPr="00093163" w:rsidRDefault="007C75AA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75AA" w:rsidRPr="00726EBC" w:rsidRDefault="007C75AA" w:rsidP="007C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CI – confidence interval; EWB – emotional wellbeing, FACT-B – Functional Assessment of Cancer Therapy – Breast; FACT-C – Functional Assessment of Cancer Therapy – Colorectal; FACT-G – Functional Assessment of Cancer Therapy – General; FACT-L – Functional Assessment of Cancer Therapy – Lung; FACT-P – Functional Assessment of Cancer Therapy – Prostate; FWB – functional wellbeing; PWB – physical wellbeing; SD – standard deviation;</w:t>
      </w:r>
      <w:r w:rsidRPr="00134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SWB – social wellbeing</w:t>
      </w:r>
    </w:p>
    <w:p w:rsidR="007C75AA" w:rsidRDefault="007C75AA" w:rsidP="007C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Adjusted models control for age, sex, race, marital status, income, education, employment status, health insurance, </w:t>
      </w:r>
      <w:r w:rsidR="001D2666">
        <w:rPr>
          <w:rFonts w:ascii="Times New Roman" w:hAnsi="Times New Roman" w:cs="Times New Roman"/>
        </w:rPr>
        <w:t xml:space="preserve">comorbid conditions, </w:t>
      </w:r>
      <w:r>
        <w:rPr>
          <w:rFonts w:ascii="Times New Roman" w:hAnsi="Times New Roman" w:cs="Times New Roman"/>
        </w:rPr>
        <w:t>cancer site,</w:t>
      </w:r>
      <w:r w:rsidR="001D2666">
        <w:rPr>
          <w:rFonts w:ascii="Times New Roman" w:hAnsi="Times New Roman" w:cs="Times New Roman"/>
        </w:rPr>
        <w:t xml:space="preserve"> stage at diagnosis,</w:t>
      </w:r>
      <w:r>
        <w:rPr>
          <w:rFonts w:ascii="Times New Roman" w:hAnsi="Times New Roman" w:cs="Times New Roman"/>
        </w:rPr>
        <w:t xml:space="preserve"> and treatments received. </w:t>
      </w:r>
    </w:p>
    <w:p w:rsidR="007C75AA" w:rsidRDefault="007C75AA" w:rsidP="00231F0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C75AA" w:rsidSect="00027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7" w:rsidRDefault="00823AC7" w:rsidP="000F254F">
      <w:pPr>
        <w:spacing w:after="0" w:line="240" w:lineRule="auto"/>
      </w:pPr>
      <w:r>
        <w:separator/>
      </w:r>
    </w:p>
  </w:endnote>
  <w:endnote w:type="continuationSeparator" w:id="0">
    <w:p w:rsidR="00823AC7" w:rsidRDefault="00823AC7" w:rsidP="000F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7" w:rsidRDefault="00823AC7" w:rsidP="000F254F">
      <w:pPr>
        <w:spacing w:after="0" w:line="240" w:lineRule="auto"/>
      </w:pPr>
      <w:r>
        <w:separator/>
      </w:r>
    </w:p>
  </w:footnote>
  <w:footnote w:type="continuationSeparator" w:id="0">
    <w:p w:rsidR="00823AC7" w:rsidRDefault="00823AC7" w:rsidP="000F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6"/>
    <w:rsid w:val="000278BB"/>
    <w:rsid w:val="00095386"/>
    <w:rsid w:val="000B1766"/>
    <w:rsid w:val="000D06F8"/>
    <w:rsid w:val="000D2B7F"/>
    <w:rsid w:val="000D6100"/>
    <w:rsid w:val="000F254F"/>
    <w:rsid w:val="00180561"/>
    <w:rsid w:val="00186B50"/>
    <w:rsid w:val="001D2666"/>
    <w:rsid w:val="001D4A13"/>
    <w:rsid w:val="001E3EB0"/>
    <w:rsid w:val="00231F0E"/>
    <w:rsid w:val="002354CF"/>
    <w:rsid w:val="002A437B"/>
    <w:rsid w:val="002F332E"/>
    <w:rsid w:val="003633FF"/>
    <w:rsid w:val="003E1D5E"/>
    <w:rsid w:val="003E591C"/>
    <w:rsid w:val="0040645E"/>
    <w:rsid w:val="00412D27"/>
    <w:rsid w:val="00474A50"/>
    <w:rsid w:val="00492DE6"/>
    <w:rsid w:val="004D36F9"/>
    <w:rsid w:val="004D4AE8"/>
    <w:rsid w:val="004D67AC"/>
    <w:rsid w:val="0057528A"/>
    <w:rsid w:val="00586D78"/>
    <w:rsid w:val="005A3C1A"/>
    <w:rsid w:val="005A4AF7"/>
    <w:rsid w:val="005B1A2C"/>
    <w:rsid w:val="00612BD2"/>
    <w:rsid w:val="00694ADC"/>
    <w:rsid w:val="006C57C9"/>
    <w:rsid w:val="006D0C9B"/>
    <w:rsid w:val="00701055"/>
    <w:rsid w:val="007C75AA"/>
    <w:rsid w:val="007F39C3"/>
    <w:rsid w:val="00823AC7"/>
    <w:rsid w:val="00881528"/>
    <w:rsid w:val="0099465C"/>
    <w:rsid w:val="009A701C"/>
    <w:rsid w:val="00A7219F"/>
    <w:rsid w:val="00AC2AE4"/>
    <w:rsid w:val="00AF6787"/>
    <w:rsid w:val="00B71036"/>
    <w:rsid w:val="00BD2917"/>
    <w:rsid w:val="00BE08B5"/>
    <w:rsid w:val="00CE13BB"/>
    <w:rsid w:val="00D708E9"/>
    <w:rsid w:val="00DB6F7F"/>
    <w:rsid w:val="00E0322F"/>
    <w:rsid w:val="00E44FF3"/>
    <w:rsid w:val="00E84A83"/>
    <w:rsid w:val="00F263B1"/>
    <w:rsid w:val="00F812E9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DE30A-C1FA-407B-87BF-EF5469C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4F"/>
  </w:style>
  <w:style w:type="paragraph" w:styleId="Footer">
    <w:name w:val="footer"/>
    <w:basedOn w:val="Normal"/>
    <w:link w:val="Foot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Hastert, Theresa</dc:creator>
  <cp:keywords/>
  <dc:description/>
  <cp:lastModifiedBy>Hastert, Theresa</cp:lastModifiedBy>
  <cp:revision>4</cp:revision>
  <cp:lastPrinted>2019-04-12T17:04:00Z</cp:lastPrinted>
  <dcterms:created xsi:type="dcterms:W3CDTF">2019-04-12T17:43:00Z</dcterms:created>
  <dcterms:modified xsi:type="dcterms:W3CDTF">2019-04-12T17:44:00Z</dcterms:modified>
</cp:coreProperties>
</file>