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96" w:rsidRDefault="009E3896"/>
    <w:p w:rsidR="009E3896" w:rsidRDefault="009E3896"/>
    <w:p w:rsidR="009E3896" w:rsidRDefault="009E3896"/>
    <w:p w:rsidR="009E3896" w:rsidRDefault="009E3896"/>
    <w:p w:rsidR="009E3896" w:rsidRDefault="009E3896" w:rsidP="009E3896">
      <w:pPr>
        <w:spacing w:after="0" w:line="240" w:lineRule="auto"/>
      </w:pPr>
      <w:r>
        <w:t>Supplementary Table 1: Gene changes (fold change &gt; 1.5; p-value &lt; 0.05)</w:t>
      </w:r>
    </w:p>
    <w:p w:rsidR="009B59F2" w:rsidRDefault="009E3896">
      <w:r>
        <w:rPr>
          <w:noProof/>
        </w:rPr>
        <w:drawing>
          <wp:inline distT="0" distB="0" distL="0" distR="0" wp14:anchorId="03E69842" wp14:editId="02337021">
            <wp:extent cx="3135669" cy="2479183"/>
            <wp:effectExtent l="0" t="0" r="0" b="0"/>
            <wp:docPr id="48" name="Picture 47" descr="A close up of a newspaper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22FBB198-74F5-4B87-BE26-F516693A4F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7" descr="A close up of a newspaper&#10;&#10;Description generated with high confidence">
                      <a:extLst>
                        <a:ext uri="{FF2B5EF4-FFF2-40B4-BE49-F238E27FC236}">
                          <a16:creationId xmlns:a16="http://schemas.microsoft.com/office/drawing/2014/main" id="{22FBB198-74F5-4B87-BE26-F516693A4F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52"/>
                    <a:stretch/>
                  </pic:blipFill>
                  <pic:spPr bwMode="auto">
                    <a:xfrm>
                      <a:off x="0" y="0"/>
                      <a:ext cx="3148601" cy="2489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96"/>
    <w:rsid w:val="009B59F2"/>
    <w:rsid w:val="009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8768"/>
  <w15:chartTrackingRefBased/>
  <w15:docId w15:val="{B28920A7-DBD2-4C76-871B-B6707389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Sweeney, Christopher J.,M.B.B.S.</dc:creator>
  <cp:keywords/>
  <dc:description/>
  <cp:lastModifiedBy>Sweeney, Christopher J.,M.B.B.S.</cp:lastModifiedBy>
  <cp:revision>1</cp:revision>
  <dcterms:created xsi:type="dcterms:W3CDTF">2018-10-25T13:00:00Z</dcterms:created>
  <dcterms:modified xsi:type="dcterms:W3CDTF">2018-10-25T13:02:00Z</dcterms:modified>
</cp:coreProperties>
</file>