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73" w:rsidRPr="00005D78" w:rsidRDefault="00FA0673" w:rsidP="00382C28">
      <w:pPr>
        <w:spacing w:line="480" w:lineRule="auto"/>
        <w:rPr>
          <w:rFonts w:ascii="Times New Roman" w:eastAsia="等线" w:hAnsi="Times New Roman" w:cs="Times New Roman"/>
          <w:b/>
        </w:rPr>
      </w:pPr>
      <w:r w:rsidRPr="00005D78">
        <w:rPr>
          <w:rFonts w:ascii="Times New Roman" w:eastAsia="等线" w:hAnsi="Times New Roman" w:cs="Times New Roman" w:hint="eastAsia"/>
          <w:b/>
        </w:rPr>
        <w:t>Table</w:t>
      </w:r>
      <w:r w:rsidR="006F79E9" w:rsidRPr="00005D78">
        <w:rPr>
          <w:rFonts w:ascii="Times New Roman" w:eastAsia="等线" w:hAnsi="Times New Roman" w:cs="Times New Roman"/>
          <w:b/>
        </w:rPr>
        <w:t xml:space="preserve"> S1 -S6</w:t>
      </w:r>
    </w:p>
    <w:p w:rsidR="00FA0673" w:rsidRPr="00005D78" w:rsidRDefault="00FA0673" w:rsidP="00382C28">
      <w:pPr>
        <w:spacing w:line="480" w:lineRule="auto"/>
        <w:rPr>
          <w:rFonts w:ascii="Times New Roman" w:eastAsia="等线" w:hAnsi="Times New Roman" w:cs="Times New Roman"/>
          <w:b/>
        </w:rPr>
      </w:pPr>
    </w:p>
    <w:p w:rsidR="00B94CD6" w:rsidRPr="00005D78" w:rsidRDefault="00FA0673" w:rsidP="00382C28">
      <w:pPr>
        <w:spacing w:line="480" w:lineRule="auto"/>
      </w:pPr>
      <w:r w:rsidRPr="00005D78">
        <w:rPr>
          <w:rFonts w:ascii="Times New Roman" w:eastAsia="等线" w:hAnsi="Times New Roman" w:cs="Times New Roman"/>
          <w:b/>
        </w:rPr>
        <w:t xml:space="preserve">Table </w:t>
      </w:r>
      <w:r w:rsidRPr="00005D78">
        <w:rPr>
          <w:rFonts w:ascii="Times New Roman" w:eastAsia="等线" w:hAnsi="Times New Roman" w:cs="Times New Roman" w:hint="eastAsia"/>
          <w:b/>
        </w:rPr>
        <w:t>S1</w:t>
      </w:r>
      <w:r w:rsidRPr="00005D78">
        <w:rPr>
          <w:rFonts w:ascii="Times New Roman" w:eastAsia="等线" w:hAnsi="Times New Roman" w:cs="Times New Roman"/>
          <w:b/>
        </w:rPr>
        <w:t>.</w:t>
      </w:r>
      <w:r w:rsidRPr="00005D78">
        <w:rPr>
          <w:rFonts w:ascii="Times New Roman" w:eastAsia="等线" w:hAnsi="Times New Roman" w:cs="Times New Roman"/>
        </w:rPr>
        <w:t xml:space="preserve"> </w:t>
      </w:r>
      <w:proofErr w:type="spellStart"/>
      <w:r w:rsidRPr="00005D78">
        <w:rPr>
          <w:rFonts w:ascii="Times New Roman" w:eastAsia="等线" w:hAnsi="Times New Roman" w:cs="Times New Roman" w:hint="eastAsia"/>
        </w:rPr>
        <w:t>Uni</w:t>
      </w:r>
      <w:r w:rsidRPr="00005D78">
        <w:rPr>
          <w:rFonts w:ascii="Times New Roman" w:eastAsia="等线" w:hAnsi="Times New Roman" w:cs="Times New Roman"/>
        </w:rPr>
        <w:t>varia</w:t>
      </w:r>
      <w:r w:rsidRPr="00005D78">
        <w:rPr>
          <w:rFonts w:ascii="Times New Roman" w:eastAsia="等线" w:hAnsi="Times New Roman" w:cs="Times New Roman" w:hint="eastAsia"/>
        </w:rPr>
        <w:t>te</w:t>
      </w:r>
      <w:proofErr w:type="spellEnd"/>
      <w:r w:rsidRPr="00005D78">
        <w:rPr>
          <w:rFonts w:ascii="Times New Roman" w:eastAsia="等线" w:hAnsi="Times New Roman" w:cs="Times New Roman"/>
        </w:rPr>
        <w:t xml:space="preserve"> Logistic Regression for the Presence of Liver Metastases at Diagnosis of Breast</w:t>
      </w:r>
      <w:r w:rsidRPr="00005D78">
        <w:rPr>
          <w:rFonts w:ascii="Times New Roman" w:eastAsia="等线" w:hAnsi="Times New Roman" w:cs="Times New Roman" w:hint="eastAsia"/>
        </w:rPr>
        <w:t xml:space="preserve"> </w:t>
      </w:r>
      <w:proofErr w:type="spellStart"/>
      <w:r w:rsidRPr="00005D78">
        <w:rPr>
          <w:rFonts w:ascii="Times New Roman" w:eastAsia="等线" w:hAnsi="Times New Roman" w:cs="Times New Roman"/>
        </w:rPr>
        <w:t>Cancer</w:t>
      </w:r>
      <w:r w:rsidRPr="00005D78">
        <w:rPr>
          <w:rFonts w:ascii="Times New Roman" w:eastAsia="等线" w:hAnsi="Times New Roman" w:cs="Times New Roman"/>
          <w:vertAlign w:val="superscript"/>
        </w:rPr>
        <w:t>a</w:t>
      </w:r>
      <w:proofErr w:type="spellEnd"/>
    </w:p>
    <w:p w:rsidR="00FA0673" w:rsidRPr="00005D78" w:rsidRDefault="00FA0673" w:rsidP="00382C28">
      <w:pPr>
        <w:spacing w:line="480" w:lineRule="auto"/>
        <w:rPr>
          <w:rFonts w:ascii="Times New Roman" w:hAnsi="Times New Roman"/>
        </w:rPr>
      </w:pPr>
      <w:r w:rsidRPr="00005D78">
        <w:rPr>
          <w:rFonts w:ascii="Times New Roman" w:hAnsi="Times New Roman" w:hint="eastAsia"/>
          <w:b/>
        </w:rPr>
        <w:t>Table S2.</w:t>
      </w:r>
      <w:r w:rsidRPr="00005D78">
        <w:rPr>
          <w:rFonts w:ascii="Times New Roman" w:hAnsi="Times New Roman" w:hint="eastAsia"/>
        </w:rPr>
        <w:t xml:space="preserve"> Association of</w:t>
      </w:r>
      <w:r w:rsidRPr="00005D78">
        <w:rPr>
          <w:rFonts w:ascii="Times New Roman" w:hAnsi="Times New Roman"/>
        </w:rPr>
        <w:t xml:space="preserve"> </w:t>
      </w:r>
      <w:proofErr w:type="spellStart"/>
      <w:r w:rsidRPr="00005D78">
        <w:rPr>
          <w:rFonts w:ascii="Times New Roman" w:hAnsi="Times New Roman" w:hint="eastAsia"/>
        </w:rPr>
        <w:t>Sociod</w:t>
      </w:r>
      <w:r w:rsidRPr="00005D78">
        <w:rPr>
          <w:rFonts w:ascii="Times New Roman" w:hAnsi="Times New Roman"/>
        </w:rPr>
        <w:t>emographic</w:t>
      </w:r>
      <w:proofErr w:type="spellEnd"/>
      <w:r w:rsidRPr="00005D78">
        <w:rPr>
          <w:rFonts w:ascii="Times New Roman" w:hAnsi="Times New Roman"/>
        </w:rPr>
        <w:t xml:space="preserve"> and</w:t>
      </w:r>
      <w:r w:rsidRPr="00005D78">
        <w:rPr>
          <w:rFonts w:ascii="Times New Roman" w:hAnsi="Times New Roman" w:hint="eastAsia"/>
        </w:rPr>
        <w:t xml:space="preserve"> Clinical C</w:t>
      </w:r>
      <w:r w:rsidRPr="00005D78">
        <w:rPr>
          <w:rFonts w:ascii="Times New Roman" w:hAnsi="Times New Roman"/>
        </w:rPr>
        <w:t>haracteristics</w:t>
      </w:r>
      <w:r w:rsidRPr="00005D78">
        <w:rPr>
          <w:rFonts w:ascii="Times New Roman" w:hAnsi="Times New Roman" w:hint="eastAsia"/>
        </w:rPr>
        <w:t xml:space="preserve"> </w:t>
      </w:r>
      <w:r w:rsidRPr="00005D78">
        <w:rPr>
          <w:rFonts w:ascii="Times New Roman" w:hAnsi="Times New Roman"/>
        </w:rPr>
        <w:t>for the Presence of Liver Metastases at Diagnosis of Breast</w:t>
      </w:r>
      <w:r w:rsidRPr="00005D78">
        <w:rPr>
          <w:rFonts w:ascii="Times New Roman" w:hAnsi="Times New Roman" w:hint="eastAsia"/>
        </w:rPr>
        <w:t xml:space="preserve"> </w:t>
      </w:r>
      <w:r w:rsidRPr="00005D78">
        <w:rPr>
          <w:rFonts w:ascii="Times New Roman" w:hAnsi="Times New Roman"/>
        </w:rPr>
        <w:t>Cance</w:t>
      </w:r>
      <w:r w:rsidRPr="00005D78">
        <w:rPr>
          <w:rFonts w:ascii="Times New Roman" w:hAnsi="Times New Roman" w:hint="eastAsia"/>
        </w:rPr>
        <w:t xml:space="preserve">r Stratified by HER2 Status </w:t>
      </w:r>
      <w:proofErr w:type="gramStart"/>
      <w:r w:rsidR="00650987">
        <w:rPr>
          <w:rFonts w:ascii="Times New Roman" w:hAnsi="Times New Roman" w:hint="eastAsia"/>
        </w:rPr>
        <w:t>A</w:t>
      </w:r>
      <w:r w:rsidRPr="00005D78">
        <w:rPr>
          <w:rFonts w:ascii="Times New Roman" w:hAnsi="Times New Roman" w:hint="eastAsia"/>
        </w:rPr>
        <w:t>mong</w:t>
      </w:r>
      <w:proofErr w:type="gramEnd"/>
      <w:r w:rsidRPr="00005D78">
        <w:rPr>
          <w:rFonts w:ascii="Times New Roman" w:hAnsi="Times New Roman" w:hint="eastAsia"/>
        </w:rPr>
        <w:t xml:space="preserve"> Entire </w:t>
      </w:r>
      <w:proofErr w:type="spellStart"/>
      <w:r w:rsidRPr="00005D78">
        <w:rPr>
          <w:rFonts w:ascii="Times New Roman" w:hAnsi="Times New Roman" w:hint="eastAsia"/>
        </w:rPr>
        <w:t>Cohort</w:t>
      </w:r>
      <w:r w:rsidRPr="00005D78">
        <w:rPr>
          <w:rFonts w:ascii="Times New Roman" w:hAnsi="Times New Roman" w:hint="eastAsia"/>
          <w:vertAlign w:val="superscript"/>
        </w:rPr>
        <w:t>a</w:t>
      </w:r>
      <w:proofErr w:type="spellEnd"/>
    </w:p>
    <w:p w:rsidR="00382C28" w:rsidRPr="00005D78" w:rsidRDefault="00382C28" w:rsidP="00382C28">
      <w:pPr>
        <w:spacing w:line="480" w:lineRule="auto"/>
        <w:rPr>
          <w:rFonts w:ascii="Times New Roman" w:hAnsi="Times New Roman"/>
        </w:rPr>
      </w:pPr>
      <w:r w:rsidRPr="00005D78">
        <w:rPr>
          <w:rFonts w:ascii="Times New Roman" w:hAnsi="Times New Roman" w:hint="eastAsia"/>
          <w:b/>
        </w:rPr>
        <w:t xml:space="preserve">Table S3. </w:t>
      </w:r>
      <w:r w:rsidRPr="00005D78">
        <w:rPr>
          <w:rFonts w:ascii="Times New Roman" w:hAnsi="Times New Roman" w:hint="eastAsia"/>
        </w:rPr>
        <w:t>Association of</w:t>
      </w:r>
      <w:r w:rsidRPr="00005D78">
        <w:rPr>
          <w:rFonts w:ascii="Times New Roman" w:hAnsi="Times New Roman"/>
        </w:rPr>
        <w:t xml:space="preserve"> </w:t>
      </w:r>
      <w:proofErr w:type="spellStart"/>
      <w:r w:rsidRPr="00005D78">
        <w:rPr>
          <w:rFonts w:ascii="Times New Roman" w:hAnsi="Times New Roman" w:hint="eastAsia"/>
        </w:rPr>
        <w:t>Sociod</w:t>
      </w:r>
      <w:r w:rsidRPr="00005D78">
        <w:rPr>
          <w:rFonts w:ascii="Times New Roman" w:hAnsi="Times New Roman"/>
        </w:rPr>
        <w:t>emographic</w:t>
      </w:r>
      <w:proofErr w:type="spellEnd"/>
      <w:r w:rsidRPr="00005D78">
        <w:rPr>
          <w:rFonts w:ascii="Times New Roman" w:hAnsi="Times New Roman"/>
        </w:rPr>
        <w:t xml:space="preserve"> and</w:t>
      </w:r>
      <w:r w:rsidRPr="00005D78">
        <w:rPr>
          <w:rFonts w:ascii="Times New Roman" w:hAnsi="Times New Roman" w:hint="eastAsia"/>
        </w:rPr>
        <w:t xml:space="preserve"> Clinical C</w:t>
      </w:r>
      <w:r w:rsidRPr="00005D78">
        <w:rPr>
          <w:rFonts w:ascii="Times New Roman" w:hAnsi="Times New Roman"/>
        </w:rPr>
        <w:t>haracteristics</w:t>
      </w:r>
      <w:r w:rsidRPr="00005D78">
        <w:rPr>
          <w:rFonts w:ascii="Times New Roman" w:hAnsi="Times New Roman" w:hint="eastAsia"/>
        </w:rPr>
        <w:t xml:space="preserve"> </w:t>
      </w:r>
      <w:r w:rsidRPr="00005D78">
        <w:rPr>
          <w:rFonts w:ascii="Times New Roman" w:hAnsi="Times New Roman"/>
        </w:rPr>
        <w:t>for the Presence of Liver Metastases at Diagnosis of Breast</w:t>
      </w:r>
      <w:r w:rsidRPr="00005D78">
        <w:rPr>
          <w:rFonts w:ascii="Times New Roman" w:hAnsi="Times New Roman" w:hint="eastAsia"/>
        </w:rPr>
        <w:t xml:space="preserve"> </w:t>
      </w:r>
      <w:r w:rsidRPr="00005D78">
        <w:rPr>
          <w:rFonts w:ascii="Times New Roman" w:hAnsi="Times New Roman"/>
        </w:rPr>
        <w:t>Cance</w:t>
      </w:r>
      <w:r w:rsidRPr="00005D78">
        <w:rPr>
          <w:rFonts w:ascii="Times New Roman" w:hAnsi="Times New Roman" w:hint="eastAsia"/>
        </w:rPr>
        <w:t xml:space="preserve">r Stratified by HER2 Status </w:t>
      </w:r>
      <w:r w:rsidR="00C24A88">
        <w:rPr>
          <w:rFonts w:ascii="Times New Roman" w:hAnsi="Times New Roman" w:hint="eastAsia"/>
        </w:rPr>
        <w:t>A</w:t>
      </w:r>
      <w:r w:rsidRPr="00005D78">
        <w:rPr>
          <w:rFonts w:ascii="Times New Roman" w:hAnsi="Times New Roman" w:hint="eastAsia"/>
        </w:rPr>
        <w:t xml:space="preserve">mong Subset </w:t>
      </w:r>
      <w:r w:rsidR="00650987">
        <w:rPr>
          <w:rFonts w:ascii="Times New Roman" w:hAnsi="Times New Roman" w:hint="eastAsia"/>
        </w:rPr>
        <w:t>W</w:t>
      </w:r>
      <w:r w:rsidRPr="00005D78">
        <w:rPr>
          <w:rFonts w:ascii="Times New Roman" w:hAnsi="Times New Roman" w:hint="eastAsia"/>
        </w:rPr>
        <w:t xml:space="preserve">ith Metastatic </w:t>
      </w:r>
      <w:proofErr w:type="spellStart"/>
      <w:r w:rsidRPr="00005D78">
        <w:rPr>
          <w:rFonts w:ascii="Times New Roman" w:hAnsi="Times New Roman" w:hint="eastAsia"/>
        </w:rPr>
        <w:t>Disease</w:t>
      </w:r>
      <w:r w:rsidRPr="00005D78">
        <w:rPr>
          <w:rFonts w:ascii="Times New Roman" w:hAnsi="Times New Roman" w:hint="eastAsia"/>
          <w:vertAlign w:val="superscript"/>
        </w:rPr>
        <w:t>a</w:t>
      </w:r>
      <w:proofErr w:type="spellEnd"/>
    </w:p>
    <w:p w:rsidR="00B94CD6" w:rsidRPr="00005D78" w:rsidRDefault="00382C28" w:rsidP="00382C28">
      <w:pPr>
        <w:spacing w:line="480" w:lineRule="auto"/>
      </w:pPr>
      <w:r w:rsidRPr="00005D78">
        <w:rPr>
          <w:rFonts w:ascii="Times New Roman" w:eastAsia="等线" w:hAnsi="Times New Roman" w:cs="Times New Roman"/>
          <w:b/>
        </w:rPr>
        <w:t xml:space="preserve">Table </w:t>
      </w:r>
      <w:r w:rsidRPr="00005D78">
        <w:rPr>
          <w:rFonts w:ascii="Times New Roman" w:eastAsia="等线" w:hAnsi="Times New Roman" w:cs="Times New Roman" w:hint="eastAsia"/>
          <w:b/>
        </w:rPr>
        <w:t>S4</w:t>
      </w:r>
      <w:r w:rsidRPr="00005D78">
        <w:rPr>
          <w:rFonts w:ascii="Times New Roman" w:eastAsia="等线" w:hAnsi="Times New Roman" w:cs="Times New Roman"/>
          <w:b/>
        </w:rPr>
        <w:t>.</w:t>
      </w:r>
      <w:r w:rsidRPr="00005D78">
        <w:rPr>
          <w:rFonts w:ascii="Times New Roman" w:eastAsia="等线" w:hAnsi="Times New Roman" w:cs="Times New Roman"/>
        </w:rPr>
        <w:t xml:space="preserve"> </w:t>
      </w:r>
      <w:proofErr w:type="spellStart"/>
      <w:r w:rsidRPr="00005D78">
        <w:rPr>
          <w:rFonts w:ascii="Times New Roman" w:eastAsia="等线" w:hAnsi="Times New Roman" w:cs="Times New Roman" w:hint="eastAsia"/>
        </w:rPr>
        <w:t>Uni</w:t>
      </w:r>
      <w:r w:rsidRPr="00005D78">
        <w:rPr>
          <w:rFonts w:ascii="Times New Roman" w:eastAsia="等线" w:hAnsi="Times New Roman" w:cs="Times New Roman"/>
        </w:rPr>
        <w:t>varia</w:t>
      </w:r>
      <w:r w:rsidRPr="00005D78">
        <w:rPr>
          <w:rFonts w:ascii="Times New Roman" w:eastAsia="等线" w:hAnsi="Times New Roman" w:cs="Times New Roman" w:hint="eastAsia"/>
        </w:rPr>
        <w:t>te</w:t>
      </w:r>
      <w:proofErr w:type="spellEnd"/>
      <w:r w:rsidRPr="00005D78">
        <w:rPr>
          <w:rFonts w:ascii="Times New Roman" w:eastAsia="等线" w:hAnsi="Times New Roman" w:cs="Times New Roman"/>
        </w:rPr>
        <w:t xml:space="preserve"> Cox Regression for All-Cause Mortality and Breast Cancer–Specific Mortality </w:t>
      </w:r>
      <w:proofErr w:type="gramStart"/>
      <w:r w:rsidR="00650987">
        <w:rPr>
          <w:rFonts w:ascii="Times New Roman" w:eastAsia="等线" w:hAnsi="Times New Roman" w:cs="Times New Roman" w:hint="eastAsia"/>
        </w:rPr>
        <w:t>A</w:t>
      </w:r>
      <w:r w:rsidRPr="00005D78">
        <w:rPr>
          <w:rFonts w:ascii="Times New Roman" w:eastAsia="等线" w:hAnsi="Times New Roman" w:cs="Times New Roman"/>
        </w:rPr>
        <w:t>mong</w:t>
      </w:r>
      <w:proofErr w:type="gramEnd"/>
      <w:r w:rsidRPr="00005D78">
        <w:rPr>
          <w:rFonts w:ascii="Times New Roman" w:eastAsia="等线" w:hAnsi="Times New Roman" w:cs="Times New Roman"/>
        </w:rPr>
        <w:t xml:space="preserve"> Patients </w:t>
      </w:r>
      <w:r w:rsidR="00650987">
        <w:rPr>
          <w:rFonts w:ascii="Times New Roman" w:eastAsia="等线" w:hAnsi="Times New Roman" w:cs="Times New Roman" w:hint="eastAsia"/>
        </w:rPr>
        <w:t>W</w:t>
      </w:r>
      <w:r w:rsidRPr="00005D78">
        <w:rPr>
          <w:rFonts w:ascii="Times New Roman" w:eastAsia="等线" w:hAnsi="Times New Roman" w:cs="Times New Roman"/>
        </w:rPr>
        <w:t xml:space="preserve">ith Liver </w:t>
      </w:r>
      <w:proofErr w:type="spellStart"/>
      <w:r w:rsidRPr="00005D78">
        <w:rPr>
          <w:rFonts w:ascii="Times New Roman" w:eastAsia="等线" w:hAnsi="Times New Roman" w:cs="Times New Roman"/>
        </w:rPr>
        <w:t>Metastases</w:t>
      </w:r>
      <w:r w:rsidRPr="00005D78">
        <w:rPr>
          <w:rFonts w:ascii="Times New Roman" w:eastAsia="等线" w:hAnsi="Times New Roman" w:cs="Times New Roman"/>
          <w:vertAlign w:val="superscript"/>
        </w:rPr>
        <w:t>a</w:t>
      </w:r>
      <w:proofErr w:type="spellEnd"/>
    </w:p>
    <w:p w:rsidR="00382C28" w:rsidRPr="00005D78" w:rsidRDefault="00382C28" w:rsidP="00382C28">
      <w:pPr>
        <w:spacing w:line="480" w:lineRule="auto"/>
        <w:rPr>
          <w:rFonts w:ascii="Times New Roman" w:hAnsi="Times New Roman"/>
        </w:rPr>
      </w:pPr>
      <w:r w:rsidRPr="00005D78">
        <w:rPr>
          <w:rFonts w:ascii="Times New Roman" w:hAnsi="Times New Roman" w:hint="eastAsia"/>
          <w:b/>
        </w:rPr>
        <w:t xml:space="preserve">Table S5. </w:t>
      </w:r>
      <w:r w:rsidRPr="00005D78">
        <w:rPr>
          <w:rFonts w:ascii="Times New Roman" w:hAnsi="Times New Roman" w:hint="eastAsia"/>
        </w:rPr>
        <w:t>Association of</w:t>
      </w:r>
      <w:r w:rsidRPr="00005D78">
        <w:rPr>
          <w:rFonts w:ascii="Times New Roman" w:hAnsi="Times New Roman"/>
        </w:rPr>
        <w:t xml:space="preserve"> </w:t>
      </w:r>
      <w:proofErr w:type="spellStart"/>
      <w:r w:rsidRPr="00005D78">
        <w:rPr>
          <w:rFonts w:ascii="Times New Roman" w:hAnsi="Times New Roman" w:hint="eastAsia"/>
        </w:rPr>
        <w:t>Sociod</w:t>
      </w:r>
      <w:r w:rsidRPr="00005D78">
        <w:rPr>
          <w:rFonts w:ascii="Times New Roman" w:hAnsi="Times New Roman"/>
        </w:rPr>
        <w:t>emographic</w:t>
      </w:r>
      <w:proofErr w:type="spellEnd"/>
      <w:r w:rsidRPr="00005D78">
        <w:rPr>
          <w:rFonts w:ascii="Times New Roman" w:hAnsi="Times New Roman"/>
        </w:rPr>
        <w:t xml:space="preserve"> and</w:t>
      </w:r>
      <w:r w:rsidRPr="00005D78">
        <w:rPr>
          <w:rFonts w:ascii="Times New Roman" w:hAnsi="Times New Roman" w:hint="eastAsia"/>
        </w:rPr>
        <w:t xml:space="preserve"> Clinical C</w:t>
      </w:r>
      <w:r w:rsidRPr="00005D78">
        <w:rPr>
          <w:rFonts w:ascii="Times New Roman" w:hAnsi="Times New Roman"/>
        </w:rPr>
        <w:t>haracteristics</w:t>
      </w:r>
      <w:r w:rsidRPr="00005D78">
        <w:rPr>
          <w:rFonts w:ascii="Times New Roman" w:hAnsi="Times New Roman" w:hint="eastAsia"/>
        </w:rPr>
        <w:t xml:space="preserve"> </w:t>
      </w:r>
      <w:r w:rsidRPr="00005D78">
        <w:rPr>
          <w:rFonts w:ascii="Times New Roman" w:hAnsi="Times New Roman"/>
        </w:rPr>
        <w:t>for All-Cause Mortality</w:t>
      </w:r>
      <w:r w:rsidRPr="00005D78">
        <w:rPr>
          <w:rFonts w:ascii="Times New Roman" w:hAnsi="Times New Roman" w:hint="eastAsia"/>
        </w:rPr>
        <w:t xml:space="preserve"> </w:t>
      </w:r>
      <w:proofErr w:type="gramStart"/>
      <w:r w:rsidR="00650987">
        <w:rPr>
          <w:rFonts w:ascii="Times New Roman" w:hAnsi="Times New Roman" w:hint="eastAsia"/>
        </w:rPr>
        <w:t>A</w:t>
      </w:r>
      <w:r w:rsidRPr="00005D78">
        <w:rPr>
          <w:rFonts w:ascii="Times New Roman" w:hAnsi="Times New Roman" w:hint="eastAsia"/>
        </w:rPr>
        <w:t>mong</w:t>
      </w:r>
      <w:proofErr w:type="gramEnd"/>
      <w:r w:rsidRPr="00005D78">
        <w:rPr>
          <w:rFonts w:ascii="Times New Roman" w:hAnsi="Times New Roman" w:hint="eastAsia"/>
        </w:rPr>
        <w:t xml:space="preserve"> Patients </w:t>
      </w:r>
      <w:r w:rsidR="00650987">
        <w:rPr>
          <w:rFonts w:ascii="Times New Roman" w:hAnsi="Times New Roman" w:hint="eastAsia"/>
        </w:rPr>
        <w:t>W</w:t>
      </w:r>
      <w:r w:rsidRPr="00005D78">
        <w:rPr>
          <w:rFonts w:ascii="Times New Roman" w:hAnsi="Times New Roman" w:hint="eastAsia"/>
        </w:rPr>
        <w:t xml:space="preserve">ith Liver Metastases Stratified by HER2 </w:t>
      </w:r>
      <w:proofErr w:type="spellStart"/>
      <w:r w:rsidRPr="00005D78">
        <w:rPr>
          <w:rFonts w:ascii="Times New Roman" w:hAnsi="Times New Roman" w:hint="eastAsia"/>
        </w:rPr>
        <w:t>Status</w:t>
      </w:r>
      <w:r w:rsidRPr="00005D78">
        <w:rPr>
          <w:rFonts w:ascii="Times New Roman" w:hAnsi="Times New Roman" w:hint="eastAsia"/>
          <w:vertAlign w:val="superscript"/>
        </w:rPr>
        <w:t>a</w:t>
      </w:r>
      <w:proofErr w:type="spellEnd"/>
    </w:p>
    <w:p w:rsidR="00382C28" w:rsidRPr="00005D78" w:rsidRDefault="00382C28" w:rsidP="00382C28">
      <w:pPr>
        <w:spacing w:line="480" w:lineRule="auto"/>
        <w:rPr>
          <w:rFonts w:ascii="Times New Roman" w:hAnsi="Times New Roman"/>
        </w:rPr>
      </w:pPr>
      <w:r w:rsidRPr="00005D78">
        <w:rPr>
          <w:rFonts w:ascii="Times New Roman" w:hAnsi="Times New Roman" w:hint="eastAsia"/>
          <w:b/>
        </w:rPr>
        <w:t xml:space="preserve">Table S6. </w:t>
      </w:r>
      <w:r w:rsidRPr="00005D78">
        <w:rPr>
          <w:rFonts w:ascii="Times New Roman" w:hAnsi="Times New Roman" w:hint="eastAsia"/>
        </w:rPr>
        <w:t>Association of</w:t>
      </w:r>
      <w:r w:rsidRPr="00005D78">
        <w:rPr>
          <w:rFonts w:ascii="Times New Roman" w:hAnsi="Times New Roman"/>
        </w:rPr>
        <w:t xml:space="preserve"> </w:t>
      </w:r>
      <w:proofErr w:type="spellStart"/>
      <w:r w:rsidRPr="00005D78">
        <w:rPr>
          <w:rFonts w:ascii="Times New Roman" w:hAnsi="Times New Roman" w:hint="eastAsia"/>
        </w:rPr>
        <w:t>Sociod</w:t>
      </w:r>
      <w:r w:rsidRPr="00005D78">
        <w:rPr>
          <w:rFonts w:ascii="Times New Roman" w:hAnsi="Times New Roman"/>
        </w:rPr>
        <w:t>emographic</w:t>
      </w:r>
      <w:proofErr w:type="spellEnd"/>
      <w:r w:rsidRPr="00005D78">
        <w:rPr>
          <w:rFonts w:ascii="Times New Roman" w:hAnsi="Times New Roman"/>
        </w:rPr>
        <w:t xml:space="preserve"> and</w:t>
      </w:r>
      <w:r w:rsidRPr="00005D78">
        <w:rPr>
          <w:rFonts w:ascii="Times New Roman" w:hAnsi="Times New Roman" w:hint="eastAsia"/>
        </w:rPr>
        <w:t xml:space="preserve"> Clinical C</w:t>
      </w:r>
      <w:r w:rsidRPr="00005D78">
        <w:rPr>
          <w:rFonts w:ascii="Times New Roman" w:hAnsi="Times New Roman"/>
        </w:rPr>
        <w:t>haracteristics</w:t>
      </w:r>
      <w:r w:rsidRPr="00005D78">
        <w:rPr>
          <w:rFonts w:ascii="Times New Roman" w:hAnsi="Times New Roman" w:hint="eastAsia"/>
        </w:rPr>
        <w:t xml:space="preserve"> </w:t>
      </w:r>
      <w:r w:rsidRPr="00005D78">
        <w:rPr>
          <w:rFonts w:ascii="Times New Roman" w:hAnsi="Times New Roman"/>
        </w:rPr>
        <w:t>for Breast Cancer–Specific Mortality</w:t>
      </w:r>
      <w:r w:rsidRPr="00005D78">
        <w:rPr>
          <w:rFonts w:ascii="Times New Roman" w:hAnsi="Times New Roman" w:hint="eastAsia"/>
        </w:rPr>
        <w:t xml:space="preserve"> </w:t>
      </w:r>
      <w:proofErr w:type="gramStart"/>
      <w:r w:rsidR="00A772C4">
        <w:rPr>
          <w:rFonts w:ascii="Times New Roman" w:hAnsi="Times New Roman" w:hint="eastAsia"/>
        </w:rPr>
        <w:t>A</w:t>
      </w:r>
      <w:r w:rsidRPr="00005D78">
        <w:rPr>
          <w:rFonts w:ascii="Times New Roman" w:hAnsi="Times New Roman" w:hint="eastAsia"/>
        </w:rPr>
        <w:t>mong</w:t>
      </w:r>
      <w:proofErr w:type="gramEnd"/>
      <w:r w:rsidRPr="00005D78">
        <w:rPr>
          <w:rFonts w:ascii="Times New Roman" w:hAnsi="Times New Roman" w:hint="eastAsia"/>
        </w:rPr>
        <w:t xml:space="preserve"> Patients </w:t>
      </w:r>
      <w:r w:rsidR="00A772C4">
        <w:rPr>
          <w:rFonts w:ascii="Times New Roman" w:hAnsi="Times New Roman" w:hint="eastAsia"/>
        </w:rPr>
        <w:t>W</w:t>
      </w:r>
      <w:r w:rsidRPr="00005D78">
        <w:rPr>
          <w:rFonts w:ascii="Times New Roman" w:hAnsi="Times New Roman" w:hint="eastAsia"/>
        </w:rPr>
        <w:t xml:space="preserve">ith Liver Metastases Stratified by HER2 </w:t>
      </w:r>
      <w:proofErr w:type="spellStart"/>
      <w:r w:rsidRPr="00005D78">
        <w:rPr>
          <w:rFonts w:ascii="Times New Roman" w:hAnsi="Times New Roman" w:hint="eastAsia"/>
        </w:rPr>
        <w:t>Status</w:t>
      </w:r>
      <w:r w:rsidRPr="00005D78">
        <w:rPr>
          <w:rFonts w:ascii="Times New Roman" w:hAnsi="Times New Roman" w:hint="eastAsia"/>
          <w:vertAlign w:val="superscript"/>
        </w:rPr>
        <w:t>a</w:t>
      </w:r>
      <w:proofErr w:type="spellEnd"/>
    </w:p>
    <w:p w:rsidR="00B94CD6" w:rsidRPr="00005D78" w:rsidRDefault="00B94CD6" w:rsidP="00382C28">
      <w:pPr>
        <w:spacing w:line="480" w:lineRule="auto"/>
      </w:pPr>
    </w:p>
    <w:p w:rsidR="00B94CD6" w:rsidRPr="00005D78" w:rsidRDefault="00B94CD6"/>
    <w:p w:rsidR="00B94CD6" w:rsidRPr="00005D78" w:rsidRDefault="00B94CD6"/>
    <w:p w:rsidR="00B94CD6" w:rsidRPr="00005D78" w:rsidRDefault="00B94CD6"/>
    <w:p w:rsidR="00B94CD6" w:rsidRPr="00005D78" w:rsidRDefault="00B94CD6"/>
    <w:p w:rsidR="00B94CD6" w:rsidRPr="00005D78" w:rsidRDefault="00B94CD6"/>
    <w:p w:rsidR="00B94CD6" w:rsidRPr="00005D78" w:rsidRDefault="00B94CD6"/>
    <w:p w:rsidR="00B94CD6" w:rsidRPr="00005D78" w:rsidRDefault="00B94CD6"/>
    <w:p w:rsidR="00B94CD6" w:rsidRPr="00005D78" w:rsidRDefault="00B94CD6"/>
    <w:p w:rsidR="00B94CD6" w:rsidRPr="00005D78" w:rsidRDefault="00B94CD6"/>
    <w:p w:rsidR="00B94CD6" w:rsidRPr="00005D78" w:rsidRDefault="00B94CD6"/>
    <w:p w:rsidR="00B94CD6" w:rsidRPr="00005D78" w:rsidRDefault="00B94CD6"/>
    <w:p w:rsidR="00B94CD6" w:rsidRPr="00005D78" w:rsidRDefault="00B94CD6"/>
    <w:p w:rsidR="00B94CD6" w:rsidRPr="00005D78" w:rsidRDefault="00B94CD6"/>
    <w:p w:rsidR="00B94CD6" w:rsidRPr="00005D78" w:rsidRDefault="00B94CD6"/>
    <w:p w:rsidR="00B94CD6" w:rsidRPr="00005D78" w:rsidRDefault="00B94CD6"/>
    <w:p w:rsidR="00B94CD6" w:rsidRPr="00005D78" w:rsidRDefault="00B94CD6"/>
    <w:p w:rsidR="00B94CD6" w:rsidRPr="00005D78" w:rsidRDefault="00B94CD6"/>
    <w:tbl>
      <w:tblPr>
        <w:tblW w:w="5286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7"/>
        <w:gridCol w:w="55"/>
        <w:gridCol w:w="1431"/>
        <w:gridCol w:w="22"/>
        <w:gridCol w:w="11"/>
        <w:gridCol w:w="1669"/>
        <w:gridCol w:w="211"/>
        <w:gridCol w:w="33"/>
        <w:gridCol w:w="91"/>
        <w:gridCol w:w="1585"/>
        <w:gridCol w:w="33"/>
        <w:gridCol w:w="33"/>
        <w:gridCol w:w="806"/>
        <w:gridCol w:w="62"/>
        <w:gridCol w:w="395"/>
        <w:gridCol w:w="1174"/>
        <w:gridCol w:w="40"/>
        <w:gridCol w:w="31"/>
        <w:gridCol w:w="1334"/>
        <w:gridCol w:w="11"/>
        <w:gridCol w:w="198"/>
        <w:gridCol w:w="564"/>
      </w:tblGrid>
      <w:tr w:rsidR="00005D78" w:rsidRPr="00005D78" w:rsidTr="00FA0673">
        <w:trPr>
          <w:gridAfter w:val="2"/>
          <w:wAfter w:w="343" w:type="pct"/>
          <w:trHeight w:val="1037"/>
          <w:jc w:val="center"/>
        </w:trPr>
        <w:tc>
          <w:tcPr>
            <w:tcW w:w="4657" w:type="pct"/>
            <w:gridSpan w:val="20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915BF5">
            <w:pPr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b/>
                <w:sz w:val="15"/>
                <w:szCs w:val="15"/>
              </w:rPr>
              <w:t xml:space="preserve">Table </w:t>
            </w:r>
            <w:r w:rsidRPr="00005D78">
              <w:rPr>
                <w:rFonts w:ascii="Times New Roman" w:eastAsia="等线" w:hAnsi="Times New Roman" w:cs="Times New Roman" w:hint="eastAsia"/>
                <w:b/>
                <w:sz w:val="15"/>
                <w:szCs w:val="15"/>
              </w:rPr>
              <w:t>S1</w:t>
            </w:r>
            <w:r w:rsidRPr="00005D78">
              <w:rPr>
                <w:rFonts w:ascii="Times New Roman" w:eastAsia="等线" w:hAnsi="Times New Roman" w:cs="Times New Roman"/>
                <w:b/>
                <w:sz w:val="15"/>
                <w:szCs w:val="15"/>
              </w:rPr>
              <w:t>.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Uni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varia</w:t>
            </w:r>
            <w:r w:rsidR="00915BF5"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te</w:t>
            </w:r>
            <w:proofErr w:type="spellEnd"/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Logistic Regression for the Presence of Liver Metastases at Diagnosis of Breast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 xml:space="preserve"> </w:t>
            </w:r>
            <w:proofErr w:type="spellStart"/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Cancer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  <w:vertAlign w:val="superscript"/>
              </w:rPr>
              <w:t>a</w:t>
            </w:r>
            <w:proofErr w:type="spellEnd"/>
          </w:p>
        </w:tc>
      </w:tr>
      <w:tr w:rsidR="00005D78" w:rsidRPr="00005D78" w:rsidTr="00FA0673">
        <w:trPr>
          <w:gridAfter w:val="2"/>
          <w:wAfter w:w="343" w:type="pct"/>
          <w:trHeight w:val="133"/>
          <w:jc w:val="center"/>
        </w:trPr>
        <w:tc>
          <w:tcPr>
            <w:tcW w:w="614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2487" w:rsidRPr="00005D78" w:rsidRDefault="006B2487" w:rsidP="00FA0673">
            <w:pPr>
              <w:jc w:val="both"/>
              <w:rPr>
                <w:rFonts w:ascii="Times New Roman" w:eastAsia="等线" w:hAnsi="Times New Roman" w:cs="Times New Roman"/>
                <w:b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b/>
                <w:sz w:val="15"/>
                <w:szCs w:val="15"/>
              </w:rPr>
              <w:t>Variable</w:t>
            </w:r>
          </w:p>
        </w:tc>
        <w:tc>
          <w:tcPr>
            <w:tcW w:w="152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2487" w:rsidRPr="00005D78" w:rsidRDefault="006B2487" w:rsidP="00FA0673">
            <w:pPr>
              <w:pBdr>
                <w:bottom w:val="single" w:sz="4" w:space="1" w:color="auto"/>
              </w:pBdr>
              <w:jc w:val="center"/>
              <w:rPr>
                <w:rFonts w:ascii="Times New Roman" w:eastAsia="等线" w:hAnsi="Times New Roman" w:cs="Times New Roman"/>
                <w:b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b/>
                <w:sz w:val="15"/>
                <w:szCs w:val="15"/>
              </w:rPr>
              <w:t>Patients, No.</w:t>
            </w:r>
          </w:p>
        </w:tc>
        <w:tc>
          <w:tcPr>
            <w:tcW w:w="1176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2487" w:rsidRPr="00005D78" w:rsidRDefault="006B2487" w:rsidP="00FA0673">
            <w:pPr>
              <w:pBdr>
                <w:bottom w:val="single" w:sz="4" w:space="1" w:color="auto"/>
              </w:pBdr>
              <w:jc w:val="center"/>
              <w:rPr>
                <w:rFonts w:ascii="Times New Roman" w:eastAsia="等线" w:hAnsi="Times New Roman" w:cs="Times New Roman"/>
                <w:b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b/>
                <w:sz w:val="15"/>
                <w:szCs w:val="15"/>
              </w:rPr>
              <w:t>Among Entire Cohort</w:t>
            </w:r>
          </w:p>
        </w:tc>
        <w:tc>
          <w:tcPr>
            <w:tcW w:w="1345" w:type="pct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2487" w:rsidRPr="00005D78" w:rsidRDefault="006B2487" w:rsidP="00FA0673">
            <w:pPr>
              <w:pBdr>
                <w:bottom w:val="single" w:sz="4" w:space="1" w:color="auto"/>
              </w:pBdr>
              <w:jc w:val="center"/>
              <w:rPr>
                <w:rFonts w:ascii="Times New Roman" w:eastAsia="等线" w:hAnsi="Times New Roman" w:cs="Times New Roman"/>
                <w:b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b/>
                <w:sz w:val="15"/>
                <w:szCs w:val="15"/>
              </w:rPr>
              <w:t>Among Subset With Metastatic Disease</w:t>
            </w:r>
          </w:p>
        </w:tc>
      </w:tr>
      <w:tr w:rsidR="00005D78" w:rsidRPr="00005D78" w:rsidTr="00A51EA5">
        <w:trPr>
          <w:gridAfter w:val="5"/>
          <w:wAfter w:w="963" w:type="pct"/>
          <w:trHeight w:val="80"/>
          <w:jc w:val="center"/>
        </w:trPr>
        <w:tc>
          <w:tcPr>
            <w:tcW w:w="614" w:type="pct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rPr>
                <w:rFonts w:ascii="Times New Roman" w:eastAsia="等线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660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2487" w:rsidRPr="00005D78" w:rsidRDefault="006B2487" w:rsidP="007B08AD">
            <w:pPr>
              <w:jc w:val="center"/>
              <w:rPr>
                <w:rFonts w:ascii="Times New Roman" w:eastAsia="等线" w:hAnsi="Times New Roman" w:cs="Times New Roman"/>
                <w:b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b/>
                <w:sz w:val="15"/>
                <w:szCs w:val="15"/>
              </w:rPr>
              <w:t>Patients</w:t>
            </w:r>
          </w:p>
          <w:p w:rsidR="006B2487" w:rsidRPr="00005D78" w:rsidRDefault="006B2487" w:rsidP="007B08AD">
            <w:pPr>
              <w:jc w:val="center"/>
              <w:rPr>
                <w:rFonts w:ascii="Times New Roman" w:eastAsia="等线" w:hAnsi="Times New Roman" w:cs="Times New Roman"/>
                <w:b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b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b/>
                <w:i/>
                <w:sz w:val="15"/>
                <w:szCs w:val="15"/>
              </w:rPr>
              <w:t>n</w:t>
            </w:r>
            <w:r w:rsidRPr="00005D78">
              <w:rPr>
                <w:rFonts w:ascii="Times New Roman" w:eastAsia="等线" w:hAnsi="Times New Roman" w:cs="Times New Roman"/>
                <w:b/>
                <w:sz w:val="15"/>
                <w:szCs w:val="15"/>
              </w:rPr>
              <w:t xml:space="preserve"> = </w:t>
            </w:r>
            <w:r w:rsidRPr="00005D78">
              <w:rPr>
                <w:rFonts w:ascii="Times New Roman" w:eastAsia="等线" w:hAnsi="Times New Roman" w:cs="Times New Roman" w:hint="eastAsia"/>
                <w:b/>
                <w:sz w:val="15"/>
                <w:szCs w:val="15"/>
              </w:rPr>
              <w:t>298,370</w:t>
            </w:r>
            <w:r w:rsidRPr="00005D78">
              <w:rPr>
                <w:rFonts w:ascii="Times New Roman" w:eastAsia="等线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2487" w:rsidRPr="00005D78" w:rsidRDefault="006B2487" w:rsidP="007B08AD">
            <w:pPr>
              <w:jc w:val="center"/>
              <w:rPr>
                <w:rFonts w:ascii="Times New Roman" w:eastAsia="等线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2487" w:rsidRPr="00005D78" w:rsidRDefault="006B2487" w:rsidP="007B08AD">
            <w:pPr>
              <w:jc w:val="center"/>
              <w:rPr>
                <w:rFonts w:ascii="Times New Roman" w:eastAsia="等线" w:hAnsi="Times New Roman" w:cs="Times New Roman"/>
                <w:b/>
                <w:sz w:val="15"/>
                <w:szCs w:val="15"/>
              </w:rPr>
            </w:pPr>
          </w:p>
        </w:tc>
      </w:tr>
      <w:tr w:rsidR="00005D78" w:rsidRPr="00005D78" w:rsidTr="00A51EA5">
        <w:trPr>
          <w:gridAfter w:val="2"/>
          <w:wAfter w:w="343" w:type="pct"/>
          <w:trHeight w:val="449"/>
          <w:jc w:val="center"/>
        </w:trPr>
        <w:tc>
          <w:tcPr>
            <w:tcW w:w="614" w:type="pct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rPr>
                <w:rFonts w:ascii="Times New Roman" w:eastAsia="等线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660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2487" w:rsidRPr="00005D78" w:rsidRDefault="006B2487" w:rsidP="007B08AD">
            <w:pPr>
              <w:jc w:val="center"/>
              <w:rPr>
                <w:rFonts w:ascii="Times New Roman" w:eastAsia="等线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08AD" w:rsidRPr="00005D78" w:rsidRDefault="006B2487" w:rsidP="007B08AD">
            <w:pPr>
              <w:jc w:val="center"/>
              <w:rPr>
                <w:rFonts w:ascii="Times New Roman" w:eastAsia="等线" w:hAnsi="Times New Roman" w:cs="Times New Roman"/>
                <w:b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b/>
                <w:sz w:val="15"/>
                <w:szCs w:val="15"/>
              </w:rPr>
              <w:t>With Liver Metastases</w:t>
            </w:r>
          </w:p>
          <w:p w:rsidR="006B2487" w:rsidRPr="00005D78" w:rsidRDefault="006B2487" w:rsidP="007B08AD">
            <w:pPr>
              <w:jc w:val="center"/>
              <w:rPr>
                <w:rFonts w:ascii="Times New Roman" w:eastAsia="等线" w:hAnsi="Times New Roman" w:cs="Times New Roman"/>
                <w:b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b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b/>
                <w:i/>
                <w:sz w:val="15"/>
                <w:szCs w:val="15"/>
              </w:rPr>
              <w:t>n</w:t>
            </w:r>
            <w:r w:rsidRPr="00005D78">
              <w:rPr>
                <w:rFonts w:ascii="Times New Roman" w:eastAsia="等线" w:hAnsi="Times New Roman" w:cs="Times New Roman"/>
                <w:b/>
                <w:sz w:val="15"/>
                <w:szCs w:val="15"/>
              </w:rPr>
              <w:t xml:space="preserve"> = 4</w:t>
            </w:r>
            <w:r w:rsidRPr="00005D78">
              <w:rPr>
                <w:rFonts w:ascii="Times New Roman" w:eastAsia="等线" w:hAnsi="Times New Roman" w:cs="Times New Roman" w:hint="eastAsia"/>
                <w:b/>
                <w:sz w:val="15"/>
                <w:szCs w:val="15"/>
              </w:rPr>
              <w:t>,285</w:t>
            </w:r>
            <w:r w:rsidRPr="00005D78">
              <w:rPr>
                <w:rFonts w:ascii="Times New Roman" w:eastAsia="等线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2487" w:rsidRPr="00005D78" w:rsidRDefault="006B2487" w:rsidP="007B08AD">
            <w:pPr>
              <w:jc w:val="center"/>
              <w:rPr>
                <w:rFonts w:ascii="Times New Roman" w:eastAsia="等线" w:hAnsi="Times New Roman" w:cs="Times New Roman"/>
                <w:b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b/>
                <w:sz w:val="15"/>
                <w:szCs w:val="15"/>
              </w:rPr>
              <w:t>OR (95% CI)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2487" w:rsidRPr="00005D78" w:rsidRDefault="006B2487" w:rsidP="007B08AD">
            <w:pPr>
              <w:jc w:val="center"/>
              <w:rPr>
                <w:rFonts w:ascii="Times New Roman" w:eastAsia="等线" w:hAnsi="Times New Roman" w:cs="Times New Roman"/>
                <w:b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b/>
                <w:i/>
                <w:sz w:val="15"/>
                <w:szCs w:val="15"/>
              </w:rPr>
              <w:t>P</w:t>
            </w:r>
            <w:r w:rsidR="00A51EA5" w:rsidRPr="00005D78">
              <w:rPr>
                <w:rFonts w:ascii="Times New Roman" w:eastAsia="等线" w:hAnsi="Times New Roman" w:cs="Times New Roman" w:hint="eastAsia"/>
                <w:b/>
                <w:sz w:val="15"/>
                <w:szCs w:val="15"/>
              </w:rPr>
              <w:t xml:space="preserve"> Value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2487" w:rsidRPr="00005D78" w:rsidRDefault="006B2487" w:rsidP="007B08AD">
            <w:pPr>
              <w:jc w:val="center"/>
              <w:rPr>
                <w:rFonts w:ascii="Times New Roman" w:eastAsia="等线" w:hAnsi="Times New Roman" w:cs="Times New Roman"/>
                <w:b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b/>
                <w:sz w:val="15"/>
                <w:szCs w:val="15"/>
              </w:rPr>
              <w:t>OR (95% CI)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2487" w:rsidRPr="00005D78" w:rsidRDefault="006B2487" w:rsidP="007B08AD">
            <w:pPr>
              <w:jc w:val="center"/>
              <w:rPr>
                <w:rFonts w:ascii="Times New Roman" w:eastAsia="等线" w:hAnsi="Times New Roman" w:cs="Times New Roman"/>
                <w:b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b/>
                <w:i/>
                <w:sz w:val="15"/>
                <w:szCs w:val="15"/>
              </w:rPr>
              <w:t>P</w:t>
            </w:r>
            <w:r w:rsidR="00A51EA5" w:rsidRPr="00005D78">
              <w:rPr>
                <w:rFonts w:ascii="Times New Roman" w:eastAsia="等线" w:hAnsi="Times New Roman" w:cs="Times New Roman" w:hint="eastAsia"/>
                <w:b/>
                <w:sz w:val="15"/>
                <w:szCs w:val="15"/>
              </w:rPr>
              <w:t xml:space="preserve"> Value</w:t>
            </w:r>
          </w:p>
        </w:tc>
      </w:tr>
      <w:tr w:rsidR="00005D78" w:rsidRPr="00005D78" w:rsidTr="00FA0673">
        <w:trPr>
          <w:gridAfter w:val="2"/>
          <w:wAfter w:w="343" w:type="pct"/>
          <w:trHeight w:val="332"/>
          <w:jc w:val="center"/>
        </w:trPr>
        <w:tc>
          <w:tcPr>
            <w:tcW w:w="614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Age at diagnosis, </w:t>
            </w:r>
            <w:proofErr w:type="spellStart"/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y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  <w:vertAlign w:val="superscript"/>
              </w:rPr>
              <w:t>b</w:t>
            </w:r>
            <w:proofErr w:type="spellEnd"/>
          </w:p>
        </w:tc>
        <w:tc>
          <w:tcPr>
            <w:tcW w:w="66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gridAfter w:val="2"/>
          <w:wAfter w:w="343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18-40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6,957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4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04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gridAfter w:val="2"/>
          <w:wAfter w:w="343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41-60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12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2,483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,886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64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56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71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76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66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87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</w:tr>
      <w:tr w:rsidR="00005D78" w:rsidRPr="00005D78" w:rsidTr="00FA0673">
        <w:trPr>
          <w:gridAfter w:val="2"/>
          <w:wAfter w:w="343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61-80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13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0,478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6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08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51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46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57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54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47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62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5D78" w:rsidRPr="00005D78" w:rsidTr="00FA0673">
        <w:trPr>
          <w:gridAfter w:val="2"/>
          <w:wAfter w:w="343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&gt;80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28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,452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387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57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49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65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44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37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52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5D78" w:rsidRPr="00005D78" w:rsidTr="00FA0673">
        <w:trPr>
          <w:gridAfter w:val="2"/>
          <w:wAfter w:w="343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rPr>
                <w:rFonts w:ascii="Times New Roman" w:eastAsia="等线" w:hAnsi="Times New Roman" w:cs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Race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  <w:vertAlign w:val="superscript"/>
              </w:rPr>
              <w:t>b</w:t>
            </w:r>
            <w:proofErr w:type="spellEnd"/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gridAfter w:val="2"/>
          <w:wAfter w:w="343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White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20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6,898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,773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gridAfter w:val="2"/>
          <w:wAfter w:w="343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Black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3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2,687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7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69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1.77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1.64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1.92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1.15(1.05-1.27)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0.004</w:t>
            </w:r>
          </w:p>
        </w:tc>
      </w:tr>
      <w:tr w:rsidR="00005D78" w:rsidRPr="00005D78" w:rsidTr="00FA0673">
        <w:trPr>
          <w:gridAfter w:val="2"/>
          <w:wAfter w:w="343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Hispanic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3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1,953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4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10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96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86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1.06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0.407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93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821.05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0.231</w:t>
            </w:r>
          </w:p>
        </w:tc>
      </w:tr>
      <w:tr w:rsidR="00005D78" w:rsidRPr="00005D78" w:rsidTr="00FA0673">
        <w:trPr>
          <w:gridAfter w:val="2"/>
          <w:wAfter w:w="343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Asian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24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,580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30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0.91(0.81-1.03)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0.121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1.15(0.99-1.32)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0.062</w:t>
            </w:r>
          </w:p>
        </w:tc>
      </w:tr>
      <w:tr w:rsidR="00005D78" w:rsidRPr="00005D78" w:rsidTr="00FA0673">
        <w:trPr>
          <w:gridAfter w:val="2"/>
          <w:wAfter w:w="343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Other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52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1.10(0.78-1.55)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0.608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1.11(0.73-1.67)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0.632</w:t>
            </w:r>
          </w:p>
        </w:tc>
      </w:tr>
      <w:tr w:rsidR="00005D78" w:rsidRPr="00005D78" w:rsidTr="00FA0673">
        <w:trPr>
          <w:gridAfter w:val="2"/>
          <w:wAfter w:w="343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Marital status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gridAfter w:val="2"/>
          <w:wAfter w:w="343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Unmarried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12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1,864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,196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gridAfter w:val="2"/>
          <w:wAfter w:w="343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Married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59,687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8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12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63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59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67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0.83(0.71-0.97)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0.016</w:t>
            </w:r>
          </w:p>
        </w:tc>
      </w:tr>
      <w:tr w:rsidR="00005D78" w:rsidRPr="00005D78" w:rsidTr="00FA0673">
        <w:trPr>
          <w:gridAfter w:val="2"/>
          <w:wAfter w:w="343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Unknown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16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,819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77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0.91(0.80-1.04)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0.154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0.88(0.76-1.03)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0.116</w:t>
            </w:r>
          </w:p>
        </w:tc>
      </w:tr>
      <w:tr w:rsidR="00005D78" w:rsidRPr="00005D78" w:rsidTr="00FA0673">
        <w:trPr>
          <w:gridAfter w:val="2"/>
          <w:wAfter w:w="343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Insurance status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gridAfter w:val="2"/>
          <w:wAfter w:w="343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Uninsured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5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,251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22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gridAfter w:val="2"/>
          <w:wAfter w:w="343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Insured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87,373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3,954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32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28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36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0.76(0.64-0.90)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0.001</w:t>
            </w:r>
          </w:p>
        </w:tc>
      </w:tr>
      <w:tr w:rsidR="00005D78" w:rsidRPr="00005D78" w:rsidTr="00FA0673">
        <w:trPr>
          <w:gridAfter w:val="2"/>
          <w:wAfter w:w="343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Unknown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5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7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46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109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0.44(0.35-0.55)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0.88(0.66-1.16)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0.350</w:t>
            </w:r>
          </w:p>
        </w:tc>
      </w:tr>
      <w:tr w:rsidR="00005D78" w:rsidRPr="00005D78" w:rsidTr="00FA0673">
        <w:trPr>
          <w:gridAfter w:val="2"/>
          <w:wAfter w:w="343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umor size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gridAfter w:val="2"/>
          <w:wAfter w:w="343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&lt;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2.0 cm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158,893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489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gridAfter w:val="2"/>
          <w:wAfter w:w="343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2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.0-4.9 cm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97,757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1,435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4.83(4.35-5.35)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1.05(0.93-1.18)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0.444</w:t>
            </w:r>
          </w:p>
        </w:tc>
      </w:tr>
      <w:tr w:rsidR="00005D78" w:rsidRPr="00005D78" w:rsidTr="00FA0673">
        <w:trPr>
          <w:gridAfter w:val="2"/>
          <w:wAfter w:w="343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≥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5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.0 cm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25,401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1,266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16.99(15.30-18.88)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1.10(0.97-1.24)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0.149</w:t>
            </w:r>
          </w:p>
        </w:tc>
      </w:tr>
      <w:tr w:rsidR="00005D78" w:rsidRPr="00005D78" w:rsidTr="00FA0673">
        <w:trPr>
          <w:gridAfter w:val="2"/>
          <w:wAfter w:w="343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U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nknown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16,319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1,095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23.30(20.92-25.95)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1.24(1.09-1.41)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0.001</w:t>
            </w: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Grade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64,645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167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II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123,484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1,195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3.77(3.21-4.44)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1.51(1.26-1.81)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III/IV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91,612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1,845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7.94(6.77-9.30)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2.38(2.00-2.85)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Unknown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18,629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1,078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23.71(20.13-27.94)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1.93(1.61-2.32)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Stage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149,108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II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93,838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III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31,662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IV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10,213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4,285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Unknown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9,264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lastRenderedPageBreak/>
              <w:t>T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172,939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469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85,733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1,108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4.82(4.32-5.37)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1.06(0.94-1.21)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0.337</w:t>
            </w: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17,787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567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12.11(10.71-13.70)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1.02(0.88-1.17)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0.829</w:t>
            </w: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12,391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1281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42.40(38.08-47.21)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1.17(1.03-1.32)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0.015</w:t>
            </w: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nknown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9,520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860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36.52(32.57-40.95)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1.34(1.17-1.53)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202,600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971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66,606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1,847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5.92(5.48-6.40)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1.24(1.13-1.36)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15,067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417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5.91(5.26-6.64)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1.07(0.94-1.23)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0.300</w:t>
            </w: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9,633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473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10.72(9.59-11.99)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1.01(0.89-1.15)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0.831</w:t>
            </w: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Unknown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4,464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577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30.82(27.67-34.33)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1.32(1.17-1.50)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2121" w:type="pct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rPr>
                <w:rFonts w:ascii="Times New Roman" w:eastAsia="等线" w:hAnsi="Times New Roman" w:cs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Extrahepatic</w:t>
            </w:r>
            <w:proofErr w:type="spellEnd"/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metastatic sites to lung, brain and bone, No.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/1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28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4,444</w:t>
            </w:r>
          </w:p>
        </w:tc>
        <w:tc>
          <w:tcPr>
            <w:tcW w:w="8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2,816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,763</w:t>
            </w:r>
          </w:p>
        </w:tc>
        <w:tc>
          <w:tcPr>
            <w:tcW w:w="8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9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62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55.32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50.73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60.32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1.47(1.35-1.61)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All 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3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61</w:t>
            </w:r>
          </w:p>
        </w:tc>
        <w:tc>
          <w:tcPr>
            <w:tcW w:w="8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87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111.30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90.24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137.27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2.96(2.40-3.66)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Unknown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802</w:t>
            </w:r>
          </w:p>
        </w:tc>
        <w:tc>
          <w:tcPr>
            <w:tcW w:w="8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3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68.75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59.41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79.57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1.83(1.58-2.12)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R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adiation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Y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es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138,318</w:t>
            </w:r>
          </w:p>
        </w:tc>
        <w:tc>
          <w:tcPr>
            <w:tcW w:w="8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1,054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o/Unknown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160,052</w:t>
            </w:r>
          </w:p>
        </w:tc>
        <w:tc>
          <w:tcPr>
            <w:tcW w:w="8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3,231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2.68(2.50-2.88)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1.59(1.46-1.72)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C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hemotherapy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Y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es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115,409</w:t>
            </w:r>
          </w:p>
        </w:tc>
        <w:tc>
          <w:tcPr>
            <w:tcW w:w="8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2,407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gridAfter w:val="3"/>
          <w:wAfter w:w="348" w:type="pct"/>
          <w:trHeight w:val="332"/>
          <w:jc w:val="center"/>
        </w:trPr>
        <w:tc>
          <w:tcPr>
            <w:tcW w:w="6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o/Unknown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182,961</w:t>
            </w:r>
          </w:p>
        </w:tc>
        <w:tc>
          <w:tcPr>
            <w:tcW w:w="8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1,878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0.49(0.46-0.52)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0.60(0.56-0.65)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</w:tr>
      <w:tr w:rsidR="00005D78" w:rsidRPr="00005D78" w:rsidTr="00B94CD6">
        <w:trPr>
          <w:gridAfter w:val="1"/>
          <w:wAfter w:w="254" w:type="pct"/>
          <w:trHeight w:val="332"/>
          <w:jc w:val="center"/>
        </w:trPr>
        <w:tc>
          <w:tcPr>
            <w:tcW w:w="589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Subtype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B94CD6">
        <w:trPr>
          <w:gridAfter w:val="1"/>
          <w:wAfter w:w="254" w:type="pct"/>
          <w:trHeight w:val="332"/>
          <w:jc w:val="center"/>
        </w:trPr>
        <w:tc>
          <w:tcPr>
            <w:tcW w:w="589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HR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  <w:vertAlign w:val="superscript"/>
              </w:rPr>
              <w:t>+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/HER2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  <w:vertAlign w:val="superscript"/>
              </w:rPr>
              <w:t>−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20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2,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7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13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6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52</w:t>
            </w:r>
          </w:p>
        </w:tc>
        <w:tc>
          <w:tcPr>
            <w:tcW w:w="8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B94CD6">
        <w:trPr>
          <w:gridAfter w:val="1"/>
          <w:wAfter w:w="254" w:type="pct"/>
          <w:trHeight w:val="332"/>
          <w:jc w:val="center"/>
        </w:trPr>
        <w:tc>
          <w:tcPr>
            <w:tcW w:w="589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HR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  <w:vertAlign w:val="superscript"/>
              </w:rPr>
              <w:t>+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/HER2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  <w:vertAlign w:val="superscript"/>
              </w:rPr>
              <w:t>+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28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,453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8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06</w:t>
            </w:r>
          </w:p>
        </w:tc>
        <w:tc>
          <w:tcPr>
            <w:tcW w:w="8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3.55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3.26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3.86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42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2.18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-2.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68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5D78" w:rsidRPr="00005D78" w:rsidTr="00B94CD6">
        <w:trPr>
          <w:gridAfter w:val="1"/>
          <w:wAfter w:w="254" w:type="pct"/>
          <w:trHeight w:val="332"/>
          <w:jc w:val="center"/>
        </w:trPr>
        <w:tc>
          <w:tcPr>
            <w:tcW w:w="589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HR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  <w:vertAlign w:val="superscript"/>
              </w:rPr>
              <w:t>−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/HER2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  <w:vertAlign w:val="superscript"/>
              </w:rPr>
              <w:t>+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12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,321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5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43</w:t>
            </w:r>
          </w:p>
        </w:tc>
        <w:tc>
          <w:tcPr>
            <w:tcW w:w="8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5.61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5.08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6.19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3.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94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3.45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4.51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5D78" w:rsidRPr="00005D78" w:rsidTr="00B94CD6">
        <w:trPr>
          <w:gridAfter w:val="1"/>
          <w:wAfter w:w="254" w:type="pct"/>
          <w:trHeight w:val="332"/>
          <w:jc w:val="center"/>
        </w:trPr>
        <w:tc>
          <w:tcPr>
            <w:tcW w:w="589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Triple-negative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31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,632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5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48</w:t>
            </w:r>
          </w:p>
        </w:tc>
        <w:tc>
          <w:tcPr>
            <w:tcW w:w="8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2.15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1.95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2.37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81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(1.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61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2.03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5D78" w:rsidRPr="00005D78" w:rsidTr="00B94CD6">
        <w:trPr>
          <w:gridAfter w:val="1"/>
          <w:wAfter w:w="254" w:type="pct"/>
          <w:trHeight w:val="332"/>
          <w:jc w:val="center"/>
        </w:trPr>
        <w:tc>
          <w:tcPr>
            <w:tcW w:w="58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pBdr>
                <w:bottom w:val="single" w:sz="4" w:space="0" w:color="auto"/>
              </w:pBd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Unknown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pBdr>
                <w:bottom w:val="single" w:sz="4" w:space="0" w:color="auto"/>
              </w:pBd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23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,251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pBdr>
                <w:bottom w:val="single" w:sz="4" w:space="0" w:color="auto"/>
              </w:pBd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7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36</w:t>
            </w:r>
          </w:p>
        </w:tc>
        <w:tc>
          <w:tcPr>
            <w:tcW w:w="89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pBdr>
                <w:bottom w:val="single" w:sz="4" w:space="0" w:color="auto"/>
              </w:pBd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3.98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3.64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4.34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pBdr>
                <w:bottom w:val="single" w:sz="4" w:space="0" w:color="auto"/>
              </w:pBd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pBdr>
                <w:bottom w:val="single" w:sz="4" w:space="0" w:color="auto"/>
              </w:pBd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67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(1.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51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-1.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86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487" w:rsidRPr="00005D78" w:rsidRDefault="006B2487" w:rsidP="00FA0673">
            <w:pPr>
              <w:pBdr>
                <w:bottom w:val="single" w:sz="4" w:space="0" w:color="auto"/>
              </w:pBd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5D78" w:rsidRPr="00005D78" w:rsidTr="00B94CD6">
        <w:trPr>
          <w:trHeight w:val="177"/>
          <w:jc w:val="center"/>
          <w:hidden/>
        </w:trPr>
        <w:tc>
          <w:tcPr>
            <w:tcW w:w="589" w:type="pct"/>
            <w:tcBorders>
              <w:bottom w:val="single" w:sz="4" w:space="0" w:color="auto"/>
            </w:tcBorders>
            <w:vAlign w:val="center"/>
            <w:hideMark/>
          </w:tcPr>
          <w:p w:rsidR="006B2487" w:rsidRPr="00005D78" w:rsidRDefault="006B2487" w:rsidP="00FA0673">
            <w:pPr>
              <w:rPr>
                <w:rFonts w:ascii="Times New Roman" w:hAnsi="Times New Roman" w:cs="Times New Roman"/>
                <w:vanish/>
                <w:sz w:val="15"/>
                <w:szCs w:val="15"/>
              </w:rPr>
            </w:pPr>
          </w:p>
        </w:tc>
        <w:tc>
          <w:tcPr>
            <w:tcW w:w="680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6B2487" w:rsidRPr="00005D78" w:rsidRDefault="006B2487" w:rsidP="00FA0673">
            <w:pPr>
              <w:rPr>
                <w:rFonts w:ascii="Times New Roman" w:hAnsi="Times New Roman" w:cs="Times New Roman"/>
                <w:vanish/>
                <w:sz w:val="15"/>
                <w:szCs w:val="15"/>
              </w:rPr>
            </w:pPr>
          </w:p>
        </w:tc>
        <w:tc>
          <w:tcPr>
            <w:tcW w:w="757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B2487" w:rsidRPr="00005D78" w:rsidRDefault="006B2487" w:rsidP="00FA0673">
            <w:pPr>
              <w:rPr>
                <w:rFonts w:ascii="Times New Roman" w:hAnsi="Times New Roman" w:cs="Times New Roman"/>
                <w:vanish/>
                <w:sz w:val="15"/>
                <w:szCs w:val="15"/>
              </w:rPr>
            </w:pPr>
          </w:p>
        </w:tc>
        <w:tc>
          <w:tcPr>
            <w:tcW w:w="895" w:type="pct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6B2487" w:rsidRPr="00005D78" w:rsidRDefault="006B2487" w:rsidP="00FA0673">
            <w:pPr>
              <w:rPr>
                <w:rFonts w:ascii="Times New Roman" w:hAnsi="Times New Roman" w:cs="Times New Roman"/>
                <w:vanish/>
                <w:sz w:val="15"/>
                <w:szCs w:val="15"/>
              </w:rPr>
            </w:pP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B2487" w:rsidRPr="00005D78" w:rsidRDefault="006B2487" w:rsidP="00FA0673">
            <w:pPr>
              <w:rPr>
                <w:rFonts w:ascii="Times New Roman" w:hAnsi="Times New Roman" w:cs="Times New Roman"/>
                <w:vanish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  <w:hideMark/>
          </w:tcPr>
          <w:p w:rsidR="006B2487" w:rsidRPr="00005D78" w:rsidRDefault="006B2487" w:rsidP="00FA0673">
            <w:pPr>
              <w:rPr>
                <w:rFonts w:ascii="Times New Roman" w:hAnsi="Times New Roman" w:cs="Times New Roman"/>
                <w:vanish/>
                <w:sz w:val="15"/>
                <w:szCs w:val="15"/>
              </w:rPr>
            </w:pPr>
          </w:p>
        </w:tc>
        <w:tc>
          <w:tcPr>
            <w:tcW w:w="1510" w:type="pct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6B2487" w:rsidRPr="00005D78" w:rsidRDefault="006B2487" w:rsidP="00FA0673">
            <w:pPr>
              <w:rPr>
                <w:rFonts w:ascii="Times New Roman" w:hAnsi="Times New Roman" w:cs="Times New Roman"/>
                <w:vanish/>
                <w:sz w:val="15"/>
                <w:szCs w:val="15"/>
              </w:rPr>
            </w:pPr>
          </w:p>
        </w:tc>
      </w:tr>
    </w:tbl>
    <w:p w:rsidR="006B2487" w:rsidRPr="00005D78" w:rsidRDefault="006B2487" w:rsidP="006B2487">
      <w:pPr>
        <w:rPr>
          <w:rFonts w:ascii="Times New Roman" w:hAnsi="Times New Roman" w:cs="Times New Roman"/>
          <w:sz w:val="15"/>
          <w:szCs w:val="15"/>
        </w:rPr>
      </w:pPr>
      <w:r w:rsidRPr="00005D78">
        <w:rPr>
          <w:rFonts w:ascii="Times New Roman" w:hAnsi="Times New Roman" w:cs="Times New Roman" w:hint="eastAsia"/>
          <w:sz w:val="15"/>
          <w:szCs w:val="15"/>
        </w:rPr>
        <w:t>NOTE.</w:t>
      </w:r>
      <w:r w:rsidRPr="00005D78">
        <w:rPr>
          <w:sz w:val="15"/>
          <w:szCs w:val="15"/>
        </w:rPr>
        <w:t xml:space="preserve"> </w:t>
      </w:r>
      <w:r w:rsidRPr="00005D78">
        <w:rPr>
          <w:rFonts w:ascii="Times New Roman" w:hAnsi="Times New Roman" w:cs="Times New Roman"/>
          <w:sz w:val="15"/>
          <w:szCs w:val="15"/>
        </w:rPr>
        <w:t>HER2, human epidermal growth factor receptor 2; HR, hormone</w:t>
      </w:r>
      <w:r w:rsidRPr="00005D78">
        <w:rPr>
          <w:rFonts w:ascii="Times New Roman" w:hAnsi="Times New Roman" w:cs="Times New Roman" w:hint="eastAsia"/>
          <w:sz w:val="15"/>
          <w:szCs w:val="15"/>
        </w:rPr>
        <w:t xml:space="preserve"> </w:t>
      </w:r>
      <w:r w:rsidRPr="00005D78">
        <w:rPr>
          <w:rFonts w:ascii="Times New Roman" w:hAnsi="Times New Roman" w:cs="Times New Roman"/>
          <w:sz w:val="15"/>
          <w:szCs w:val="15"/>
        </w:rPr>
        <w:t xml:space="preserve">receptor; OR, odds ratio. </w:t>
      </w:r>
      <w:r w:rsidRPr="00005D78">
        <w:rPr>
          <w:rFonts w:ascii="Times New Roman" w:hAnsi="Times New Roman" w:cs="Times New Roman"/>
          <w:sz w:val="15"/>
          <w:szCs w:val="15"/>
          <w:vertAlign w:val="superscript"/>
        </w:rPr>
        <w:t>+</w:t>
      </w:r>
      <w:r w:rsidRPr="00005D78">
        <w:rPr>
          <w:rFonts w:ascii="Times New Roman" w:hAnsi="Times New Roman" w:cs="Times New Roman"/>
          <w:sz w:val="15"/>
          <w:szCs w:val="15"/>
        </w:rPr>
        <w:t xml:space="preserve">Denotes positive; </w:t>
      </w:r>
      <w:r w:rsidRPr="00005D78">
        <w:rPr>
          <w:rFonts w:ascii="Times New Roman" w:eastAsia="MS Mincho" w:hAnsi="Times New Roman" w:cs="Times New Roman" w:hint="eastAsia"/>
          <w:sz w:val="15"/>
          <w:szCs w:val="15"/>
          <w:vertAlign w:val="superscript"/>
        </w:rPr>
        <w:t>−</w:t>
      </w:r>
      <w:r w:rsidRPr="00005D78">
        <w:rPr>
          <w:rFonts w:ascii="Times New Roman" w:hAnsi="Times New Roman" w:cs="Times New Roman" w:hint="eastAsia"/>
          <w:sz w:val="15"/>
          <w:szCs w:val="15"/>
        </w:rPr>
        <w:t>denotes negative.</w:t>
      </w:r>
    </w:p>
    <w:p w:rsidR="006B2487" w:rsidRPr="00005D78" w:rsidRDefault="006B2487" w:rsidP="006B2487">
      <w:pPr>
        <w:rPr>
          <w:rFonts w:ascii="Times New Roman" w:hAnsi="Times New Roman" w:cs="Times New Roman"/>
          <w:sz w:val="15"/>
          <w:szCs w:val="15"/>
        </w:rPr>
      </w:pPr>
      <w:proofErr w:type="spellStart"/>
      <w:proofErr w:type="gramStart"/>
      <w:r w:rsidRPr="00005D78">
        <w:rPr>
          <w:rFonts w:ascii="Times New Roman" w:hAnsi="Times New Roman" w:cs="Times New Roman"/>
          <w:sz w:val="15"/>
          <w:szCs w:val="15"/>
          <w:vertAlign w:val="superscript"/>
        </w:rPr>
        <w:t>a</w:t>
      </w:r>
      <w:r w:rsidRPr="00005D78">
        <w:rPr>
          <w:rFonts w:ascii="Times New Roman" w:hAnsi="Times New Roman" w:cs="Times New Roman"/>
          <w:sz w:val="15"/>
          <w:szCs w:val="15"/>
        </w:rPr>
        <w:t>A</w:t>
      </w:r>
      <w:proofErr w:type="spellEnd"/>
      <w:proofErr w:type="gramEnd"/>
      <w:r w:rsidRPr="00005D78">
        <w:rPr>
          <w:rFonts w:ascii="Times New Roman" w:hAnsi="Times New Roman" w:cs="Times New Roman"/>
          <w:sz w:val="15"/>
          <w:szCs w:val="15"/>
        </w:rPr>
        <w:t xml:space="preserve"> </w:t>
      </w:r>
      <w:r w:rsidRPr="00005D78">
        <w:rPr>
          <w:rFonts w:ascii="Times New Roman" w:hAnsi="Times New Roman" w:cs="Times New Roman" w:hint="eastAsia"/>
          <w:i/>
          <w:sz w:val="15"/>
          <w:szCs w:val="15"/>
        </w:rPr>
        <w:t>P</w:t>
      </w:r>
      <w:r w:rsidRPr="00005D78">
        <w:rPr>
          <w:rFonts w:ascii="Times New Roman" w:hAnsi="Times New Roman" w:cs="Times New Roman" w:hint="eastAsia"/>
          <w:sz w:val="15"/>
          <w:szCs w:val="15"/>
        </w:rPr>
        <w:t xml:space="preserve"> </w:t>
      </w:r>
      <w:r w:rsidRPr="00005D78">
        <w:rPr>
          <w:rFonts w:ascii="Times New Roman" w:hAnsi="Times New Roman" w:cs="Times New Roman"/>
          <w:sz w:val="15"/>
          <w:szCs w:val="15"/>
        </w:rPr>
        <w:t>value &lt;0.05 was</w:t>
      </w:r>
      <w:r w:rsidRPr="00005D78">
        <w:rPr>
          <w:rFonts w:ascii="Times New Roman" w:hAnsi="Times New Roman" w:cs="Times New Roman" w:hint="eastAsia"/>
          <w:sz w:val="15"/>
          <w:szCs w:val="15"/>
        </w:rPr>
        <w:t xml:space="preserve"> </w:t>
      </w:r>
      <w:r w:rsidRPr="00005D78">
        <w:rPr>
          <w:rFonts w:ascii="Times New Roman" w:hAnsi="Times New Roman" w:cs="Times New Roman"/>
          <w:sz w:val="15"/>
          <w:szCs w:val="15"/>
        </w:rPr>
        <w:t>considered statistically significant.</w:t>
      </w:r>
    </w:p>
    <w:p w:rsidR="006B2487" w:rsidRPr="00005D78" w:rsidRDefault="006B2487" w:rsidP="006B2487">
      <w:pPr>
        <w:rPr>
          <w:rFonts w:ascii="Times New Roman" w:hAnsi="Times New Roman" w:cs="Times New Roman"/>
          <w:sz w:val="15"/>
          <w:szCs w:val="15"/>
        </w:rPr>
      </w:pPr>
      <w:proofErr w:type="spellStart"/>
      <w:proofErr w:type="gramStart"/>
      <w:r w:rsidRPr="00005D78">
        <w:rPr>
          <w:rFonts w:ascii="Times New Roman" w:hAnsi="Times New Roman" w:cs="Times New Roman"/>
          <w:sz w:val="15"/>
          <w:szCs w:val="15"/>
          <w:vertAlign w:val="superscript"/>
        </w:rPr>
        <w:t>b</w:t>
      </w:r>
      <w:r w:rsidRPr="00005D78">
        <w:rPr>
          <w:rFonts w:ascii="Times New Roman" w:hAnsi="Times New Roman" w:cs="Times New Roman"/>
          <w:sz w:val="15"/>
          <w:szCs w:val="15"/>
        </w:rPr>
        <w:t>Unknown</w:t>
      </w:r>
      <w:proofErr w:type="spellEnd"/>
      <w:proofErr w:type="gramEnd"/>
      <w:r w:rsidRPr="00005D78">
        <w:rPr>
          <w:rFonts w:ascii="Times New Roman" w:hAnsi="Times New Roman" w:cs="Times New Roman"/>
          <w:sz w:val="15"/>
          <w:szCs w:val="15"/>
        </w:rPr>
        <w:t xml:space="preserve"> age and unknown race removed from model owing to</w:t>
      </w:r>
      <w:r w:rsidRPr="00005D78">
        <w:rPr>
          <w:rFonts w:ascii="Times New Roman" w:hAnsi="Times New Roman" w:cs="Times New Roman" w:hint="eastAsia"/>
          <w:sz w:val="15"/>
          <w:szCs w:val="15"/>
        </w:rPr>
        <w:t xml:space="preserve"> </w:t>
      </w:r>
      <w:proofErr w:type="spellStart"/>
      <w:r w:rsidRPr="00005D78">
        <w:rPr>
          <w:rFonts w:ascii="Times New Roman" w:hAnsi="Times New Roman" w:cs="Times New Roman"/>
          <w:sz w:val="15"/>
          <w:szCs w:val="15"/>
        </w:rPr>
        <w:t>nonconvergence</w:t>
      </w:r>
      <w:proofErr w:type="spellEnd"/>
      <w:r w:rsidRPr="00005D78">
        <w:rPr>
          <w:rFonts w:ascii="Times New Roman" w:hAnsi="Times New Roman" w:cs="Times New Roman"/>
          <w:sz w:val="15"/>
          <w:szCs w:val="15"/>
        </w:rPr>
        <w:t xml:space="preserve"> (</w:t>
      </w:r>
      <w:r w:rsidRPr="00005D78">
        <w:rPr>
          <w:rFonts w:ascii="Times New Roman" w:hAnsi="Times New Roman" w:cs="Times New Roman" w:hint="eastAsia"/>
          <w:i/>
          <w:sz w:val="15"/>
          <w:szCs w:val="15"/>
        </w:rPr>
        <w:t>n</w:t>
      </w:r>
      <w:r w:rsidRPr="00005D78">
        <w:rPr>
          <w:rFonts w:ascii="Times New Roman" w:hAnsi="Times New Roman" w:cs="Times New Roman"/>
          <w:sz w:val="15"/>
          <w:szCs w:val="15"/>
        </w:rPr>
        <w:t xml:space="preserve"> = </w:t>
      </w:r>
      <w:r w:rsidRPr="00005D78">
        <w:rPr>
          <w:rFonts w:ascii="Times New Roman" w:hAnsi="Times New Roman" w:cs="Times New Roman" w:hint="eastAsia"/>
          <w:sz w:val="15"/>
          <w:szCs w:val="15"/>
        </w:rPr>
        <w:t>1,055</w:t>
      </w:r>
      <w:r w:rsidRPr="00005D78">
        <w:rPr>
          <w:rFonts w:ascii="Times New Roman" w:hAnsi="Times New Roman" w:cs="Times New Roman"/>
          <w:sz w:val="15"/>
          <w:szCs w:val="15"/>
        </w:rPr>
        <w:t>).</w:t>
      </w:r>
    </w:p>
    <w:p w:rsidR="00073C9C" w:rsidRPr="00005D78" w:rsidRDefault="00073C9C">
      <w:pPr>
        <w:rPr>
          <w:sz w:val="15"/>
          <w:szCs w:val="15"/>
        </w:rPr>
      </w:pPr>
    </w:p>
    <w:p w:rsidR="006B2487" w:rsidRPr="00005D78" w:rsidRDefault="006B2487">
      <w:pPr>
        <w:rPr>
          <w:sz w:val="15"/>
          <w:szCs w:val="15"/>
        </w:rPr>
      </w:pPr>
    </w:p>
    <w:p w:rsidR="006B2487" w:rsidRPr="00005D78" w:rsidRDefault="006B2487">
      <w:pPr>
        <w:rPr>
          <w:sz w:val="15"/>
          <w:szCs w:val="15"/>
        </w:rPr>
      </w:pPr>
    </w:p>
    <w:p w:rsidR="006B2487" w:rsidRPr="00005D78" w:rsidRDefault="006B2487">
      <w:pPr>
        <w:rPr>
          <w:sz w:val="15"/>
          <w:szCs w:val="15"/>
        </w:rPr>
      </w:pPr>
    </w:p>
    <w:p w:rsidR="006B2487" w:rsidRPr="00005D78" w:rsidRDefault="006B2487">
      <w:pPr>
        <w:rPr>
          <w:sz w:val="15"/>
          <w:szCs w:val="15"/>
        </w:rPr>
      </w:pPr>
    </w:p>
    <w:p w:rsidR="006B2487" w:rsidRPr="00005D78" w:rsidRDefault="006B2487">
      <w:pPr>
        <w:rPr>
          <w:sz w:val="15"/>
          <w:szCs w:val="15"/>
        </w:rPr>
      </w:pPr>
    </w:p>
    <w:p w:rsidR="006B2487" w:rsidRPr="00005D78" w:rsidRDefault="006B2487">
      <w:pPr>
        <w:rPr>
          <w:sz w:val="15"/>
          <w:szCs w:val="15"/>
        </w:rPr>
      </w:pPr>
    </w:p>
    <w:p w:rsidR="006B2487" w:rsidRPr="00005D78" w:rsidRDefault="006B2487">
      <w:pPr>
        <w:rPr>
          <w:sz w:val="15"/>
          <w:szCs w:val="15"/>
        </w:rPr>
      </w:pPr>
    </w:p>
    <w:p w:rsidR="006B2487" w:rsidRPr="00005D78" w:rsidRDefault="006B2487">
      <w:pPr>
        <w:rPr>
          <w:sz w:val="15"/>
          <w:szCs w:val="15"/>
        </w:rPr>
      </w:pPr>
    </w:p>
    <w:p w:rsidR="006B2487" w:rsidRPr="00005D78" w:rsidRDefault="006B2487">
      <w:pPr>
        <w:rPr>
          <w:sz w:val="15"/>
          <w:szCs w:val="15"/>
        </w:rPr>
      </w:pPr>
    </w:p>
    <w:p w:rsidR="006B2487" w:rsidRPr="00005D78" w:rsidRDefault="006B2487">
      <w:pPr>
        <w:rPr>
          <w:sz w:val="15"/>
          <w:szCs w:val="15"/>
        </w:rPr>
      </w:pPr>
    </w:p>
    <w:p w:rsidR="006B2487" w:rsidRPr="00005D78" w:rsidRDefault="006B2487">
      <w:pPr>
        <w:rPr>
          <w:sz w:val="15"/>
          <w:szCs w:val="15"/>
        </w:rPr>
      </w:pPr>
    </w:p>
    <w:p w:rsidR="006B2487" w:rsidRPr="00005D78" w:rsidRDefault="006B2487">
      <w:pPr>
        <w:rPr>
          <w:sz w:val="15"/>
          <w:szCs w:val="15"/>
        </w:rPr>
      </w:pPr>
    </w:p>
    <w:p w:rsidR="006B2487" w:rsidRPr="00005D78" w:rsidRDefault="006B2487">
      <w:pPr>
        <w:rPr>
          <w:sz w:val="15"/>
          <w:szCs w:val="15"/>
        </w:rPr>
      </w:pPr>
    </w:p>
    <w:p w:rsidR="006B2487" w:rsidRPr="00005D78" w:rsidRDefault="006B2487">
      <w:pPr>
        <w:rPr>
          <w:sz w:val="15"/>
          <w:szCs w:val="15"/>
        </w:rPr>
      </w:pPr>
    </w:p>
    <w:p w:rsidR="006B2487" w:rsidRPr="00005D78" w:rsidRDefault="006B2487">
      <w:pPr>
        <w:rPr>
          <w:sz w:val="15"/>
          <w:szCs w:val="15"/>
        </w:rPr>
      </w:pPr>
    </w:p>
    <w:p w:rsidR="006B2487" w:rsidRPr="00005D78" w:rsidRDefault="006B2487" w:rsidP="006B2487">
      <w:pPr>
        <w:rPr>
          <w:rFonts w:ascii="Times New Roman" w:hAnsi="Times New Roman"/>
          <w:sz w:val="15"/>
          <w:szCs w:val="15"/>
        </w:rPr>
      </w:pPr>
      <w:r w:rsidRPr="00005D78">
        <w:rPr>
          <w:rFonts w:ascii="Times New Roman" w:hAnsi="Times New Roman" w:hint="eastAsia"/>
          <w:b/>
          <w:sz w:val="15"/>
          <w:szCs w:val="15"/>
        </w:rPr>
        <w:t>Table S</w:t>
      </w:r>
      <w:r w:rsidR="00B02CA7" w:rsidRPr="00005D78">
        <w:rPr>
          <w:rFonts w:ascii="Times New Roman" w:hAnsi="Times New Roman" w:hint="eastAsia"/>
          <w:b/>
          <w:sz w:val="15"/>
          <w:szCs w:val="15"/>
        </w:rPr>
        <w:t>2</w:t>
      </w:r>
      <w:r w:rsidRPr="00005D78">
        <w:rPr>
          <w:rFonts w:ascii="Times New Roman" w:hAnsi="Times New Roman" w:hint="eastAsia"/>
          <w:b/>
          <w:sz w:val="15"/>
          <w:szCs w:val="15"/>
        </w:rPr>
        <w:t>.</w:t>
      </w:r>
      <w:r w:rsidRPr="00005D78">
        <w:rPr>
          <w:rFonts w:ascii="Times New Roman" w:hAnsi="Times New Roman" w:hint="eastAsia"/>
          <w:sz w:val="15"/>
          <w:szCs w:val="15"/>
        </w:rPr>
        <w:t xml:space="preserve"> Association of</w:t>
      </w:r>
      <w:r w:rsidRPr="00005D78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005D78">
        <w:rPr>
          <w:rFonts w:ascii="Times New Roman" w:hAnsi="Times New Roman" w:hint="eastAsia"/>
          <w:sz w:val="15"/>
          <w:szCs w:val="15"/>
        </w:rPr>
        <w:t>Sociod</w:t>
      </w:r>
      <w:r w:rsidRPr="00005D78">
        <w:rPr>
          <w:rFonts w:ascii="Times New Roman" w:hAnsi="Times New Roman"/>
          <w:sz w:val="15"/>
          <w:szCs w:val="15"/>
        </w:rPr>
        <w:t>emographic</w:t>
      </w:r>
      <w:proofErr w:type="spellEnd"/>
      <w:r w:rsidRPr="00005D78">
        <w:rPr>
          <w:rFonts w:ascii="Times New Roman" w:hAnsi="Times New Roman"/>
          <w:sz w:val="15"/>
          <w:szCs w:val="15"/>
        </w:rPr>
        <w:t xml:space="preserve"> and</w:t>
      </w:r>
      <w:r w:rsidRPr="00005D78">
        <w:rPr>
          <w:rFonts w:ascii="Times New Roman" w:hAnsi="Times New Roman" w:hint="eastAsia"/>
          <w:sz w:val="15"/>
          <w:szCs w:val="15"/>
        </w:rPr>
        <w:t xml:space="preserve"> Clinical C</w:t>
      </w:r>
      <w:r w:rsidRPr="00005D78">
        <w:rPr>
          <w:rFonts w:ascii="Times New Roman" w:hAnsi="Times New Roman"/>
          <w:sz w:val="15"/>
          <w:szCs w:val="15"/>
        </w:rPr>
        <w:t>haracteristics</w:t>
      </w:r>
      <w:r w:rsidRPr="00005D78">
        <w:rPr>
          <w:rFonts w:ascii="Times New Roman" w:hAnsi="Times New Roman" w:hint="eastAsia"/>
          <w:sz w:val="15"/>
          <w:szCs w:val="15"/>
        </w:rPr>
        <w:t xml:space="preserve"> </w:t>
      </w:r>
      <w:r w:rsidRPr="00005D78">
        <w:rPr>
          <w:rFonts w:ascii="Times New Roman" w:hAnsi="Times New Roman"/>
          <w:sz w:val="15"/>
          <w:szCs w:val="15"/>
        </w:rPr>
        <w:t>for the Presence of Liver Metastases at Diagnosis of Breast</w:t>
      </w:r>
      <w:r w:rsidRPr="00005D78">
        <w:rPr>
          <w:rFonts w:ascii="Times New Roman" w:hAnsi="Times New Roman" w:hint="eastAsia"/>
          <w:sz w:val="15"/>
          <w:szCs w:val="15"/>
        </w:rPr>
        <w:t xml:space="preserve"> </w:t>
      </w:r>
      <w:r w:rsidRPr="00005D78">
        <w:rPr>
          <w:rFonts w:ascii="Times New Roman" w:hAnsi="Times New Roman"/>
          <w:sz w:val="15"/>
          <w:szCs w:val="15"/>
        </w:rPr>
        <w:t>Cance</w:t>
      </w:r>
      <w:r w:rsidRPr="00005D78">
        <w:rPr>
          <w:rFonts w:ascii="Times New Roman" w:hAnsi="Times New Roman" w:hint="eastAsia"/>
          <w:sz w:val="15"/>
          <w:szCs w:val="15"/>
        </w:rPr>
        <w:t xml:space="preserve">r </w:t>
      </w:r>
      <w:r w:rsidR="00D228DD" w:rsidRPr="00005D78">
        <w:rPr>
          <w:rFonts w:ascii="Times New Roman" w:hAnsi="Times New Roman" w:hint="eastAsia"/>
          <w:sz w:val="15"/>
          <w:szCs w:val="15"/>
        </w:rPr>
        <w:t xml:space="preserve">Stratified by HER2 Status </w:t>
      </w:r>
      <w:proofErr w:type="gramStart"/>
      <w:r w:rsidR="0043619F">
        <w:rPr>
          <w:rFonts w:ascii="Times New Roman" w:hAnsi="Times New Roman" w:hint="eastAsia"/>
          <w:sz w:val="15"/>
          <w:szCs w:val="15"/>
        </w:rPr>
        <w:t>A</w:t>
      </w:r>
      <w:r w:rsidR="003A7E42" w:rsidRPr="00005D78">
        <w:rPr>
          <w:rFonts w:ascii="Times New Roman" w:hAnsi="Times New Roman"/>
          <w:sz w:val="15"/>
          <w:szCs w:val="15"/>
        </w:rPr>
        <w:t>mong</w:t>
      </w:r>
      <w:proofErr w:type="gramEnd"/>
      <w:r w:rsidRPr="00005D78">
        <w:rPr>
          <w:rFonts w:ascii="Times New Roman" w:hAnsi="Times New Roman" w:hint="eastAsia"/>
          <w:sz w:val="15"/>
          <w:szCs w:val="15"/>
        </w:rPr>
        <w:t xml:space="preserve"> Entire </w:t>
      </w:r>
      <w:proofErr w:type="spellStart"/>
      <w:r w:rsidRPr="00005D78">
        <w:rPr>
          <w:rFonts w:ascii="Times New Roman" w:hAnsi="Times New Roman" w:hint="eastAsia"/>
          <w:sz w:val="15"/>
          <w:szCs w:val="15"/>
        </w:rPr>
        <w:t>Cohort</w:t>
      </w:r>
      <w:r w:rsidRPr="00005D78">
        <w:rPr>
          <w:rFonts w:ascii="Times New Roman" w:hAnsi="Times New Roman" w:hint="eastAsia"/>
          <w:sz w:val="15"/>
          <w:szCs w:val="15"/>
          <w:vertAlign w:val="superscript"/>
        </w:rPr>
        <w:t>a</w:t>
      </w:r>
      <w:proofErr w:type="spellEnd"/>
    </w:p>
    <w:tbl>
      <w:tblPr>
        <w:tblpPr w:leftFromText="180" w:rightFromText="180" w:vertAnchor="text" w:horzAnchor="margin" w:tblpX="-601" w:tblpY="546"/>
        <w:tblW w:w="5577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968"/>
        <w:gridCol w:w="1711"/>
        <w:gridCol w:w="1647"/>
        <w:gridCol w:w="1711"/>
        <w:gridCol w:w="1423"/>
        <w:gridCol w:w="1856"/>
        <w:gridCol w:w="1599"/>
      </w:tblGrid>
      <w:tr w:rsidR="00005D78" w:rsidRPr="00005D78" w:rsidTr="00FA0673">
        <w:trPr>
          <w:trHeight w:val="48"/>
        </w:trPr>
        <w:tc>
          <w:tcPr>
            <w:tcW w:w="826" w:type="pct"/>
            <w:vMerge w:val="restart"/>
            <w:vAlign w:val="center"/>
          </w:tcPr>
          <w:p w:rsidR="006B2487" w:rsidRPr="00005D78" w:rsidRDefault="006B2487" w:rsidP="00FA0673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>Variable</w:t>
            </w:r>
          </w:p>
        </w:tc>
        <w:tc>
          <w:tcPr>
            <w:tcW w:w="1409" w:type="pct"/>
            <w:gridSpan w:val="2"/>
            <w:vAlign w:val="center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>HER2-</w:t>
            </w:r>
          </w:p>
        </w:tc>
        <w:tc>
          <w:tcPr>
            <w:tcW w:w="1315" w:type="pct"/>
            <w:gridSpan w:val="2"/>
            <w:vAlign w:val="center"/>
          </w:tcPr>
          <w:p w:rsidR="006B2487" w:rsidRPr="00005D78" w:rsidRDefault="006B2487" w:rsidP="00FA0673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>HER2+</w:t>
            </w:r>
          </w:p>
        </w:tc>
        <w:tc>
          <w:tcPr>
            <w:tcW w:w="1451" w:type="pct"/>
            <w:gridSpan w:val="2"/>
            <w:vAlign w:val="center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Unknown</w:t>
            </w:r>
          </w:p>
        </w:tc>
      </w:tr>
      <w:tr w:rsidR="00005D78" w:rsidRPr="00005D78" w:rsidTr="00A51EA5">
        <w:tc>
          <w:tcPr>
            <w:tcW w:w="826" w:type="pct"/>
            <w:vMerge/>
            <w:tcBorders>
              <w:bottom w:val="single" w:sz="4" w:space="0" w:color="auto"/>
            </w:tcBorders>
          </w:tcPr>
          <w:p w:rsidR="006B2487" w:rsidRPr="00005D78" w:rsidRDefault="006B2487" w:rsidP="00FA0673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6B2487" w:rsidRPr="00005D78" w:rsidRDefault="006B2487" w:rsidP="00AD0A31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>Patients</w:t>
            </w: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 xml:space="preserve"> No.</w:t>
            </w:r>
          </w:p>
          <w:p w:rsidR="006B2487" w:rsidRPr="00005D78" w:rsidRDefault="006B2487" w:rsidP="00AD0A31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With Liver Metastases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6B2487" w:rsidRPr="00005D78" w:rsidRDefault="006B2487" w:rsidP="00AD0A31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OR(95% CI)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6B2487" w:rsidRPr="00005D78" w:rsidRDefault="006B2487" w:rsidP="00AD0A31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>Patients</w:t>
            </w: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 xml:space="preserve"> No.</w:t>
            </w:r>
          </w:p>
          <w:p w:rsidR="006B2487" w:rsidRPr="00005D78" w:rsidRDefault="006B2487" w:rsidP="00AD0A31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With Liver Metastases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:rsidR="006B2487" w:rsidRPr="00005D78" w:rsidRDefault="006B2487" w:rsidP="00AD0A31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OR(95% CI)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6B2487" w:rsidRPr="00005D78" w:rsidRDefault="006B2487" w:rsidP="00AD0A31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>Patients</w:t>
            </w: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 xml:space="preserve"> No.</w:t>
            </w:r>
          </w:p>
          <w:p w:rsidR="006B2487" w:rsidRPr="00005D78" w:rsidRDefault="006B2487" w:rsidP="00AD0A31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With Liver Metastases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:rsidR="006B2487" w:rsidRPr="00005D78" w:rsidRDefault="006B2487" w:rsidP="00AD0A31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OR(95% CI)</w:t>
            </w:r>
          </w:p>
        </w:tc>
      </w:tr>
      <w:tr w:rsidR="00005D78" w:rsidRPr="00005D78" w:rsidTr="00FA0673">
        <w:tc>
          <w:tcPr>
            <w:tcW w:w="826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 xml:space="preserve">Age at diagnosis, </w:t>
            </w:r>
            <w:proofErr w:type="spellStart"/>
            <w:r w:rsidRPr="00005D78">
              <w:rPr>
                <w:rFonts w:ascii="Times New Roman" w:hAnsi="Times New Roman"/>
                <w:sz w:val="15"/>
                <w:szCs w:val="15"/>
              </w:rPr>
              <w:t>y</w:t>
            </w:r>
            <w:r w:rsidRPr="00005D78">
              <w:rPr>
                <w:rFonts w:ascii="Times New Roman" w:hAnsi="Times New Roman"/>
                <w:sz w:val="15"/>
                <w:szCs w:val="15"/>
                <w:vertAlign w:val="superscript"/>
              </w:rPr>
              <w:t>b</w:t>
            </w:r>
            <w:proofErr w:type="spellEnd"/>
          </w:p>
        </w:tc>
        <w:tc>
          <w:tcPr>
            <w:tcW w:w="718" w:type="pct"/>
            <w:tcBorders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0" w:type="pct"/>
            <w:tcBorders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8" w:type="pct"/>
            <w:tcBorders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597" w:type="pct"/>
            <w:tcBorders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79" w:type="pct"/>
            <w:tcBorders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72" w:type="pct"/>
            <w:tcBorders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18-40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194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184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26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41-60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978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0.63(0.54-0.74)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658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0.71(0.60-0.84)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250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1.26(0.84-1.90)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61-80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853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0.48(0.41-0.57)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440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0.56(3.49-0.79)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315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1.39(0.93-2.08)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&gt;80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198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0.53(0.43-0.65)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80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0.51(2.79-0.88)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109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1.43(0.93-2.20)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/>
                <w:sz w:val="15"/>
                <w:szCs w:val="15"/>
              </w:rPr>
              <w:t>Race</w:t>
            </w:r>
            <w:r w:rsidRPr="00005D78">
              <w:rPr>
                <w:rFonts w:ascii="Times New Roman" w:hAnsi="Times New Roman"/>
                <w:sz w:val="15"/>
                <w:szCs w:val="15"/>
                <w:vertAlign w:val="superscript"/>
              </w:rPr>
              <w:t>b</w:t>
            </w:r>
            <w:proofErr w:type="spellEnd"/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White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444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856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473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Black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412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1.92(1.72-2.14)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239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1.46(1.26-1.69)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118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1.40(1.14-1.72)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Hispanic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200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0.95(0.82-1.10)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147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0.88(0.74-1.05)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63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0.72(0.55-0.94)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Asian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150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0.93(0.78-1.10)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111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0.79(0.65-0.97)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39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0.68(0.49-0.95)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Other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17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1.15(0.71-1.86)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9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0.72(0.37-1.40)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7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1.26(0.59-2.71)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Marital status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Unmarried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124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677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395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Married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955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0.64(0.59-0.70)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601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0.63(0.56-0.71)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256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0.61(0.52-0.71)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Unknown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144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0.97(0.81-1.15)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84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0.95(0.76-1.20)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49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0.59(0.44-0.80)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Insurance status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Uninsured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103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62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57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Insured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2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075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0.26(0.19-0.34)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1275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0.48(0.37-0.62)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604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0.33(0.27-0.40)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Unknown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45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0.30(0.20-0.46)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25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0.56(0.35-0.89)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39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0.41(0.29-0.59)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umor size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&lt;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2.0 cm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267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161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61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2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.0-4.9 cm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765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5.05(4.40-5.81)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505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3.35(2.80-4.01)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165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4.51(3.36-6.06)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≥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5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.0 cm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702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19.54(16.96-22.51)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420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9.72(8.09-11.70)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144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12.12(8.95-16.42)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U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nknown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489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31.0(26.66-36.05)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276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11.47(9.41-14.00)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330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10.48(7.96-13.80)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Grade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131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16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20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II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726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3.20(2.66-3.86)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377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3.46(2.09-5.72)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92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2.43(1.49-3.94)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III/IV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949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6.81(5.67-8.18)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752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4.33(2.63-7.12)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144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4.79(2.99-7.66)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Unknown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417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19.32(15.86-23.54)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217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11.88(7.13-19.82)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444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14.78(9.42-23.18)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271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141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57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607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4.83(4.18-5.57)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394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3.76(3.10-4.57)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107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4.64(3.36-6.41)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lastRenderedPageBreak/>
              <w:t>T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317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12.84(10.91-15.12)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204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8.88(7.14-11.04)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46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7.76(5.24-11.50)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650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45.42(39.34-52.43)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450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23.85(19.65-28.95)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181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34.06(25.13-46.17)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nknown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378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45.80(39.07-53.68)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173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23.17(18.38-29.19)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309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18.91(14.22-25.15)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523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268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180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970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6.09(5.47-6.78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658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5.03(4.35-5.81)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219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4.96(4.06-6.06)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230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6.47(5.54-7.57)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148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4.54(3.70-5.57)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39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4.42(3.12-6.31)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255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11.74(10.09-13.66)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174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7.82(6.42-9.52)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44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8.11(5.76-11.42)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Unknown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245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40.16(34.28-47.04)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114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27.81(21.81-35.46)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218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11.42(9.31-14.00)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/>
                <w:sz w:val="15"/>
                <w:szCs w:val="15"/>
              </w:rPr>
              <w:t>Extrahepatic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 xml:space="preserve"> metastatic sites to lung, brain and bone, No.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0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/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459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953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404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2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515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65.41(58.32-73.37)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278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41.07(34.37-49.09)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169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32.59(26.29-40.42)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All 3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109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165.87(126.17-218.06)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50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47.76(31.61-72.16)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28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55.40(32.36-94.86)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Unknown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140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70.34(57.27-86.40)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81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43.78(31.80-60.26)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99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58.12(43.01-78.55)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R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adiation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Y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es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591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358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105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o/Unknown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632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2.61(2.38-2.87)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,</w:t>
            </w: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004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2.18(1.93-2.46)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595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2.61(2.12-3.22)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C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hemotherapy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Y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es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219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970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218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o/Unknown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004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0.44(0.41-0.48)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392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0.81(0.72-0.91)</w:t>
            </w:r>
          </w:p>
        </w:tc>
        <w:tc>
          <w:tcPr>
            <w:tcW w:w="779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482</w:t>
            </w: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0.71(0.61-0.84)</w:t>
            </w:r>
          </w:p>
        </w:tc>
      </w:tr>
      <w:tr w:rsidR="00005D78" w:rsidRPr="00005D78" w:rsidTr="00FA0673">
        <w:tc>
          <w:tcPr>
            <w:tcW w:w="826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18" w:type="pct"/>
            <w:tcBorders>
              <w:top w:val="nil"/>
              <w:bottom w:val="single" w:sz="4" w:space="0" w:color="auto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0" w:type="pct"/>
            <w:tcBorders>
              <w:top w:val="nil"/>
              <w:bottom w:val="single" w:sz="4" w:space="0" w:color="auto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8" w:type="pct"/>
            <w:tcBorders>
              <w:top w:val="nil"/>
              <w:bottom w:val="single" w:sz="4" w:space="0" w:color="auto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597" w:type="pct"/>
            <w:tcBorders>
              <w:top w:val="nil"/>
              <w:bottom w:val="single" w:sz="4" w:space="0" w:color="auto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79" w:type="pct"/>
            <w:tcBorders>
              <w:top w:val="nil"/>
              <w:bottom w:val="single" w:sz="4" w:space="0" w:color="auto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72" w:type="pct"/>
            <w:tcBorders>
              <w:top w:val="nil"/>
              <w:bottom w:val="single" w:sz="4" w:space="0" w:color="auto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</w:tbl>
    <w:p w:rsidR="006B2487" w:rsidRPr="00005D78" w:rsidRDefault="006B2487" w:rsidP="006B2487">
      <w:pPr>
        <w:rPr>
          <w:rFonts w:ascii="Times New Roman" w:hAnsi="Times New Roman"/>
          <w:sz w:val="15"/>
          <w:szCs w:val="15"/>
        </w:rPr>
      </w:pPr>
      <w:r w:rsidRPr="00005D78">
        <w:rPr>
          <w:rFonts w:ascii="Times New Roman" w:hAnsi="Times New Roman" w:hint="eastAsia"/>
          <w:sz w:val="15"/>
          <w:szCs w:val="15"/>
        </w:rPr>
        <w:t xml:space="preserve">NOTE. </w:t>
      </w:r>
      <w:proofErr w:type="gramStart"/>
      <w:r w:rsidRPr="00005D78">
        <w:rPr>
          <w:rFonts w:ascii="Times New Roman" w:hAnsi="Times New Roman"/>
          <w:sz w:val="15"/>
          <w:szCs w:val="15"/>
        </w:rPr>
        <w:t>HER2, human epidermal growth factor receptor 2; HR, hormone</w:t>
      </w:r>
      <w:r w:rsidRPr="00005D78">
        <w:rPr>
          <w:rFonts w:ascii="Times New Roman" w:hAnsi="Times New Roman" w:hint="eastAsia"/>
          <w:sz w:val="15"/>
          <w:szCs w:val="15"/>
        </w:rPr>
        <w:t xml:space="preserve"> </w:t>
      </w:r>
      <w:r w:rsidRPr="00005D78">
        <w:rPr>
          <w:rFonts w:ascii="Times New Roman" w:hAnsi="Times New Roman"/>
          <w:sz w:val="15"/>
          <w:szCs w:val="15"/>
        </w:rPr>
        <w:t>receptor.</w:t>
      </w:r>
      <w:proofErr w:type="gramEnd"/>
      <w:r w:rsidRPr="00005D78">
        <w:rPr>
          <w:rFonts w:ascii="Times New Roman" w:hAnsi="Times New Roman"/>
          <w:sz w:val="15"/>
          <w:szCs w:val="15"/>
        </w:rPr>
        <w:t xml:space="preserve"> </w:t>
      </w:r>
      <w:r w:rsidRPr="00005D78">
        <w:rPr>
          <w:rFonts w:ascii="Times New Roman" w:hAnsi="Times New Roman"/>
          <w:sz w:val="15"/>
          <w:szCs w:val="15"/>
          <w:vertAlign w:val="superscript"/>
        </w:rPr>
        <w:t>+</w:t>
      </w:r>
      <w:r w:rsidRPr="00005D78">
        <w:rPr>
          <w:rFonts w:ascii="Times New Roman" w:hAnsi="Times New Roman"/>
          <w:sz w:val="15"/>
          <w:szCs w:val="15"/>
        </w:rPr>
        <w:t xml:space="preserve">Denotes positive; </w:t>
      </w:r>
      <w:r w:rsidRPr="00005D78">
        <w:rPr>
          <w:rFonts w:ascii="Times New Roman" w:eastAsia="MS Mincho" w:hAnsi="Times New Roman" w:hint="eastAsia"/>
          <w:sz w:val="15"/>
          <w:szCs w:val="15"/>
          <w:vertAlign w:val="superscript"/>
        </w:rPr>
        <w:t>−</w:t>
      </w:r>
      <w:r w:rsidRPr="00005D78">
        <w:rPr>
          <w:rFonts w:ascii="Times New Roman" w:hAnsi="Times New Roman" w:hint="eastAsia"/>
          <w:sz w:val="15"/>
          <w:szCs w:val="15"/>
        </w:rPr>
        <w:t>denotes negative.</w:t>
      </w:r>
    </w:p>
    <w:p w:rsidR="006B2487" w:rsidRPr="00005D78" w:rsidRDefault="006B2487" w:rsidP="006B2487">
      <w:pPr>
        <w:rPr>
          <w:rFonts w:ascii="Times New Roman" w:hAnsi="Times New Roman"/>
          <w:sz w:val="15"/>
          <w:szCs w:val="15"/>
        </w:rPr>
      </w:pPr>
      <w:proofErr w:type="spellStart"/>
      <w:proofErr w:type="gramStart"/>
      <w:r w:rsidRPr="00005D78">
        <w:rPr>
          <w:rFonts w:ascii="Times New Roman" w:hAnsi="Times New Roman"/>
          <w:sz w:val="15"/>
          <w:szCs w:val="15"/>
          <w:vertAlign w:val="superscript"/>
        </w:rPr>
        <w:t>a</w:t>
      </w:r>
      <w:r w:rsidRPr="00005D78">
        <w:rPr>
          <w:rFonts w:ascii="Times New Roman" w:hAnsi="Times New Roman"/>
          <w:sz w:val="15"/>
          <w:szCs w:val="15"/>
        </w:rPr>
        <w:t>A</w:t>
      </w:r>
      <w:proofErr w:type="spellEnd"/>
      <w:proofErr w:type="gramEnd"/>
      <w:r w:rsidRPr="00005D78">
        <w:rPr>
          <w:rFonts w:ascii="Times New Roman" w:hAnsi="Times New Roman"/>
          <w:sz w:val="15"/>
          <w:szCs w:val="15"/>
        </w:rPr>
        <w:t xml:space="preserve"> </w:t>
      </w:r>
      <w:r w:rsidRPr="00005D78">
        <w:rPr>
          <w:rFonts w:ascii="Times New Roman" w:hAnsi="Times New Roman" w:hint="eastAsia"/>
          <w:i/>
          <w:sz w:val="15"/>
          <w:szCs w:val="15"/>
        </w:rPr>
        <w:t>P</w:t>
      </w:r>
      <w:r w:rsidRPr="00005D78">
        <w:rPr>
          <w:rFonts w:ascii="Times New Roman" w:hAnsi="Times New Roman" w:hint="eastAsia"/>
          <w:sz w:val="15"/>
          <w:szCs w:val="15"/>
        </w:rPr>
        <w:t xml:space="preserve"> </w:t>
      </w:r>
      <w:r w:rsidRPr="00005D78">
        <w:rPr>
          <w:rFonts w:ascii="Times New Roman" w:hAnsi="Times New Roman"/>
          <w:sz w:val="15"/>
          <w:szCs w:val="15"/>
        </w:rPr>
        <w:t>value &lt;0.05 was</w:t>
      </w:r>
      <w:r w:rsidRPr="00005D78">
        <w:rPr>
          <w:rFonts w:ascii="Times New Roman" w:hAnsi="Times New Roman" w:hint="eastAsia"/>
          <w:sz w:val="15"/>
          <w:szCs w:val="15"/>
        </w:rPr>
        <w:t xml:space="preserve"> </w:t>
      </w:r>
      <w:r w:rsidRPr="00005D78">
        <w:rPr>
          <w:rFonts w:ascii="Times New Roman" w:hAnsi="Times New Roman"/>
          <w:sz w:val="15"/>
          <w:szCs w:val="15"/>
        </w:rPr>
        <w:t>considered statistically significant.</w:t>
      </w:r>
    </w:p>
    <w:p w:rsidR="006B2487" w:rsidRPr="00005D78" w:rsidRDefault="006B2487" w:rsidP="006B2487">
      <w:pPr>
        <w:rPr>
          <w:rFonts w:ascii="Times New Roman" w:hAnsi="Times New Roman"/>
          <w:sz w:val="15"/>
          <w:szCs w:val="15"/>
        </w:rPr>
      </w:pPr>
      <w:proofErr w:type="spellStart"/>
      <w:proofErr w:type="gramStart"/>
      <w:r w:rsidRPr="00005D78">
        <w:rPr>
          <w:rFonts w:ascii="Times New Roman" w:hAnsi="Times New Roman"/>
          <w:sz w:val="15"/>
          <w:szCs w:val="15"/>
          <w:vertAlign w:val="superscript"/>
        </w:rPr>
        <w:t>b</w:t>
      </w:r>
      <w:r w:rsidRPr="00005D78">
        <w:rPr>
          <w:rFonts w:ascii="Times New Roman" w:hAnsi="Times New Roman"/>
          <w:sz w:val="15"/>
          <w:szCs w:val="15"/>
        </w:rPr>
        <w:t>Unknown</w:t>
      </w:r>
      <w:proofErr w:type="spellEnd"/>
      <w:proofErr w:type="gramEnd"/>
      <w:r w:rsidRPr="00005D78">
        <w:rPr>
          <w:rFonts w:ascii="Times New Roman" w:hAnsi="Times New Roman"/>
          <w:sz w:val="15"/>
          <w:szCs w:val="15"/>
        </w:rPr>
        <w:t xml:space="preserve"> age and unknown race removed from model owing to</w:t>
      </w:r>
      <w:r w:rsidRPr="00005D78">
        <w:rPr>
          <w:rFonts w:ascii="Times New Roman" w:hAnsi="Times New Roman" w:hint="eastAsia"/>
          <w:sz w:val="15"/>
          <w:szCs w:val="15"/>
        </w:rPr>
        <w:t xml:space="preserve"> </w:t>
      </w:r>
      <w:proofErr w:type="spellStart"/>
      <w:r w:rsidRPr="00005D78">
        <w:rPr>
          <w:rFonts w:ascii="Times New Roman" w:hAnsi="Times New Roman"/>
          <w:sz w:val="15"/>
          <w:szCs w:val="15"/>
        </w:rPr>
        <w:t>nonconvergence</w:t>
      </w:r>
      <w:proofErr w:type="spellEnd"/>
      <w:r w:rsidRPr="00005D78">
        <w:rPr>
          <w:rFonts w:ascii="Times New Roman" w:hAnsi="Times New Roman"/>
          <w:sz w:val="15"/>
          <w:szCs w:val="15"/>
        </w:rPr>
        <w:t xml:space="preserve"> (</w:t>
      </w:r>
      <w:r w:rsidRPr="00005D78">
        <w:rPr>
          <w:rFonts w:ascii="Times New Roman" w:hAnsi="Times New Roman" w:hint="eastAsia"/>
          <w:i/>
          <w:sz w:val="15"/>
          <w:szCs w:val="15"/>
        </w:rPr>
        <w:t>n</w:t>
      </w:r>
      <w:r w:rsidRPr="00005D78">
        <w:rPr>
          <w:rFonts w:ascii="Times New Roman" w:hAnsi="Times New Roman"/>
          <w:sz w:val="15"/>
          <w:szCs w:val="15"/>
        </w:rPr>
        <w:t xml:space="preserve"> = </w:t>
      </w:r>
      <w:r w:rsidRPr="00005D78">
        <w:rPr>
          <w:rFonts w:ascii="Times New Roman" w:hAnsi="Times New Roman" w:hint="eastAsia"/>
          <w:sz w:val="15"/>
          <w:szCs w:val="15"/>
        </w:rPr>
        <w:t>1,055</w:t>
      </w:r>
      <w:r w:rsidRPr="00005D78">
        <w:rPr>
          <w:rFonts w:ascii="Times New Roman" w:hAnsi="Times New Roman"/>
          <w:sz w:val="15"/>
          <w:szCs w:val="15"/>
        </w:rPr>
        <w:t>).</w:t>
      </w:r>
    </w:p>
    <w:p w:rsidR="006B2487" w:rsidRPr="00005D78" w:rsidRDefault="006B2487" w:rsidP="006B2487">
      <w:pPr>
        <w:rPr>
          <w:rFonts w:ascii="Times New Roman" w:hAnsi="Times New Roman"/>
          <w:sz w:val="15"/>
          <w:szCs w:val="15"/>
        </w:rPr>
      </w:pPr>
    </w:p>
    <w:p w:rsidR="006B2487" w:rsidRPr="00005D78" w:rsidRDefault="006B2487" w:rsidP="006B2487">
      <w:pPr>
        <w:rPr>
          <w:rFonts w:ascii="Times New Roman" w:hAnsi="Times New Roman"/>
          <w:sz w:val="15"/>
          <w:szCs w:val="15"/>
        </w:rPr>
      </w:pPr>
    </w:p>
    <w:p w:rsidR="006B2487" w:rsidRPr="00005D78" w:rsidRDefault="006B2487" w:rsidP="006B2487">
      <w:pPr>
        <w:rPr>
          <w:rFonts w:ascii="Times New Roman" w:hAnsi="Times New Roman"/>
          <w:sz w:val="15"/>
          <w:szCs w:val="15"/>
        </w:rPr>
      </w:pPr>
      <w:r w:rsidRPr="00005D78">
        <w:rPr>
          <w:rFonts w:ascii="Times New Roman" w:hAnsi="Times New Roman"/>
          <w:sz w:val="15"/>
          <w:szCs w:val="15"/>
        </w:rPr>
        <w:br w:type="page"/>
      </w:r>
      <w:r w:rsidRPr="00005D78">
        <w:rPr>
          <w:rFonts w:ascii="Times New Roman" w:hAnsi="Times New Roman" w:hint="eastAsia"/>
          <w:b/>
          <w:sz w:val="15"/>
          <w:szCs w:val="15"/>
        </w:rPr>
        <w:lastRenderedPageBreak/>
        <w:t>Table S</w:t>
      </w:r>
      <w:r w:rsidR="00B02CA7" w:rsidRPr="00005D78">
        <w:rPr>
          <w:rFonts w:ascii="Times New Roman" w:hAnsi="Times New Roman" w:hint="eastAsia"/>
          <w:b/>
          <w:sz w:val="15"/>
          <w:szCs w:val="15"/>
        </w:rPr>
        <w:t>3</w:t>
      </w:r>
      <w:r w:rsidRPr="00005D78">
        <w:rPr>
          <w:rFonts w:ascii="Times New Roman" w:hAnsi="Times New Roman" w:hint="eastAsia"/>
          <w:b/>
          <w:sz w:val="15"/>
          <w:szCs w:val="15"/>
        </w:rPr>
        <w:t xml:space="preserve">. </w:t>
      </w:r>
      <w:r w:rsidRPr="00005D78">
        <w:rPr>
          <w:rFonts w:ascii="Times New Roman" w:hAnsi="Times New Roman" w:hint="eastAsia"/>
          <w:sz w:val="15"/>
          <w:szCs w:val="15"/>
        </w:rPr>
        <w:t>Association of</w:t>
      </w:r>
      <w:r w:rsidRPr="00005D78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005D78">
        <w:rPr>
          <w:rFonts w:ascii="Times New Roman" w:hAnsi="Times New Roman" w:hint="eastAsia"/>
          <w:sz w:val="15"/>
          <w:szCs w:val="15"/>
        </w:rPr>
        <w:t>Sociod</w:t>
      </w:r>
      <w:r w:rsidRPr="00005D78">
        <w:rPr>
          <w:rFonts w:ascii="Times New Roman" w:hAnsi="Times New Roman"/>
          <w:sz w:val="15"/>
          <w:szCs w:val="15"/>
        </w:rPr>
        <w:t>emographic</w:t>
      </w:r>
      <w:proofErr w:type="spellEnd"/>
      <w:r w:rsidRPr="00005D78">
        <w:rPr>
          <w:rFonts w:ascii="Times New Roman" w:hAnsi="Times New Roman"/>
          <w:sz w:val="15"/>
          <w:szCs w:val="15"/>
        </w:rPr>
        <w:t xml:space="preserve"> and</w:t>
      </w:r>
      <w:r w:rsidRPr="00005D78">
        <w:rPr>
          <w:rFonts w:ascii="Times New Roman" w:hAnsi="Times New Roman" w:hint="eastAsia"/>
          <w:sz w:val="15"/>
          <w:szCs w:val="15"/>
        </w:rPr>
        <w:t xml:space="preserve"> Clinical C</w:t>
      </w:r>
      <w:r w:rsidRPr="00005D78">
        <w:rPr>
          <w:rFonts w:ascii="Times New Roman" w:hAnsi="Times New Roman"/>
          <w:sz w:val="15"/>
          <w:szCs w:val="15"/>
        </w:rPr>
        <w:t>haracteristics</w:t>
      </w:r>
      <w:r w:rsidRPr="00005D78">
        <w:rPr>
          <w:rFonts w:ascii="Times New Roman" w:hAnsi="Times New Roman" w:hint="eastAsia"/>
          <w:sz w:val="15"/>
          <w:szCs w:val="15"/>
        </w:rPr>
        <w:t xml:space="preserve"> </w:t>
      </w:r>
      <w:r w:rsidRPr="00005D78">
        <w:rPr>
          <w:rFonts w:ascii="Times New Roman" w:hAnsi="Times New Roman"/>
          <w:sz w:val="15"/>
          <w:szCs w:val="15"/>
        </w:rPr>
        <w:t>for the Presence of Liver Metastases at Diagnosis of Breast</w:t>
      </w:r>
      <w:r w:rsidRPr="00005D78">
        <w:rPr>
          <w:rFonts w:ascii="Times New Roman" w:hAnsi="Times New Roman" w:hint="eastAsia"/>
          <w:sz w:val="15"/>
          <w:szCs w:val="15"/>
        </w:rPr>
        <w:t xml:space="preserve"> </w:t>
      </w:r>
      <w:r w:rsidRPr="00005D78">
        <w:rPr>
          <w:rFonts w:ascii="Times New Roman" w:hAnsi="Times New Roman"/>
          <w:sz w:val="15"/>
          <w:szCs w:val="15"/>
        </w:rPr>
        <w:t>Cance</w:t>
      </w:r>
      <w:r w:rsidRPr="00005D78">
        <w:rPr>
          <w:rFonts w:ascii="Times New Roman" w:hAnsi="Times New Roman" w:hint="eastAsia"/>
          <w:sz w:val="15"/>
          <w:szCs w:val="15"/>
        </w:rPr>
        <w:t xml:space="preserve">r </w:t>
      </w:r>
      <w:r w:rsidR="00D228DD" w:rsidRPr="00005D78">
        <w:rPr>
          <w:rFonts w:ascii="Times New Roman" w:hAnsi="Times New Roman" w:hint="eastAsia"/>
          <w:sz w:val="15"/>
          <w:szCs w:val="15"/>
        </w:rPr>
        <w:t xml:space="preserve">Stratified by HER2 Status </w:t>
      </w:r>
      <w:proofErr w:type="gramStart"/>
      <w:r w:rsidR="00F4352A">
        <w:rPr>
          <w:rFonts w:ascii="Times New Roman" w:hAnsi="Times New Roman" w:hint="eastAsia"/>
          <w:sz w:val="15"/>
          <w:szCs w:val="15"/>
        </w:rPr>
        <w:t>A</w:t>
      </w:r>
      <w:r w:rsidRPr="00005D78">
        <w:rPr>
          <w:rFonts w:ascii="Times New Roman" w:hAnsi="Times New Roman" w:hint="eastAsia"/>
          <w:sz w:val="15"/>
          <w:szCs w:val="15"/>
        </w:rPr>
        <w:t>mong</w:t>
      </w:r>
      <w:proofErr w:type="gramEnd"/>
      <w:r w:rsidRPr="00005D78">
        <w:rPr>
          <w:rFonts w:ascii="Times New Roman" w:hAnsi="Times New Roman" w:hint="eastAsia"/>
          <w:sz w:val="15"/>
          <w:szCs w:val="15"/>
        </w:rPr>
        <w:t xml:space="preserve"> Subset </w:t>
      </w:r>
      <w:r w:rsidR="00B30D19">
        <w:rPr>
          <w:rFonts w:ascii="Times New Roman" w:hAnsi="Times New Roman" w:hint="eastAsia"/>
          <w:sz w:val="15"/>
          <w:szCs w:val="15"/>
        </w:rPr>
        <w:t>W</w:t>
      </w:r>
      <w:r w:rsidRPr="00005D78">
        <w:rPr>
          <w:rFonts w:ascii="Times New Roman" w:hAnsi="Times New Roman" w:hint="eastAsia"/>
          <w:sz w:val="15"/>
          <w:szCs w:val="15"/>
        </w:rPr>
        <w:t>ith Metastatic Disease</w:t>
      </w:r>
      <w:r w:rsidR="00D228DD" w:rsidRPr="00005D78">
        <w:rPr>
          <w:rFonts w:ascii="Times New Roman" w:hAnsi="Times New Roman" w:hint="eastAsia"/>
          <w:sz w:val="15"/>
          <w:szCs w:val="15"/>
          <w:vertAlign w:val="superscript"/>
        </w:rPr>
        <w:t xml:space="preserve"> </w:t>
      </w:r>
      <w:r w:rsidR="00725270" w:rsidRPr="00005D78">
        <w:rPr>
          <w:rFonts w:ascii="Times New Roman" w:hAnsi="Times New Roman" w:hint="eastAsia"/>
          <w:sz w:val="15"/>
          <w:szCs w:val="15"/>
          <w:vertAlign w:val="superscript"/>
        </w:rPr>
        <w:t>a</w:t>
      </w:r>
    </w:p>
    <w:tbl>
      <w:tblPr>
        <w:tblpPr w:leftFromText="180" w:rightFromText="180" w:vertAnchor="text" w:horzAnchor="margin" w:tblpX="-601" w:tblpY="546"/>
        <w:tblW w:w="5577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711"/>
        <w:gridCol w:w="1742"/>
        <w:gridCol w:w="1318"/>
        <w:gridCol w:w="1732"/>
        <w:gridCol w:w="1456"/>
        <w:gridCol w:w="2035"/>
        <w:gridCol w:w="1921"/>
      </w:tblGrid>
      <w:tr w:rsidR="00005D78" w:rsidRPr="00005D78" w:rsidTr="00FA0673">
        <w:trPr>
          <w:trHeight w:val="48"/>
        </w:trPr>
        <w:tc>
          <w:tcPr>
            <w:tcW w:w="718" w:type="pct"/>
            <w:vMerge w:val="restart"/>
            <w:vAlign w:val="center"/>
          </w:tcPr>
          <w:p w:rsidR="006B2487" w:rsidRPr="00005D78" w:rsidRDefault="006B2487" w:rsidP="00FA0673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>Variable</w:t>
            </w:r>
          </w:p>
        </w:tc>
        <w:tc>
          <w:tcPr>
            <w:tcW w:w="1284" w:type="pct"/>
            <w:gridSpan w:val="2"/>
            <w:vAlign w:val="center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>HER2-</w:t>
            </w:r>
          </w:p>
        </w:tc>
        <w:tc>
          <w:tcPr>
            <w:tcW w:w="1338" w:type="pct"/>
            <w:gridSpan w:val="2"/>
            <w:vAlign w:val="center"/>
          </w:tcPr>
          <w:p w:rsidR="006B2487" w:rsidRPr="00005D78" w:rsidRDefault="006B2487" w:rsidP="00FA0673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>HER2+</w:t>
            </w:r>
          </w:p>
        </w:tc>
        <w:tc>
          <w:tcPr>
            <w:tcW w:w="1660" w:type="pct"/>
            <w:gridSpan w:val="2"/>
            <w:vAlign w:val="center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Unknown</w:t>
            </w:r>
          </w:p>
        </w:tc>
      </w:tr>
      <w:tr w:rsidR="00005D78" w:rsidRPr="00005D78" w:rsidTr="00806208">
        <w:tc>
          <w:tcPr>
            <w:tcW w:w="718" w:type="pct"/>
            <w:vMerge/>
            <w:tcBorders>
              <w:bottom w:val="single" w:sz="4" w:space="0" w:color="auto"/>
            </w:tcBorders>
          </w:tcPr>
          <w:p w:rsidR="006B2487" w:rsidRPr="00005D78" w:rsidRDefault="006B2487" w:rsidP="00FA0673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6B2487" w:rsidRPr="00005D78" w:rsidRDefault="006B2487" w:rsidP="00AD0A31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>Patients</w:t>
            </w: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 xml:space="preserve"> No.</w:t>
            </w:r>
          </w:p>
          <w:p w:rsidR="006B2487" w:rsidRPr="00005D78" w:rsidRDefault="006B2487" w:rsidP="00AD0A31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With Liver Metastases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6B2487" w:rsidRPr="00005D78" w:rsidRDefault="006B2487" w:rsidP="00AD0A31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OR(95% CI)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6B2487" w:rsidRPr="00005D78" w:rsidRDefault="006B2487" w:rsidP="00AD0A31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>Patients</w:t>
            </w: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 xml:space="preserve"> No.</w:t>
            </w:r>
          </w:p>
          <w:p w:rsidR="006B2487" w:rsidRPr="00005D78" w:rsidRDefault="006B2487" w:rsidP="00AD0A31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With Liver Metastases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6B2487" w:rsidRPr="00005D78" w:rsidRDefault="006B2487" w:rsidP="00AD0A31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OR(95% CI)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6B2487" w:rsidRPr="00005D78" w:rsidRDefault="006B2487" w:rsidP="00AD0A31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>Patients</w:t>
            </w: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 xml:space="preserve"> No.</w:t>
            </w:r>
          </w:p>
          <w:p w:rsidR="006B2487" w:rsidRPr="00005D78" w:rsidRDefault="006B2487" w:rsidP="00AD0A31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With Liver Metastases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6B2487" w:rsidRPr="00005D78" w:rsidRDefault="006B2487" w:rsidP="00AD0A31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OR(95% CI)</w:t>
            </w:r>
          </w:p>
        </w:tc>
      </w:tr>
      <w:tr w:rsidR="00005D78" w:rsidRPr="00005D78" w:rsidTr="00FA0673">
        <w:tc>
          <w:tcPr>
            <w:tcW w:w="718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 xml:space="preserve">Age at diagnosis, </w:t>
            </w:r>
            <w:proofErr w:type="spellStart"/>
            <w:r w:rsidRPr="00005D78">
              <w:rPr>
                <w:rFonts w:ascii="Times New Roman" w:hAnsi="Times New Roman"/>
                <w:sz w:val="15"/>
                <w:szCs w:val="15"/>
              </w:rPr>
              <w:t>y</w:t>
            </w:r>
            <w:r w:rsidRPr="00005D78">
              <w:rPr>
                <w:rFonts w:ascii="Times New Roman" w:hAnsi="Times New Roman"/>
                <w:sz w:val="15"/>
                <w:szCs w:val="15"/>
                <w:vertAlign w:val="superscript"/>
              </w:rPr>
              <w:t>b</w:t>
            </w:r>
            <w:proofErr w:type="spellEnd"/>
          </w:p>
        </w:tc>
        <w:tc>
          <w:tcPr>
            <w:tcW w:w="731" w:type="pct"/>
            <w:tcBorders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53" w:type="pct"/>
            <w:tcBorders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7" w:type="pct"/>
            <w:tcBorders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1" w:type="pct"/>
            <w:tcBorders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54" w:type="pct"/>
            <w:tcBorders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06" w:type="pct"/>
            <w:tcBorders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18-40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194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184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26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41-60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978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0.75(0.62-0.91)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658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0.85(0.67-1.07)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250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1.08(0.65-1.79)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61-80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853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0.54(0.44-0.65)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440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0.68(0.54-0.87)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315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0.77(0.47-1.27)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&gt;80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198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0.46(0.37-0.59)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80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0.57(0.40-0.80)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109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0.53(0.31-0.90)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/>
                <w:sz w:val="15"/>
                <w:szCs w:val="15"/>
              </w:rPr>
              <w:t>Race</w:t>
            </w:r>
            <w:r w:rsidRPr="00005D78">
              <w:rPr>
                <w:rFonts w:ascii="Times New Roman" w:hAnsi="Times New Roman"/>
                <w:sz w:val="15"/>
                <w:szCs w:val="15"/>
                <w:vertAlign w:val="superscript"/>
              </w:rPr>
              <w:t>b</w:t>
            </w:r>
            <w:proofErr w:type="spellEnd"/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White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444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856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473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Black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412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1.24(1.09-1.41)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239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1.01(0.83-1.22)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118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0.98(0.77-1.25)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Hispanic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200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0.91(0.77-1.08)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147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0.81(0.65-1.02)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63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0.94(0.68-1.28)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Asian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150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1.12(0.92-1.36)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111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1.06(0.81-1.38)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39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1.12(0.75-1.68)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Other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17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1.07(0.62-1.86)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9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1.00(0.41-2.42)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7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1.51(0.57-3.99)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Marital status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Unmarried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124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677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395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Married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955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1.05(0.95-1.16)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601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1.01(0.87-1.17)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256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1.19(0.99-1.45)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Unknown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144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1.26(1.03-1.54)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84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1.01(0.74-1.37)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49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1.25(0.87-1.81)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Insurance status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Uninsured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103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62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57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Insured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2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075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0.82(0.65-1.03)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1275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1.02(0.72-1.43)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604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0.48(0.33-0.69)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Unknown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45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0.91(0.60-1.37)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25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0.87(0.48-1.61)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39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0.66(0.39-1.13)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umor size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&lt;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2.0 cm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267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161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61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2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.0-4.9 cm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765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1.04(0.89-1.22)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505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1.03(0.81-1.30)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165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1.01(0.71-1.43)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≥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5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.0 cm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702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1.15(0.98-1.35)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420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0.98(0.77-1.25)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144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0.99(0.69-1.41)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U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nknown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489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1.27(1.07-1.50)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276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1.02(0.79-1.32)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330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1.25(0.90-1.73)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Grade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131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16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20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II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726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1.35(1.10-1.65)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377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1.34(0.72-2.50)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92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0.90(0.51-1.58)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III/IV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949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1.06(1.68-2.52)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752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1.63(0.88-3.02)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144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1.49(0.85-2.58)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Unknown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417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1.63(1.31-2.02)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217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1.51(0.80-2.84)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444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1.27(0.75-2.15)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271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141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57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607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1.00(0.85-1.18)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394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1.20(0.93-1.55)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107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0.95(0.65-1.40)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317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1.00(0.83-1.21)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204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1.11(0.84-1.48)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46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0.68(0.44-1.07)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650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1.09(0.93-1.28)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450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1.15(0.90-1.47)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181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1.23(0.86-1.75)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lastRenderedPageBreak/>
              <w:t>U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nknown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378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1.34(1.12-1.60)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173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1.39(1.03-1.88)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309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1.27(0.91-1.78)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523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268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180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970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1.20(1.06-1.36)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658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1.21(1.00-1.46)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219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1.13(0.90-1.43)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230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1.08(0.90-1.29)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148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0.90(0.69-1.17)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39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1.14(0.75-1.74)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255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0.99(0.84-1.17)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174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0.90(0.70-1.15)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44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1.05(0.71-1.56)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Unknown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245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1.29(1.08-1.54)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114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1.35(0.99-1.83)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218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1.34(1.06-1.70)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/>
                <w:sz w:val="15"/>
                <w:szCs w:val="15"/>
              </w:rPr>
              <w:t>Extrahepatic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 xml:space="preserve"> metastatic sites to lung, brain and bone, No.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0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/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459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953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404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2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515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1.52(1.35-1.71)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278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1.36(1.13-1.64)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169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1.68(1.35-2.10)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All 3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109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3.84(2.92-5.06)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50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1.58(1.04-2.39)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28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2.86(1.67-4.91)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Unknown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140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1.63(1.32-2.00)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81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1.45(1.05-2.00)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99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3.00(2.21-4.08)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R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adiation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Y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es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591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358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105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o/Unknown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1632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1.55(1.39-1.72)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,</w:t>
            </w: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004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1.62(1.38-1.89)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595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1.66(1.31-2.11)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C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hemotherapy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Y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es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219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970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218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o/Unknown</w:t>
            </w:r>
          </w:p>
        </w:tc>
        <w:tc>
          <w:tcPr>
            <w:tcW w:w="73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004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0.58(0.52-0.63)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392</w:t>
            </w:r>
          </w:p>
        </w:tc>
        <w:tc>
          <w:tcPr>
            <w:tcW w:w="611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0.91(0.78-1.06)</w:t>
            </w:r>
          </w:p>
        </w:tc>
        <w:tc>
          <w:tcPr>
            <w:tcW w:w="854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482</w:t>
            </w:r>
          </w:p>
        </w:tc>
        <w:tc>
          <w:tcPr>
            <w:tcW w:w="806" w:type="pct"/>
            <w:tcBorders>
              <w:top w:val="nil"/>
              <w:bottom w:val="nil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0.78(0.64-0.95)</w:t>
            </w:r>
          </w:p>
        </w:tc>
      </w:tr>
      <w:tr w:rsidR="00005D78" w:rsidRPr="00005D78" w:rsidTr="00FA0673">
        <w:tc>
          <w:tcPr>
            <w:tcW w:w="71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31" w:type="pct"/>
            <w:tcBorders>
              <w:top w:val="nil"/>
              <w:bottom w:val="single" w:sz="4" w:space="0" w:color="auto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53" w:type="pct"/>
            <w:tcBorders>
              <w:top w:val="nil"/>
              <w:bottom w:val="single" w:sz="4" w:space="0" w:color="auto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7" w:type="pct"/>
            <w:tcBorders>
              <w:top w:val="nil"/>
              <w:bottom w:val="single" w:sz="4" w:space="0" w:color="auto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nil"/>
              <w:bottom w:val="single" w:sz="4" w:space="0" w:color="auto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54" w:type="pct"/>
            <w:tcBorders>
              <w:top w:val="nil"/>
              <w:bottom w:val="single" w:sz="4" w:space="0" w:color="auto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06" w:type="pct"/>
            <w:tcBorders>
              <w:top w:val="nil"/>
              <w:bottom w:val="single" w:sz="4" w:space="0" w:color="auto"/>
            </w:tcBorders>
          </w:tcPr>
          <w:p w:rsidR="006B2487" w:rsidRPr="00005D78" w:rsidRDefault="006B2487" w:rsidP="00C55A52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</w:tbl>
    <w:p w:rsidR="006B2487" w:rsidRPr="00005D78" w:rsidRDefault="006B2487" w:rsidP="006B2487">
      <w:pPr>
        <w:rPr>
          <w:rFonts w:ascii="Times New Roman" w:hAnsi="Times New Roman" w:cs="Times New Roman"/>
          <w:sz w:val="15"/>
          <w:szCs w:val="15"/>
        </w:rPr>
      </w:pPr>
      <w:r w:rsidRPr="00005D78">
        <w:rPr>
          <w:rFonts w:ascii="Times New Roman" w:hAnsi="Times New Roman" w:cs="Times New Roman" w:hint="eastAsia"/>
          <w:sz w:val="15"/>
          <w:szCs w:val="15"/>
        </w:rPr>
        <w:t>NOTE.</w:t>
      </w:r>
      <w:r w:rsidRPr="00005D78">
        <w:rPr>
          <w:sz w:val="15"/>
          <w:szCs w:val="15"/>
        </w:rPr>
        <w:t xml:space="preserve"> </w:t>
      </w:r>
      <w:r w:rsidRPr="00005D78">
        <w:rPr>
          <w:rFonts w:ascii="Times New Roman" w:hAnsi="Times New Roman" w:cs="Times New Roman"/>
          <w:sz w:val="15"/>
          <w:szCs w:val="15"/>
        </w:rPr>
        <w:t>HER2, human epidermal growth factor receptor 2; HR, hormone</w:t>
      </w:r>
      <w:r w:rsidRPr="00005D78">
        <w:rPr>
          <w:rFonts w:ascii="Times New Roman" w:hAnsi="Times New Roman" w:cs="Times New Roman" w:hint="eastAsia"/>
          <w:sz w:val="15"/>
          <w:szCs w:val="15"/>
        </w:rPr>
        <w:t xml:space="preserve"> </w:t>
      </w:r>
      <w:r w:rsidRPr="00005D78">
        <w:rPr>
          <w:rFonts w:ascii="Times New Roman" w:hAnsi="Times New Roman" w:cs="Times New Roman"/>
          <w:sz w:val="15"/>
          <w:szCs w:val="15"/>
        </w:rPr>
        <w:t xml:space="preserve">receptor; OR, odds ratio. </w:t>
      </w:r>
      <w:r w:rsidRPr="00005D78">
        <w:rPr>
          <w:rFonts w:ascii="Times New Roman" w:hAnsi="Times New Roman" w:cs="Times New Roman"/>
          <w:sz w:val="15"/>
          <w:szCs w:val="15"/>
          <w:vertAlign w:val="superscript"/>
        </w:rPr>
        <w:t>+</w:t>
      </w:r>
      <w:r w:rsidRPr="00005D78">
        <w:rPr>
          <w:rFonts w:ascii="Times New Roman" w:hAnsi="Times New Roman" w:cs="Times New Roman"/>
          <w:sz w:val="15"/>
          <w:szCs w:val="15"/>
        </w:rPr>
        <w:t xml:space="preserve">Denotes positive; </w:t>
      </w:r>
      <w:r w:rsidRPr="00005D78">
        <w:rPr>
          <w:rFonts w:ascii="Times New Roman" w:eastAsia="MS Mincho" w:hAnsi="Times New Roman" w:cs="Times New Roman" w:hint="eastAsia"/>
          <w:sz w:val="15"/>
          <w:szCs w:val="15"/>
          <w:vertAlign w:val="superscript"/>
        </w:rPr>
        <w:t>−</w:t>
      </w:r>
      <w:r w:rsidRPr="00005D78">
        <w:rPr>
          <w:rFonts w:ascii="Times New Roman" w:hAnsi="Times New Roman" w:cs="Times New Roman" w:hint="eastAsia"/>
          <w:sz w:val="15"/>
          <w:szCs w:val="15"/>
        </w:rPr>
        <w:t>denotes negative.</w:t>
      </w:r>
    </w:p>
    <w:p w:rsidR="006B2487" w:rsidRPr="00005D78" w:rsidRDefault="006B2487" w:rsidP="006B2487">
      <w:pPr>
        <w:rPr>
          <w:rFonts w:ascii="Times New Roman" w:hAnsi="Times New Roman" w:cs="Times New Roman"/>
          <w:sz w:val="15"/>
          <w:szCs w:val="15"/>
        </w:rPr>
      </w:pPr>
      <w:proofErr w:type="spellStart"/>
      <w:proofErr w:type="gramStart"/>
      <w:r w:rsidRPr="00005D78">
        <w:rPr>
          <w:rFonts w:ascii="Times New Roman" w:hAnsi="Times New Roman" w:cs="Times New Roman"/>
          <w:sz w:val="15"/>
          <w:szCs w:val="15"/>
          <w:vertAlign w:val="superscript"/>
        </w:rPr>
        <w:t>a</w:t>
      </w:r>
      <w:r w:rsidRPr="00005D78">
        <w:rPr>
          <w:rFonts w:ascii="Times New Roman" w:hAnsi="Times New Roman" w:cs="Times New Roman"/>
          <w:sz w:val="15"/>
          <w:szCs w:val="15"/>
        </w:rPr>
        <w:t>A</w:t>
      </w:r>
      <w:proofErr w:type="spellEnd"/>
      <w:proofErr w:type="gramEnd"/>
      <w:r w:rsidRPr="00005D78">
        <w:rPr>
          <w:rFonts w:ascii="Times New Roman" w:hAnsi="Times New Roman" w:cs="Times New Roman"/>
          <w:sz w:val="15"/>
          <w:szCs w:val="15"/>
        </w:rPr>
        <w:t xml:space="preserve"> </w:t>
      </w:r>
      <w:r w:rsidRPr="00005D78">
        <w:rPr>
          <w:rFonts w:ascii="Times New Roman" w:hAnsi="Times New Roman" w:cs="Times New Roman" w:hint="eastAsia"/>
          <w:i/>
          <w:sz w:val="15"/>
          <w:szCs w:val="15"/>
        </w:rPr>
        <w:t>P</w:t>
      </w:r>
      <w:r w:rsidRPr="00005D78">
        <w:rPr>
          <w:rFonts w:ascii="Times New Roman" w:hAnsi="Times New Roman" w:cs="Times New Roman" w:hint="eastAsia"/>
          <w:sz w:val="15"/>
          <w:szCs w:val="15"/>
        </w:rPr>
        <w:t xml:space="preserve"> </w:t>
      </w:r>
      <w:r w:rsidRPr="00005D78">
        <w:rPr>
          <w:rFonts w:ascii="Times New Roman" w:hAnsi="Times New Roman" w:cs="Times New Roman"/>
          <w:sz w:val="15"/>
          <w:szCs w:val="15"/>
        </w:rPr>
        <w:t>value &lt;0.05 was</w:t>
      </w:r>
      <w:r w:rsidRPr="00005D78">
        <w:rPr>
          <w:rFonts w:ascii="Times New Roman" w:hAnsi="Times New Roman" w:cs="Times New Roman" w:hint="eastAsia"/>
          <w:sz w:val="15"/>
          <w:szCs w:val="15"/>
        </w:rPr>
        <w:t xml:space="preserve"> </w:t>
      </w:r>
      <w:r w:rsidRPr="00005D78">
        <w:rPr>
          <w:rFonts w:ascii="Times New Roman" w:hAnsi="Times New Roman" w:cs="Times New Roman"/>
          <w:sz w:val="15"/>
          <w:szCs w:val="15"/>
        </w:rPr>
        <w:t>considered statistically significant.</w:t>
      </w:r>
    </w:p>
    <w:p w:rsidR="006B2487" w:rsidRPr="00005D78" w:rsidRDefault="006B2487" w:rsidP="006B2487">
      <w:pPr>
        <w:rPr>
          <w:rFonts w:ascii="Times New Roman" w:hAnsi="Times New Roman" w:cs="Times New Roman"/>
          <w:sz w:val="15"/>
          <w:szCs w:val="15"/>
        </w:rPr>
      </w:pPr>
      <w:proofErr w:type="spellStart"/>
      <w:proofErr w:type="gramStart"/>
      <w:r w:rsidRPr="00005D78">
        <w:rPr>
          <w:rFonts w:ascii="Times New Roman" w:hAnsi="Times New Roman" w:cs="Times New Roman"/>
          <w:sz w:val="15"/>
          <w:szCs w:val="15"/>
          <w:vertAlign w:val="superscript"/>
        </w:rPr>
        <w:t>b</w:t>
      </w:r>
      <w:r w:rsidRPr="00005D78">
        <w:rPr>
          <w:rFonts w:ascii="Times New Roman" w:hAnsi="Times New Roman" w:cs="Times New Roman"/>
          <w:sz w:val="15"/>
          <w:szCs w:val="15"/>
        </w:rPr>
        <w:t>Unknown</w:t>
      </w:r>
      <w:proofErr w:type="spellEnd"/>
      <w:proofErr w:type="gramEnd"/>
      <w:r w:rsidRPr="00005D78">
        <w:rPr>
          <w:rFonts w:ascii="Times New Roman" w:hAnsi="Times New Roman" w:cs="Times New Roman"/>
          <w:sz w:val="15"/>
          <w:szCs w:val="15"/>
        </w:rPr>
        <w:t xml:space="preserve"> age and unknown race removed from model owing to</w:t>
      </w:r>
      <w:r w:rsidRPr="00005D78">
        <w:rPr>
          <w:rFonts w:ascii="Times New Roman" w:hAnsi="Times New Roman" w:cs="Times New Roman" w:hint="eastAsia"/>
          <w:sz w:val="15"/>
          <w:szCs w:val="15"/>
        </w:rPr>
        <w:t xml:space="preserve"> </w:t>
      </w:r>
      <w:proofErr w:type="spellStart"/>
      <w:r w:rsidRPr="00005D78">
        <w:rPr>
          <w:rFonts w:ascii="Times New Roman" w:hAnsi="Times New Roman" w:cs="Times New Roman"/>
          <w:sz w:val="15"/>
          <w:szCs w:val="15"/>
        </w:rPr>
        <w:t>nonconvergence</w:t>
      </w:r>
      <w:proofErr w:type="spellEnd"/>
      <w:r w:rsidRPr="00005D78">
        <w:rPr>
          <w:rFonts w:ascii="Times New Roman" w:hAnsi="Times New Roman" w:cs="Times New Roman"/>
          <w:sz w:val="15"/>
          <w:szCs w:val="15"/>
        </w:rPr>
        <w:t xml:space="preserve"> (</w:t>
      </w:r>
      <w:r w:rsidRPr="00005D78">
        <w:rPr>
          <w:rFonts w:ascii="Times New Roman" w:hAnsi="Times New Roman" w:cs="Times New Roman" w:hint="eastAsia"/>
          <w:i/>
          <w:sz w:val="15"/>
          <w:szCs w:val="15"/>
        </w:rPr>
        <w:t>n</w:t>
      </w:r>
      <w:r w:rsidRPr="00005D78">
        <w:rPr>
          <w:rFonts w:ascii="Times New Roman" w:hAnsi="Times New Roman" w:cs="Times New Roman"/>
          <w:sz w:val="15"/>
          <w:szCs w:val="15"/>
        </w:rPr>
        <w:t xml:space="preserve"> = </w:t>
      </w:r>
      <w:r w:rsidRPr="00005D78">
        <w:rPr>
          <w:rFonts w:ascii="Times New Roman" w:hAnsi="Times New Roman" w:cs="Times New Roman" w:hint="eastAsia"/>
          <w:sz w:val="15"/>
          <w:szCs w:val="15"/>
        </w:rPr>
        <w:t>1,055</w:t>
      </w:r>
      <w:r w:rsidRPr="00005D78">
        <w:rPr>
          <w:rFonts w:ascii="Times New Roman" w:hAnsi="Times New Roman" w:cs="Times New Roman"/>
          <w:sz w:val="15"/>
          <w:szCs w:val="15"/>
        </w:rPr>
        <w:t>).</w:t>
      </w:r>
    </w:p>
    <w:p w:rsidR="006B2487" w:rsidRPr="00005D78" w:rsidRDefault="006B2487" w:rsidP="006B2487">
      <w:pPr>
        <w:rPr>
          <w:rFonts w:ascii="Times New Roman" w:hAnsi="Times New Roman"/>
          <w:sz w:val="15"/>
          <w:szCs w:val="15"/>
        </w:rPr>
      </w:pPr>
    </w:p>
    <w:p w:rsidR="006B2487" w:rsidRPr="00005D78" w:rsidRDefault="006B2487" w:rsidP="006B2487">
      <w:pPr>
        <w:rPr>
          <w:sz w:val="15"/>
          <w:szCs w:val="15"/>
        </w:rPr>
      </w:pPr>
    </w:p>
    <w:p w:rsidR="006B2487" w:rsidRPr="00005D78" w:rsidRDefault="006B2487" w:rsidP="006B2487">
      <w:pPr>
        <w:rPr>
          <w:sz w:val="15"/>
          <w:szCs w:val="15"/>
        </w:rPr>
      </w:pPr>
      <w:r w:rsidRPr="00005D78">
        <w:rPr>
          <w:sz w:val="15"/>
          <w:szCs w:val="15"/>
        </w:rPr>
        <w:br w:type="page"/>
      </w:r>
    </w:p>
    <w:tbl>
      <w:tblPr>
        <w:tblW w:w="5000" w:type="pct"/>
        <w:tblLayout w:type="fixed"/>
        <w:tblLook w:val="04A0"/>
      </w:tblPr>
      <w:tblGrid>
        <w:gridCol w:w="1238"/>
        <w:gridCol w:w="201"/>
        <w:gridCol w:w="1553"/>
        <w:gridCol w:w="90"/>
        <w:gridCol w:w="2241"/>
        <w:gridCol w:w="1745"/>
        <w:gridCol w:w="1068"/>
        <w:gridCol w:w="1745"/>
        <w:gridCol w:w="801"/>
      </w:tblGrid>
      <w:tr w:rsidR="00005D78" w:rsidRPr="00005D78" w:rsidTr="00FA0673">
        <w:trPr>
          <w:trHeight w:val="27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D71949">
            <w:pPr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b/>
                <w:sz w:val="15"/>
                <w:szCs w:val="15"/>
              </w:rPr>
              <w:lastRenderedPageBreak/>
              <w:t xml:space="preserve">Table </w:t>
            </w:r>
            <w:r w:rsidRPr="00005D78">
              <w:rPr>
                <w:rFonts w:ascii="Times New Roman" w:eastAsia="等线" w:hAnsi="Times New Roman" w:cs="Times New Roman" w:hint="eastAsia"/>
                <w:b/>
                <w:sz w:val="15"/>
                <w:szCs w:val="15"/>
              </w:rPr>
              <w:t>S4</w:t>
            </w:r>
            <w:r w:rsidRPr="00005D78">
              <w:rPr>
                <w:rFonts w:ascii="Times New Roman" w:eastAsia="等线" w:hAnsi="Times New Roman" w:cs="Times New Roman"/>
                <w:b/>
                <w:sz w:val="15"/>
                <w:szCs w:val="15"/>
              </w:rPr>
              <w:t>.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Uni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varia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te</w:t>
            </w:r>
            <w:proofErr w:type="spellEnd"/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Cox Regression for All-Cause Mortality and Breast Cancer–Specific Mortality </w:t>
            </w:r>
            <w:r w:rsidR="00D71949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A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mong Patients </w:t>
            </w:r>
            <w:r w:rsidR="00D71949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W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ith Liver </w:t>
            </w:r>
            <w:proofErr w:type="spellStart"/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Metastases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  <w:vertAlign w:val="superscript"/>
              </w:rPr>
              <w:t>a</w:t>
            </w:r>
            <w:proofErr w:type="spellEnd"/>
          </w:p>
        </w:tc>
      </w:tr>
      <w:tr w:rsidR="00005D78" w:rsidRPr="00005D78" w:rsidTr="00FA0673">
        <w:trPr>
          <w:trHeight w:val="191"/>
        </w:trPr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CA7" w:rsidRPr="00005D78" w:rsidRDefault="00B02CA7" w:rsidP="00FA0673">
            <w:pPr>
              <w:jc w:val="both"/>
              <w:rPr>
                <w:rFonts w:ascii="Times New Roman" w:eastAsia="等线" w:hAnsi="Times New Roman" w:cs="Times New Roman"/>
                <w:b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b/>
                <w:sz w:val="15"/>
                <w:szCs w:val="15"/>
              </w:rPr>
              <w:t>Variable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pBdr>
                <w:bottom w:val="single" w:sz="4" w:space="1" w:color="auto"/>
              </w:pBdr>
              <w:jc w:val="center"/>
              <w:rPr>
                <w:rFonts w:ascii="Times New Roman" w:eastAsia="等线" w:hAnsi="Times New Roman" w:cs="Times New Roman"/>
                <w:b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b/>
                <w:sz w:val="15"/>
                <w:szCs w:val="15"/>
              </w:rPr>
              <w:t>Patients, No.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pBdr>
                <w:bottom w:val="single" w:sz="4" w:space="1" w:color="auto"/>
              </w:pBdr>
              <w:jc w:val="center"/>
              <w:rPr>
                <w:rFonts w:ascii="Times New Roman" w:eastAsia="等线" w:hAnsi="Times New Roman" w:cs="Times New Roman"/>
                <w:b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b/>
                <w:sz w:val="15"/>
                <w:szCs w:val="15"/>
              </w:rPr>
              <w:t>All-cause Mortality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pBdr>
                <w:bottom w:val="single" w:sz="4" w:space="1" w:color="auto"/>
              </w:pBdr>
              <w:jc w:val="center"/>
              <w:rPr>
                <w:rFonts w:ascii="Times New Roman" w:eastAsia="等线" w:hAnsi="Times New Roman" w:cs="Times New Roman"/>
                <w:b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b/>
                <w:sz w:val="15"/>
                <w:szCs w:val="15"/>
              </w:rPr>
              <w:t>Breast Cancer-Specific Mortality</w:t>
            </w:r>
          </w:p>
        </w:tc>
      </w:tr>
      <w:tr w:rsidR="00005D78" w:rsidRPr="00005D78" w:rsidTr="00806208">
        <w:trPr>
          <w:trHeight w:val="270"/>
        </w:trPr>
        <w:tc>
          <w:tcPr>
            <w:tcW w:w="673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pBdr>
                <w:top w:val="single" w:sz="4" w:space="0" w:color="auto"/>
              </w:pBdr>
              <w:rPr>
                <w:rFonts w:ascii="Times New Roman" w:eastAsia="等线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74" w:rsidRPr="00005D78" w:rsidRDefault="00B02CA7" w:rsidP="00AD0A31">
            <w:pPr>
              <w:ind w:firstLineChars="150" w:firstLine="225"/>
              <w:jc w:val="center"/>
              <w:rPr>
                <w:rFonts w:ascii="Times New Roman" w:eastAsia="等线" w:hAnsi="Times New Roman" w:cs="Times New Roman"/>
                <w:b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b/>
                <w:sz w:val="15"/>
                <w:szCs w:val="15"/>
              </w:rPr>
              <w:t>Patients</w:t>
            </w:r>
          </w:p>
          <w:p w:rsidR="00B02CA7" w:rsidRPr="00005D78" w:rsidRDefault="00B02CA7" w:rsidP="00AD0A31">
            <w:pPr>
              <w:ind w:firstLineChars="150" w:firstLine="225"/>
              <w:jc w:val="center"/>
              <w:rPr>
                <w:rFonts w:ascii="Times New Roman" w:eastAsia="等线" w:hAnsi="Times New Roman" w:cs="Times New Roman"/>
                <w:b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b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b/>
                <w:i/>
                <w:sz w:val="15"/>
                <w:szCs w:val="15"/>
              </w:rPr>
              <w:t>n</w:t>
            </w:r>
            <w:r w:rsidRPr="00005D78">
              <w:rPr>
                <w:rFonts w:ascii="Times New Roman" w:eastAsia="等线" w:hAnsi="Times New Roman" w:cs="Times New Roman"/>
                <w:b/>
                <w:sz w:val="15"/>
                <w:szCs w:val="15"/>
              </w:rPr>
              <w:t xml:space="preserve"> = </w:t>
            </w:r>
            <w:r w:rsidRPr="00005D78">
              <w:rPr>
                <w:rFonts w:ascii="Times New Roman" w:eastAsia="等线" w:hAnsi="Times New Roman" w:cs="Times New Roman" w:hint="eastAsia"/>
                <w:b/>
                <w:sz w:val="15"/>
                <w:szCs w:val="15"/>
              </w:rPr>
              <w:t>298,370</w:t>
            </w:r>
            <w:r w:rsidRPr="00005D78">
              <w:rPr>
                <w:rFonts w:ascii="Times New Roman" w:eastAsia="等线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109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74" w:rsidRPr="00005D78" w:rsidRDefault="00B02CA7" w:rsidP="00AD0A31">
            <w:pPr>
              <w:ind w:firstLineChars="200" w:firstLine="300"/>
              <w:jc w:val="center"/>
              <w:rPr>
                <w:rFonts w:ascii="Times New Roman" w:eastAsia="等线" w:hAnsi="Times New Roman" w:cs="Times New Roman"/>
                <w:b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b/>
                <w:sz w:val="15"/>
                <w:szCs w:val="15"/>
              </w:rPr>
              <w:t>With Liver Metastases</w:t>
            </w:r>
          </w:p>
          <w:p w:rsidR="00B02CA7" w:rsidRPr="00005D78" w:rsidRDefault="00B02CA7" w:rsidP="00AD0A31">
            <w:pPr>
              <w:ind w:firstLineChars="200" w:firstLine="300"/>
              <w:jc w:val="center"/>
              <w:rPr>
                <w:rFonts w:ascii="Times New Roman" w:eastAsia="等线" w:hAnsi="Times New Roman" w:cs="Times New Roman"/>
                <w:b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b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b/>
                <w:i/>
                <w:sz w:val="15"/>
                <w:szCs w:val="15"/>
              </w:rPr>
              <w:t>n</w:t>
            </w:r>
            <w:r w:rsidRPr="00005D78">
              <w:rPr>
                <w:rFonts w:ascii="Times New Roman" w:eastAsia="等线" w:hAnsi="Times New Roman" w:cs="Times New Roman"/>
                <w:b/>
                <w:sz w:val="15"/>
                <w:szCs w:val="15"/>
              </w:rPr>
              <w:t xml:space="preserve"> = 4</w:t>
            </w:r>
            <w:r w:rsidRPr="00005D78">
              <w:rPr>
                <w:rFonts w:ascii="Times New Roman" w:eastAsia="等线" w:hAnsi="Times New Roman" w:cs="Times New Roman" w:hint="eastAsia"/>
                <w:b/>
                <w:sz w:val="15"/>
                <w:szCs w:val="15"/>
              </w:rPr>
              <w:t>,285</w:t>
            </w:r>
            <w:r w:rsidRPr="00005D78">
              <w:rPr>
                <w:rFonts w:ascii="Times New Roman" w:eastAsia="等线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81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A7" w:rsidRPr="00005D78" w:rsidRDefault="00B02CA7" w:rsidP="00AD0A31">
            <w:pPr>
              <w:jc w:val="center"/>
              <w:rPr>
                <w:rFonts w:ascii="Times New Roman" w:eastAsia="等线" w:hAnsi="Times New Roman" w:cs="Times New Roman"/>
                <w:b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b/>
                <w:sz w:val="15"/>
                <w:szCs w:val="15"/>
              </w:rPr>
              <w:t>Hazard Ratio (95% CI)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A7" w:rsidRPr="00005D78" w:rsidRDefault="00B02CA7" w:rsidP="00AD0A31">
            <w:pPr>
              <w:jc w:val="center"/>
              <w:rPr>
                <w:rFonts w:ascii="Times New Roman" w:eastAsia="等线" w:hAnsi="Times New Roman" w:cs="Times New Roman"/>
                <w:b/>
                <w:i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b/>
                <w:i/>
                <w:sz w:val="15"/>
                <w:szCs w:val="15"/>
              </w:rPr>
              <w:t>P</w:t>
            </w:r>
            <w:r w:rsidR="00806208" w:rsidRPr="00005D78">
              <w:rPr>
                <w:rFonts w:ascii="Times New Roman" w:eastAsia="等线" w:hAnsi="Times New Roman" w:cs="Times New Roman" w:hint="eastAsia"/>
                <w:b/>
                <w:sz w:val="15"/>
                <w:szCs w:val="15"/>
              </w:rPr>
              <w:t xml:space="preserve"> Value</w:t>
            </w:r>
          </w:p>
        </w:tc>
        <w:tc>
          <w:tcPr>
            <w:tcW w:w="81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A7" w:rsidRPr="00005D78" w:rsidRDefault="00B02CA7" w:rsidP="00AD0A31">
            <w:pPr>
              <w:jc w:val="center"/>
              <w:rPr>
                <w:rFonts w:ascii="Times New Roman" w:eastAsia="等线" w:hAnsi="Times New Roman" w:cs="Times New Roman"/>
                <w:b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b/>
                <w:sz w:val="15"/>
                <w:szCs w:val="15"/>
              </w:rPr>
              <w:t>Hazard Ratio (95% CI)</w:t>
            </w:r>
          </w:p>
        </w:tc>
        <w:tc>
          <w:tcPr>
            <w:tcW w:w="376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CA7" w:rsidRPr="00005D78" w:rsidRDefault="00B02CA7" w:rsidP="00AD0A31">
            <w:pPr>
              <w:jc w:val="center"/>
              <w:rPr>
                <w:rFonts w:ascii="Times New Roman" w:eastAsia="等线" w:hAnsi="Times New Roman" w:cs="Times New Roman"/>
                <w:b/>
                <w:i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b/>
                <w:i/>
                <w:sz w:val="15"/>
                <w:szCs w:val="15"/>
              </w:rPr>
              <w:t>P</w:t>
            </w:r>
            <w:r w:rsidR="00806208" w:rsidRPr="00005D78">
              <w:rPr>
                <w:rFonts w:ascii="Times New Roman" w:eastAsia="等线" w:hAnsi="Times New Roman" w:cs="Times New Roman" w:hint="eastAsia"/>
                <w:b/>
                <w:sz w:val="15"/>
                <w:szCs w:val="15"/>
              </w:rPr>
              <w:t xml:space="preserve"> Value</w:t>
            </w: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Age at diagnosis, </w:t>
            </w:r>
            <w:proofErr w:type="spellStart"/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y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  <w:vertAlign w:val="superscript"/>
              </w:rPr>
              <w:t>b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18-40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6,957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4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04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41-60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12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2,483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,886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1.58(1.33-1.87)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57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(1.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3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1-1.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87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61-80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13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0,478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6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08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2.45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2.06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2.90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2.33(1.95-2.79)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&gt;80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28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,452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387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4.35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3.59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5.27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3.87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3.14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4.75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rPr>
                <w:rFonts w:ascii="Times New Roman" w:eastAsia="等线" w:hAnsi="Times New Roman" w:cs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Race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  <w:vertAlign w:val="superscript"/>
              </w:rPr>
              <w:t>b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White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20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6,898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,773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Black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3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2,687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7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69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11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1.01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-1.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23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0.038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12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1.00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-1.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25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0.045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Hispanic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3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1,953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4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10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0.87(0.76-1.00)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0.056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0.84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0.72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0.98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0.024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Asian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24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,580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30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92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79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1.08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0.327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0.87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(0.7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3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1.04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0.116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Other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52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0.71(0.43-1.16)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0.173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0.71(0.42-1.20)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0.200</w:t>
            </w: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Marital status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Unmarried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12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1,864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,196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Married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59,687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8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12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72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66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78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&lt;0.001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0.73(0.67-0.80)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Unknown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16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,819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77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0.9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5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(0.8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1.12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560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0.70(0.81-1.15)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0.695</w:t>
            </w: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Insurance status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Uninsured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5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,251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22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Insured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87,373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3,954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60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(0.5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-0.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70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0.61(0.51-0.73)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Unknown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5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7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46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109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0.68(0.51-0.90)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0.008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0.78(0.58-1.05)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0.098</w:t>
            </w: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umor size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&lt;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2.0 cm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158,893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489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2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.0-4.9 cm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97,757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1,435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1.06(0.92-1.22)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0.407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1.15(0.98-1.34)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0.081</w:t>
            </w: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≥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5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.0 cm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25,401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1,266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1.25(1.09-1.44)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0.002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1.41(1.21-1.65)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U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nknown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16,319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1,095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1.66(1.44-1.91)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1.81(1.55-2.11)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A7" w:rsidRPr="00005D78" w:rsidRDefault="00B02CA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Grade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64,645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167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II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123,484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1,195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1.09(0.87-1.36)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0.453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1.25(0.97-1.60)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0.088</w:t>
            </w: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III/IV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91,612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1,845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1.27(1.02-1.58)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0.031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1.45(1.14-1.86)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0.003</w:t>
            </w: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Unknown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18,629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1,078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1.84(1.47-2.29)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1.96(1.52-2.51)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A7" w:rsidRPr="00005D78" w:rsidRDefault="00B02CA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Stage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149,108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II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93,838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III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31,662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IV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10,213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4,285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Unknown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9,264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A7" w:rsidRPr="00005D78" w:rsidRDefault="00B02CA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172,939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469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85,733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1,108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0.99(0.85-1.15)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0.907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1.04(0.88-1.22)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0.648</w:t>
            </w: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17,787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567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1.07(0.90-1.26)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0.455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1.20(1.01-1.44)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0.044</w:t>
            </w: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12,391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1281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1.40(1.21-1.61)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1.51(1.29-1.76)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nknown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9,520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860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1.92(1.66-2.22)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1.65(1.65-2.28)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A7" w:rsidRPr="00005D78" w:rsidRDefault="00B02CA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202,600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971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lastRenderedPageBreak/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66,606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1,847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0.79(0.71-0.87)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0.85(0.76-0.95)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0.004</w:t>
            </w: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15,067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417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0.75(0.64-0.87)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0.83(0.71-0.98)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0.024</w:t>
            </w: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9,633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473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0.77(0.66-0.89)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0.84(0.72-0.98)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0.030</w:t>
            </w:r>
          </w:p>
        </w:tc>
      </w:tr>
      <w:tr w:rsidR="00005D78" w:rsidRPr="00005D78" w:rsidTr="00FA0673">
        <w:trPr>
          <w:trHeight w:val="27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Unknown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4,464</w:t>
            </w:r>
          </w:p>
        </w:tc>
        <w:tc>
          <w:tcPr>
            <w:tcW w:w="109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577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1.30(1.15-1.47)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1.31(1.14-1.50)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</w:tr>
      <w:tr w:rsidR="00005D78" w:rsidRPr="00005D78" w:rsidTr="00FA0673">
        <w:trPr>
          <w:trHeight w:val="270"/>
        </w:trPr>
        <w:tc>
          <w:tcPr>
            <w:tcW w:w="2491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rPr>
                <w:rFonts w:ascii="Times New Roman" w:eastAsia="等线" w:hAnsi="Times New Roman" w:cs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Extrahepatic</w:t>
            </w:r>
            <w:proofErr w:type="spellEnd"/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metastatic sites to lung, brain and bone, No.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trHeight w:val="270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/1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28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4,444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2,816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trHeight w:val="270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,763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9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62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1.41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1.29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1.55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1.43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1.30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1.58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5D78" w:rsidRPr="00005D78" w:rsidTr="00FA0673">
        <w:trPr>
          <w:trHeight w:val="270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All 3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3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61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87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2.01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1.70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2.40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1.93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1.59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2.33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5D78" w:rsidRPr="00005D78" w:rsidTr="00FA0673">
        <w:trPr>
          <w:trHeight w:val="270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Unknown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802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3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1.61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1.40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1.85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1.60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1.38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1.86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5D78" w:rsidRPr="00005D78" w:rsidTr="00FA0673">
        <w:trPr>
          <w:trHeight w:val="270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R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adiation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trHeight w:val="270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Y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es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138,318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1,054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trHeight w:val="270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o/Unknown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160,052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3,231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1.27(1.16-1.40)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1.23(1.12-1.36)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</w:tr>
      <w:tr w:rsidR="00005D78" w:rsidRPr="00005D78" w:rsidTr="00FA0673">
        <w:trPr>
          <w:trHeight w:val="270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C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hemotherapy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trHeight w:val="270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Y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es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115,409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2,407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trHeight w:val="270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o/Unknown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182,961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1,878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2.13(1.97-2.30)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2.03(1.86-2.20)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.001</w:t>
            </w:r>
          </w:p>
        </w:tc>
      </w:tr>
      <w:tr w:rsidR="00005D78" w:rsidRPr="00005D78" w:rsidTr="00FA0673">
        <w:trPr>
          <w:trHeight w:val="270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Subtype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trHeight w:val="270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HR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  <w:vertAlign w:val="superscript"/>
              </w:rPr>
              <w:t>+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/HER2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  <w:vertAlign w:val="superscript"/>
              </w:rPr>
              <w:t>−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20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2,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7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13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6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52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1[Reference]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</w:tr>
      <w:tr w:rsidR="00005D78" w:rsidRPr="00005D78" w:rsidTr="00FA0673">
        <w:trPr>
          <w:trHeight w:val="270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HR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  <w:vertAlign w:val="superscript"/>
              </w:rPr>
              <w:t>+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/HER2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  <w:vertAlign w:val="superscript"/>
              </w:rPr>
              <w:t>+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28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,453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8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06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0.70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0.62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0.79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0.71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0.62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0.81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5D78" w:rsidRPr="00005D78" w:rsidTr="00FA0673">
        <w:trPr>
          <w:trHeight w:val="270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HR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  <w:vertAlign w:val="superscript"/>
              </w:rPr>
              <w:t>−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/HER2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  <w:vertAlign w:val="superscript"/>
              </w:rPr>
              <w:t>+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12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,321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5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43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0.92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0.81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1.05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0.227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0.94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0.81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1.08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0.353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5D78" w:rsidRPr="00005D78" w:rsidTr="00FA0673">
        <w:trPr>
          <w:trHeight w:val="270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Triple-negative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31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,632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5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48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1.86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1.66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-2.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09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1.88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1.67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2.13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5D78" w:rsidRPr="00005D78" w:rsidTr="00FA0673">
        <w:trPr>
          <w:trHeight w:val="146"/>
        </w:trPr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Unknown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pBdr>
                <w:bottom w:val="single" w:sz="4" w:space="0" w:color="auto"/>
              </w:pBd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23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,251</w:t>
            </w:r>
          </w:p>
        </w:tc>
        <w:tc>
          <w:tcPr>
            <w:tcW w:w="104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pBdr>
                <w:bottom w:val="single" w:sz="4" w:space="0" w:color="auto"/>
              </w:pBd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7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36</w:t>
            </w:r>
          </w:p>
        </w:tc>
        <w:tc>
          <w:tcPr>
            <w:tcW w:w="81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2.06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(1.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86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2.29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1.91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(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1.70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2.14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376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CA7" w:rsidRPr="00005D78" w:rsidRDefault="00B02CA7" w:rsidP="00FA0673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Pr="00005D78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.001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02CA7" w:rsidRPr="00005D78" w:rsidRDefault="00B02CA7" w:rsidP="00B02CA7">
      <w:pPr>
        <w:rPr>
          <w:rFonts w:ascii="Times New Roman" w:hAnsi="Times New Roman" w:cs="Times New Roman"/>
          <w:sz w:val="15"/>
          <w:szCs w:val="15"/>
        </w:rPr>
      </w:pPr>
      <w:r w:rsidRPr="00005D78">
        <w:rPr>
          <w:rFonts w:ascii="Times New Roman" w:hAnsi="Times New Roman" w:cs="Times New Roman" w:hint="eastAsia"/>
          <w:sz w:val="15"/>
          <w:szCs w:val="15"/>
        </w:rPr>
        <w:t>NOTE.</w:t>
      </w:r>
      <w:r w:rsidRPr="00005D78">
        <w:rPr>
          <w:sz w:val="15"/>
          <w:szCs w:val="15"/>
        </w:rPr>
        <w:t xml:space="preserve"> </w:t>
      </w:r>
      <w:r w:rsidRPr="00005D78">
        <w:rPr>
          <w:rFonts w:ascii="Times New Roman" w:hAnsi="Times New Roman" w:cs="Times New Roman"/>
          <w:sz w:val="15"/>
          <w:szCs w:val="15"/>
        </w:rPr>
        <w:t>HER2, human epidermal growth factor receptor 2; HR, hormone</w:t>
      </w:r>
      <w:r w:rsidRPr="00005D78">
        <w:rPr>
          <w:rFonts w:ascii="Times New Roman" w:hAnsi="Times New Roman" w:cs="Times New Roman" w:hint="eastAsia"/>
          <w:sz w:val="15"/>
          <w:szCs w:val="15"/>
        </w:rPr>
        <w:t xml:space="preserve"> </w:t>
      </w:r>
      <w:r w:rsidRPr="00005D78">
        <w:rPr>
          <w:rFonts w:ascii="Times New Roman" w:hAnsi="Times New Roman" w:cs="Times New Roman"/>
          <w:sz w:val="15"/>
          <w:szCs w:val="15"/>
        </w:rPr>
        <w:t xml:space="preserve">receptor; OR, odds ratio. </w:t>
      </w:r>
      <w:r w:rsidRPr="00005D78">
        <w:rPr>
          <w:rFonts w:ascii="Times New Roman" w:hAnsi="Times New Roman" w:cs="Times New Roman"/>
          <w:sz w:val="15"/>
          <w:szCs w:val="15"/>
          <w:vertAlign w:val="superscript"/>
        </w:rPr>
        <w:t>+</w:t>
      </w:r>
      <w:r w:rsidRPr="00005D78">
        <w:rPr>
          <w:rFonts w:ascii="Times New Roman" w:hAnsi="Times New Roman" w:cs="Times New Roman"/>
          <w:sz w:val="15"/>
          <w:szCs w:val="15"/>
        </w:rPr>
        <w:t xml:space="preserve">Denotes positive; </w:t>
      </w:r>
      <w:r w:rsidRPr="00005D78">
        <w:rPr>
          <w:rFonts w:ascii="Times New Roman" w:eastAsia="MS Mincho" w:hAnsi="Times New Roman" w:cs="Times New Roman" w:hint="eastAsia"/>
          <w:sz w:val="15"/>
          <w:szCs w:val="15"/>
          <w:vertAlign w:val="superscript"/>
        </w:rPr>
        <w:t>−</w:t>
      </w:r>
      <w:r w:rsidRPr="00005D78">
        <w:rPr>
          <w:rFonts w:ascii="Times New Roman" w:hAnsi="Times New Roman" w:cs="Times New Roman" w:hint="eastAsia"/>
          <w:sz w:val="15"/>
          <w:szCs w:val="15"/>
        </w:rPr>
        <w:t>denotes negative.</w:t>
      </w:r>
    </w:p>
    <w:p w:rsidR="00B02CA7" w:rsidRPr="00005D78" w:rsidRDefault="00B02CA7" w:rsidP="00B02CA7">
      <w:pPr>
        <w:rPr>
          <w:rFonts w:ascii="Times New Roman" w:hAnsi="Times New Roman" w:cs="Times New Roman"/>
          <w:sz w:val="15"/>
          <w:szCs w:val="15"/>
        </w:rPr>
      </w:pPr>
      <w:proofErr w:type="spellStart"/>
      <w:proofErr w:type="gramStart"/>
      <w:r w:rsidRPr="00005D78">
        <w:rPr>
          <w:rFonts w:ascii="Times New Roman" w:hAnsi="Times New Roman" w:cs="Times New Roman"/>
          <w:sz w:val="15"/>
          <w:szCs w:val="15"/>
          <w:vertAlign w:val="superscript"/>
        </w:rPr>
        <w:t>a</w:t>
      </w:r>
      <w:r w:rsidRPr="00005D78">
        <w:rPr>
          <w:rFonts w:ascii="Times New Roman" w:hAnsi="Times New Roman" w:cs="Times New Roman"/>
          <w:sz w:val="15"/>
          <w:szCs w:val="15"/>
        </w:rPr>
        <w:t>A</w:t>
      </w:r>
      <w:proofErr w:type="spellEnd"/>
      <w:proofErr w:type="gramEnd"/>
      <w:r w:rsidRPr="00005D78">
        <w:rPr>
          <w:rFonts w:ascii="Times New Roman" w:hAnsi="Times New Roman" w:cs="Times New Roman"/>
          <w:sz w:val="15"/>
          <w:szCs w:val="15"/>
        </w:rPr>
        <w:t xml:space="preserve"> </w:t>
      </w:r>
      <w:r w:rsidRPr="00005D78">
        <w:rPr>
          <w:rFonts w:ascii="Times New Roman" w:hAnsi="Times New Roman" w:cs="Times New Roman" w:hint="eastAsia"/>
          <w:i/>
          <w:sz w:val="15"/>
          <w:szCs w:val="15"/>
        </w:rPr>
        <w:t>P</w:t>
      </w:r>
      <w:r w:rsidRPr="00005D78">
        <w:rPr>
          <w:rFonts w:ascii="Times New Roman" w:hAnsi="Times New Roman" w:cs="Times New Roman" w:hint="eastAsia"/>
          <w:sz w:val="15"/>
          <w:szCs w:val="15"/>
        </w:rPr>
        <w:t xml:space="preserve"> </w:t>
      </w:r>
      <w:r w:rsidRPr="00005D78">
        <w:rPr>
          <w:rFonts w:ascii="Times New Roman" w:hAnsi="Times New Roman" w:cs="Times New Roman"/>
          <w:sz w:val="15"/>
          <w:szCs w:val="15"/>
        </w:rPr>
        <w:t>value &lt;0.05 was</w:t>
      </w:r>
      <w:r w:rsidRPr="00005D78">
        <w:rPr>
          <w:rFonts w:ascii="Times New Roman" w:hAnsi="Times New Roman" w:cs="Times New Roman" w:hint="eastAsia"/>
          <w:sz w:val="15"/>
          <w:szCs w:val="15"/>
        </w:rPr>
        <w:t xml:space="preserve"> </w:t>
      </w:r>
      <w:r w:rsidRPr="00005D78">
        <w:rPr>
          <w:rFonts w:ascii="Times New Roman" w:hAnsi="Times New Roman" w:cs="Times New Roman"/>
          <w:sz w:val="15"/>
          <w:szCs w:val="15"/>
        </w:rPr>
        <w:t>considered statistically significant.</w:t>
      </w:r>
    </w:p>
    <w:p w:rsidR="00B02CA7" w:rsidRPr="00005D78" w:rsidRDefault="00B02CA7" w:rsidP="00B02CA7">
      <w:pPr>
        <w:rPr>
          <w:rFonts w:ascii="Times New Roman" w:hAnsi="Times New Roman" w:cs="Times New Roman"/>
          <w:sz w:val="15"/>
          <w:szCs w:val="15"/>
        </w:rPr>
      </w:pPr>
      <w:proofErr w:type="spellStart"/>
      <w:proofErr w:type="gramStart"/>
      <w:r w:rsidRPr="00005D78">
        <w:rPr>
          <w:rFonts w:ascii="Times New Roman" w:hAnsi="Times New Roman" w:cs="Times New Roman"/>
          <w:sz w:val="15"/>
          <w:szCs w:val="15"/>
          <w:vertAlign w:val="superscript"/>
        </w:rPr>
        <w:t>b</w:t>
      </w:r>
      <w:r w:rsidRPr="00005D78">
        <w:rPr>
          <w:rFonts w:ascii="Times New Roman" w:hAnsi="Times New Roman" w:cs="Times New Roman"/>
          <w:sz w:val="15"/>
          <w:szCs w:val="15"/>
        </w:rPr>
        <w:t>Unknown</w:t>
      </w:r>
      <w:proofErr w:type="spellEnd"/>
      <w:proofErr w:type="gramEnd"/>
      <w:r w:rsidRPr="00005D78">
        <w:rPr>
          <w:rFonts w:ascii="Times New Roman" w:hAnsi="Times New Roman" w:cs="Times New Roman"/>
          <w:sz w:val="15"/>
          <w:szCs w:val="15"/>
        </w:rPr>
        <w:t xml:space="preserve"> age and unknown race removed from model owing to</w:t>
      </w:r>
      <w:r w:rsidRPr="00005D78">
        <w:rPr>
          <w:rFonts w:ascii="Times New Roman" w:hAnsi="Times New Roman" w:cs="Times New Roman" w:hint="eastAsia"/>
          <w:sz w:val="15"/>
          <w:szCs w:val="15"/>
        </w:rPr>
        <w:t xml:space="preserve"> </w:t>
      </w:r>
      <w:proofErr w:type="spellStart"/>
      <w:r w:rsidRPr="00005D78">
        <w:rPr>
          <w:rFonts w:ascii="Times New Roman" w:hAnsi="Times New Roman" w:cs="Times New Roman"/>
          <w:sz w:val="15"/>
          <w:szCs w:val="15"/>
        </w:rPr>
        <w:t>nonconvergence</w:t>
      </w:r>
      <w:proofErr w:type="spellEnd"/>
      <w:r w:rsidRPr="00005D78">
        <w:rPr>
          <w:rFonts w:ascii="Times New Roman" w:hAnsi="Times New Roman" w:cs="Times New Roman"/>
          <w:sz w:val="15"/>
          <w:szCs w:val="15"/>
        </w:rPr>
        <w:t xml:space="preserve"> (</w:t>
      </w:r>
      <w:r w:rsidRPr="00005D78">
        <w:rPr>
          <w:rFonts w:ascii="Times New Roman" w:hAnsi="Times New Roman" w:cs="Times New Roman" w:hint="eastAsia"/>
          <w:i/>
          <w:sz w:val="15"/>
          <w:szCs w:val="15"/>
        </w:rPr>
        <w:t>n</w:t>
      </w:r>
      <w:r w:rsidRPr="00005D78">
        <w:rPr>
          <w:rFonts w:ascii="Times New Roman" w:hAnsi="Times New Roman" w:cs="Times New Roman"/>
          <w:sz w:val="15"/>
          <w:szCs w:val="15"/>
        </w:rPr>
        <w:t xml:space="preserve"> = </w:t>
      </w:r>
      <w:r w:rsidRPr="00005D78">
        <w:rPr>
          <w:rFonts w:ascii="Times New Roman" w:hAnsi="Times New Roman" w:cs="Times New Roman" w:hint="eastAsia"/>
          <w:sz w:val="15"/>
          <w:szCs w:val="15"/>
        </w:rPr>
        <w:t>1,055</w:t>
      </w:r>
      <w:r w:rsidRPr="00005D78">
        <w:rPr>
          <w:rFonts w:ascii="Times New Roman" w:hAnsi="Times New Roman" w:cs="Times New Roman"/>
          <w:sz w:val="15"/>
          <w:szCs w:val="15"/>
        </w:rPr>
        <w:t>).</w:t>
      </w:r>
    </w:p>
    <w:p w:rsidR="00B02CA7" w:rsidRPr="00005D78" w:rsidRDefault="00B02CA7" w:rsidP="006B2487">
      <w:pPr>
        <w:rPr>
          <w:rFonts w:ascii="Times New Roman" w:hAnsi="Times New Roman"/>
          <w:b/>
          <w:sz w:val="15"/>
          <w:szCs w:val="15"/>
        </w:rPr>
      </w:pPr>
    </w:p>
    <w:p w:rsidR="00B02CA7" w:rsidRPr="00005D78" w:rsidRDefault="00B02CA7">
      <w:pPr>
        <w:rPr>
          <w:rFonts w:ascii="Times New Roman" w:hAnsi="Times New Roman"/>
          <w:b/>
          <w:sz w:val="15"/>
          <w:szCs w:val="15"/>
        </w:rPr>
      </w:pPr>
      <w:r w:rsidRPr="00005D78">
        <w:rPr>
          <w:rFonts w:ascii="Times New Roman" w:hAnsi="Times New Roman"/>
          <w:b/>
          <w:sz w:val="15"/>
          <w:szCs w:val="15"/>
        </w:rPr>
        <w:br w:type="page"/>
      </w:r>
    </w:p>
    <w:p w:rsidR="006B2487" w:rsidRPr="00005D78" w:rsidRDefault="006B2487" w:rsidP="006B2487">
      <w:pPr>
        <w:rPr>
          <w:rFonts w:ascii="Times New Roman" w:hAnsi="Times New Roman"/>
          <w:sz w:val="15"/>
          <w:szCs w:val="15"/>
        </w:rPr>
      </w:pPr>
      <w:r w:rsidRPr="00005D78">
        <w:rPr>
          <w:rFonts w:ascii="Times New Roman" w:hAnsi="Times New Roman" w:hint="eastAsia"/>
          <w:b/>
          <w:sz w:val="15"/>
          <w:szCs w:val="15"/>
        </w:rPr>
        <w:lastRenderedPageBreak/>
        <w:t xml:space="preserve">Table S5. </w:t>
      </w:r>
      <w:r w:rsidRPr="00005D78">
        <w:rPr>
          <w:rFonts w:ascii="Times New Roman" w:hAnsi="Times New Roman" w:hint="eastAsia"/>
          <w:sz w:val="15"/>
          <w:szCs w:val="15"/>
        </w:rPr>
        <w:t>Association of</w:t>
      </w:r>
      <w:r w:rsidRPr="00005D78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005D78">
        <w:rPr>
          <w:rFonts w:ascii="Times New Roman" w:hAnsi="Times New Roman" w:hint="eastAsia"/>
          <w:sz w:val="15"/>
          <w:szCs w:val="15"/>
        </w:rPr>
        <w:t>Sociod</w:t>
      </w:r>
      <w:r w:rsidRPr="00005D78">
        <w:rPr>
          <w:rFonts w:ascii="Times New Roman" w:hAnsi="Times New Roman"/>
          <w:sz w:val="15"/>
          <w:szCs w:val="15"/>
        </w:rPr>
        <w:t>emographic</w:t>
      </w:r>
      <w:proofErr w:type="spellEnd"/>
      <w:r w:rsidRPr="00005D78">
        <w:rPr>
          <w:rFonts w:ascii="Times New Roman" w:hAnsi="Times New Roman"/>
          <w:sz w:val="15"/>
          <w:szCs w:val="15"/>
        </w:rPr>
        <w:t xml:space="preserve"> and</w:t>
      </w:r>
      <w:r w:rsidRPr="00005D78">
        <w:rPr>
          <w:rFonts w:ascii="Times New Roman" w:hAnsi="Times New Roman" w:hint="eastAsia"/>
          <w:sz w:val="15"/>
          <w:szCs w:val="15"/>
        </w:rPr>
        <w:t xml:space="preserve"> Clinical C</w:t>
      </w:r>
      <w:r w:rsidRPr="00005D78">
        <w:rPr>
          <w:rFonts w:ascii="Times New Roman" w:hAnsi="Times New Roman"/>
          <w:sz w:val="15"/>
          <w:szCs w:val="15"/>
        </w:rPr>
        <w:t>haracteristics</w:t>
      </w:r>
      <w:r w:rsidRPr="00005D78">
        <w:rPr>
          <w:rFonts w:ascii="Times New Roman" w:hAnsi="Times New Roman" w:hint="eastAsia"/>
          <w:sz w:val="15"/>
          <w:szCs w:val="15"/>
        </w:rPr>
        <w:t xml:space="preserve"> </w:t>
      </w:r>
      <w:r w:rsidRPr="00005D78">
        <w:rPr>
          <w:rFonts w:ascii="Times New Roman" w:hAnsi="Times New Roman"/>
          <w:sz w:val="15"/>
          <w:szCs w:val="15"/>
        </w:rPr>
        <w:t>for All-Cause Mortality</w:t>
      </w:r>
      <w:r w:rsidRPr="00005D78">
        <w:rPr>
          <w:rFonts w:ascii="Times New Roman" w:hAnsi="Times New Roman" w:hint="eastAsia"/>
          <w:sz w:val="15"/>
          <w:szCs w:val="15"/>
        </w:rPr>
        <w:t xml:space="preserve"> </w:t>
      </w:r>
      <w:proofErr w:type="gramStart"/>
      <w:r w:rsidR="00D71949">
        <w:rPr>
          <w:rFonts w:ascii="Times New Roman" w:hAnsi="Times New Roman" w:hint="eastAsia"/>
          <w:sz w:val="15"/>
          <w:szCs w:val="15"/>
        </w:rPr>
        <w:t>A</w:t>
      </w:r>
      <w:r w:rsidRPr="00005D78">
        <w:rPr>
          <w:rFonts w:ascii="Times New Roman" w:hAnsi="Times New Roman" w:hint="eastAsia"/>
          <w:sz w:val="15"/>
          <w:szCs w:val="15"/>
        </w:rPr>
        <w:t>mong</w:t>
      </w:r>
      <w:proofErr w:type="gramEnd"/>
      <w:r w:rsidR="004503CF" w:rsidRPr="00005D78">
        <w:rPr>
          <w:rFonts w:ascii="Times New Roman" w:hAnsi="Times New Roman" w:hint="eastAsia"/>
          <w:sz w:val="15"/>
          <w:szCs w:val="15"/>
        </w:rPr>
        <w:t xml:space="preserve"> Patients </w:t>
      </w:r>
      <w:r w:rsidR="00D71949">
        <w:rPr>
          <w:rFonts w:ascii="Times New Roman" w:hAnsi="Times New Roman" w:hint="eastAsia"/>
          <w:sz w:val="15"/>
          <w:szCs w:val="15"/>
        </w:rPr>
        <w:t>W</w:t>
      </w:r>
      <w:r w:rsidR="004503CF" w:rsidRPr="00005D78">
        <w:rPr>
          <w:rFonts w:ascii="Times New Roman" w:hAnsi="Times New Roman" w:hint="eastAsia"/>
          <w:sz w:val="15"/>
          <w:szCs w:val="15"/>
        </w:rPr>
        <w:t>ith Liver Metastases</w:t>
      </w:r>
      <w:r w:rsidRPr="00005D78">
        <w:rPr>
          <w:rFonts w:ascii="Times New Roman" w:hAnsi="Times New Roman" w:hint="eastAsia"/>
          <w:sz w:val="15"/>
          <w:szCs w:val="15"/>
        </w:rPr>
        <w:t xml:space="preserve"> Stratified by HER2 </w:t>
      </w:r>
      <w:proofErr w:type="spellStart"/>
      <w:r w:rsidRPr="00005D78">
        <w:rPr>
          <w:rFonts w:ascii="Times New Roman" w:hAnsi="Times New Roman" w:hint="eastAsia"/>
          <w:sz w:val="15"/>
          <w:szCs w:val="15"/>
        </w:rPr>
        <w:t>Status</w:t>
      </w:r>
      <w:r w:rsidR="00725270" w:rsidRPr="00005D78">
        <w:rPr>
          <w:rFonts w:ascii="Times New Roman" w:hAnsi="Times New Roman" w:hint="eastAsia"/>
          <w:sz w:val="15"/>
          <w:szCs w:val="15"/>
          <w:vertAlign w:val="superscript"/>
        </w:rPr>
        <w:t>a</w:t>
      </w:r>
      <w:proofErr w:type="spellEnd"/>
    </w:p>
    <w:tbl>
      <w:tblPr>
        <w:tblpPr w:leftFromText="180" w:rightFromText="180" w:vertAnchor="text" w:horzAnchor="margin" w:tblpX="-601" w:tblpY="546"/>
        <w:tblW w:w="5577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854"/>
        <w:gridCol w:w="1890"/>
        <w:gridCol w:w="1454"/>
        <w:gridCol w:w="1744"/>
        <w:gridCol w:w="1454"/>
        <w:gridCol w:w="1887"/>
        <w:gridCol w:w="1632"/>
      </w:tblGrid>
      <w:tr w:rsidR="00005D78" w:rsidRPr="00005D78" w:rsidTr="00FA0673">
        <w:trPr>
          <w:trHeight w:val="48"/>
        </w:trPr>
        <w:tc>
          <w:tcPr>
            <w:tcW w:w="778" w:type="pct"/>
            <w:vMerge w:val="restart"/>
            <w:vAlign w:val="center"/>
          </w:tcPr>
          <w:p w:rsidR="006B2487" w:rsidRPr="00005D78" w:rsidRDefault="006B2487" w:rsidP="00FA0673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>Variable</w:t>
            </w:r>
          </w:p>
        </w:tc>
        <w:tc>
          <w:tcPr>
            <w:tcW w:w="1403" w:type="pct"/>
            <w:gridSpan w:val="2"/>
            <w:vAlign w:val="center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>HER2-</w:t>
            </w:r>
          </w:p>
        </w:tc>
        <w:tc>
          <w:tcPr>
            <w:tcW w:w="1342" w:type="pct"/>
            <w:gridSpan w:val="2"/>
            <w:vAlign w:val="center"/>
          </w:tcPr>
          <w:p w:rsidR="006B2487" w:rsidRPr="00005D78" w:rsidRDefault="006B2487" w:rsidP="00FA0673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>HER2+</w:t>
            </w:r>
          </w:p>
        </w:tc>
        <w:tc>
          <w:tcPr>
            <w:tcW w:w="1477" w:type="pct"/>
            <w:gridSpan w:val="2"/>
            <w:vAlign w:val="center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Unknown</w:t>
            </w:r>
          </w:p>
        </w:tc>
      </w:tr>
      <w:tr w:rsidR="00005D78" w:rsidRPr="00005D78" w:rsidTr="00FA6A7F">
        <w:tc>
          <w:tcPr>
            <w:tcW w:w="778" w:type="pct"/>
            <w:vMerge/>
            <w:tcBorders>
              <w:bottom w:val="single" w:sz="4" w:space="0" w:color="auto"/>
            </w:tcBorders>
          </w:tcPr>
          <w:p w:rsidR="006B2487" w:rsidRPr="00005D78" w:rsidRDefault="006B2487" w:rsidP="00FA0673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6B2487" w:rsidRPr="00005D78" w:rsidRDefault="006B2487" w:rsidP="00AD0A31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>Patients</w:t>
            </w: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 xml:space="preserve"> No.</w:t>
            </w:r>
          </w:p>
          <w:p w:rsidR="006B2487" w:rsidRPr="00005D78" w:rsidRDefault="006B2487" w:rsidP="00AD0A31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With Liver Metastases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6B2487" w:rsidRPr="00005D78" w:rsidRDefault="006B2487" w:rsidP="00AD0A31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HR(95% CI)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6B2487" w:rsidRPr="00005D78" w:rsidRDefault="006B2487" w:rsidP="00AD0A31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>Patients</w:t>
            </w: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 xml:space="preserve"> No.</w:t>
            </w:r>
          </w:p>
          <w:p w:rsidR="006B2487" w:rsidRPr="00005D78" w:rsidRDefault="006B2487" w:rsidP="00AD0A31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With Liver Metastases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6B2487" w:rsidRPr="00005D78" w:rsidRDefault="006B2487" w:rsidP="00AD0A31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HR(95% CI)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6B2487" w:rsidRPr="00005D78" w:rsidRDefault="006B2487" w:rsidP="00AD0A31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>Patients</w:t>
            </w: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 xml:space="preserve"> No.</w:t>
            </w:r>
          </w:p>
          <w:p w:rsidR="006B2487" w:rsidRPr="00005D78" w:rsidRDefault="006B2487" w:rsidP="00AD0A31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With Liver Metastases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6B2487" w:rsidRPr="00005D78" w:rsidRDefault="006B2487" w:rsidP="00AD0A31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HR(95% CI)</w:t>
            </w:r>
          </w:p>
        </w:tc>
      </w:tr>
      <w:tr w:rsidR="00005D78" w:rsidRPr="00005D78" w:rsidTr="00FA0673">
        <w:tc>
          <w:tcPr>
            <w:tcW w:w="778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 xml:space="preserve">Age at diagnosis, </w:t>
            </w:r>
            <w:proofErr w:type="spellStart"/>
            <w:r w:rsidRPr="00005D78">
              <w:rPr>
                <w:rFonts w:ascii="Times New Roman" w:hAnsi="Times New Roman"/>
                <w:sz w:val="15"/>
                <w:szCs w:val="15"/>
              </w:rPr>
              <w:t>y</w:t>
            </w:r>
            <w:r w:rsidRPr="00005D78">
              <w:rPr>
                <w:rFonts w:ascii="Times New Roman" w:hAnsi="Times New Roman"/>
                <w:sz w:val="15"/>
                <w:szCs w:val="15"/>
                <w:vertAlign w:val="superscript"/>
              </w:rPr>
              <w:t>b</w:t>
            </w:r>
            <w:proofErr w:type="spellEnd"/>
          </w:p>
        </w:tc>
        <w:tc>
          <w:tcPr>
            <w:tcW w:w="793" w:type="pct"/>
            <w:tcBorders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92" w:type="pct"/>
            <w:tcBorders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85" w:type="pct"/>
            <w:tcBorders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18-40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194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184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26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41-60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978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.24(1.00-1.54)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658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.00(1.44-2.76)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250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.60(0.91-2.81)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61-80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853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.84(1.49-2.28)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440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.15(2.27-4.37)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315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.10(1.20-3.66)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&gt;80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198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.87(2.23-3.69)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80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7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.17(4.84-10.62)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109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.21(1.80-5.73)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/>
                <w:sz w:val="15"/>
                <w:szCs w:val="15"/>
              </w:rPr>
              <w:t>Race</w:t>
            </w:r>
            <w:r w:rsidRPr="00005D78">
              <w:rPr>
                <w:rFonts w:ascii="Times New Roman" w:hAnsi="Times New Roman"/>
                <w:sz w:val="15"/>
                <w:szCs w:val="15"/>
                <w:vertAlign w:val="superscript"/>
              </w:rPr>
              <w:t>b</w:t>
            </w:r>
            <w:proofErr w:type="spellEnd"/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White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444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856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473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Black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412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.11(0.97-1.27)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239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.09(0.89-1.35)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118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.29(1.03-1.61)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Hispanic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200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.86(0.70-1.04)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147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.97(0.75-1.27)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63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.86(0.63-1.17)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Asian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150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.97(0.78-1.20)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111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.17(0.88-1.56)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39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.60(0.38-0.94)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Other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17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.75(0.39-1.45)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9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.71(0.23-2.22)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7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.54(0.20-1.44)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Marital status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Unmarried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124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677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395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Married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955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.70(0.63-0.78)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601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.73(0.62-0.86)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256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.83(0.69-0.99)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Unknown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144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.90(0.72-1.12)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84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.03(0.75-1.42)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49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.99(0.71-1.39)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Insurance status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Uninsured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103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62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57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Insured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2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075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.52(0.42-0.66)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1275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.82(0.56-1.20)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604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.71(0.53-0.96)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Unknown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45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.50(0.32-0.77)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25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.73(0.34-1.54)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39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.75(0.47-1.18)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umor size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&lt;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2.0 cm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267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161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61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2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.0-4.9 cm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765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.00(0.84-1.20)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505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.19(0.90-1.57)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165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.21(0.85-1.72)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≥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5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.0 cm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702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.21(1.01-1.45)_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420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.32(0.99-1.75)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144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.40(0.98-2.01)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U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nknown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489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.44(1.19-1.74)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276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.84(1.37-2.47)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330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.34(0.96-1.86)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Grade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131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16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20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II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726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.26(0.97-1.64)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377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.92(0.45-1.87)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92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.78(0.44-1.41)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III/IV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949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.78(1.38-2.30)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752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.81(0.40-1.64)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144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.21(0.69-2.10)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Unknown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417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.69(1.29-2.21)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217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.16(0.57-2.37)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444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.48(0.87-2.53)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271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141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57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607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.95(0.78-1.15)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394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.07(0.80-1.44)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107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.24(0.84-1.84)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317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.08(0.87-1.33)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204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.00(0.71-1.41)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46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.50(0.95-2.37)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650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.48(1.23-1.78)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450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.27(0.95-1.70)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181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.61(1.12-2.31)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nknown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378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.64(1.34-2.00)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173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2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.06(1.50-2.82)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309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.61(1.14-2.28)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lastRenderedPageBreak/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523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268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180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970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.94(0.82-1.07)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658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.61(0.50-0.74)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219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.99(0.79-1.25)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230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.83(0.68-1.01)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148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.65(0.49-0.87)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39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.05(0.71-1.56)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255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.96(0.80-1.16)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174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.58(0.44-0.77)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44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0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.90(0.61-1.34)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Unknown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245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.24(1.03-1.50)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114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.21(0.92-1.59)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218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.08(0.87-1.35)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/>
                <w:sz w:val="15"/>
                <w:szCs w:val="15"/>
              </w:rPr>
              <w:t>Extrahepatic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 xml:space="preserve"> metastatic sites to lung, brain and bone, No.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0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/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459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953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404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2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515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.36(1.20-1.54)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278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.58(1.31-1.91)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169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.17(0.95-1.43)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All 3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109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.84(1.46-2.32)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50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.55(1.81-3.60)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28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.81(1.21-2.70)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Unknown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140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.24(1.00-1.53)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81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.00(1.49-2.68)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99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.34(1.05-1.71)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R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adiation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Y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es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591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358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105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o/Unknown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632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.16(1.03-1.31)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,</w:t>
            </w: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004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.17(0.98-1.40)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595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.57(1.22-2.01)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C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hemotherapy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Y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es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219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970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218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o/Unknown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004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.46(1.32-1.63)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392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.76(2.35-3.24)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482</w:t>
            </w:r>
          </w:p>
        </w:tc>
        <w:tc>
          <w:tcPr>
            <w:tcW w:w="685" w:type="pct"/>
            <w:tcBorders>
              <w:top w:val="nil"/>
              <w:bottom w:val="nil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.60(2.12-3.17)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93" w:type="pct"/>
            <w:tcBorders>
              <w:top w:val="nil"/>
              <w:bottom w:val="single" w:sz="4" w:space="0" w:color="auto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single" w:sz="4" w:space="0" w:color="auto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single" w:sz="4" w:space="0" w:color="auto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92" w:type="pct"/>
            <w:tcBorders>
              <w:top w:val="nil"/>
              <w:bottom w:val="single" w:sz="4" w:space="0" w:color="auto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85" w:type="pct"/>
            <w:tcBorders>
              <w:top w:val="nil"/>
              <w:bottom w:val="single" w:sz="4" w:space="0" w:color="auto"/>
            </w:tcBorders>
          </w:tcPr>
          <w:p w:rsidR="006B2487" w:rsidRPr="00005D78" w:rsidRDefault="006B2487" w:rsidP="003738B5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</w:tbl>
    <w:p w:rsidR="006B2487" w:rsidRPr="00005D78" w:rsidRDefault="006B2487" w:rsidP="006B2487">
      <w:pPr>
        <w:rPr>
          <w:rFonts w:ascii="Times New Roman" w:hAnsi="Times New Roman" w:cs="Times New Roman"/>
          <w:sz w:val="15"/>
          <w:szCs w:val="15"/>
        </w:rPr>
      </w:pPr>
      <w:r w:rsidRPr="00005D78">
        <w:rPr>
          <w:rFonts w:ascii="Times New Roman" w:hAnsi="Times New Roman" w:cs="Times New Roman" w:hint="eastAsia"/>
          <w:sz w:val="15"/>
          <w:szCs w:val="15"/>
        </w:rPr>
        <w:t>NOTE.</w:t>
      </w:r>
      <w:r w:rsidRPr="00005D78">
        <w:rPr>
          <w:sz w:val="15"/>
          <w:szCs w:val="15"/>
        </w:rPr>
        <w:t xml:space="preserve"> </w:t>
      </w:r>
      <w:r w:rsidRPr="00005D78">
        <w:rPr>
          <w:rFonts w:ascii="Times New Roman" w:hAnsi="Times New Roman" w:cs="Times New Roman"/>
          <w:sz w:val="15"/>
          <w:szCs w:val="15"/>
        </w:rPr>
        <w:t>HER2, human epidermal growth factor receptor 2; HR, hormone</w:t>
      </w:r>
      <w:r w:rsidRPr="00005D78">
        <w:rPr>
          <w:rFonts w:ascii="Times New Roman" w:hAnsi="Times New Roman" w:cs="Times New Roman" w:hint="eastAsia"/>
          <w:sz w:val="15"/>
          <w:szCs w:val="15"/>
        </w:rPr>
        <w:t xml:space="preserve"> </w:t>
      </w:r>
      <w:r w:rsidRPr="00005D78">
        <w:rPr>
          <w:rFonts w:ascii="Times New Roman" w:hAnsi="Times New Roman" w:cs="Times New Roman"/>
          <w:sz w:val="15"/>
          <w:szCs w:val="15"/>
        </w:rPr>
        <w:t xml:space="preserve">receptor; OR, odds ratio. </w:t>
      </w:r>
      <w:r w:rsidRPr="00005D78">
        <w:rPr>
          <w:rFonts w:ascii="Times New Roman" w:hAnsi="Times New Roman" w:cs="Times New Roman"/>
          <w:sz w:val="15"/>
          <w:szCs w:val="15"/>
          <w:vertAlign w:val="superscript"/>
        </w:rPr>
        <w:t>+</w:t>
      </w:r>
      <w:r w:rsidRPr="00005D78">
        <w:rPr>
          <w:rFonts w:ascii="Times New Roman" w:hAnsi="Times New Roman" w:cs="Times New Roman"/>
          <w:sz w:val="15"/>
          <w:szCs w:val="15"/>
        </w:rPr>
        <w:t xml:space="preserve">Denotes positive; </w:t>
      </w:r>
      <w:r w:rsidRPr="00005D78">
        <w:rPr>
          <w:rFonts w:ascii="Times New Roman" w:eastAsia="MS Mincho" w:hAnsi="Times New Roman" w:cs="Times New Roman" w:hint="eastAsia"/>
          <w:sz w:val="15"/>
          <w:szCs w:val="15"/>
          <w:vertAlign w:val="superscript"/>
        </w:rPr>
        <w:t>−</w:t>
      </w:r>
      <w:r w:rsidRPr="00005D78">
        <w:rPr>
          <w:rFonts w:ascii="Times New Roman" w:hAnsi="Times New Roman" w:cs="Times New Roman" w:hint="eastAsia"/>
          <w:sz w:val="15"/>
          <w:szCs w:val="15"/>
        </w:rPr>
        <w:t>denotes negative.</w:t>
      </w:r>
    </w:p>
    <w:p w:rsidR="006B2487" w:rsidRPr="00005D78" w:rsidRDefault="006B2487" w:rsidP="006B2487">
      <w:pPr>
        <w:rPr>
          <w:rFonts w:ascii="Times New Roman" w:hAnsi="Times New Roman" w:cs="Times New Roman"/>
          <w:sz w:val="15"/>
          <w:szCs w:val="15"/>
        </w:rPr>
      </w:pPr>
      <w:proofErr w:type="spellStart"/>
      <w:proofErr w:type="gramStart"/>
      <w:r w:rsidRPr="00005D78">
        <w:rPr>
          <w:rFonts w:ascii="Times New Roman" w:hAnsi="Times New Roman" w:cs="Times New Roman"/>
          <w:sz w:val="15"/>
          <w:szCs w:val="15"/>
          <w:vertAlign w:val="superscript"/>
        </w:rPr>
        <w:t>a</w:t>
      </w:r>
      <w:r w:rsidRPr="00005D78">
        <w:rPr>
          <w:rFonts w:ascii="Times New Roman" w:hAnsi="Times New Roman" w:cs="Times New Roman"/>
          <w:sz w:val="15"/>
          <w:szCs w:val="15"/>
        </w:rPr>
        <w:t>A</w:t>
      </w:r>
      <w:proofErr w:type="spellEnd"/>
      <w:proofErr w:type="gramEnd"/>
      <w:r w:rsidRPr="00005D78">
        <w:rPr>
          <w:rFonts w:ascii="Times New Roman" w:hAnsi="Times New Roman" w:cs="Times New Roman"/>
          <w:sz w:val="15"/>
          <w:szCs w:val="15"/>
        </w:rPr>
        <w:t xml:space="preserve"> </w:t>
      </w:r>
      <w:r w:rsidRPr="00005D78">
        <w:rPr>
          <w:rFonts w:ascii="Times New Roman" w:hAnsi="Times New Roman" w:cs="Times New Roman" w:hint="eastAsia"/>
          <w:i/>
          <w:sz w:val="15"/>
          <w:szCs w:val="15"/>
        </w:rPr>
        <w:t>P</w:t>
      </w:r>
      <w:r w:rsidRPr="00005D78">
        <w:rPr>
          <w:rFonts w:ascii="Times New Roman" w:hAnsi="Times New Roman" w:cs="Times New Roman" w:hint="eastAsia"/>
          <w:sz w:val="15"/>
          <w:szCs w:val="15"/>
        </w:rPr>
        <w:t xml:space="preserve"> </w:t>
      </w:r>
      <w:r w:rsidRPr="00005D78">
        <w:rPr>
          <w:rFonts w:ascii="Times New Roman" w:hAnsi="Times New Roman" w:cs="Times New Roman"/>
          <w:sz w:val="15"/>
          <w:szCs w:val="15"/>
        </w:rPr>
        <w:t>value &lt;0.05 was</w:t>
      </w:r>
      <w:r w:rsidRPr="00005D78">
        <w:rPr>
          <w:rFonts w:ascii="Times New Roman" w:hAnsi="Times New Roman" w:cs="Times New Roman" w:hint="eastAsia"/>
          <w:sz w:val="15"/>
          <w:szCs w:val="15"/>
        </w:rPr>
        <w:t xml:space="preserve"> </w:t>
      </w:r>
      <w:r w:rsidRPr="00005D78">
        <w:rPr>
          <w:rFonts w:ascii="Times New Roman" w:hAnsi="Times New Roman" w:cs="Times New Roman"/>
          <w:sz w:val="15"/>
          <w:szCs w:val="15"/>
        </w:rPr>
        <w:t>considered statistically significant.</w:t>
      </w:r>
    </w:p>
    <w:p w:rsidR="006B2487" w:rsidRPr="00005D78" w:rsidRDefault="006B2487" w:rsidP="006B2487">
      <w:pPr>
        <w:rPr>
          <w:rFonts w:ascii="Times New Roman" w:hAnsi="Times New Roman" w:cs="Times New Roman"/>
          <w:sz w:val="15"/>
          <w:szCs w:val="15"/>
        </w:rPr>
      </w:pPr>
      <w:proofErr w:type="spellStart"/>
      <w:proofErr w:type="gramStart"/>
      <w:r w:rsidRPr="00005D78">
        <w:rPr>
          <w:rFonts w:ascii="Times New Roman" w:hAnsi="Times New Roman" w:cs="Times New Roman"/>
          <w:sz w:val="15"/>
          <w:szCs w:val="15"/>
          <w:vertAlign w:val="superscript"/>
        </w:rPr>
        <w:t>b</w:t>
      </w:r>
      <w:r w:rsidRPr="00005D78">
        <w:rPr>
          <w:rFonts w:ascii="Times New Roman" w:hAnsi="Times New Roman" w:cs="Times New Roman"/>
          <w:sz w:val="15"/>
          <w:szCs w:val="15"/>
        </w:rPr>
        <w:t>Unknown</w:t>
      </w:r>
      <w:proofErr w:type="spellEnd"/>
      <w:proofErr w:type="gramEnd"/>
      <w:r w:rsidRPr="00005D78">
        <w:rPr>
          <w:rFonts w:ascii="Times New Roman" w:hAnsi="Times New Roman" w:cs="Times New Roman"/>
          <w:sz w:val="15"/>
          <w:szCs w:val="15"/>
        </w:rPr>
        <w:t xml:space="preserve"> age and unknown race removed from model owing to</w:t>
      </w:r>
      <w:r w:rsidRPr="00005D78">
        <w:rPr>
          <w:rFonts w:ascii="Times New Roman" w:hAnsi="Times New Roman" w:cs="Times New Roman" w:hint="eastAsia"/>
          <w:sz w:val="15"/>
          <w:szCs w:val="15"/>
        </w:rPr>
        <w:t xml:space="preserve"> </w:t>
      </w:r>
      <w:proofErr w:type="spellStart"/>
      <w:r w:rsidRPr="00005D78">
        <w:rPr>
          <w:rFonts w:ascii="Times New Roman" w:hAnsi="Times New Roman" w:cs="Times New Roman"/>
          <w:sz w:val="15"/>
          <w:szCs w:val="15"/>
        </w:rPr>
        <w:t>nonconvergence</w:t>
      </w:r>
      <w:proofErr w:type="spellEnd"/>
      <w:r w:rsidRPr="00005D78">
        <w:rPr>
          <w:rFonts w:ascii="Times New Roman" w:hAnsi="Times New Roman" w:cs="Times New Roman"/>
          <w:sz w:val="15"/>
          <w:szCs w:val="15"/>
        </w:rPr>
        <w:t xml:space="preserve"> (</w:t>
      </w:r>
      <w:r w:rsidRPr="00005D78">
        <w:rPr>
          <w:rFonts w:ascii="Times New Roman" w:hAnsi="Times New Roman" w:cs="Times New Roman" w:hint="eastAsia"/>
          <w:i/>
          <w:sz w:val="15"/>
          <w:szCs w:val="15"/>
        </w:rPr>
        <w:t>n</w:t>
      </w:r>
      <w:r w:rsidRPr="00005D78">
        <w:rPr>
          <w:rFonts w:ascii="Times New Roman" w:hAnsi="Times New Roman" w:cs="Times New Roman"/>
          <w:sz w:val="15"/>
          <w:szCs w:val="15"/>
        </w:rPr>
        <w:t xml:space="preserve"> = </w:t>
      </w:r>
      <w:r w:rsidRPr="00005D78">
        <w:rPr>
          <w:rFonts w:ascii="Times New Roman" w:hAnsi="Times New Roman" w:cs="Times New Roman" w:hint="eastAsia"/>
          <w:sz w:val="15"/>
          <w:szCs w:val="15"/>
        </w:rPr>
        <w:t>1,055</w:t>
      </w:r>
      <w:r w:rsidRPr="00005D78">
        <w:rPr>
          <w:rFonts w:ascii="Times New Roman" w:hAnsi="Times New Roman" w:cs="Times New Roman"/>
          <w:sz w:val="15"/>
          <w:szCs w:val="15"/>
        </w:rPr>
        <w:t>).</w:t>
      </w:r>
    </w:p>
    <w:p w:rsidR="006B2487" w:rsidRPr="00005D78" w:rsidRDefault="006B2487" w:rsidP="006B2487">
      <w:pPr>
        <w:rPr>
          <w:sz w:val="15"/>
          <w:szCs w:val="15"/>
        </w:rPr>
      </w:pPr>
    </w:p>
    <w:p w:rsidR="006B2487" w:rsidRPr="00005D78" w:rsidRDefault="006B2487" w:rsidP="006B2487">
      <w:pPr>
        <w:rPr>
          <w:sz w:val="15"/>
          <w:szCs w:val="15"/>
        </w:rPr>
      </w:pPr>
      <w:r w:rsidRPr="00005D78">
        <w:rPr>
          <w:sz w:val="15"/>
          <w:szCs w:val="15"/>
        </w:rPr>
        <w:br w:type="page"/>
      </w:r>
    </w:p>
    <w:p w:rsidR="006B2487" w:rsidRPr="00005D78" w:rsidRDefault="006B2487" w:rsidP="006B2487">
      <w:pPr>
        <w:rPr>
          <w:rFonts w:ascii="Times New Roman" w:hAnsi="Times New Roman"/>
          <w:sz w:val="15"/>
          <w:szCs w:val="15"/>
        </w:rPr>
      </w:pPr>
      <w:bookmarkStart w:id="0" w:name="_Hlk522576347"/>
      <w:r w:rsidRPr="00005D78">
        <w:rPr>
          <w:rFonts w:ascii="Times New Roman" w:hAnsi="Times New Roman" w:hint="eastAsia"/>
          <w:b/>
          <w:sz w:val="15"/>
          <w:szCs w:val="15"/>
        </w:rPr>
        <w:lastRenderedPageBreak/>
        <w:t xml:space="preserve">Table S6. </w:t>
      </w:r>
      <w:r w:rsidRPr="00005D78">
        <w:rPr>
          <w:rFonts w:ascii="Times New Roman" w:hAnsi="Times New Roman" w:hint="eastAsia"/>
          <w:sz w:val="15"/>
          <w:szCs w:val="15"/>
        </w:rPr>
        <w:t>Association of</w:t>
      </w:r>
      <w:r w:rsidRPr="00005D78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Pr="00005D78">
        <w:rPr>
          <w:rFonts w:ascii="Times New Roman" w:hAnsi="Times New Roman" w:hint="eastAsia"/>
          <w:sz w:val="15"/>
          <w:szCs w:val="15"/>
        </w:rPr>
        <w:t>Sociod</w:t>
      </w:r>
      <w:r w:rsidRPr="00005D78">
        <w:rPr>
          <w:rFonts w:ascii="Times New Roman" w:hAnsi="Times New Roman"/>
          <w:sz w:val="15"/>
          <w:szCs w:val="15"/>
        </w:rPr>
        <w:t>emographic</w:t>
      </w:r>
      <w:proofErr w:type="spellEnd"/>
      <w:r w:rsidRPr="00005D78">
        <w:rPr>
          <w:rFonts w:ascii="Times New Roman" w:hAnsi="Times New Roman"/>
          <w:sz w:val="15"/>
          <w:szCs w:val="15"/>
        </w:rPr>
        <w:t xml:space="preserve"> and</w:t>
      </w:r>
      <w:r w:rsidRPr="00005D78">
        <w:rPr>
          <w:rFonts w:ascii="Times New Roman" w:hAnsi="Times New Roman" w:hint="eastAsia"/>
          <w:sz w:val="15"/>
          <w:szCs w:val="15"/>
        </w:rPr>
        <w:t xml:space="preserve"> Clinical C</w:t>
      </w:r>
      <w:r w:rsidRPr="00005D78">
        <w:rPr>
          <w:rFonts w:ascii="Times New Roman" w:hAnsi="Times New Roman"/>
          <w:sz w:val="15"/>
          <w:szCs w:val="15"/>
        </w:rPr>
        <w:t>haracteristics</w:t>
      </w:r>
      <w:r w:rsidRPr="00005D78">
        <w:rPr>
          <w:rFonts w:ascii="Times New Roman" w:hAnsi="Times New Roman" w:hint="eastAsia"/>
          <w:sz w:val="15"/>
          <w:szCs w:val="15"/>
        </w:rPr>
        <w:t xml:space="preserve"> </w:t>
      </w:r>
      <w:r w:rsidRPr="00005D78">
        <w:rPr>
          <w:rFonts w:ascii="Times New Roman" w:hAnsi="Times New Roman"/>
          <w:sz w:val="15"/>
          <w:szCs w:val="15"/>
        </w:rPr>
        <w:t>for Breast Cancer–Specific Mortality</w:t>
      </w:r>
      <w:r w:rsidRPr="00005D78">
        <w:rPr>
          <w:rFonts w:ascii="Times New Roman" w:hAnsi="Times New Roman" w:hint="eastAsia"/>
          <w:sz w:val="15"/>
          <w:szCs w:val="15"/>
        </w:rPr>
        <w:t xml:space="preserve"> </w:t>
      </w:r>
      <w:proofErr w:type="gramStart"/>
      <w:r w:rsidR="00D71949">
        <w:rPr>
          <w:rFonts w:ascii="Times New Roman" w:hAnsi="Times New Roman" w:hint="eastAsia"/>
          <w:sz w:val="15"/>
          <w:szCs w:val="15"/>
        </w:rPr>
        <w:t>A</w:t>
      </w:r>
      <w:r w:rsidR="00F07EB4" w:rsidRPr="00005D78">
        <w:rPr>
          <w:rFonts w:ascii="Times New Roman" w:hAnsi="Times New Roman"/>
          <w:sz w:val="15"/>
          <w:szCs w:val="15"/>
        </w:rPr>
        <w:t>mong</w:t>
      </w:r>
      <w:proofErr w:type="gramEnd"/>
      <w:r w:rsidR="004503CF" w:rsidRPr="00005D78">
        <w:rPr>
          <w:rFonts w:ascii="Times New Roman" w:hAnsi="Times New Roman" w:hint="eastAsia"/>
          <w:sz w:val="15"/>
          <w:szCs w:val="15"/>
        </w:rPr>
        <w:t xml:space="preserve"> Patients </w:t>
      </w:r>
      <w:r w:rsidR="00D71949">
        <w:rPr>
          <w:rFonts w:ascii="Times New Roman" w:hAnsi="Times New Roman" w:hint="eastAsia"/>
          <w:sz w:val="15"/>
          <w:szCs w:val="15"/>
        </w:rPr>
        <w:t>W</w:t>
      </w:r>
      <w:r w:rsidR="00F07EB4" w:rsidRPr="00005D78">
        <w:rPr>
          <w:rFonts w:ascii="Times New Roman" w:hAnsi="Times New Roman"/>
          <w:sz w:val="15"/>
          <w:szCs w:val="15"/>
        </w:rPr>
        <w:t>ith</w:t>
      </w:r>
      <w:r w:rsidR="004503CF" w:rsidRPr="00005D78">
        <w:rPr>
          <w:rFonts w:ascii="Times New Roman" w:hAnsi="Times New Roman" w:hint="eastAsia"/>
          <w:sz w:val="15"/>
          <w:szCs w:val="15"/>
        </w:rPr>
        <w:t xml:space="preserve"> Liver Metastases</w:t>
      </w:r>
      <w:r w:rsidRPr="00005D78">
        <w:rPr>
          <w:rFonts w:ascii="Times New Roman" w:hAnsi="Times New Roman" w:hint="eastAsia"/>
          <w:sz w:val="15"/>
          <w:szCs w:val="15"/>
        </w:rPr>
        <w:t xml:space="preserve"> Stratified by HER2 </w:t>
      </w:r>
      <w:proofErr w:type="spellStart"/>
      <w:r w:rsidRPr="00005D78">
        <w:rPr>
          <w:rFonts w:ascii="Times New Roman" w:hAnsi="Times New Roman" w:hint="eastAsia"/>
          <w:sz w:val="15"/>
          <w:szCs w:val="15"/>
        </w:rPr>
        <w:t>Status</w:t>
      </w:r>
      <w:r w:rsidR="00B31DFF" w:rsidRPr="00005D78">
        <w:rPr>
          <w:rFonts w:ascii="Times New Roman" w:hAnsi="Times New Roman" w:hint="eastAsia"/>
          <w:sz w:val="15"/>
          <w:szCs w:val="15"/>
          <w:vertAlign w:val="superscript"/>
        </w:rPr>
        <w:t>a</w:t>
      </w:r>
      <w:proofErr w:type="spellEnd"/>
    </w:p>
    <w:tbl>
      <w:tblPr>
        <w:tblpPr w:leftFromText="180" w:rightFromText="180" w:vertAnchor="text" w:horzAnchor="margin" w:tblpX="-601" w:tblpY="546"/>
        <w:tblW w:w="5577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853"/>
        <w:gridCol w:w="1890"/>
        <w:gridCol w:w="1599"/>
        <w:gridCol w:w="1890"/>
        <w:gridCol w:w="1454"/>
        <w:gridCol w:w="1744"/>
        <w:gridCol w:w="1485"/>
      </w:tblGrid>
      <w:tr w:rsidR="00005D78" w:rsidRPr="00005D78" w:rsidTr="00FA0673">
        <w:trPr>
          <w:trHeight w:val="48"/>
        </w:trPr>
        <w:tc>
          <w:tcPr>
            <w:tcW w:w="778" w:type="pct"/>
            <w:vMerge w:val="restart"/>
            <w:vAlign w:val="center"/>
          </w:tcPr>
          <w:bookmarkEnd w:id="0"/>
          <w:p w:rsidR="006B2487" w:rsidRPr="00005D78" w:rsidRDefault="006B2487" w:rsidP="00FA0673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>Variable</w:t>
            </w:r>
          </w:p>
        </w:tc>
        <w:tc>
          <w:tcPr>
            <w:tcW w:w="1464" w:type="pct"/>
            <w:gridSpan w:val="2"/>
            <w:vAlign w:val="center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>HER2-</w:t>
            </w:r>
          </w:p>
        </w:tc>
        <w:tc>
          <w:tcPr>
            <w:tcW w:w="1403" w:type="pct"/>
            <w:gridSpan w:val="2"/>
            <w:vAlign w:val="center"/>
          </w:tcPr>
          <w:p w:rsidR="006B2487" w:rsidRPr="00005D78" w:rsidRDefault="006B2487" w:rsidP="00FA0673">
            <w:pPr>
              <w:jc w:val="center"/>
              <w:rPr>
                <w:rFonts w:ascii="Times New Roman" w:eastAsia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>HER2+</w:t>
            </w:r>
          </w:p>
        </w:tc>
        <w:tc>
          <w:tcPr>
            <w:tcW w:w="1355" w:type="pct"/>
            <w:gridSpan w:val="2"/>
            <w:vAlign w:val="center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Unknown</w:t>
            </w:r>
          </w:p>
        </w:tc>
      </w:tr>
      <w:tr w:rsidR="00005D78" w:rsidRPr="00005D78" w:rsidTr="00FA6A7F">
        <w:tc>
          <w:tcPr>
            <w:tcW w:w="778" w:type="pct"/>
            <w:vMerge/>
            <w:tcBorders>
              <w:bottom w:val="single" w:sz="4" w:space="0" w:color="auto"/>
            </w:tcBorders>
          </w:tcPr>
          <w:p w:rsidR="006B2487" w:rsidRPr="00005D78" w:rsidRDefault="006B2487" w:rsidP="00FA0673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6B2487" w:rsidRPr="00005D78" w:rsidRDefault="006B2487" w:rsidP="008E776F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>Patients</w:t>
            </w: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 xml:space="preserve"> No.</w:t>
            </w:r>
          </w:p>
          <w:p w:rsidR="006B2487" w:rsidRPr="00005D78" w:rsidRDefault="006B2487" w:rsidP="008E776F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With Liver Metastases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6B2487" w:rsidRPr="00005D78" w:rsidRDefault="006B2487" w:rsidP="008E776F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HR(95% CI)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6B2487" w:rsidRPr="00005D78" w:rsidRDefault="006B2487" w:rsidP="008E776F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>Patients</w:t>
            </w: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 xml:space="preserve"> No.</w:t>
            </w:r>
          </w:p>
          <w:p w:rsidR="006B2487" w:rsidRPr="00005D78" w:rsidRDefault="006B2487" w:rsidP="008E776F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With Liver Metastases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6B2487" w:rsidRPr="00005D78" w:rsidRDefault="006B2487" w:rsidP="008E776F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HR(95% CI)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6B2487" w:rsidRPr="00005D78" w:rsidRDefault="006B2487" w:rsidP="008E776F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>Patients</w:t>
            </w: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/>
                <w:b/>
                <w:sz w:val="15"/>
                <w:szCs w:val="15"/>
              </w:rPr>
              <w:t xml:space="preserve"> No.</w:t>
            </w:r>
          </w:p>
          <w:p w:rsidR="006B2487" w:rsidRPr="00005D78" w:rsidRDefault="006B2487" w:rsidP="008E776F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With Liver Metastases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6B2487" w:rsidRPr="00005D78" w:rsidRDefault="006B2487" w:rsidP="008E776F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b/>
                <w:sz w:val="15"/>
                <w:szCs w:val="15"/>
              </w:rPr>
              <w:t>HR(95% CI)</w:t>
            </w:r>
          </w:p>
        </w:tc>
      </w:tr>
      <w:tr w:rsidR="00005D78" w:rsidRPr="00005D78" w:rsidTr="00FA0673">
        <w:tc>
          <w:tcPr>
            <w:tcW w:w="778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 xml:space="preserve">Age at diagnosis, </w:t>
            </w:r>
            <w:proofErr w:type="spellStart"/>
            <w:r w:rsidRPr="00005D78">
              <w:rPr>
                <w:rFonts w:ascii="Times New Roman" w:hAnsi="Times New Roman"/>
                <w:sz w:val="15"/>
                <w:szCs w:val="15"/>
              </w:rPr>
              <w:t>y</w:t>
            </w:r>
            <w:r w:rsidRPr="00005D78">
              <w:rPr>
                <w:rFonts w:ascii="Times New Roman" w:hAnsi="Times New Roman"/>
                <w:sz w:val="15"/>
                <w:szCs w:val="15"/>
                <w:vertAlign w:val="superscript"/>
              </w:rPr>
              <w:t>b</w:t>
            </w:r>
            <w:proofErr w:type="spellEnd"/>
          </w:p>
        </w:tc>
        <w:tc>
          <w:tcPr>
            <w:tcW w:w="793" w:type="pct"/>
            <w:tcBorders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1" w:type="pct"/>
            <w:tcBorders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93" w:type="pct"/>
            <w:tcBorders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23" w:type="pct"/>
            <w:tcBorders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18-40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194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184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26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41-60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978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1.23(0.98-1.54)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658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1.96(1.40-2.74)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250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1.75(0.92-3.32)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61-80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853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1.77(1.41-2.21)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440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2.99(2.13-4.21)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315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2.18(1.15-4.11)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&gt;80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198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2.49(1.90-3.26)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80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6.60(4.36-10.00)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109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3.25(1.68-6.29)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/>
                <w:sz w:val="15"/>
                <w:szCs w:val="15"/>
              </w:rPr>
              <w:t>Race</w:t>
            </w:r>
            <w:r w:rsidRPr="00005D78">
              <w:rPr>
                <w:rFonts w:ascii="Times New Roman" w:hAnsi="Times New Roman"/>
                <w:sz w:val="15"/>
                <w:szCs w:val="15"/>
                <w:vertAlign w:val="superscript"/>
              </w:rPr>
              <w:t>b</w:t>
            </w:r>
            <w:proofErr w:type="spellEnd"/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White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444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856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473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Black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412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1.09(0.94-1.26)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239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1.11(0.89-1.38)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118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1.35(1.06-1.72)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Hispanic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200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0.86(0.70-1.05)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147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0.92(0.94-1.22)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63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0.76(0.53-1.08)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Asian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150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0.83(0.65-1.06)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111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1.21(0.90-1.64)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39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0.62(0.38-1.01)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Other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17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0.84(0.44-1.62)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9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0.79(0.25-2.46)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7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0.32(0.08-1.29)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Marital status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Unmarried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124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677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395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Married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955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0.72(0.64-0.81)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601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0.75(0.63-0.89)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256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0.80(0.66-0.98)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Unknown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144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0.86(0.67-1.10)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84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1.15(0.83-1.59)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49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1.03(0.71-1.48)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Insurance status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Uninsured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103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62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57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Insured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2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075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0.52(0.40-0.66)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1275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0.82(0.55-1.23)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604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0.79(0.56-1.11)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Unknown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45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0.56(0.36-0.87)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25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0.72(9.33-1.60)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39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0.98(0.60-1.60)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umor size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&lt;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2.0 cm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267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161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61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2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.0-4.9 cm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765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1.06(0.87-1.30)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505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1.19(0.88-1.60)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165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1.71(1.08-2.69)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≥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5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.0 cm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702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1.31(1.08-1.60)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420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1.37(1.01-1.86)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144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2.21(1.41-3.48)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U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nknown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489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1.51(1.23-1.85)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276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1.96(1.43-2.67)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330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1.99(1.29-3.05)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Grade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131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16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20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II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726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1.43(1.07-1.93)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377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1.11(0.49-2.51)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92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0.88(0.47-1.65)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III/IV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949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2.10(1.57-2.80)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752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0.97(0.43-2.17)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144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1.13(0.62-2.06)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Unknown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417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1.92()1.41-2.60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217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1.32(0.58-3.02)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444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1.35(0.76-2.40)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271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141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57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607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0.98(0.80-1.20)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394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1.05(0.76-1.43)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107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1.67(1.03-2.72)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317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1.18(0.94-1.47)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204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1.08(0.76-1.54)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46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2.11(1.22-3.66)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T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650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1.54(1.26-1.87)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450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1.29(0.95-1.75)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181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2.40(1.52-3.77)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lastRenderedPageBreak/>
              <w:t>U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nknown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378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1.57(1.27-1.95)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173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2.14(1.53-2.99)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309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2.19(1.41-3.40)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523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268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180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970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0.97(0.84-1.12)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658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0.67(0.54-0.83)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219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1.17(0.90-1.51)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230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0.86(0.70-1.06)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148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0.73(0.54-0.98)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39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1.49(0.99-2.23)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255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1.03(0.85-1.26)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174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0.60(0.44-0.82)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44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1.11(0.72-1.70)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Unknown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245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1.13(0.92-1.38)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114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1.37(1.02-1.83)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218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1.26(0.98-1.63)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</w:tcBorders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/>
                <w:sz w:val="15"/>
                <w:szCs w:val="15"/>
              </w:rPr>
              <w:t>Extrahepatic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 xml:space="preserve"> metastatic sites to lung, brain and bone, No.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0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/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459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953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404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2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515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1.35(1.18-1.54)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278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1.61(1.32-1.96)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169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1.24(0.99-1.55)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All 3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109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1.83(1.43-2.35)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50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2.49(1.72-3.60)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28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1.39(0.84-2.31)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Unknown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140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1.24(0.99-1.56)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81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2.22(1.65-3.00)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99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1.26(0.95-1.66)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R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adiation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Y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es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591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358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105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o/Unknown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632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1.14(1.00-1.30)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eastAsiaTheme="minorEastAsia" w:hAnsi="Times New Roman"/>
                <w:sz w:val="15"/>
                <w:szCs w:val="15"/>
              </w:rPr>
              <w:t>,</w:t>
            </w: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004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1.16(0.96-1.40)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595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1.42(1.09-1.85)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C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hemotherapy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Y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es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219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970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218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/>
                <w:sz w:val="15"/>
                <w:szCs w:val="15"/>
              </w:rPr>
              <w:t>1[Reference]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N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o/Unknown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5D78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05D78">
              <w:rPr>
                <w:rFonts w:ascii="Times New Roman" w:hAnsi="Times New Roman"/>
                <w:sz w:val="15"/>
                <w:szCs w:val="15"/>
              </w:rPr>
              <w:t>,</w:t>
            </w:r>
            <w:r w:rsidRPr="00005D78">
              <w:rPr>
                <w:rFonts w:ascii="Times New Roman" w:hAnsi="Times New Roman" w:hint="eastAsia"/>
                <w:sz w:val="15"/>
                <w:szCs w:val="15"/>
              </w:rPr>
              <w:t>004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1.41(1.26-1.58)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392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2.62(2.21-3.10)</w:t>
            </w:r>
          </w:p>
        </w:tc>
        <w:tc>
          <w:tcPr>
            <w:tcW w:w="732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482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005D78">
              <w:rPr>
                <w:rFonts w:ascii="Times New Roman" w:eastAsiaTheme="minorEastAsia" w:hAnsi="Times New Roman" w:hint="eastAsia"/>
                <w:sz w:val="15"/>
                <w:szCs w:val="15"/>
              </w:rPr>
              <w:t>2.56(2.04-3.20)</w:t>
            </w:r>
          </w:p>
        </w:tc>
      </w:tr>
      <w:tr w:rsidR="00005D78" w:rsidRPr="00005D78" w:rsidTr="00FA0673">
        <w:tc>
          <w:tcPr>
            <w:tcW w:w="77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2487" w:rsidRPr="00005D78" w:rsidRDefault="006B2487" w:rsidP="00FA0673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005D78">
              <w:rPr>
                <w:rFonts w:ascii="Times New Roman" w:hAnsi="Times New Roman" w:hint="eastAsia"/>
                <w:i/>
                <w:sz w:val="15"/>
                <w:szCs w:val="15"/>
              </w:rPr>
              <w:t>P</w:t>
            </w:r>
            <w:r w:rsidRPr="00005D78">
              <w:rPr>
                <w:rFonts w:ascii="Times New Roman" w:hAnsi="Times New Roman" w:hint="eastAsia"/>
                <w:sz w:val="15"/>
                <w:szCs w:val="15"/>
                <w:vertAlign w:val="subscript"/>
              </w:rPr>
              <w:t>interaction</w:t>
            </w:r>
            <w:proofErr w:type="spellEnd"/>
            <w:r w:rsidRPr="00005D78">
              <w:rPr>
                <w:rFonts w:ascii="Times New Roman" w:hAnsi="Times New Roman"/>
                <w:sz w:val="15"/>
                <w:szCs w:val="15"/>
              </w:rPr>
              <w:t>&lt;0.001</w:t>
            </w:r>
          </w:p>
        </w:tc>
        <w:tc>
          <w:tcPr>
            <w:tcW w:w="793" w:type="pct"/>
            <w:tcBorders>
              <w:top w:val="nil"/>
              <w:bottom w:val="single" w:sz="4" w:space="0" w:color="auto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1" w:type="pct"/>
            <w:tcBorders>
              <w:top w:val="nil"/>
              <w:bottom w:val="single" w:sz="4" w:space="0" w:color="auto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single" w:sz="4" w:space="0" w:color="auto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nil"/>
              <w:bottom w:val="single" w:sz="4" w:space="0" w:color="auto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</w:tcPr>
          <w:p w:rsidR="006B2487" w:rsidRPr="00005D78" w:rsidRDefault="006B2487" w:rsidP="009E6576">
            <w:pPr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</w:tbl>
    <w:p w:rsidR="006B2487" w:rsidRPr="00005D78" w:rsidRDefault="006B2487" w:rsidP="006B2487">
      <w:pPr>
        <w:rPr>
          <w:rFonts w:ascii="Times New Roman" w:hAnsi="Times New Roman" w:cs="Times New Roman"/>
          <w:sz w:val="15"/>
          <w:szCs w:val="15"/>
        </w:rPr>
      </w:pPr>
      <w:r w:rsidRPr="00005D78">
        <w:rPr>
          <w:rFonts w:ascii="Times New Roman" w:hAnsi="Times New Roman" w:cs="Times New Roman" w:hint="eastAsia"/>
          <w:sz w:val="15"/>
          <w:szCs w:val="15"/>
        </w:rPr>
        <w:t>NOTE.</w:t>
      </w:r>
      <w:r w:rsidRPr="00005D78">
        <w:rPr>
          <w:sz w:val="15"/>
          <w:szCs w:val="15"/>
        </w:rPr>
        <w:t xml:space="preserve"> </w:t>
      </w:r>
      <w:r w:rsidRPr="00005D78">
        <w:rPr>
          <w:rFonts w:ascii="Times New Roman" w:hAnsi="Times New Roman" w:cs="Times New Roman"/>
          <w:sz w:val="15"/>
          <w:szCs w:val="15"/>
        </w:rPr>
        <w:t>HER2, human epidermal growth factor receptor 2; HR, hormone</w:t>
      </w:r>
      <w:r w:rsidRPr="00005D78">
        <w:rPr>
          <w:rFonts w:ascii="Times New Roman" w:hAnsi="Times New Roman" w:cs="Times New Roman" w:hint="eastAsia"/>
          <w:sz w:val="15"/>
          <w:szCs w:val="15"/>
        </w:rPr>
        <w:t xml:space="preserve"> </w:t>
      </w:r>
      <w:r w:rsidRPr="00005D78">
        <w:rPr>
          <w:rFonts w:ascii="Times New Roman" w:hAnsi="Times New Roman" w:cs="Times New Roman"/>
          <w:sz w:val="15"/>
          <w:szCs w:val="15"/>
        </w:rPr>
        <w:t xml:space="preserve">receptor; OR, odds ratio. </w:t>
      </w:r>
      <w:r w:rsidRPr="00005D78">
        <w:rPr>
          <w:rFonts w:ascii="Times New Roman" w:hAnsi="Times New Roman" w:cs="Times New Roman"/>
          <w:sz w:val="15"/>
          <w:szCs w:val="15"/>
          <w:vertAlign w:val="superscript"/>
        </w:rPr>
        <w:t>+</w:t>
      </w:r>
      <w:r w:rsidRPr="00005D78">
        <w:rPr>
          <w:rFonts w:ascii="Times New Roman" w:hAnsi="Times New Roman" w:cs="Times New Roman"/>
          <w:sz w:val="15"/>
          <w:szCs w:val="15"/>
        </w:rPr>
        <w:t xml:space="preserve">Denotes positive; </w:t>
      </w:r>
      <w:r w:rsidRPr="00005D78">
        <w:rPr>
          <w:rFonts w:ascii="Times New Roman" w:eastAsia="MS Mincho" w:hAnsi="Times New Roman" w:cs="Times New Roman" w:hint="eastAsia"/>
          <w:sz w:val="15"/>
          <w:szCs w:val="15"/>
          <w:vertAlign w:val="superscript"/>
        </w:rPr>
        <w:t>−</w:t>
      </w:r>
      <w:r w:rsidRPr="00005D78">
        <w:rPr>
          <w:rFonts w:ascii="Times New Roman" w:hAnsi="Times New Roman" w:cs="Times New Roman" w:hint="eastAsia"/>
          <w:sz w:val="15"/>
          <w:szCs w:val="15"/>
        </w:rPr>
        <w:t>denotes negative.</w:t>
      </w:r>
    </w:p>
    <w:p w:rsidR="006B2487" w:rsidRPr="00005D78" w:rsidRDefault="006B2487" w:rsidP="006B2487">
      <w:pPr>
        <w:rPr>
          <w:rFonts w:ascii="Times New Roman" w:hAnsi="Times New Roman" w:cs="Times New Roman"/>
          <w:sz w:val="15"/>
          <w:szCs w:val="15"/>
        </w:rPr>
      </w:pPr>
      <w:proofErr w:type="spellStart"/>
      <w:proofErr w:type="gramStart"/>
      <w:r w:rsidRPr="00005D78">
        <w:rPr>
          <w:rFonts w:ascii="Times New Roman" w:hAnsi="Times New Roman" w:cs="Times New Roman"/>
          <w:sz w:val="15"/>
          <w:szCs w:val="15"/>
          <w:vertAlign w:val="superscript"/>
        </w:rPr>
        <w:t>a</w:t>
      </w:r>
      <w:r w:rsidRPr="00005D78">
        <w:rPr>
          <w:rFonts w:ascii="Times New Roman" w:hAnsi="Times New Roman" w:cs="Times New Roman"/>
          <w:sz w:val="15"/>
          <w:szCs w:val="15"/>
        </w:rPr>
        <w:t>A</w:t>
      </w:r>
      <w:proofErr w:type="spellEnd"/>
      <w:proofErr w:type="gramEnd"/>
      <w:r w:rsidRPr="00005D78">
        <w:rPr>
          <w:rFonts w:ascii="Times New Roman" w:hAnsi="Times New Roman" w:cs="Times New Roman"/>
          <w:sz w:val="15"/>
          <w:szCs w:val="15"/>
        </w:rPr>
        <w:t xml:space="preserve"> </w:t>
      </w:r>
      <w:r w:rsidRPr="00005D78">
        <w:rPr>
          <w:rFonts w:ascii="Times New Roman" w:hAnsi="Times New Roman" w:cs="Times New Roman" w:hint="eastAsia"/>
          <w:i/>
          <w:sz w:val="15"/>
          <w:szCs w:val="15"/>
        </w:rPr>
        <w:t>P</w:t>
      </w:r>
      <w:r w:rsidRPr="00005D78">
        <w:rPr>
          <w:rFonts w:ascii="Times New Roman" w:hAnsi="Times New Roman" w:cs="Times New Roman" w:hint="eastAsia"/>
          <w:sz w:val="15"/>
          <w:szCs w:val="15"/>
        </w:rPr>
        <w:t xml:space="preserve"> </w:t>
      </w:r>
      <w:r w:rsidRPr="00005D78">
        <w:rPr>
          <w:rFonts w:ascii="Times New Roman" w:hAnsi="Times New Roman" w:cs="Times New Roman"/>
          <w:sz w:val="15"/>
          <w:szCs w:val="15"/>
        </w:rPr>
        <w:t>value &lt;0.05 was</w:t>
      </w:r>
      <w:r w:rsidRPr="00005D78">
        <w:rPr>
          <w:rFonts w:ascii="Times New Roman" w:hAnsi="Times New Roman" w:cs="Times New Roman" w:hint="eastAsia"/>
          <w:sz w:val="15"/>
          <w:szCs w:val="15"/>
        </w:rPr>
        <w:t xml:space="preserve"> </w:t>
      </w:r>
      <w:r w:rsidRPr="00005D78">
        <w:rPr>
          <w:rFonts w:ascii="Times New Roman" w:hAnsi="Times New Roman" w:cs="Times New Roman"/>
          <w:sz w:val="15"/>
          <w:szCs w:val="15"/>
        </w:rPr>
        <w:t>considered statistically significant.</w:t>
      </w:r>
    </w:p>
    <w:p w:rsidR="006B2487" w:rsidRPr="00005D78" w:rsidRDefault="006B2487" w:rsidP="006B2487">
      <w:pPr>
        <w:rPr>
          <w:rFonts w:ascii="Times New Roman" w:hAnsi="Times New Roman" w:cs="Times New Roman"/>
          <w:sz w:val="15"/>
          <w:szCs w:val="15"/>
        </w:rPr>
      </w:pPr>
      <w:proofErr w:type="spellStart"/>
      <w:proofErr w:type="gramStart"/>
      <w:r w:rsidRPr="00005D78">
        <w:rPr>
          <w:rFonts w:ascii="Times New Roman" w:hAnsi="Times New Roman" w:cs="Times New Roman"/>
          <w:sz w:val="15"/>
          <w:szCs w:val="15"/>
          <w:vertAlign w:val="superscript"/>
        </w:rPr>
        <w:t>b</w:t>
      </w:r>
      <w:r w:rsidRPr="00005D78">
        <w:rPr>
          <w:rFonts w:ascii="Times New Roman" w:hAnsi="Times New Roman" w:cs="Times New Roman"/>
          <w:sz w:val="15"/>
          <w:szCs w:val="15"/>
        </w:rPr>
        <w:t>Unknown</w:t>
      </w:r>
      <w:proofErr w:type="spellEnd"/>
      <w:proofErr w:type="gramEnd"/>
      <w:r w:rsidRPr="00005D78">
        <w:rPr>
          <w:rFonts w:ascii="Times New Roman" w:hAnsi="Times New Roman" w:cs="Times New Roman"/>
          <w:sz w:val="15"/>
          <w:szCs w:val="15"/>
        </w:rPr>
        <w:t xml:space="preserve"> age and unknown race removed from model owing to</w:t>
      </w:r>
      <w:r w:rsidRPr="00005D78">
        <w:rPr>
          <w:rFonts w:ascii="Times New Roman" w:hAnsi="Times New Roman" w:cs="Times New Roman" w:hint="eastAsia"/>
          <w:sz w:val="15"/>
          <w:szCs w:val="15"/>
        </w:rPr>
        <w:t xml:space="preserve"> </w:t>
      </w:r>
      <w:proofErr w:type="spellStart"/>
      <w:r w:rsidRPr="00005D78">
        <w:rPr>
          <w:rFonts w:ascii="Times New Roman" w:hAnsi="Times New Roman" w:cs="Times New Roman"/>
          <w:sz w:val="15"/>
          <w:szCs w:val="15"/>
        </w:rPr>
        <w:t>nonconvergence</w:t>
      </w:r>
      <w:proofErr w:type="spellEnd"/>
      <w:r w:rsidRPr="00005D78">
        <w:rPr>
          <w:rFonts w:ascii="Times New Roman" w:hAnsi="Times New Roman" w:cs="Times New Roman"/>
          <w:sz w:val="15"/>
          <w:szCs w:val="15"/>
        </w:rPr>
        <w:t xml:space="preserve"> (</w:t>
      </w:r>
      <w:r w:rsidRPr="00005D78">
        <w:rPr>
          <w:rFonts w:ascii="Times New Roman" w:hAnsi="Times New Roman" w:cs="Times New Roman" w:hint="eastAsia"/>
          <w:i/>
          <w:sz w:val="15"/>
          <w:szCs w:val="15"/>
        </w:rPr>
        <w:t>n</w:t>
      </w:r>
      <w:r w:rsidRPr="00005D78">
        <w:rPr>
          <w:rFonts w:ascii="Times New Roman" w:hAnsi="Times New Roman" w:cs="Times New Roman"/>
          <w:sz w:val="15"/>
          <w:szCs w:val="15"/>
        </w:rPr>
        <w:t xml:space="preserve"> = </w:t>
      </w:r>
      <w:r w:rsidRPr="00005D78">
        <w:rPr>
          <w:rFonts w:ascii="Times New Roman" w:hAnsi="Times New Roman" w:cs="Times New Roman" w:hint="eastAsia"/>
          <w:sz w:val="15"/>
          <w:szCs w:val="15"/>
        </w:rPr>
        <w:t>1,055</w:t>
      </w:r>
      <w:r w:rsidRPr="00005D78">
        <w:rPr>
          <w:rFonts w:ascii="Times New Roman" w:hAnsi="Times New Roman" w:cs="Times New Roman"/>
          <w:sz w:val="15"/>
          <w:szCs w:val="15"/>
        </w:rPr>
        <w:t>).</w:t>
      </w:r>
      <w:bookmarkStart w:id="1" w:name="_GoBack"/>
      <w:bookmarkEnd w:id="1"/>
    </w:p>
    <w:p w:rsidR="006B2487" w:rsidRPr="00005D78" w:rsidRDefault="006B2487" w:rsidP="006B2487">
      <w:pPr>
        <w:rPr>
          <w:sz w:val="15"/>
          <w:szCs w:val="15"/>
        </w:rPr>
      </w:pPr>
    </w:p>
    <w:p w:rsidR="006B2487" w:rsidRPr="00005D78" w:rsidRDefault="006B2487">
      <w:pPr>
        <w:rPr>
          <w:sz w:val="15"/>
          <w:szCs w:val="15"/>
        </w:rPr>
      </w:pPr>
    </w:p>
    <w:sectPr w:rsidR="006B2487" w:rsidRPr="00005D78" w:rsidSect="006B2487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17E" w:rsidRDefault="008D217E" w:rsidP="006B2487">
      <w:r>
        <w:separator/>
      </w:r>
    </w:p>
  </w:endnote>
  <w:endnote w:type="continuationSeparator" w:id="0">
    <w:p w:rsidR="008D217E" w:rsidRDefault="008D217E" w:rsidP="006B2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17E" w:rsidRDefault="008D217E" w:rsidP="006B2487">
      <w:r>
        <w:separator/>
      </w:r>
    </w:p>
  </w:footnote>
  <w:footnote w:type="continuationSeparator" w:id="0">
    <w:p w:rsidR="008D217E" w:rsidRDefault="008D217E" w:rsidP="006B24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487"/>
    <w:rsid w:val="00003D83"/>
    <w:rsid w:val="00003F42"/>
    <w:rsid w:val="00004E13"/>
    <w:rsid w:val="00005916"/>
    <w:rsid w:val="00005D78"/>
    <w:rsid w:val="00007E3D"/>
    <w:rsid w:val="00011817"/>
    <w:rsid w:val="00013D09"/>
    <w:rsid w:val="00014172"/>
    <w:rsid w:val="00014EB9"/>
    <w:rsid w:val="0002215E"/>
    <w:rsid w:val="0002565A"/>
    <w:rsid w:val="000259FE"/>
    <w:rsid w:val="000261CC"/>
    <w:rsid w:val="00027944"/>
    <w:rsid w:val="0003115F"/>
    <w:rsid w:val="00035F19"/>
    <w:rsid w:val="00037314"/>
    <w:rsid w:val="0004021A"/>
    <w:rsid w:val="00040979"/>
    <w:rsid w:val="00041507"/>
    <w:rsid w:val="00042BBD"/>
    <w:rsid w:val="0004369A"/>
    <w:rsid w:val="00046E32"/>
    <w:rsid w:val="0005052B"/>
    <w:rsid w:val="00051D1D"/>
    <w:rsid w:val="00052F11"/>
    <w:rsid w:val="00053860"/>
    <w:rsid w:val="00053EDA"/>
    <w:rsid w:val="000542A8"/>
    <w:rsid w:val="0005436F"/>
    <w:rsid w:val="00054D14"/>
    <w:rsid w:val="0005563C"/>
    <w:rsid w:val="00055D7E"/>
    <w:rsid w:val="00062374"/>
    <w:rsid w:val="000624DF"/>
    <w:rsid w:val="00063927"/>
    <w:rsid w:val="00064024"/>
    <w:rsid w:val="00067C07"/>
    <w:rsid w:val="00073C9C"/>
    <w:rsid w:val="00076531"/>
    <w:rsid w:val="0008117C"/>
    <w:rsid w:val="00083BAF"/>
    <w:rsid w:val="0008698E"/>
    <w:rsid w:val="00087944"/>
    <w:rsid w:val="00090F7D"/>
    <w:rsid w:val="00092ACC"/>
    <w:rsid w:val="000934D0"/>
    <w:rsid w:val="00093661"/>
    <w:rsid w:val="000938AD"/>
    <w:rsid w:val="00095B09"/>
    <w:rsid w:val="00097679"/>
    <w:rsid w:val="000A0643"/>
    <w:rsid w:val="000A2401"/>
    <w:rsid w:val="000A249B"/>
    <w:rsid w:val="000A3117"/>
    <w:rsid w:val="000A3E00"/>
    <w:rsid w:val="000A4FFC"/>
    <w:rsid w:val="000A5710"/>
    <w:rsid w:val="000B2011"/>
    <w:rsid w:val="000B2503"/>
    <w:rsid w:val="000B3B40"/>
    <w:rsid w:val="000B48E7"/>
    <w:rsid w:val="000B59A3"/>
    <w:rsid w:val="000B6FAB"/>
    <w:rsid w:val="000C0A48"/>
    <w:rsid w:val="000C1337"/>
    <w:rsid w:val="000C301D"/>
    <w:rsid w:val="000C3064"/>
    <w:rsid w:val="000C37DD"/>
    <w:rsid w:val="000C66B0"/>
    <w:rsid w:val="000D1246"/>
    <w:rsid w:val="000D12BC"/>
    <w:rsid w:val="000D45B2"/>
    <w:rsid w:val="000D49C9"/>
    <w:rsid w:val="000D58E6"/>
    <w:rsid w:val="000D61AE"/>
    <w:rsid w:val="000D7829"/>
    <w:rsid w:val="000E32A6"/>
    <w:rsid w:val="000E37F9"/>
    <w:rsid w:val="000E3A6A"/>
    <w:rsid w:val="000E581B"/>
    <w:rsid w:val="000E5AFB"/>
    <w:rsid w:val="000F1EAD"/>
    <w:rsid w:val="000F309B"/>
    <w:rsid w:val="000F4F43"/>
    <w:rsid w:val="000F58C6"/>
    <w:rsid w:val="000F61AA"/>
    <w:rsid w:val="000F6B4A"/>
    <w:rsid w:val="00101A30"/>
    <w:rsid w:val="00102CD9"/>
    <w:rsid w:val="0010419B"/>
    <w:rsid w:val="001056EB"/>
    <w:rsid w:val="0011264B"/>
    <w:rsid w:val="00112F9A"/>
    <w:rsid w:val="00113E8F"/>
    <w:rsid w:val="00114075"/>
    <w:rsid w:val="00115100"/>
    <w:rsid w:val="001156A8"/>
    <w:rsid w:val="00117BFA"/>
    <w:rsid w:val="00120061"/>
    <w:rsid w:val="0012027E"/>
    <w:rsid w:val="00122238"/>
    <w:rsid w:val="00124C03"/>
    <w:rsid w:val="00126871"/>
    <w:rsid w:val="00131EC2"/>
    <w:rsid w:val="00132C5C"/>
    <w:rsid w:val="001335D9"/>
    <w:rsid w:val="001338CC"/>
    <w:rsid w:val="00133AE8"/>
    <w:rsid w:val="0014045B"/>
    <w:rsid w:val="00140F93"/>
    <w:rsid w:val="0014153A"/>
    <w:rsid w:val="00144A05"/>
    <w:rsid w:val="00145A9B"/>
    <w:rsid w:val="00146798"/>
    <w:rsid w:val="001472D0"/>
    <w:rsid w:val="00147402"/>
    <w:rsid w:val="00147921"/>
    <w:rsid w:val="001508A0"/>
    <w:rsid w:val="00150DC1"/>
    <w:rsid w:val="001524B6"/>
    <w:rsid w:val="00153F31"/>
    <w:rsid w:val="001549E1"/>
    <w:rsid w:val="001608D6"/>
    <w:rsid w:val="00162989"/>
    <w:rsid w:val="00163933"/>
    <w:rsid w:val="00164207"/>
    <w:rsid w:val="00164E60"/>
    <w:rsid w:val="001669F3"/>
    <w:rsid w:val="0017012F"/>
    <w:rsid w:val="00171894"/>
    <w:rsid w:val="001719F3"/>
    <w:rsid w:val="00171B09"/>
    <w:rsid w:val="0017247C"/>
    <w:rsid w:val="001726F1"/>
    <w:rsid w:val="001746DC"/>
    <w:rsid w:val="00175BB2"/>
    <w:rsid w:val="0017694F"/>
    <w:rsid w:val="00181566"/>
    <w:rsid w:val="00182A4A"/>
    <w:rsid w:val="00182DA1"/>
    <w:rsid w:val="001858A7"/>
    <w:rsid w:val="0018612B"/>
    <w:rsid w:val="00186DFA"/>
    <w:rsid w:val="001911C9"/>
    <w:rsid w:val="00193AA9"/>
    <w:rsid w:val="001945F0"/>
    <w:rsid w:val="00194A7F"/>
    <w:rsid w:val="001950FE"/>
    <w:rsid w:val="00196342"/>
    <w:rsid w:val="00196E29"/>
    <w:rsid w:val="00197B34"/>
    <w:rsid w:val="001A1587"/>
    <w:rsid w:val="001B0102"/>
    <w:rsid w:val="001B53D4"/>
    <w:rsid w:val="001B6686"/>
    <w:rsid w:val="001B7E24"/>
    <w:rsid w:val="001C1982"/>
    <w:rsid w:val="001C1D0C"/>
    <w:rsid w:val="001C1FC1"/>
    <w:rsid w:val="001C2F4A"/>
    <w:rsid w:val="001C4243"/>
    <w:rsid w:val="001C4DE9"/>
    <w:rsid w:val="001C7817"/>
    <w:rsid w:val="001D0405"/>
    <w:rsid w:val="001D0BB7"/>
    <w:rsid w:val="001D1A71"/>
    <w:rsid w:val="001D56AC"/>
    <w:rsid w:val="001D7C33"/>
    <w:rsid w:val="001D7D63"/>
    <w:rsid w:val="001E08EE"/>
    <w:rsid w:val="001E1735"/>
    <w:rsid w:val="001E213D"/>
    <w:rsid w:val="001E3005"/>
    <w:rsid w:val="001E37D7"/>
    <w:rsid w:val="001E4B22"/>
    <w:rsid w:val="001E4B7B"/>
    <w:rsid w:val="001E4BE6"/>
    <w:rsid w:val="001E54F2"/>
    <w:rsid w:val="001E671E"/>
    <w:rsid w:val="001E71F5"/>
    <w:rsid w:val="001F1BFB"/>
    <w:rsid w:val="001F4050"/>
    <w:rsid w:val="001F4AEC"/>
    <w:rsid w:val="001F7617"/>
    <w:rsid w:val="002000FB"/>
    <w:rsid w:val="00200398"/>
    <w:rsid w:val="00200895"/>
    <w:rsid w:val="00200F8D"/>
    <w:rsid w:val="00202559"/>
    <w:rsid w:val="00202589"/>
    <w:rsid w:val="00204825"/>
    <w:rsid w:val="00205B39"/>
    <w:rsid w:val="0021058C"/>
    <w:rsid w:val="00210E90"/>
    <w:rsid w:val="002120C5"/>
    <w:rsid w:val="002123DF"/>
    <w:rsid w:val="002133C0"/>
    <w:rsid w:val="002149A0"/>
    <w:rsid w:val="0021768B"/>
    <w:rsid w:val="00217911"/>
    <w:rsid w:val="00221AEF"/>
    <w:rsid w:val="00223C23"/>
    <w:rsid w:val="0022568C"/>
    <w:rsid w:val="00226412"/>
    <w:rsid w:val="00227516"/>
    <w:rsid w:val="00234A82"/>
    <w:rsid w:val="00234EAA"/>
    <w:rsid w:val="00237AD8"/>
    <w:rsid w:val="002406A3"/>
    <w:rsid w:val="002420A1"/>
    <w:rsid w:val="002440D3"/>
    <w:rsid w:val="002458D0"/>
    <w:rsid w:val="00246827"/>
    <w:rsid w:val="00246CD0"/>
    <w:rsid w:val="00246EDC"/>
    <w:rsid w:val="002500A0"/>
    <w:rsid w:val="00251D74"/>
    <w:rsid w:val="00252BE4"/>
    <w:rsid w:val="00255E09"/>
    <w:rsid w:val="00260962"/>
    <w:rsid w:val="00260E59"/>
    <w:rsid w:val="00261A1F"/>
    <w:rsid w:val="00261DC9"/>
    <w:rsid w:val="002630D0"/>
    <w:rsid w:val="0027286F"/>
    <w:rsid w:val="0027411B"/>
    <w:rsid w:val="002745D9"/>
    <w:rsid w:val="00275248"/>
    <w:rsid w:val="002762D3"/>
    <w:rsid w:val="002772D2"/>
    <w:rsid w:val="0028082C"/>
    <w:rsid w:val="00280C81"/>
    <w:rsid w:val="002810AE"/>
    <w:rsid w:val="00281192"/>
    <w:rsid w:val="00282F27"/>
    <w:rsid w:val="0028422F"/>
    <w:rsid w:val="002850F7"/>
    <w:rsid w:val="00285738"/>
    <w:rsid w:val="0029032E"/>
    <w:rsid w:val="00290B25"/>
    <w:rsid w:val="0029159D"/>
    <w:rsid w:val="00291766"/>
    <w:rsid w:val="00293CC5"/>
    <w:rsid w:val="00294BBB"/>
    <w:rsid w:val="00297813"/>
    <w:rsid w:val="002A0CAF"/>
    <w:rsid w:val="002A0F4E"/>
    <w:rsid w:val="002A31E7"/>
    <w:rsid w:val="002A7372"/>
    <w:rsid w:val="002A7B5A"/>
    <w:rsid w:val="002B2053"/>
    <w:rsid w:val="002B26C6"/>
    <w:rsid w:val="002B7AB1"/>
    <w:rsid w:val="002C1116"/>
    <w:rsid w:val="002C14B8"/>
    <w:rsid w:val="002C1CB7"/>
    <w:rsid w:val="002C2B83"/>
    <w:rsid w:val="002C2CC1"/>
    <w:rsid w:val="002C302B"/>
    <w:rsid w:val="002C3B0C"/>
    <w:rsid w:val="002C4C19"/>
    <w:rsid w:val="002D0A7A"/>
    <w:rsid w:val="002D2545"/>
    <w:rsid w:val="002D2939"/>
    <w:rsid w:val="002D7523"/>
    <w:rsid w:val="002D7EA5"/>
    <w:rsid w:val="002E1429"/>
    <w:rsid w:val="002E1732"/>
    <w:rsid w:val="002E3402"/>
    <w:rsid w:val="002E3B39"/>
    <w:rsid w:val="002E56C3"/>
    <w:rsid w:val="002E5EED"/>
    <w:rsid w:val="002F0FE2"/>
    <w:rsid w:val="002F4A5E"/>
    <w:rsid w:val="002F77F6"/>
    <w:rsid w:val="00300662"/>
    <w:rsid w:val="00300C44"/>
    <w:rsid w:val="00301397"/>
    <w:rsid w:val="00302060"/>
    <w:rsid w:val="00303D55"/>
    <w:rsid w:val="003070BD"/>
    <w:rsid w:val="003103BA"/>
    <w:rsid w:val="0031186C"/>
    <w:rsid w:val="003133BE"/>
    <w:rsid w:val="0031418B"/>
    <w:rsid w:val="0031424D"/>
    <w:rsid w:val="00315230"/>
    <w:rsid w:val="003157E3"/>
    <w:rsid w:val="003176FA"/>
    <w:rsid w:val="00324912"/>
    <w:rsid w:val="003271DD"/>
    <w:rsid w:val="003304B8"/>
    <w:rsid w:val="003328C6"/>
    <w:rsid w:val="00332D89"/>
    <w:rsid w:val="003339BE"/>
    <w:rsid w:val="00335FD1"/>
    <w:rsid w:val="00336469"/>
    <w:rsid w:val="003364DA"/>
    <w:rsid w:val="00336534"/>
    <w:rsid w:val="00336535"/>
    <w:rsid w:val="00341BE9"/>
    <w:rsid w:val="0034298E"/>
    <w:rsid w:val="00343255"/>
    <w:rsid w:val="00344B89"/>
    <w:rsid w:val="00345BFB"/>
    <w:rsid w:val="0034699D"/>
    <w:rsid w:val="0035168A"/>
    <w:rsid w:val="00352414"/>
    <w:rsid w:val="00352719"/>
    <w:rsid w:val="003545FD"/>
    <w:rsid w:val="00354631"/>
    <w:rsid w:val="00355A67"/>
    <w:rsid w:val="003643F0"/>
    <w:rsid w:val="0036555F"/>
    <w:rsid w:val="00366639"/>
    <w:rsid w:val="00366E6A"/>
    <w:rsid w:val="0037075C"/>
    <w:rsid w:val="00370AD7"/>
    <w:rsid w:val="003715A0"/>
    <w:rsid w:val="00371966"/>
    <w:rsid w:val="00371C82"/>
    <w:rsid w:val="00373596"/>
    <w:rsid w:val="003738B5"/>
    <w:rsid w:val="00375BB3"/>
    <w:rsid w:val="00382C28"/>
    <w:rsid w:val="0038438F"/>
    <w:rsid w:val="0039173A"/>
    <w:rsid w:val="00394EDC"/>
    <w:rsid w:val="0039594B"/>
    <w:rsid w:val="00396FD2"/>
    <w:rsid w:val="003A0C2B"/>
    <w:rsid w:val="003A0FF8"/>
    <w:rsid w:val="003A2FA5"/>
    <w:rsid w:val="003A3FB5"/>
    <w:rsid w:val="003A4688"/>
    <w:rsid w:val="003A6777"/>
    <w:rsid w:val="003A73E0"/>
    <w:rsid w:val="003A7E42"/>
    <w:rsid w:val="003A7F41"/>
    <w:rsid w:val="003B0885"/>
    <w:rsid w:val="003B70B4"/>
    <w:rsid w:val="003C162A"/>
    <w:rsid w:val="003C19B7"/>
    <w:rsid w:val="003C29DB"/>
    <w:rsid w:val="003C2AAD"/>
    <w:rsid w:val="003C43E0"/>
    <w:rsid w:val="003C4F94"/>
    <w:rsid w:val="003C5563"/>
    <w:rsid w:val="003C7F8F"/>
    <w:rsid w:val="003D053F"/>
    <w:rsid w:val="003D0619"/>
    <w:rsid w:val="003D0885"/>
    <w:rsid w:val="003D125A"/>
    <w:rsid w:val="003D2447"/>
    <w:rsid w:val="003D6D44"/>
    <w:rsid w:val="003D6E26"/>
    <w:rsid w:val="003E08A1"/>
    <w:rsid w:val="003E344A"/>
    <w:rsid w:val="003E355C"/>
    <w:rsid w:val="003E4323"/>
    <w:rsid w:val="003E5103"/>
    <w:rsid w:val="003E7859"/>
    <w:rsid w:val="003F0742"/>
    <w:rsid w:val="003F2918"/>
    <w:rsid w:val="003F31B0"/>
    <w:rsid w:val="003F4C23"/>
    <w:rsid w:val="003F5AC3"/>
    <w:rsid w:val="003F5AEC"/>
    <w:rsid w:val="003F661F"/>
    <w:rsid w:val="00400005"/>
    <w:rsid w:val="00400F63"/>
    <w:rsid w:val="00404027"/>
    <w:rsid w:val="004051A1"/>
    <w:rsid w:val="0040526D"/>
    <w:rsid w:val="004053F0"/>
    <w:rsid w:val="00405B7D"/>
    <w:rsid w:val="00406B66"/>
    <w:rsid w:val="00406EFD"/>
    <w:rsid w:val="00407270"/>
    <w:rsid w:val="004102DB"/>
    <w:rsid w:val="00413176"/>
    <w:rsid w:val="00413441"/>
    <w:rsid w:val="004152A8"/>
    <w:rsid w:val="00422CFB"/>
    <w:rsid w:val="00423D73"/>
    <w:rsid w:val="00424D30"/>
    <w:rsid w:val="00430341"/>
    <w:rsid w:val="00430540"/>
    <w:rsid w:val="00430C15"/>
    <w:rsid w:val="0043125B"/>
    <w:rsid w:val="0043229B"/>
    <w:rsid w:val="00435A0A"/>
    <w:rsid w:val="00435BC3"/>
    <w:rsid w:val="00435E30"/>
    <w:rsid w:val="0043619F"/>
    <w:rsid w:val="00436E2F"/>
    <w:rsid w:val="004373E3"/>
    <w:rsid w:val="0044155C"/>
    <w:rsid w:val="00442EEF"/>
    <w:rsid w:val="004430B0"/>
    <w:rsid w:val="00443B40"/>
    <w:rsid w:val="00444003"/>
    <w:rsid w:val="00445E33"/>
    <w:rsid w:val="004503CF"/>
    <w:rsid w:val="00450DB8"/>
    <w:rsid w:val="00451A44"/>
    <w:rsid w:val="00451A86"/>
    <w:rsid w:val="00451B60"/>
    <w:rsid w:val="00453096"/>
    <w:rsid w:val="0045555A"/>
    <w:rsid w:val="00462DBA"/>
    <w:rsid w:val="00462EF9"/>
    <w:rsid w:val="0046524E"/>
    <w:rsid w:val="004733CF"/>
    <w:rsid w:val="00474338"/>
    <w:rsid w:val="00474CD8"/>
    <w:rsid w:val="0047675D"/>
    <w:rsid w:val="00477AFA"/>
    <w:rsid w:val="00477FDB"/>
    <w:rsid w:val="0048136B"/>
    <w:rsid w:val="004847D7"/>
    <w:rsid w:val="0049026A"/>
    <w:rsid w:val="00490356"/>
    <w:rsid w:val="00490FBC"/>
    <w:rsid w:val="004937EC"/>
    <w:rsid w:val="00493C8A"/>
    <w:rsid w:val="00493F71"/>
    <w:rsid w:val="00497A72"/>
    <w:rsid w:val="004A1EA9"/>
    <w:rsid w:val="004A4717"/>
    <w:rsid w:val="004A4F00"/>
    <w:rsid w:val="004A5F2A"/>
    <w:rsid w:val="004A615D"/>
    <w:rsid w:val="004A6352"/>
    <w:rsid w:val="004A6510"/>
    <w:rsid w:val="004A6583"/>
    <w:rsid w:val="004A67BA"/>
    <w:rsid w:val="004A688E"/>
    <w:rsid w:val="004B0139"/>
    <w:rsid w:val="004B0225"/>
    <w:rsid w:val="004B203F"/>
    <w:rsid w:val="004B26AF"/>
    <w:rsid w:val="004B3D2F"/>
    <w:rsid w:val="004B4572"/>
    <w:rsid w:val="004B578A"/>
    <w:rsid w:val="004B758D"/>
    <w:rsid w:val="004B7D29"/>
    <w:rsid w:val="004C2062"/>
    <w:rsid w:val="004C2641"/>
    <w:rsid w:val="004C2C1A"/>
    <w:rsid w:val="004C33D2"/>
    <w:rsid w:val="004C3A0E"/>
    <w:rsid w:val="004C4E04"/>
    <w:rsid w:val="004C5424"/>
    <w:rsid w:val="004C5C1D"/>
    <w:rsid w:val="004D3475"/>
    <w:rsid w:val="004D597D"/>
    <w:rsid w:val="004E2BE9"/>
    <w:rsid w:val="004E2CD3"/>
    <w:rsid w:val="004E3378"/>
    <w:rsid w:val="004E4131"/>
    <w:rsid w:val="004E6B42"/>
    <w:rsid w:val="004E6BD5"/>
    <w:rsid w:val="004F099E"/>
    <w:rsid w:val="004F3E33"/>
    <w:rsid w:val="004F4DB8"/>
    <w:rsid w:val="004F56D0"/>
    <w:rsid w:val="004F6190"/>
    <w:rsid w:val="004F671F"/>
    <w:rsid w:val="004F6D32"/>
    <w:rsid w:val="004F6D8C"/>
    <w:rsid w:val="004F7792"/>
    <w:rsid w:val="00500464"/>
    <w:rsid w:val="00500535"/>
    <w:rsid w:val="00500DBB"/>
    <w:rsid w:val="0050233D"/>
    <w:rsid w:val="00502B42"/>
    <w:rsid w:val="0050411D"/>
    <w:rsid w:val="005060E1"/>
    <w:rsid w:val="005077CD"/>
    <w:rsid w:val="00511354"/>
    <w:rsid w:val="005125C8"/>
    <w:rsid w:val="005144AF"/>
    <w:rsid w:val="00517741"/>
    <w:rsid w:val="00520B3F"/>
    <w:rsid w:val="0052100C"/>
    <w:rsid w:val="00522165"/>
    <w:rsid w:val="00522628"/>
    <w:rsid w:val="00522FA8"/>
    <w:rsid w:val="00523448"/>
    <w:rsid w:val="00524B52"/>
    <w:rsid w:val="00525A67"/>
    <w:rsid w:val="00525A93"/>
    <w:rsid w:val="005275DC"/>
    <w:rsid w:val="0052778A"/>
    <w:rsid w:val="00531103"/>
    <w:rsid w:val="00532342"/>
    <w:rsid w:val="00532727"/>
    <w:rsid w:val="00533D3B"/>
    <w:rsid w:val="005340D0"/>
    <w:rsid w:val="00534DA8"/>
    <w:rsid w:val="00535DA0"/>
    <w:rsid w:val="00541196"/>
    <w:rsid w:val="0054147B"/>
    <w:rsid w:val="00542E45"/>
    <w:rsid w:val="005438B6"/>
    <w:rsid w:val="0054393C"/>
    <w:rsid w:val="00543EEC"/>
    <w:rsid w:val="0054551A"/>
    <w:rsid w:val="00546F65"/>
    <w:rsid w:val="0055095C"/>
    <w:rsid w:val="00552978"/>
    <w:rsid w:val="00553291"/>
    <w:rsid w:val="00553FA9"/>
    <w:rsid w:val="00556381"/>
    <w:rsid w:val="00556A57"/>
    <w:rsid w:val="00560C74"/>
    <w:rsid w:val="00561686"/>
    <w:rsid w:val="00561C27"/>
    <w:rsid w:val="00562833"/>
    <w:rsid w:val="00567FF7"/>
    <w:rsid w:val="00581D38"/>
    <w:rsid w:val="005820D5"/>
    <w:rsid w:val="005831A6"/>
    <w:rsid w:val="005843E1"/>
    <w:rsid w:val="00584881"/>
    <w:rsid w:val="00585915"/>
    <w:rsid w:val="005879C9"/>
    <w:rsid w:val="0059372C"/>
    <w:rsid w:val="00593F15"/>
    <w:rsid w:val="0059607E"/>
    <w:rsid w:val="005969BF"/>
    <w:rsid w:val="0059734F"/>
    <w:rsid w:val="005B3CB1"/>
    <w:rsid w:val="005B4F17"/>
    <w:rsid w:val="005B6531"/>
    <w:rsid w:val="005B691E"/>
    <w:rsid w:val="005C08C0"/>
    <w:rsid w:val="005C0A6F"/>
    <w:rsid w:val="005C200C"/>
    <w:rsid w:val="005C2093"/>
    <w:rsid w:val="005C3C01"/>
    <w:rsid w:val="005C42F9"/>
    <w:rsid w:val="005C54CC"/>
    <w:rsid w:val="005C5D1E"/>
    <w:rsid w:val="005C7C1F"/>
    <w:rsid w:val="005D352B"/>
    <w:rsid w:val="005D38B4"/>
    <w:rsid w:val="005D7041"/>
    <w:rsid w:val="005E259D"/>
    <w:rsid w:val="005E66B3"/>
    <w:rsid w:val="005F75D2"/>
    <w:rsid w:val="00602176"/>
    <w:rsid w:val="00603C85"/>
    <w:rsid w:val="006077D4"/>
    <w:rsid w:val="00607B3F"/>
    <w:rsid w:val="006118A2"/>
    <w:rsid w:val="00622A74"/>
    <w:rsid w:val="00622D00"/>
    <w:rsid w:val="0062486A"/>
    <w:rsid w:val="00624B7C"/>
    <w:rsid w:val="00624CFC"/>
    <w:rsid w:val="00625D07"/>
    <w:rsid w:val="00627214"/>
    <w:rsid w:val="00632EA1"/>
    <w:rsid w:val="00634A27"/>
    <w:rsid w:val="00642887"/>
    <w:rsid w:val="0064346F"/>
    <w:rsid w:val="00650987"/>
    <w:rsid w:val="0065469B"/>
    <w:rsid w:val="00655481"/>
    <w:rsid w:val="006558FC"/>
    <w:rsid w:val="00660544"/>
    <w:rsid w:val="00664E6A"/>
    <w:rsid w:val="0066633E"/>
    <w:rsid w:val="006670C7"/>
    <w:rsid w:val="006711B4"/>
    <w:rsid w:val="006715DD"/>
    <w:rsid w:val="00672630"/>
    <w:rsid w:val="00673E14"/>
    <w:rsid w:val="00674379"/>
    <w:rsid w:val="0067584E"/>
    <w:rsid w:val="00675DA2"/>
    <w:rsid w:val="006760AD"/>
    <w:rsid w:val="0068123F"/>
    <w:rsid w:val="00683B08"/>
    <w:rsid w:val="00685639"/>
    <w:rsid w:val="00685B44"/>
    <w:rsid w:val="00687C63"/>
    <w:rsid w:val="00692637"/>
    <w:rsid w:val="00692A89"/>
    <w:rsid w:val="006934DC"/>
    <w:rsid w:val="00697404"/>
    <w:rsid w:val="006A0BED"/>
    <w:rsid w:val="006A13F7"/>
    <w:rsid w:val="006A17C6"/>
    <w:rsid w:val="006A1B22"/>
    <w:rsid w:val="006A35E4"/>
    <w:rsid w:val="006A3A38"/>
    <w:rsid w:val="006A3AD9"/>
    <w:rsid w:val="006B2487"/>
    <w:rsid w:val="006B2A9B"/>
    <w:rsid w:val="006B3BC2"/>
    <w:rsid w:val="006B4366"/>
    <w:rsid w:val="006B4D5D"/>
    <w:rsid w:val="006B5927"/>
    <w:rsid w:val="006B6E5E"/>
    <w:rsid w:val="006C2C7B"/>
    <w:rsid w:val="006C4B6D"/>
    <w:rsid w:val="006D1816"/>
    <w:rsid w:val="006D3438"/>
    <w:rsid w:val="006D5D2B"/>
    <w:rsid w:val="006D6BFA"/>
    <w:rsid w:val="006E0BB0"/>
    <w:rsid w:val="006E3FE2"/>
    <w:rsid w:val="006E417A"/>
    <w:rsid w:val="006E48FA"/>
    <w:rsid w:val="006E49D9"/>
    <w:rsid w:val="006E61AE"/>
    <w:rsid w:val="006E7A74"/>
    <w:rsid w:val="006F0E18"/>
    <w:rsid w:val="006F612C"/>
    <w:rsid w:val="006F63D4"/>
    <w:rsid w:val="006F79E9"/>
    <w:rsid w:val="00701328"/>
    <w:rsid w:val="00702920"/>
    <w:rsid w:val="007030B2"/>
    <w:rsid w:val="0070334F"/>
    <w:rsid w:val="0070493A"/>
    <w:rsid w:val="0070589A"/>
    <w:rsid w:val="00706353"/>
    <w:rsid w:val="007111C7"/>
    <w:rsid w:val="007114C0"/>
    <w:rsid w:val="00713945"/>
    <w:rsid w:val="00714095"/>
    <w:rsid w:val="00716C84"/>
    <w:rsid w:val="00720171"/>
    <w:rsid w:val="00722056"/>
    <w:rsid w:val="00722E55"/>
    <w:rsid w:val="00723883"/>
    <w:rsid w:val="00725270"/>
    <w:rsid w:val="00730225"/>
    <w:rsid w:val="00731F3E"/>
    <w:rsid w:val="0073771A"/>
    <w:rsid w:val="00740859"/>
    <w:rsid w:val="00741310"/>
    <w:rsid w:val="007417BD"/>
    <w:rsid w:val="00742D2A"/>
    <w:rsid w:val="00744CD9"/>
    <w:rsid w:val="00744CE9"/>
    <w:rsid w:val="00745167"/>
    <w:rsid w:val="00747F77"/>
    <w:rsid w:val="00750232"/>
    <w:rsid w:val="00750324"/>
    <w:rsid w:val="00751623"/>
    <w:rsid w:val="0075260F"/>
    <w:rsid w:val="0075270B"/>
    <w:rsid w:val="00754345"/>
    <w:rsid w:val="00754BE5"/>
    <w:rsid w:val="00754F35"/>
    <w:rsid w:val="00757D24"/>
    <w:rsid w:val="007601E6"/>
    <w:rsid w:val="00760591"/>
    <w:rsid w:val="00760800"/>
    <w:rsid w:val="007652DA"/>
    <w:rsid w:val="0076561A"/>
    <w:rsid w:val="00772C19"/>
    <w:rsid w:val="0078089F"/>
    <w:rsid w:val="00784C5C"/>
    <w:rsid w:val="00785202"/>
    <w:rsid w:val="00785C56"/>
    <w:rsid w:val="007868F7"/>
    <w:rsid w:val="0078791A"/>
    <w:rsid w:val="0079592C"/>
    <w:rsid w:val="007A0532"/>
    <w:rsid w:val="007A2095"/>
    <w:rsid w:val="007A7825"/>
    <w:rsid w:val="007B08AD"/>
    <w:rsid w:val="007B0EE0"/>
    <w:rsid w:val="007B1B62"/>
    <w:rsid w:val="007B1B92"/>
    <w:rsid w:val="007B354A"/>
    <w:rsid w:val="007B3FE0"/>
    <w:rsid w:val="007B5070"/>
    <w:rsid w:val="007B55F9"/>
    <w:rsid w:val="007B5BC0"/>
    <w:rsid w:val="007B7FF7"/>
    <w:rsid w:val="007C2114"/>
    <w:rsid w:val="007C531C"/>
    <w:rsid w:val="007C6986"/>
    <w:rsid w:val="007D0003"/>
    <w:rsid w:val="007D0214"/>
    <w:rsid w:val="007D0241"/>
    <w:rsid w:val="007D5D9A"/>
    <w:rsid w:val="007D702F"/>
    <w:rsid w:val="007E1D33"/>
    <w:rsid w:val="007E1E88"/>
    <w:rsid w:val="007E5170"/>
    <w:rsid w:val="007E6454"/>
    <w:rsid w:val="007E71FB"/>
    <w:rsid w:val="007E7E57"/>
    <w:rsid w:val="007F3B4D"/>
    <w:rsid w:val="00800266"/>
    <w:rsid w:val="00800573"/>
    <w:rsid w:val="00800DF3"/>
    <w:rsid w:val="00801135"/>
    <w:rsid w:val="0080302E"/>
    <w:rsid w:val="0080367F"/>
    <w:rsid w:val="00804526"/>
    <w:rsid w:val="00804A60"/>
    <w:rsid w:val="008054BF"/>
    <w:rsid w:val="00806208"/>
    <w:rsid w:val="00807F4D"/>
    <w:rsid w:val="0081039B"/>
    <w:rsid w:val="00811D57"/>
    <w:rsid w:val="00812170"/>
    <w:rsid w:val="00817590"/>
    <w:rsid w:val="00817892"/>
    <w:rsid w:val="008208E1"/>
    <w:rsid w:val="008217D8"/>
    <w:rsid w:val="008223F7"/>
    <w:rsid w:val="00823F3D"/>
    <w:rsid w:val="0082660F"/>
    <w:rsid w:val="00827156"/>
    <w:rsid w:val="00830219"/>
    <w:rsid w:val="008330D8"/>
    <w:rsid w:val="008332CA"/>
    <w:rsid w:val="008333DA"/>
    <w:rsid w:val="0084415D"/>
    <w:rsid w:val="00845081"/>
    <w:rsid w:val="00845EAD"/>
    <w:rsid w:val="00846C27"/>
    <w:rsid w:val="00847594"/>
    <w:rsid w:val="00847648"/>
    <w:rsid w:val="00847D74"/>
    <w:rsid w:val="0085180C"/>
    <w:rsid w:val="00853225"/>
    <w:rsid w:val="0085746E"/>
    <w:rsid w:val="00860ECD"/>
    <w:rsid w:val="00861371"/>
    <w:rsid w:val="008647D7"/>
    <w:rsid w:val="00864927"/>
    <w:rsid w:val="0086496A"/>
    <w:rsid w:val="00865A06"/>
    <w:rsid w:val="00866372"/>
    <w:rsid w:val="00867EE6"/>
    <w:rsid w:val="008707F0"/>
    <w:rsid w:val="00872BC7"/>
    <w:rsid w:val="00872EBA"/>
    <w:rsid w:val="008731A7"/>
    <w:rsid w:val="00874140"/>
    <w:rsid w:val="00874BD4"/>
    <w:rsid w:val="008753ED"/>
    <w:rsid w:val="008758DE"/>
    <w:rsid w:val="008774B7"/>
    <w:rsid w:val="00877B45"/>
    <w:rsid w:val="00880C2A"/>
    <w:rsid w:val="00883136"/>
    <w:rsid w:val="008901E0"/>
    <w:rsid w:val="00890443"/>
    <w:rsid w:val="0089164C"/>
    <w:rsid w:val="0089274A"/>
    <w:rsid w:val="00894E28"/>
    <w:rsid w:val="0089575B"/>
    <w:rsid w:val="00896512"/>
    <w:rsid w:val="008A135A"/>
    <w:rsid w:val="008A1BD1"/>
    <w:rsid w:val="008A2296"/>
    <w:rsid w:val="008A7426"/>
    <w:rsid w:val="008A7DEF"/>
    <w:rsid w:val="008B2265"/>
    <w:rsid w:val="008B2A7E"/>
    <w:rsid w:val="008B32EB"/>
    <w:rsid w:val="008B497F"/>
    <w:rsid w:val="008B62FD"/>
    <w:rsid w:val="008B6DF9"/>
    <w:rsid w:val="008B7CF7"/>
    <w:rsid w:val="008C02E4"/>
    <w:rsid w:val="008C06FE"/>
    <w:rsid w:val="008C27A2"/>
    <w:rsid w:val="008C2F09"/>
    <w:rsid w:val="008C30CF"/>
    <w:rsid w:val="008C3290"/>
    <w:rsid w:val="008C586A"/>
    <w:rsid w:val="008C77D6"/>
    <w:rsid w:val="008D09E2"/>
    <w:rsid w:val="008D217E"/>
    <w:rsid w:val="008D2C32"/>
    <w:rsid w:val="008D3657"/>
    <w:rsid w:val="008D55F2"/>
    <w:rsid w:val="008D5CB0"/>
    <w:rsid w:val="008D6DD8"/>
    <w:rsid w:val="008E1EBB"/>
    <w:rsid w:val="008E2119"/>
    <w:rsid w:val="008E506F"/>
    <w:rsid w:val="008E72A6"/>
    <w:rsid w:val="008E776F"/>
    <w:rsid w:val="008E7BFA"/>
    <w:rsid w:val="008F038B"/>
    <w:rsid w:val="008F2026"/>
    <w:rsid w:val="008F2BBD"/>
    <w:rsid w:val="008F6D54"/>
    <w:rsid w:val="008F7645"/>
    <w:rsid w:val="008F7AEE"/>
    <w:rsid w:val="008F7E11"/>
    <w:rsid w:val="008F7F68"/>
    <w:rsid w:val="0090240B"/>
    <w:rsid w:val="00902D22"/>
    <w:rsid w:val="00903D76"/>
    <w:rsid w:val="00907A56"/>
    <w:rsid w:val="009143EF"/>
    <w:rsid w:val="009153C0"/>
    <w:rsid w:val="009156A1"/>
    <w:rsid w:val="00915BF5"/>
    <w:rsid w:val="00916DF0"/>
    <w:rsid w:val="00917BC5"/>
    <w:rsid w:val="009233BD"/>
    <w:rsid w:val="00923875"/>
    <w:rsid w:val="00924F75"/>
    <w:rsid w:val="0092604B"/>
    <w:rsid w:val="0093025D"/>
    <w:rsid w:val="00930D0F"/>
    <w:rsid w:val="00932A22"/>
    <w:rsid w:val="00933BF8"/>
    <w:rsid w:val="009342E7"/>
    <w:rsid w:val="0093447F"/>
    <w:rsid w:val="00934B5C"/>
    <w:rsid w:val="00935306"/>
    <w:rsid w:val="00935D2D"/>
    <w:rsid w:val="00936A6D"/>
    <w:rsid w:val="009376EB"/>
    <w:rsid w:val="00943A29"/>
    <w:rsid w:val="00944C4F"/>
    <w:rsid w:val="00946AF7"/>
    <w:rsid w:val="00950DA1"/>
    <w:rsid w:val="00951120"/>
    <w:rsid w:val="00953712"/>
    <w:rsid w:val="0095526E"/>
    <w:rsid w:val="00956CEA"/>
    <w:rsid w:val="00960600"/>
    <w:rsid w:val="009621D5"/>
    <w:rsid w:val="009632F4"/>
    <w:rsid w:val="009642DF"/>
    <w:rsid w:val="0096546D"/>
    <w:rsid w:val="00965D16"/>
    <w:rsid w:val="00966640"/>
    <w:rsid w:val="00970A86"/>
    <w:rsid w:val="00970C2E"/>
    <w:rsid w:val="009714E4"/>
    <w:rsid w:val="00971946"/>
    <w:rsid w:val="0097259C"/>
    <w:rsid w:val="00974F6D"/>
    <w:rsid w:val="009756CF"/>
    <w:rsid w:val="00975B77"/>
    <w:rsid w:val="00976413"/>
    <w:rsid w:val="00976B5C"/>
    <w:rsid w:val="0097700D"/>
    <w:rsid w:val="0097730D"/>
    <w:rsid w:val="009805EE"/>
    <w:rsid w:val="00981848"/>
    <w:rsid w:val="00981CFC"/>
    <w:rsid w:val="009822C0"/>
    <w:rsid w:val="009828A9"/>
    <w:rsid w:val="009860AC"/>
    <w:rsid w:val="00986767"/>
    <w:rsid w:val="0099041D"/>
    <w:rsid w:val="00990BFB"/>
    <w:rsid w:val="0099125B"/>
    <w:rsid w:val="00991D6B"/>
    <w:rsid w:val="00994EEA"/>
    <w:rsid w:val="00995CDA"/>
    <w:rsid w:val="009A166A"/>
    <w:rsid w:val="009A4A33"/>
    <w:rsid w:val="009A657A"/>
    <w:rsid w:val="009B19A8"/>
    <w:rsid w:val="009B209D"/>
    <w:rsid w:val="009B2E9E"/>
    <w:rsid w:val="009B5271"/>
    <w:rsid w:val="009B5C76"/>
    <w:rsid w:val="009B6CAC"/>
    <w:rsid w:val="009B778A"/>
    <w:rsid w:val="009C0100"/>
    <w:rsid w:val="009C3DE0"/>
    <w:rsid w:val="009C47D2"/>
    <w:rsid w:val="009C6834"/>
    <w:rsid w:val="009C7A86"/>
    <w:rsid w:val="009D5B80"/>
    <w:rsid w:val="009D6F3B"/>
    <w:rsid w:val="009E03F4"/>
    <w:rsid w:val="009E1EA7"/>
    <w:rsid w:val="009E2CCA"/>
    <w:rsid w:val="009E38F7"/>
    <w:rsid w:val="009E419D"/>
    <w:rsid w:val="009E4C1D"/>
    <w:rsid w:val="009E515D"/>
    <w:rsid w:val="009E5638"/>
    <w:rsid w:val="009E6576"/>
    <w:rsid w:val="009E6A3F"/>
    <w:rsid w:val="009E7F43"/>
    <w:rsid w:val="009F2310"/>
    <w:rsid w:val="009F3353"/>
    <w:rsid w:val="009F3777"/>
    <w:rsid w:val="00A00627"/>
    <w:rsid w:val="00A03365"/>
    <w:rsid w:val="00A035AD"/>
    <w:rsid w:val="00A04252"/>
    <w:rsid w:val="00A11FA3"/>
    <w:rsid w:val="00A12FF4"/>
    <w:rsid w:val="00A132DE"/>
    <w:rsid w:val="00A13446"/>
    <w:rsid w:val="00A178EC"/>
    <w:rsid w:val="00A20329"/>
    <w:rsid w:val="00A21EEA"/>
    <w:rsid w:val="00A225FF"/>
    <w:rsid w:val="00A2558C"/>
    <w:rsid w:val="00A311E1"/>
    <w:rsid w:val="00A35012"/>
    <w:rsid w:val="00A35295"/>
    <w:rsid w:val="00A36EFC"/>
    <w:rsid w:val="00A411C5"/>
    <w:rsid w:val="00A42476"/>
    <w:rsid w:val="00A427E0"/>
    <w:rsid w:val="00A42D0E"/>
    <w:rsid w:val="00A4310B"/>
    <w:rsid w:val="00A44999"/>
    <w:rsid w:val="00A47630"/>
    <w:rsid w:val="00A5082D"/>
    <w:rsid w:val="00A515B6"/>
    <w:rsid w:val="00A51A0D"/>
    <w:rsid w:val="00A51EA5"/>
    <w:rsid w:val="00A54D11"/>
    <w:rsid w:val="00A60A72"/>
    <w:rsid w:val="00A60A8C"/>
    <w:rsid w:val="00A6396A"/>
    <w:rsid w:val="00A63A17"/>
    <w:rsid w:val="00A7084F"/>
    <w:rsid w:val="00A716C7"/>
    <w:rsid w:val="00A71D01"/>
    <w:rsid w:val="00A742DA"/>
    <w:rsid w:val="00A75E35"/>
    <w:rsid w:val="00A772C4"/>
    <w:rsid w:val="00A77CDD"/>
    <w:rsid w:val="00A80BA7"/>
    <w:rsid w:val="00A8170D"/>
    <w:rsid w:val="00A82A54"/>
    <w:rsid w:val="00A84D38"/>
    <w:rsid w:val="00A90F1B"/>
    <w:rsid w:val="00A913CF"/>
    <w:rsid w:val="00A94E0A"/>
    <w:rsid w:val="00A95210"/>
    <w:rsid w:val="00A97065"/>
    <w:rsid w:val="00A97BCD"/>
    <w:rsid w:val="00AA3D1B"/>
    <w:rsid w:val="00AA5AA7"/>
    <w:rsid w:val="00AA5D12"/>
    <w:rsid w:val="00AA6E14"/>
    <w:rsid w:val="00AA7FEE"/>
    <w:rsid w:val="00AB0084"/>
    <w:rsid w:val="00AB20E3"/>
    <w:rsid w:val="00AB2288"/>
    <w:rsid w:val="00AB23DE"/>
    <w:rsid w:val="00AB277F"/>
    <w:rsid w:val="00AB383B"/>
    <w:rsid w:val="00AC0A27"/>
    <w:rsid w:val="00AC1F57"/>
    <w:rsid w:val="00AC3559"/>
    <w:rsid w:val="00AC3BF1"/>
    <w:rsid w:val="00AC4269"/>
    <w:rsid w:val="00AC6C42"/>
    <w:rsid w:val="00AC7E9E"/>
    <w:rsid w:val="00AD0A31"/>
    <w:rsid w:val="00AD1CCE"/>
    <w:rsid w:val="00AD32AE"/>
    <w:rsid w:val="00AD5FD8"/>
    <w:rsid w:val="00AD7572"/>
    <w:rsid w:val="00AE0913"/>
    <w:rsid w:val="00AE0AC4"/>
    <w:rsid w:val="00AE18CC"/>
    <w:rsid w:val="00AE2E2A"/>
    <w:rsid w:val="00AE36AE"/>
    <w:rsid w:val="00AE395F"/>
    <w:rsid w:val="00AE519A"/>
    <w:rsid w:val="00AE706F"/>
    <w:rsid w:val="00AE7B1C"/>
    <w:rsid w:val="00AE7DE4"/>
    <w:rsid w:val="00AF24EC"/>
    <w:rsid w:val="00AF59D6"/>
    <w:rsid w:val="00AF62B9"/>
    <w:rsid w:val="00AF6C29"/>
    <w:rsid w:val="00B000FE"/>
    <w:rsid w:val="00B019EB"/>
    <w:rsid w:val="00B02CA7"/>
    <w:rsid w:val="00B05475"/>
    <w:rsid w:val="00B05968"/>
    <w:rsid w:val="00B05D52"/>
    <w:rsid w:val="00B05E5B"/>
    <w:rsid w:val="00B06874"/>
    <w:rsid w:val="00B06DBF"/>
    <w:rsid w:val="00B106CB"/>
    <w:rsid w:val="00B12A45"/>
    <w:rsid w:val="00B13F3A"/>
    <w:rsid w:val="00B1724F"/>
    <w:rsid w:val="00B20BA2"/>
    <w:rsid w:val="00B21A46"/>
    <w:rsid w:val="00B21EDB"/>
    <w:rsid w:val="00B2244F"/>
    <w:rsid w:val="00B22930"/>
    <w:rsid w:val="00B236AF"/>
    <w:rsid w:val="00B25EB7"/>
    <w:rsid w:val="00B25EEF"/>
    <w:rsid w:val="00B27CD0"/>
    <w:rsid w:val="00B30D19"/>
    <w:rsid w:val="00B31DFF"/>
    <w:rsid w:val="00B34ACA"/>
    <w:rsid w:val="00B34D46"/>
    <w:rsid w:val="00B35313"/>
    <w:rsid w:val="00B35754"/>
    <w:rsid w:val="00B3627A"/>
    <w:rsid w:val="00B36D41"/>
    <w:rsid w:val="00B37892"/>
    <w:rsid w:val="00B40046"/>
    <w:rsid w:val="00B423AD"/>
    <w:rsid w:val="00B4463D"/>
    <w:rsid w:val="00B47C50"/>
    <w:rsid w:val="00B47F55"/>
    <w:rsid w:val="00B5006C"/>
    <w:rsid w:val="00B51420"/>
    <w:rsid w:val="00B514B3"/>
    <w:rsid w:val="00B51B69"/>
    <w:rsid w:val="00B51F5B"/>
    <w:rsid w:val="00B52559"/>
    <w:rsid w:val="00B52599"/>
    <w:rsid w:val="00B532C4"/>
    <w:rsid w:val="00B53FFA"/>
    <w:rsid w:val="00B5624C"/>
    <w:rsid w:val="00B56FC4"/>
    <w:rsid w:val="00B60976"/>
    <w:rsid w:val="00B61034"/>
    <w:rsid w:val="00B6446F"/>
    <w:rsid w:val="00B65981"/>
    <w:rsid w:val="00B6780F"/>
    <w:rsid w:val="00B70097"/>
    <w:rsid w:val="00B700D9"/>
    <w:rsid w:val="00B702BB"/>
    <w:rsid w:val="00B7360E"/>
    <w:rsid w:val="00B73FB8"/>
    <w:rsid w:val="00B763CC"/>
    <w:rsid w:val="00B76804"/>
    <w:rsid w:val="00B77C24"/>
    <w:rsid w:val="00B8015E"/>
    <w:rsid w:val="00B836F4"/>
    <w:rsid w:val="00B84554"/>
    <w:rsid w:val="00B8579B"/>
    <w:rsid w:val="00B85972"/>
    <w:rsid w:val="00B86EAA"/>
    <w:rsid w:val="00B8767C"/>
    <w:rsid w:val="00B87A28"/>
    <w:rsid w:val="00B916AD"/>
    <w:rsid w:val="00B94CD6"/>
    <w:rsid w:val="00BA1F0F"/>
    <w:rsid w:val="00BA324D"/>
    <w:rsid w:val="00BA638C"/>
    <w:rsid w:val="00BA68ED"/>
    <w:rsid w:val="00BB0C3A"/>
    <w:rsid w:val="00BB0F72"/>
    <w:rsid w:val="00BB10C1"/>
    <w:rsid w:val="00BB1CD8"/>
    <w:rsid w:val="00BB22BE"/>
    <w:rsid w:val="00BB4C5C"/>
    <w:rsid w:val="00BB4D8C"/>
    <w:rsid w:val="00BB5C90"/>
    <w:rsid w:val="00BB648D"/>
    <w:rsid w:val="00BB7092"/>
    <w:rsid w:val="00BB745E"/>
    <w:rsid w:val="00BC1C8F"/>
    <w:rsid w:val="00BC2DB3"/>
    <w:rsid w:val="00BC332F"/>
    <w:rsid w:val="00BC6EC3"/>
    <w:rsid w:val="00BD2360"/>
    <w:rsid w:val="00BD482E"/>
    <w:rsid w:val="00BD4E51"/>
    <w:rsid w:val="00BD6D74"/>
    <w:rsid w:val="00BE1D2C"/>
    <w:rsid w:val="00BE27E3"/>
    <w:rsid w:val="00BE2D61"/>
    <w:rsid w:val="00BE2EE2"/>
    <w:rsid w:val="00BE3C42"/>
    <w:rsid w:val="00BE44BD"/>
    <w:rsid w:val="00BE516F"/>
    <w:rsid w:val="00BE5864"/>
    <w:rsid w:val="00BE5EE4"/>
    <w:rsid w:val="00BE62B7"/>
    <w:rsid w:val="00BE678F"/>
    <w:rsid w:val="00BF0009"/>
    <w:rsid w:val="00BF1DFC"/>
    <w:rsid w:val="00BF3CAD"/>
    <w:rsid w:val="00BF4908"/>
    <w:rsid w:val="00BF5F6F"/>
    <w:rsid w:val="00BF6A5F"/>
    <w:rsid w:val="00BF74DF"/>
    <w:rsid w:val="00BF7BDB"/>
    <w:rsid w:val="00C02D66"/>
    <w:rsid w:val="00C0380E"/>
    <w:rsid w:val="00C050C3"/>
    <w:rsid w:val="00C055E9"/>
    <w:rsid w:val="00C057A4"/>
    <w:rsid w:val="00C075CE"/>
    <w:rsid w:val="00C079F0"/>
    <w:rsid w:val="00C1079B"/>
    <w:rsid w:val="00C11C6E"/>
    <w:rsid w:val="00C1324A"/>
    <w:rsid w:val="00C13A4F"/>
    <w:rsid w:val="00C16BD1"/>
    <w:rsid w:val="00C21DF0"/>
    <w:rsid w:val="00C2293F"/>
    <w:rsid w:val="00C22EAB"/>
    <w:rsid w:val="00C23177"/>
    <w:rsid w:val="00C24309"/>
    <w:rsid w:val="00C24A88"/>
    <w:rsid w:val="00C25F28"/>
    <w:rsid w:val="00C27A34"/>
    <w:rsid w:val="00C30B30"/>
    <w:rsid w:val="00C37145"/>
    <w:rsid w:val="00C3751B"/>
    <w:rsid w:val="00C40011"/>
    <w:rsid w:val="00C41FF0"/>
    <w:rsid w:val="00C425E4"/>
    <w:rsid w:val="00C43E8A"/>
    <w:rsid w:val="00C43F15"/>
    <w:rsid w:val="00C44253"/>
    <w:rsid w:val="00C44BF3"/>
    <w:rsid w:val="00C452E9"/>
    <w:rsid w:val="00C513CA"/>
    <w:rsid w:val="00C5225D"/>
    <w:rsid w:val="00C52BE7"/>
    <w:rsid w:val="00C5417E"/>
    <w:rsid w:val="00C551AE"/>
    <w:rsid w:val="00C55A52"/>
    <w:rsid w:val="00C5602C"/>
    <w:rsid w:val="00C56C12"/>
    <w:rsid w:val="00C60A1E"/>
    <w:rsid w:val="00C628CD"/>
    <w:rsid w:val="00C65A8B"/>
    <w:rsid w:val="00C70262"/>
    <w:rsid w:val="00C718EA"/>
    <w:rsid w:val="00C71CCF"/>
    <w:rsid w:val="00C724F9"/>
    <w:rsid w:val="00C74D7C"/>
    <w:rsid w:val="00C74E22"/>
    <w:rsid w:val="00C74F2C"/>
    <w:rsid w:val="00C766B4"/>
    <w:rsid w:val="00C80970"/>
    <w:rsid w:val="00C81148"/>
    <w:rsid w:val="00C81619"/>
    <w:rsid w:val="00C81B27"/>
    <w:rsid w:val="00C81F1E"/>
    <w:rsid w:val="00C84111"/>
    <w:rsid w:val="00C844B7"/>
    <w:rsid w:val="00C8547F"/>
    <w:rsid w:val="00C8607F"/>
    <w:rsid w:val="00C9125B"/>
    <w:rsid w:val="00C914BC"/>
    <w:rsid w:val="00C92B99"/>
    <w:rsid w:val="00C95853"/>
    <w:rsid w:val="00C970B8"/>
    <w:rsid w:val="00CA13B5"/>
    <w:rsid w:val="00CA30ED"/>
    <w:rsid w:val="00CA3FD4"/>
    <w:rsid w:val="00CA60A3"/>
    <w:rsid w:val="00CA6C36"/>
    <w:rsid w:val="00CB4524"/>
    <w:rsid w:val="00CB7917"/>
    <w:rsid w:val="00CB7E4C"/>
    <w:rsid w:val="00CC1C02"/>
    <w:rsid w:val="00CC3194"/>
    <w:rsid w:val="00CC4D80"/>
    <w:rsid w:val="00CC5F82"/>
    <w:rsid w:val="00CC7417"/>
    <w:rsid w:val="00CC7A99"/>
    <w:rsid w:val="00CD0EA9"/>
    <w:rsid w:val="00CD226E"/>
    <w:rsid w:val="00CD2EDC"/>
    <w:rsid w:val="00CD398B"/>
    <w:rsid w:val="00CD4006"/>
    <w:rsid w:val="00CD436F"/>
    <w:rsid w:val="00CD56DC"/>
    <w:rsid w:val="00CD5CC8"/>
    <w:rsid w:val="00CD7368"/>
    <w:rsid w:val="00CD7AFA"/>
    <w:rsid w:val="00CD7DF6"/>
    <w:rsid w:val="00CE016A"/>
    <w:rsid w:val="00CE36A4"/>
    <w:rsid w:val="00CE433E"/>
    <w:rsid w:val="00CE4623"/>
    <w:rsid w:val="00CE5829"/>
    <w:rsid w:val="00CE5C3B"/>
    <w:rsid w:val="00CF181C"/>
    <w:rsid w:val="00CF598C"/>
    <w:rsid w:val="00CF7320"/>
    <w:rsid w:val="00D0087E"/>
    <w:rsid w:val="00D01A8F"/>
    <w:rsid w:val="00D01FCD"/>
    <w:rsid w:val="00D03DD0"/>
    <w:rsid w:val="00D06198"/>
    <w:rsid w:val="00D14D6F"/>
    <w:rsid w:val="00D14E85"/>
    <w:rsid w:val="00D150D4"/>
    <w:rsid w:val="00D16248"/>
    <w:rsid w:val="00D17B6A"/>
    <w:rsid w:val="00D2130D"/>
    <w:rsid w:val="00D22047"/>
    <w:rsid w:val="00D228DD"/>
    <w:rsid w:val="00D22C43"/>
    <w:rsid w:val="00D25961"/>
    <w:rsid w:val="00D307DB"/>
    <w:rsid w:val="00D32C39"/>
    <w:rsid w:val="00D36A09"/>
    <w:rsid w:val="00D36F73"/>
    <w:rsid w:val="00D37D8C"/>
    <w:rsid w:val="00D410B7"/>
    <w:rsid w:val="00D429E3"/>
    <w:rsid w:val="00D42E42"/>
    <w:rsid w:val="00D43133"/>
    <w:rsid w:val="00D453B5"/>
    <w:rsid w:val="00D45CA9"/>
    <w:rsid w:val="00D47936"/>
    <w:rsid w:val="00D512AE"/>
    <w:rsid w:val="00D51E2E"/>
    <w:rsid w:val="00D555E8"/>
    <w:rsid w:val="00D55EFD"/>
    <w:rsid w:val="00D56D63"/>
    <w:rsid w:val="00D60340"/>
    <w:rsid w:val="00D6483E"/>
    <w:rsid w:val="00D67240"/>
    <w:rsid w:val="00D67B0E"/>
    <w:rsid w:val="00D67ED8"/>
    <w:rsid w:val="00D71949"/>
    <w:rsid w:val="00D728B9"/>
    <w:rsid w:val="00D729C2"/>
    <w:rsid w:val="00D745A8"/>
    <w:rsid w:val="00D7519E"/>
    <w:rsid w:val="00D75C36"/>
    <w:rsid w:val="00D7613E"/>
    <w:rsid w:val="00D81E05"/>
    <w:rsid w:val="00D82CA1"/>
    <w:rsid w:val="00D8375B"/>
    <w:rsid w:val="00D85134"/>
    <w:rsid w:val="00D86430"/>
    <w:rsid w:val="00D87263"/>
    <w:rsid w:val="00D9329E"/>
    <w:rsid w:val="00D93E39"/>
    <w:rsid w:val="00D97076"/>
    <w:rsid w:val="00DA0D61"/>
    <w:rsid w:val="00DA1E44"/>
    <w:rsid w:val="00DA217B"/>
    <w:rsid w:val="00DA2CF7"/>
    <w:rsid w:val="00DA2F11"/>
    <w:rsid w:val="00DA539D"/>
    <w:rsid w:val="00DA5FB0"/>
    <w:rsid w:val="00DA6A15"/>
    <w:rsid w:val="00DA7462"/>
    <w:rsid w:val="00DA783D"/>
    <w:rsid w:val="00DB0E2F"/>
    <w:rsid w:val="00DB10AE"/>
    <w:rsid w:val="00DB15CA"/>
    <w:rsid w:val="00DB52EE"/>
    <w:rsid w:val="00DB5CA3"/>
    <w:rsid w:val="00DB5D20"/>
    <w:rsid w:val="00DB6B12"/>
    <w:rsid w:val="00DC48A9"/>
    <w:rsid w:val="00DC60C5"/>
    <w:rsid w:val="00DC77E3"/>
    <w:rsid w:val="00DD0380"/>
    <w:rsid w:val="00DD055B"/>
    <w:rsid w:val="00DD14D7"/>
    <w:rsid w:val="00DD28AF"/>
    <w:rsid w:val="00DD393A"/>
    <w:rsid w:val="00DE0989"/>
    <w:rsid w:val="00DE1F8C"/>
    <w:rsid w:val="00DE281E"/>
    <w:rsid w:val="00DE6262"/>
    <w:rsid w:val="00DE6B54"/>
    <w:rsid w:val="00DE6BA7"/>
    <w:rsid w:val="00DE6D9A"/>
    <w:rsid w:val="00DE7B95"/>
    <w:rsid w:val="00DF2458"/>
    <w:rsid w:val="00DF3FFA"/>
    <w:rsid w:val="00DF4786"/>
    <w:rsid w:val="00DF67D1"/>
    <w:rsid w:val="00E0056E"/>
    <w:rsid w:val="00E00574"/>
    <w:rsid w:val="00E02374"/>
    <w:rsid w:val="00E0288A"/>
    <w:rsid w:val="00E03160"/>
    <w:rsid w:val="00E036FE"/>
    <w:rsid w:val="00E129B3"/>
    <w:rsid w:val="00E12BA4"/>
    <w:rsid w:val="00E14756"/>
    <w:rsid w:val="00E15D5E"/>
    <w:rsid w:val="00E15E56"/>
    <w:rsid w:val="00E21578"/>
    <w:rsid w:val="00E219F7"/>
    <w:rsid w:val="00E23136"/>
    <w:rsid w:val="00E252D5"/>
    <w:rsid w:val="00E320E1"/>
    <w:rsid w:val="00E331A1"/>
    <w:rsid w:val="00E340F6"/>
    <w:rsid w:val="00E34845"/>
    <w:rsid w:val="00E358CE"/>
    <w:rsid w:val="00E3758D"/>
    <w:rsid w:val="00E4163D"/>
    <w:rsid w:val="00E43009"/>
    <w:rsid w:val="00E438C4"/>
    <w:rsid w:val="00E4465C"/>
    <w:rsid w:val="00E4503F"/>
    <w:rsid w:val="00E46FC2"/>
    <w:rsid w:val="00E5111A"/>
    <w:rsid w:val="00E519A2"/>
    <w:rsid w:val="00E52F5D"/>
    <w:rsid w:val="00E53379"/>
    <w:rsid w:val="00E53B80"/>
    <w:rsid w:val="00E54440"/>
    <w:rsid w:val="00E56471"/>
    <w:rsid w:val="00E63E29"/>
    <w:rsid w:val="00E64240"/>
    <w:rsid w:val="00E65CC8"/>
    <w:rsid w:val="00E70353"/>
    <w:rsid w:val="00E73A8F"/>
    <w:rsid w:val="00E73E06"/>
    <w:rsid w:val="00E77D74"/>
    <w:rsid w:val="00E81C2D"/>
    <w:rsid w:val="00E824E8"/>
    <w:rsid w:val="00E8648B"/>
    <w:rsid w:val="00E92410"/>
    <w:rsid w:val="00E931A4"/>
    <w:rsid w:val="00E94541"/>
    <w:rsid w:val="00E97308"/>
    <w:rsid w:val="00EA176D"/>
    <w:rsid w:val="00EA4BF2"/>
    <w:rsid w:val="00EA63DB"/>
    <w:rsid w:val="00EA7654"/>
    <w:rsid w:val="00EB009B"/>
    <w:rsid w:val="00EB48EA"/>
    <w:rsid w:val="00EB616B"/>
    <w:rsid w:val="00EC0102"/>
    <w:rsid w:val="00EC2CFA"/>
    <w:rsid w:val="00EC3CB8"/>
    <w:rsid w:val="00EC4499"/>
    <w:rsid w:val="00EC48DB"/>
    <w:rsid w:val="00EC4FDE"/>
    <w:rsid w:val="00EC5CEE"/>
    <w:rsid w:val="00ED0A31"/>
    <w:rsid w:val="00ED36BD"/>
    <w:rsid w:val="00ED6297"/>
    <w:rsid w:val="00ED6868"/>
    <w:rsid w:val="00EE282E"/>
    <w:rsid w:val="00EE2A64"/>
    <w:rsid w:val="00EE500D"/>
    <w:rsid w:val="00EE6546"/>
    <w:rsid w:val="00EF07A9"/>
    <w:rsid w:val="00EF19EF"/>
    <w:rsid w:val="00EF2A9A"/>
    <w:rsid w:val="00EF4D4B"/>
    <w:rsid w:val="00EF5510"/>
    <w:rsid w:val="00F0554D"/>
    <w:rsid w:val="00F07EB4"/>
    <w:rsid w:val="00F12CC3"/>
    <w:rsid w:val="00F14060"/>
    <w:rsid w:val="00F1739E"/>
    <w:rsid w:val="00F175DF"/>
    <w:rsid w:val="00F20EE2"/>
    <w:rsid w:val="00F21122"/>
    <w:rsid w:val="00F22D99"/>
    <w:rsid w:val="00F22E83"/>
    <w:rsid w:val="00F27AF8"/>
    <w:rsid w:val="00F3185A"/>
    <w:rsid w:val="00F31D68"/>
    <w:rsid w:val="00F3262E"/>
    <w:rsid w:val="00F34F00"/>
    <w:rsid w:val="00F36E40"/>
    <w:rsid w:val="00F400B8"/>
    <w:rsid w:val="00F401CE"/>
    <w:rsid w:val="00F41BB8"/>
    <w:rsid w:val="00F4352A"/>
    <w:rsid w:val="00F43F11"/>
    <w:rsid w:val="00F50141"/>
    <w:rsid w:val="00F502A7"/>
    <w:rsid w:val="00F5159E"/>
    <w:rsid w:val="00F52FF8"/>
    <w:rsid w:val="00F54132"/>
    <w:rsid w:val="00F54297"/>
    <w:rsid w:val="00F547D1"/>
    <w:rsid w:val="00F55D7E"/>
    <w:rsid w:val="00F56014"/>
    <w:rsid w:val="00F6005A"/>
    <w:rsid w:val="00F60122"/>
    <w:rsid w:val="00F61CA8"/>
    <w:rsid w:val="00F62DD5"/>
    <w:rsid w:val="00F70F39"/>
    <w:rsid w:val="00F713B1"/>
    <w:rsid w:val="00F717AF"/>
    <w:rsid w:val="00F721E7"/>
    <w:rsid w:val="00F72CC5"/>
    <w:rsid w:val="00F72D4A"/>
    <w:rsid w:val="00F74019"/>
    <w:rsid w:val="00F74688"/>
    <w:rsid w:val="00F7494A"/>
    <w:rsid w:val="00F75B7F"/>
    <w:rsid w:val="00F760ED"/>
    <w:rsid w:val="00F76175"/>
    <w:rsid w:val="00F7696E"/>
    <w:rsid w:val="00F76D5A"/>
    <w:rsid w:val="00F7787A"/>
    <w:rsid w:val="00F8028A"/>
    <w:rsid w:val="00F806F8"/>
    <w:rsid w:val="00F82061"/>
    <w:rsid w:val="00F8241F"/>
    <w:rsid w:val="00F93FB5"/>
    <w:rsid w:val="00F96CC6"/>
    <w:rsid w:val="00F96E9A"/>
    <w:rsid w:val="00FA0673"/>
    <w:rsid w:val="00FA0EB8"/>
    <w:rsid w:val="00FA16DF"/>
    <w:rsid w:val="00FA2EDB"/>
    <w:rsid w:val="00FA3475"/>
    <w:rsid w:val="00FA3869"/>
    <w:rsid w:val="00FA547E"/>
    <w:rsid w:val="00FA67B9"/>
    <w:rsid w:val="00FA6983"/>
    <w:rsid w:val="00FA6A7F"/>
    <w:rsid w:val="00FB1227"/>
    <w:rsid w:val="00FB1AF7"/>
    <w:rsid w:val="00FB5FD5"/>
    <w:rsid w:val="00FC24B7"/>
    <w:rsid w:val="00FD09E3"/>
    <w:rsid w:val="00FD1157"/>
    <w:rsid w:val="00FD1BA4"/>
    <w:rsid w:val="00FD4C4B"/>
    <w:rsid w:val="00FD5357"/>
    <w:rsid w:val="00FD61ED"/>
    <w:rsid w:val="00FD6B27"/>
    <w:rsid w:val="00FE04E5"/>
    <w:rsid w:val="00FE2258"/>
    <w:rsid w:val="00FE25E4"/>
    <w:rsid w:val="00FE7ED7"/>
    <w:rsid w:val="00FF0210"/>
    <w:rsid w:val="00FF1326"/>
    <w:rsid w:val="00FF1363"/>
    <w:rsid w:val="00FF29B4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87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F6D3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F6D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F6D3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F6D3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unhideWhenUsed/>
    <w:qFormat/>
    <w:rsid w:val="004F6D32"/>
    <w:pPr>
      <w:widowControl w:val="0"/>
      <w:ind w:leftChars="2500" w:left="100"/>
      <w:jc w:val="both"/>
    </w:pPr>
    <w:rPr>
      <w:rFonts w:asciiTheme="minorHAnsi" w:eastAsia="Times New Roman" w:hAnsiTheme="minorHAnsi" w:cstheme="minorBidi"/>
      <w:kern w:val="2"/>
      <w:sz w:val="21"/>
      <w:szCs w:val="22"/>
    </w:rPr>
  </w:style>
  <w:style w:type="character" w:customStyle="1" w:styleId="Char1">
    <w:name w:val="日期 Char"/>
    <w:basedOn w:val="a0"/>
    <w:link w:val="a5"/>
    <w:uiPriority w:val="99"/>
    <w:rsid w:val="004F6D32"/>
  </w:style>
  <w:style w:type="table" w:customStyle="1" w:styleId="a6">
    <w:name w:val="三线表"/>
    <w:basedOn w:val="a1"/>
    <w:uiPriority w:val="99"/>
    <w:qFormat/>
    <w:rsid w:val="005831A6"/>
    <w:rPr>
      <w:rFonts w:ascii="Calibri" w:eastAsia="宋体" w:hAnsi="Calibri" w:cs="Times New Roman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7">
    <w:name w:val="Table Grid"/>
    <w:basedOn w:val="a1"/>
    <w:uiPriority w:val="59"/>
    <w:rsid w:val="005831A6"/>
    <w:rPr>
      <w:rFonts w:ascii="Calibri" w:eastAsia="Times New Roman" w:hAnsi="Calibri" w:cs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4964</Words>
  <Characters>28296</Characters>
  <Application>Microsoft Office Word</Application>
  <DocSecurity>0</DocSecurity>
  <Lines>235</Lines>
  <Paragraphs>66</Paragraphs>
  <ScaleCrop>false</ScaleCrop>
  <Company>MS</Company>
  <LinksUpToDate>false</LinksUpToDate>
  <CharactersWithSpaces>33194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</dc:creator>
  <cp:keywords/>
  <dc:description/>
  <cp:lastModifiedBy>谢</cp:lastModifiedBy>
  <cp:revision>52</cp:revision>
  <dcterms:created xsi:type="dcterms:W3CDTF">2018-08-03T06:52:00Z</dcterms:created>
  <dcterms:modified xsi:type="dcterms:W3CDTF">2018-10-18T03:18:00Z</dcterms:modified>
</cp:coreProperties>
</file>