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56016" w14:textId="7B6123B6" w:rsidR="004D253A" w:rsidRDefault="004D253A" w:rsidP="004D25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Supplemental Table </w:t>
      </w:r>
      <w:r w:rsidR="00FB5CC5">
        <w:rPr>
          <w:rFonts w:ascii="Calibri" w:hAnsi="Calibri" w:cs="Calibri"/>
        </w:rPr>
        <w:t>S</w:t>
      </w:r>
      <w:bookmarkStart w:id="0" w:name="_GoBack"/>
      <w:bookmarkEnd w:id="0"/>
      <w:r>
        <w:rPr>
          <w:rFonts w:ascii="Calibri" w:hAnsi="Calibri" w:cs="Calibri"/>
        </w:rPr>
        <w:t xml:space="preserve">3. Study characteristics and serum PBDE concentrations in prior thyroid cancer studies and the United States National Health and Nutrition Examination Survey.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1"/>
        <w:gridCol w:w="942"/>
        <w:gridCol w:w="1719"/>
        <w:gridCol w:w="1095"/>
        <w:gridCol w:w="1183"/>
        <w:gridCol w:w="1141"/>
        <w:gridCol w:w="1158"/>
        <w:gridCol w:w="806"/>
        <w:gridCol w:w="1958"/>
        <w:gridCol w:w="1537"/>
      </w:tblGrid>
      <w:tr w:rsidR="004D253A" w:rsidRPr="00365FB6" w14:paraId="331ECC0A" w14:textId="77777777" w:rsidTr="00F41E7B">
        <w:trPr>
          <w:trHeight w:val="1068"/>
        </w:trPr>
        <w:tc>
          <w:tcPr>
            <w:tcW w:w="545" w:type="pct"/>
            <w:vAlign w:val="center"/>
          </w:tcPr>
          <w:p w14:paraId="66A41C15" w14:textId="77777777" w:rsidR="004D253A" w:rsidRPr="00365FB6" w:rsidRDefault="004D253A" w:rsidP="00F41E7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FB6">
              <w:rPr>
                <w:rFonts w:ascii="Calibri" w:hAnsi="Calibri" w:cs="Calibri"/>
                <w:b/>
                <w:bCs/>
                <w:color w:val="000000"/>
              </w:rPr>
              <w:t>Lead Author, Year</w:t>
            </w:r>
          </w:p>
        </w:tc>
        <w:tc>
          <w:tcPr>
            <w:tcW w:w="364" w:type="pct"/>
            <w:vAlign w:val="center"/>
          </w:tcPr>
          <w:p w14:paraId="40D647A4" w14:textId="77777777" w:rsidR="004D253A" w:rsidRPr="00365FB6" w:rsidRDefault="004D253A" w:rsidP="00F41E7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FB6">
              <w:rPr>
                <w:rFonts w:ascii="Calibri" w:hAnsi="Calibri" w:cs="Calibri"/>
                <w:b/>
                <w:bCs/>
                <w:color w:val="000000"/>
              </w:rPr>
              <w:t>Study Design</w:t>
            </w:r>
          </w:p>
        </w:tc>
        <w:tc>
          <w:tcPr>
            <w:tcW w:w="664" w:type="pct"/>
            <w:vAlign w:val="center"/>
          </w:tcPr>
          <w:p w14:paraId="77873BA3" w14:textId="77777777" w:rsidR="004D253A" w:rsidRPr="00365FB6" w:rsidRDefault="004D253A" w:rsidP="00F41E7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FB6">
              <w:rPr>
                <w:rFonts w:ascii="Calibri" w:hAnsi="Calibri" w:cs="Calibri"/>
                <w:b/>
                <w:bCs/>
                <w:color w:val="000000"/>
              </w:rPr>
              <w:t xml:space="preserve">Study Location, Population, </w:t>
            </w:r>
            <w:r w:rsidRPr="00365FB6">
              <w:rPr>
                <w:rFonts w:ascii="Calibri" w:hAnsi="Calibri" w:cs="Calibri"/>
                <w:b/>
                <w:bCs/>
                <w:color w:val="000000"/>
              </w:rPr>
              <w:br/>
              <w:t>Year of Sample Collection</w:t>
            </w:r>
          </w:p>
        </w:tc>
        <w:tc>
          <w:tcPr>
            <w:tcW w:w="423" w:type="pct"/>
            <w:vAlign w:val="center"/>
          </w:tcPr>
          <w:p w14:paraId="1A07CCFC" w14:textId="77777777" w:rsidR="004D253A" w:rsidRPr="00365FB6" w:rsidRDefault="004D253A" w:rsidP="00F41E7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FB6">
              <w:rPr>
                <w:rFonts w:ascii="Calibri" w:hAnsi="Calibri" w:cs="Calibri"/>
                <w:b/>
                <w:bCs/>
                <w:color w:val="000000"/>
              </w:rPr>
              <w:t>Exposure Media</w:t>
            </w:r>
          </w:p>
        </w:tc>
        <w:tc>
          <w:tcPr>
            <w:tcW w:w="457" w:type="pct"/>
            <w:vAlign w:val="center"/>
          </w:tcPr>
          <w:p w14:paraId="384FA143" w14:textId="77777777" w:rsidR="004D253A" w:rsidRPr="00365FB6" w:rsidRDefault="004D253A" w:rsidP="00F41E7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FB6">
              <w:rPr>
                <w:rFonts w:ascii="Calibri" w:hAnsi="Calibri" w:cs="Calibri"/>
                <w:b/>
                <w:bCs/>
                <w:color w:val="000000"/>
              </w:rPr>
              <w:t>Type of Thyroid Cancer</w:t>
            </w:r>
          </w:p>
        </w:tc>
        <w:tc>
          <w:tcPr>
            <w:tcW w:w="441" w:type="pct"/>
            <w:vAlign w:val="center"/>
          </w:tcPr>
          <w:p w14:paraId="61EA4647" w14:textId="77777777" w:rsidR="004D253A" w:rsidRPr="00365FB6" w:rsidRDefault="004D253A" w:rsidP="00F41E7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FB6">
              <w:rPr>
                <w:rFonts w:ascii="Calibri" w:hAnsi="Calibri" w:cs="Calibri"/>
                <w:b/>
                <w:bCs/>
                <w:color w:val="000000"/>
              </w:rPr>
              <w:t>Sample Size</w:t>
            </w:r>
          </w:p>
        </w:tc>
        <w:tc>
          <w:tcPr>
            <w:tcW w:w="447" w:type="pct"/>
            <w:vAlign w:val="center"/>
          </w:tcPr>
          <w:p w14:paraId="739701CF" w14:textId="77777777" w:rsidR="004D253A" w:rsidRPr="00365FB6" w:rsidRDefault="004D253A" w:rsidP="00F41E7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FB6">
              <w:rPr>
                <w:rFonts w:ascii="Calibri" w:hAnsi="Calibri" w:cs="Calibri"/>
                <w:b/>
                <w:bCs/>
                <w:color w:val="000000"/>
              </w:rPr>
              <w:t>PBDEs Reported in Serum</w:t>
            </w:r>
          </w:p>
        </w:tc>
        <w:tc>
          <w:tcPr>
            <w:tcW w:w="311" w:type="pct"/>
            <w:vAlign w:val="center"/>
          </w:tcPr>
          <w:p w14:paraId="032D513F" w14:textId="77777777" w:rsidR="004D253A" w:rsidRPr="00365FB6" w:rsidRDefault="004D253A" w:rsidP="00F41E7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FB6">
              <w:rPr>
                <w:rFonts w:ascii="Calibri" w:hAnsi="Calibri" w:cs="Calibri"/>
                <w:b/>
                <w:bCs/>
                <w:color w:val="000000"/>
              </w:rPr>
              <w:t>%&gt;DL in Serum</w:t>
            </w:r>
          </w:p>
        </w:tc>
        <w:tc>
          <w:tcPr>
            <w:tcW w:w="756" w:type="pct"/>
            <w:vAlign w:val="center"/>
          </w:tcPr>
          <w:p w14:paraId="7C9298DA" w14:textId="77777777" w:rsidR="004D253A" w:rsidRPr="00365FB6" w:rsidRDefault="004D253A" w:rsidP="00F41E7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FB6">
              <w:rPr>
                <w:rFonts w:ascii="Calibri" w:hAnsi="Calibri" w:cs="Calibri"/>
                <w:b/>
                <w:bCs/>
                <w:color w:val="000000"/>
              </w:rPr>
              <w:t xml:space="preserve">Median (25th, 75th %) in Controls (ng/g </w:t>
            </w:r>
            <w:proofErr w:type="gramStart"/>
            <w:r w:rsidRPr="00365FB6">
              <w:rPr>
                <w:rFonts w:ascii="Calibri" w:hAnsi="Calibri" w:cs="Calibri"/>
                <w:b/>
                <w:bCs/>
                <w:color w:val="000000"/>
              </w:rPr>
              <w:t>lipid)*</w:t>
            </w:r>
            <w:proofErr w:type="gramEnd"/>
          </w:p>
        </w:tc>
        <w:tc>
          <w:tcPr>
            <w:tcW w:w="593" w:type="pct"/>
            <w:vAlign w:val="center"/>
          </w:tcPr>
          <w:p w14:paraId="1EFEE187" w14:textId="77777777" w:rsidR="004D253A" w:rsidRPr="00365FB6" w:rsidRDefault="004D253A" w:rsidP="00F41E7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5FB6">
              <w:rPr>
                <w:rFonts w:ascii="Calibri" w:hAnsi="Calibri" w:cs="Calibri"/>
                <w:b/>
                <w:bCs/>
                <w:color w:val="000000"/>
              </w:rPr>
              <w:t>Key Results</w:t>
            </w:r>
          </w:p>
        </w:tc>
      </w:tr>
      <w:tr w:rsidR="004D253A" w:rsidRPr="00365FB6" w14:paraId="414854B7" w14:textId="77777777" w:rsidTr="00F41E7B">
        <w:trPr>
          <w:trHeight w:val="2060"/>
        </w:trPr>
        <w:tc>
          <w:tcPr>
            <w:tcW w:w="545" w:type="pct"/>
            <w:vAlign w:val="center"/>
          </w:tcPr>
          <w:p w14:paraId="3F8666DC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2224EDD9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7DC57532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Hoffmann, 2017</w:t>
            </w:r>
          </w:p>
        </w:tc>
        <w:tc>
          <w:tcPr>
            <w:tcW w:w="364" w:type="pct"/>
            <w:vAlign w:val="center"/>
          </w:tcPr>
          <w:p w14:paraId="1B2DF76D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4D79D89A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56777B23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Case-control</w:t>
            </w:r>
          </w:p>
        </w:tc>
        <w:tc>
          <w:tcPr>
            <w:tcW w:w="664" w:type="pct"/>
            <w:vAlign w:val="center"/>
          </w:tcPr>
          <w:p w14:paraId="40BBDCD5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0213BF89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4AA78A50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NC (Duke area)</w:t>
            </w:r>
          </w:p>
          <w:p w14:paraId="18720AF7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 xml:space="preserve">Males &amp; females, </w:t>
            </w:r>
          </w:p>
          <w:p w14:paraId="6A1B5F6C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2014-2016</w:t>
            </w:r>
          </w:p>
        </w:tc>
        <w:tc>
          <w:tcPr>
            <w:tcW w:w="423" w:type="pct"/>
            <w:vAlign w:val="center"/>
          </w:tcPr>
          <w:p w14:paraId="3728AD31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2E890D6A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5AD46277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Dust and serum</w:t>
            </w:r>
          </w:p>
        </w:tc>
        <w:tc>
          <w:tcPr>
            <w:tcW w:w="457" w:type="pct"/>
            <w:vAlign w:val="center"/>
          </w:tcPr>
          <w:p w14:paraId="20D24999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3E5E284E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3D3D1B3E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 xml:space="preserve">Papillary </w:t>
            </w:r>
          </w:p>
        </w:tc>
        <w:tc>
          <w:tcPr>
            <w:tcW w:w="441" w:type="pct"/>
            <w:vAlign w:val="center"/>
          </w:tcPr>
          <w:p w14:paraId="6C4AEA5E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110E17FB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64BAA729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140 (70 cases, 70 controls)</w:t>
            </w:r>
          </w:p>
        </w:tc>
        <w:tc>
          <w:tcPr>
            <w:tcW w:w="447" w:type="pct"/>
            <w:vAlign w:val="center"/>
          </w:tcPr>
          <w:p w14:paraId="67ABCBD3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</w:p>
          <w:p w14:paraId="44B74820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BDE-47</w:t>
            </w:r>
          </w:p>
          <w:p w14:paraId="4656D1BC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BDE-99</w:t>
            </w:r>
          </w:p>
          <w:p w14:paraId="0BB8F889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BDE-100</w:t>
            </w:r>
          </w:p>
          <w:p w14:paraId="52234E13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BDE-153</w:t>
            </w:r>
          </w:p>
          <w:p w14:paraId="2F77127C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BDE-154</w:t>
            </w:r>
          </w:p>
          <w:p w14:paraId="060CE1E3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BDE-209</w:t>
            </w:r>
          </w:p>
          <w:p w14:paraId="374275D7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</w:p>
        </w:tc>
        <w:tc>
          <w:tcPr>
            <w:tcW w:w="311" w:type="pct"/>
            <w:vAlign w:val="center"/>
          </w:tcPr>
          <w:p w14:paraId="0BAF91AD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</w:p>
          <w:p w14:paraId="697441C8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&gt; 70%</w:t>
            </w:r>
          </w:p>
          <w:p w14:paraId="2C0C8EBE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 70%</w:t>
            </w:r>
          </w:p>
          <w:p w14:paraId="78CCD6E0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 70%</w:t>
            </w:r>
          </w:p>
          <w:p w14:paraId="655C56FE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&gt; 70%</w:t>
            </w:r>
          </w:p>
          <w:p w14:paraId="228245C9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 70%</w:t>
            </w:r>
          </w:p>
          <w:p w14:paraId="7ABBFEFE" w14:textId="77777777" w:rsidR="004D253A" w:rsidRPr="00365FB6" w:rsidRDefault="004D253A" w:rsidP="00F41E7B">
            <w:pPr>
              <w:rPr>
                <w:rFonts w:ascii="Calibri" w:hAnsi="Calibri" w:cs="Calibri"/>
                <w:b/>
              </w:rPr>
            </w:pPr>
            <w:r w:rsidRPr="00365FB6">
              <w:rPr>
                <w:rFonts w:ascii="Calibri" w:hAnsi="Calibri" w:cs="Calibri"/>
              </w:rPr>
              <w:t>&lt; 70%</w:t>
            </w:r>
          </w:p>
        </w:tc>
        <w:tc>
          <w:tcPr>
            <w:tcW w:w="756" w:type="pct"/>
            <w:vAlign w:val="center"/>
          </w:tcPr>
          <w:p w14:paraId="19324159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</w:p>
          <w:p w14:paraId="3801BC8A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9.9</w:t>
            </w:r>
          </w:p>
          <w:p w14:paraId="35AABF5E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-</w:t>
            </w:r>
          </w:p>
          <w:p w14:paraId="727C4CB1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-</w:t>
            </w:r>
          </w:p>
          <w:p w14:paraId="25971073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5.0</w:t>
            </w:r>
          </w:p>
          <w:p w14:paraId="2F5EBFDB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-</w:t>
            </w:r>
          </w:p>
          <w:p w14:paraId="60F2F140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-</w:t>
            </w:r>
          </w:p>
        </w:tc>
        <w:tc>
          <w:tcPr>
            <w:tcW w:w="593" w:type="pct"/>
            <w:vAlign w:val="center"/>
          </w:tcPr>
          <w:p w14:paraId="631E0308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1167417F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Significant associations for BDE-209 in dust (&lt; or &gt; median concentration)</w:t>
            </w:r>
          </w:p>
        </w:tc>
      </w:tr>
      <w:tr w:rsidR="004D253A" w:rsidRPr="00365FB6" w14:paraId="460C12DE" w14:textId="77777777" w:rsidTr="00F41E7B">
        <w:trPr>
          <w:trHeight w:val="1068"/>
        </w:trPr>
        <w:tc>
          <w:tcPr>
            <w:tcW w:w="545" w:type="pct"/>
            <w:vAlign w:val="center"/>
          </w:tcPr>
          <w:p w14:paraId="0EE6D76F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48E386D4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5BB8541F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498012B0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5159B337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793D378B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65FB6">
              <w:rPr>
                <w:rFonts w:ascii="Calibri" w:hAnsi="Calibri" w:cs="Calibri"/>
                <w:color w:val="000000"/>
              </w:rPr>
              <w:t>Aschebrook-Kilfoy</w:t>
            </w:r>
            <w:proofErr w:type="spellEnd"/>
            <w:r w:rsidRPr="00365FB6">
              <w:rPr>
                <w:rFonts w:ascii="Calibri" w:hAnsi="Calibri" w:cs="Calibri"/>
                <w:color w:val="000000"/>
              </w:rPr>
              <w:t>, 2015</w:t>
            </w:r>
          </w:p>
        </w:tc>
        <w:tc>
          <w:tcPr>
            <w:tcW w:w="364" w:type="pct"/>
            <w:vAlign w:val="center"/>
          </w:tcPr>
          <w:p w14:paraId="3C88C549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660549AC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73E8489D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313695EA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1621F49F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Nested Case-control</w:t>
            </w:r>
          </w:p>
        </w:tc>
        <w:tc>
          <w:tcPr>
            <w:tcW w:w="664" w:type="pct"/>
            <w:vAlign w:val="center"/>
          </w:tcPr>
          <w:p w14:paraId="2FB23D99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63F1D525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4F8ADFFB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1DBF7D79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563D43E7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 xml:space="preserve">Multi-state (Washington DC, MI, WI, HI, AL, CO, UT, MO, ID) </w:t>
            </w:r>
          </w:p>
          <w:p w14:paraId="0762D08F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 xml:space="preserve">Males &amp; females, </w:t>
            </w:r>
          </w:p>
          <w:p w14:paraId="74E7B70B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1992-2001</w:t>
            </w:r>
          </w:p>
        </w:tc>
        <w:tc>
          <w:tcPr>
            <w:tcW w:w="423" w:type="pct"/>
            <w:vAlign w:val="center"/>
          </w:tcPr>
          <w:p w14:paraId="78660A91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7DB05A54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718639E1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45676632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2AC876F0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6787A8CE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Serum</w:t>
            </w:r>
          </w:p>
        </w:tc>
        <w:tc>
          <w:tcPr>
            <w:tcW w:w="457" w:type="pct"/>
            <w:vAlign w:val="center"/>
          </w:tcPr>
          <w:p w14:paraId="5A63DBF3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43F9CF72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61981DE8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23C030CA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1F1C7141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Papillary, Follicular, Medullary, anaplastic, unknown</w:t>
            </w:r>
          </w:p>
        </w:tc>
        <w:tc>
          <w:tcPr>
            <w:tcW w:w="441" w:type="pct"/>
            <w:vAlign w:val="center"/>
          </w:tcPr>
          <w:p w14:paraId="2131831D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037FA15E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525E3E9B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0494A7A3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55EFDE32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311 (104 cases, 207 controls)</w:t>
            </w:r>
          </w:p>
        </w:tc>
        <w:tc>
          <w:tcPr>
            <w:tcW w:w="447" w:type="pct"/>
            <w:vAlign w:val="center"/>
          </w:tcPr>
          <w:p w14:paraId="6E2C1707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br/>
              <w:t>BDE-17</w:t>
            </w:r>
            <w:r w:rsidRPr="00365FB6">
              <w:rPr>
                <w:rFonts w:ascii="Calibri" w:hAnsi="Calibri" w:cs="Calibri"/>
                <w:color w:val="000000"/>
              </w:rPr>
              <w:br/>
              <w:t>BDE-28</w:t>
            </w:r>
            <w:r w:rsidRPr="00365FB6">
              <w:rPr>
                <w:rFonts w:ascii="Calibri" w:hAnsi="Calibri" w:cs="Calibri"/>
                <w:color w:val="000000"/>
              </w:rPr>
              <w:br/>
              <w:t>BDE-47</w:t>
            </w:r>
            <w:r w:rsidRPr="00365FB6">
              <w:rPr>
                <w:rFonts w:ascii="Calibri" w:hAnsi="Calibri" w:cs="Calibri"/>
                <w:color w:val="000000"/>
              </w:rPr>
              <w:br/>
              <w:t>BDE-66</w:t>
            </w:r>
            <w:r w:rsidRPr="00365FB6">
              <w:rPr>
                <w:rFonts w:ascii="Calibri" w:hAnsi="Calibri" w:cs="Calibri"/>
                <w:color w:val="000000"/>
              </w:rPr>
              <w:br/>
              <w:t>BDE-85</w:t>
            </w:r>
            <w:r w:rsidRPr="00365FB6">
              <w:rPr>
                <w:rFonts w:ascii="Calibri" w:hAnsi="Calibri" w:cs="Calibri"/>
                <w:color w:val="000000"/>
              </w:rPr>
              <w:br/>
              <w:t>BDE-99</w:t>
            </w:r>
            <w:r w:rsidRPr="00365FB6">
              <w:rPr>
                <w:rFonts w:ascii="Calibri" w:hAnsi="Calibri" w:cs="Calibri"/>
                <w:color w:val="000000"/>
              </w:rPr>
              <w:br/>
              <w:t>BDE-100</w:t>
            </w:r>
            <w:r w:rsidRPr="00365FB6">
              <w:rPr>
                <w:rFonts w:ascii="Calibri" w:hAnsi="Calibri" w:cs="Calibri"/>
                <w:color w:val="000000"/>
              </w:rPr>
              <w:br/>
              <w:t>BDE-153</w:t>
            </w:r>
            <w:r w:rsidRPr="00365FB6">
              <w:rPr>
                <w:rFonts w:ascii="Calibri" w:hAnsi="Calibri" w:cs="Calibri"/>
                <w:color w:val="000000"/>
              </w:rPr>
              <w:br/>
              <w:t>BDE-154</w:t>
            </w:r>
            <w:r w:rsidRPr="00365FB6">
              <w:rPr>
                <w:rFonts w:ascii="Calibri" w:hAnsi="Calibri" w:cs="Calibri"/>
                <w:color w:val="000000"/>
              </w:rPr>
              <w:br/>
              <w:t>BDE-183</w:t>
            </w:r>
          </w:p>
          <w:p w14:paraId="2C7C52D8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</w:p>
        </w:tc>
        <w:tc>
          <w:tcPr>
            <w:tcW w:w="311" w:type="pct"/>
            <w:vAlign w:val="center"/>
          </w:tcPr>
          <w:p w14:paraId="3882E024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</w:p>
          <w:p w14:paraId="0FDD9D59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4.2</w:t>
            </w:r>
          </w:p>
          <w:p w14:paraId="43EA11C2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27.0</w:t>
            </w:r>
          </w:p>
          <w:p w14:paraId="05B822AF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93.9</w:t>
            </w:r>
          </w:p>
          <w:p w14:paraId="041759F0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4.8</w:t>
            </w:r>
          </w:p>
          <w:p w14:paraId="0EE1EECF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19.6</w:t>
            </w:r>
          </w:p>
          <w:p w14:paraId="0C932B88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58.5</w:t>
            </w:r>
          </w:p>
          <w:p w14:paraId="04F9B9F5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65.6</w:t>
            </w:r>
          </w:p>
          <w:p w14:paraId="7B5F8C4B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65.3</w:t>
            </w:r>
          </w:p>
          <w:p w14:paraId="1B962477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19.9</w:t>
            </w:r>
          </w:p>
          <w:p w14:paraId="6A01AF96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10.3</w:t>
            </w:r>
          </w:p>
          <w:p w14:paraId="5DB9FCD6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</w:p>
        </w:tc>
        <w:tc>
          <w:tcPr>
            <w:tcW w:w="756" w:type="pct"/>
            <w:vAlign w:val="center"/>
          </w:tcPr>
          <w:p w14:paraId="4325746F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&lt;LOD (&lt;LOD–&lt;LOD)</w:t>
            </w:r>
          </w:p>
          <w:p w14:paraId="0EF0A63C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&lt;LOD (&lt;LOD–1.2)</w:t>
            </w:r>
          </w:p>
          <w:p w14:paraId="41261274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12.9 (5.1–34.3)</w:t>
            </w:r>
          </w:p>
          <w:p w14:paraId="6C9ED0FE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&lt;LOD (&lt;LOD–&lt;LOD)</w:t>
            </w:r>
          </w:p>
          <w:p w14:paraId="23C48CD9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&lt;LOD (&lt;LOD–&lt;LOD)</w:t>
            </w:r>
          </w:p>
          <w:p w14:paraId="465C1BF3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2.8 (&lt;LOD–6.2)</w:t>
            </w:r>
          </w:p>
          <w:p w14:paraId="56A91F2E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1.7 (&lt;LOD–4.7)</w:t>
            </w:r>
          </w:p>
          <w:p w14:paraId="311E02C0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1.6 (&lt;LOD–3.8)</w:t>
            </w:r>
          </w:p>
          <w:p w14:paraId="675C4DD3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&lt;LOD (&lt;LOD–&lt;LOD)</w:t>
            </w:r>
          </w:p>
          <w:p w14:paraId="5B227BD5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&lt;LOD (&lt;LOD–&lt;LOD)</w:t>
            </w:r>
          </w:p>
        </w:tc>
        <w:tc>
          <w:tcPr>
            <w:tcW w:w="593" w:type="pct"/>
            <w:vAlign w:val="center"/>
          </w:tcPr>
          <w:p w14:paraId="54F56E99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66A0C3B7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40811F0B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3490C17D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305B9FBE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No significant associations (BDE-209 not measured)</w:t>
            </w:r>
          </w:p>
        </w:tc>
      </w:tr>
      <w:tr w:rsidR="004D253A" w:rsidRPr="00365FB6" w14:paraId="5120E696" w14:textId="77777777" w:rsidTr="00F41E7B">
        <w:trPr>
          <w:trHeight w:val="620"/>
        </w:trPr>
        <w:tc>
          <w:tcPr>
            <w:tcW w:w="545" w:type="pct"/>
            <w:vAlign w:val="center"/>
          </w:tcPr>
          <w:p w14:paraId="583C9621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275854C5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02B8C8CF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05FC6C5E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3FD60A59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Current study</w:t>
            </w:r>
          </w:p>
        </w:tc>
        <w:tc>
          <w:tcPr>
            <w:tcW w:w="364" w:type="pct"/>
            <w:vAlign w:val="center"/>
          </w:tcPr>
          <w:p w14:paraId="1157CBA5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702C42E5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6D0F2FBE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7AA7833B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07626E57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Case-control</w:t>
            </w:r>
          </w:p>
        </w:tc>
        <w:tc>
          <w:tcPr>
            <w:tcW w:w="664" w:type="pct"/>
            <w:vAlign w:val="center"/>
          </w:tcPr>
          <w:p w14:paraId="662FB57A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4F51FA29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16F6E5DE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18DD2980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778DE1A6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CT</w:t>
            </w:r>
          </w:p>
          <w:p w14:paraId="19168874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 xml:space="preserve">Caucasian females, </w:t>
            </w:r>
          </w:p>
          <w:p w14:paraId="107D9A64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lastRenderedPageBreak/>
              <w:t>2010-2013</w:t>
            </w:r>
          </w:p>
        </w:tc>
        <w:tc>
          <w:tcPr>
            <w:tcW w:w="423" w:type="pct"/>
            <w:vAlign w:val="center"/>
          </w:tcPr>
          <w:p w14:paraId="3D98B669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269AA9F2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16766D8D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58557C62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6291A459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Serum</w:t>
            </w:r>
          </w:p>
          <w:p w14:paraId="085AE7FE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22829FD7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" w:type="pct"/>
            <w:vAlign w:val="center"/>
          </w:tcPr>
          <w:p w14:paraId="083AC729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51F73162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132E4D01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724CCF04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 xml:space="preserve">Papillary </w:t>
            </w:r>
          </w:p>
        </w:tc>
        <w:tc>
          <w:tcPr>
            <w:tcW w:w="441" w:type="pct"/>
            <w:vAlign w:val="center"/>
          </w:tcPr>
          <w:p w14:paraId="07AEBA60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5530BA55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49693754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647C734C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500 (250 cases, 250 controls)</w:t>
            </w:r>
          </w:p>
        </w:tc>
        <w:tc>
          <w:tcPr>
            <w:tcW w:w="447" w:type="pct"/>
            <w:vAlign w:val="center"/>
          </w:tcPr>
          <w:p w14:paraId="15600606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1FD3DEBC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BDE-17</w:t>
            </w:r>
            <w:r w:rsidRPr="00365FB6">
              <w:rPr>
                <w:rFonts w:ascii="Calibri" w:hAnsi="Calibri" w:cs="Calibri"/>
                <w:color w:val="000000"/>
              </w:rPr>
              <w:br/>
              <w:t>BDE-28</w:t>
            </w:r>
            <w:r w:rsidRPr="00365FB6">
              <w:rPr>
                <w:rFonts w:ascii="Calibri" w:hAnsi="Calibri" w:cs="Calibri"/>
                <w:color w:val="000000"/>
              </w:rPr>
              <w:br/>
              <w:t>BDE-47</w:t>
            </w:r>
            <w:r w:rsidRPr="00365FB6">
              <w:rPr>
                <w:rFonts w:ascii="Calibri" w:hAnsi="Calibri" w:cs="Calibri"/>
                <w:color w:val="000000"/>
              </w:rPr>
              <w:br/>
              <w:t>BDE-85</w:t>
            </w:r>
            <w:r w:rsidRPr="00365FB6">
              <w:rPr>
                <w:rFonts w:ascii="Calibri" w:hAnsi="Calibri" w:cs="Calibri"/>
                <w:color w:val="000000"/>
              </w:rPr>
              <w:br/>
              <w:t>BDE-99</w:t>
            </w:r>
            <w:r w:rsidRPr="00365FB6">
              <w:rPr>
                <w:rFonts w:ascii="Calibri" w:hAnsi="Calibri" w:cs="Calibri"/>
                <w:color w:val="000000"/>
              </w:rPr>
              <w:br/>
              <w:t>BDE-100</w:t>
            </w:r>
            <w:r w:rsidRPr="00365FB6">
              <w:rPr>
                <w:rFonts w:ascii="Calibri" w:hAnsi="Calibri" w:cs="Calibri"/>
                <w:color w:val="000000"/>
              </w:rPr>
              <w:br/>
            </w:r>
            <w:r w:rsidRPr="00365FB6">
              <w:rPr>
                <w:rFonts w:ascii="Calibri" w:hAnsi="Calibri" w:cs="Calibri"/>
                <w:color w:val="000000"/>
              </w:rPr>
              <w:lastRenderedPageBreak/>
              <w:t>BDE-153</w:t>
            </w:r>
            <w:r w:rsidRPr="00365FB6">
              <w:rPr>
                <w:rFonts w:ascii="Calibri" w:hAnsi="Calibri" w:cs="Calibri"/>
                <w:color w:val="000000"/>
              </w:rPr>
              <w:br/>
              <w:t>BDE-154</w:t>
            </w:r>
            <w:r w:rsidRPr="00365FB6">
              <w:rPr>
                <w:rFonts w:ascii="Calibri" w:hAnsi="Calibri" w:cs="Calibri"/>
                <w:color w:val="000000"/>
              </w:rPr>
              <w:br/>
              <w:t>BDE-183</w:t>
            </w:r>
          </w:p>
          <w:p w14:paraId="1E14A1E0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BDE-209</w:t>
            </w:r>
          </w:p>
          <w:p w14:paraId="1892BE1B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BB-153</w:t>
            </w:r>
          </w:p>
        </w:tc>
        <w:tc>
          <w:tcPr>
            <w:tcW w:w="311" w:type="pct"/>
            <w:vAlign w:val="center"/>
          </w:tcPr>
          <w:p w14:paraId="5093E055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lastRenderedPageBreak/>
              <w:t xml:space="preserve"> </w:t>
            </w:r>
          </w:p>
          <w:p w14:paraId="54120481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4</w:t>
            </w:r>
          </w:p>
          <w:p w14:paraId="5243AAB8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82</w:t>
            </w:r>
          </w:p>
          <w:p w14:paraId="08F9373A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99</w:t>
            </w:r>
          </w:p>
          <w:p w14:paraId="5BC87280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33</w:t>
            </w:r>
          </w:p>
          <w:p w14:paraId="33DD8ED0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95</w:t>
            </w:r>
          </w:p>
          <w:p w14:paraId="55BC9422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98</w:t>
            </w:r>
          </w:p>
          <w:p w14:paraId="3E8BBCA3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lastRenderedPageBreak/>
              <w:t>100</w:t>
            </w:r>
          </w:p>
          <w:p w14:paraId="11D07C5B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37</w:t>
            </w:r>
          </w:p>
          <w:p w14:paraId="063F58F3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28</w:t>
            </w:r>
          </w:p>
          <w:p w14:paraId="474403FF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84</w:t>
            </w:r>
          </w:p>
          <w:p w14:paraId="175A1D70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97</w:t>
            </w:r>
          </w:p>
        </w:tc>
        <w:tc>
          <w:tcPr>
            <w:tcW w:w="756" w:type="pct"/>
            <w:vAlign w:val="center"/>
          </w:tcPr>
          <w:p w14:paraId="77281652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</w:p>
          <w:p w14:paraId="57ED3050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&lt;LOD (&lt;LOD–&lt;LOD)</w:t>
            </w:r>
          </w:p>
          <w:p w14:paraId="416355E3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0.51 (0.26 - 1.0)</w:t>
            </w:r>
          </w:p>
          <w:p w14:paraId="1AE2C3BA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7.28 (4.04 - 15.33)</w:t>
            </w:r>
          </w:p>
          <w:p w14:paraId="087B7D62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&lt;LOD (&lt;LOD–&lt;LOD)</w:t>
            </w:r>
          </w:p>
          <w:p w14:paraId="0485BEAB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1.21 (0.66 - 2.74)</w:t>
            </w:r>
          </w:p>
          <w:p w14:paraId="19F06417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1.47 (0.78 - 2.86)</w:t>
            </w:r>
          </w:p>
          <w:p w14:paraId="363C8226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lastRenderedPageBreak/>
              <w:t>3.08 (2.02 - 5.86)</w:t>
            </w:r>
          </w:p>
          <w:p w14:paraId="4A59C3B2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&lt;LOD (&lt;LOD–&lt;LOD)</w:t>
            </w:r>
          </w:p>
          <w:p w14:paraId="70B55FF9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&lt;LOD (&lt;LOD–&lt;LOD)</w:t>
            </w:r>
          </w:p>
          <w:p w14:paraId="792FCB44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1.55 (1.00 - 2.41)</w:t>
            </w:r>
          </w:p>
          <w:p w14:paraId="3995DAA0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1.45 (0.94 - 2.44)</w:t>
            </w:r>
          </w:p>
        </w:tc>
        <w:tc>
          <w:tcPr>
            <w:tcW w:w="593" w:type="pct"/>
            <w:vAlign w:val="center"/>
          </w:tcPr>
          <w:p w14:paraId="44F10DC2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</w:p>
          <w:p w14:paraId="6EA998F3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</w:p>
          <w:p w14:paraId="7B5D9B6F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 xml:space="preserve">No statistically significant positive associations; some inverse </w:t>
            </w:r>
            <w:r w:rsidRPr="00365FB6">
              <w:rPr>
                <w:rFonts w:ascii="Calibri" w:hAnsi="Calibri" w:cs="Calibri"/>
              </w:rPr>
              <w:lastRenderedPageBreak/>
              <w:t xml:space="preserve">associations observed </w:t>
            </w:r>
          </w:p>
        </w:tc>
      </w:tr>
      <w:tr w:rsidR="004D253A" w:rsidRPr="00365FB6" w14:paraId="6603BDD1" w14:textId="77777777" w:rsidTr="00F41E7B">
        <w:trPr>
          <w:trHeight w:val="3140"/>
        </w:trPr>
        <w:tc>
          <w:tcPr>
            <w:tcW w:w="545" w:type="pct"/>
            <w:vAlign w:val="center"/>
          </w:tcPr>
          <w:p w14:paraId="763AECAB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4D9656B4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1B891787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75584B3D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574B6203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US National Health and Nutrition Examination Survey (NHANES)</w:t>
            </w:r>
          </w:p>
        </w:tc>
        <w:tc>
          <w:tcPr>
            <w:tcW w:w="364" w:type="pct"/>
            <w:vAlign w:val="center"/>
          </w:tcPr>
          <w:p w14:paraId="01FBFADD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3AD3A7BC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64D69AA8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17F81B31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2437D974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664" w:type="pct"/>
            <w:vAlign w:val="center"/>
          </w:tcPr>
          <w:p w14:paraId="0D9E08E4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02C7CCD4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460984C2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7636D29A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303A63C5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US representative population</w:t>
            </w:r>
          </w:p>
          <w:p w14:paraId="4B123FED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 xml:space="preserve">White females 40-59 </w:t>
            </w:r>
            <w:proofErr w:type="spellStart"/>
            <w:r w:rsidRPr="00365FB6">
              <w:rPr>
                <w:rFonts w:ascii="Calibri" w:hAnsi="Calibri" w:cs="Calibri"/>
                <w:color w:val="000000"/>
              </w:rPr>
              <w:t>yrs</w:t>
            </w:r>
            <w:proofErr w:type="spellEnd"/>
            <w:r w:rsidRPr="00365FB6">
              <w:rPr>
                <w:rFonts w:ascii="Calibri" w:hAnsi="Calibri" w:cs="Calibri"/>
                <w:color w:val="000000"/>
              </w:rPr>
              <w:t xml:space="preserve"> in 2011-2012</w:t>
            </w:r>
          </w:p>
        </w:tc>
        <w:tc>
          <w:tcPr>
            <w:tcW w:w="423" w:type="pct"/>
            <w:vAlign w:val="center"/>
          </w:tcPr>
          <w:p w14:paraId="162B4C41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16191556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5B542ECD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47944EE8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1FA3EB5B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Serum</w:t>
            </w:r>
          </w:p>
          <w:p w14:paraId="6E88CA10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10BCB702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" w:type="pct"/>
            <w:vAlign w:val="center"/>
          </w:tcPr>
          <w:p w14:paraId="32C5907C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441" w:type="pct"/>
            <w:vAlign w:val="center"/>
          </w:tcPr>
          <w:p w14:paraId="6044A6D5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447" w:type="pct"/>
            <w:vAlign w:val="center"/>
          </w:tcPr>
          <w:p w14:paraId="44C125A6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</w:p>
          <w:p w14:paraId="40CE3D34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BDE-17</w:t>
            </w:r>
            <w:r w:rsidRPr="00365FB6">
              <w:rPr>
                <w:rFonts w:ascii="Calibri" w:hAnsi="Calibri" w:cs="Calibri"/>
                <w:color w:val="000000"/>
              </w:rPr>
              <w:br/>
              <w:t>BDE-28</w:t>
            </w:r>
            <w:r w:rsidRPr="00365FB6">
              <w:rPr>
                <w:rFonts w:ascii="Calibri" w:hAnsi="Calibri" w:cs="Calibri"/>
                <w:color w:val="000000"/>
              </w:rPr>
              <w:br/>
              <w:t>BDE-47</w:t>
            </w:r>
            <w:r w:rsidRPr="00365FB6">
              <w:rPr>
                <w:rFonts w:ascii="Calibri" w:hAnsi="Calibri" w:cs="Calibri"/>
                <w:color w:val="000000"/>
              </w:rPr>
              <w:br/>
              <w:t>BDE-85</w:t>
            </w:r>
            <w:r w:rsidRPr="00365FB6">
              <w:rPr>
                <w:rFonts w:ascii="Calibri" w:hAnsi="Calibri" w:cs="Calibri"/>
                <w:color w:val="000000"/>
              </w:rPr>
              <w:br/>
              <w:t>BDE-99</w:t>
            </w:r>
            <w:r w:rsidRPr="00365FB6">
              <w:rPr>
                <w:rFonts w:ascii="Calibri" w:hAnsi="Calibri" w:cs="Calibri"/>
                <w:color w:val="000000"/>
              </w:rPr>
              <w:br/>
              <w:t>BDE-100</w:t>
            </w:r>
            <w:r w:rsidRPr="00365FB6">
              <w:rPr>
                <w:rFonts w:ascii="Calibri" w:hAnsi="Calibri" w:cs="Calibri"/>
                <w:color w:val="000000"/>
              </w:rPr>
              <w:br/>
              <w:t>BDE-153</w:t>
            </w:r>
            <w:r w:rsidRPr="00365FB6">
              <w:rPr>
                <w:rFonts w:ascii="Calibri" w:hAnsi="Calibri" w:cs="Calibri"/>
                <w:color w:val="000000"/>
              </w:rPr>
              <w:br/>
              <w:t>BDE-154</w:t>
            </w:r>
            <w:r w:rsidRPr="00365FB6">
              <w:rPr>
                <w:rFonts w:ascii="Calibri" w:hAnsi="Calibri" w:cs="Calibri"/>
                <w:color w:val="000000"/>
              </w:rPr>
              <w:br/>
              <w:t>BDE-183</w:t>
            </w:r>
          </w:p>
          <w:p w14:paraId="430EBCF2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BDE-209</w:t>
            </w:r>
          </w:p>
          <w:p w14:paraId="27736D94" w14:textId="77777777" w:rsidR="004D253A" w:rsidRPr="00365FB6" w:rsidRDefault="004D253A" w:rsidP="00F41E7B">
            <w:pPr>
              <w:rPr>
                <w:rFonts w:ascii="Calibri" w:hAnsi="Calibri" w:cs="Calibri"/>
                <w:color w:val="000000"/>
              </w:rPr>
            </w:pPr>
            <w:r w:rsidRPr="00365FB6">
              <w:rPr>
                <w:rFonts w:ascii="Calibri" w:hAnsi="Calibri" w:cs="Calibri"/>
                <w:color w:val="000000"/>
              </w:rPr>
              <w:t>BB-153</w:t>
            </w:r>
          </w:p>
        </w:tc>
        <w:tc>
          <w:tcPr>
            <w:tcW w:w="311" w:type="pct"/>
            <w:vAlign w:val="center"/>
          </w:tcPr>
          <w:p w14:paraId="123F7C31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</w:p>
          <w:p w14:paraId="288C2AD6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&lt;60%</w:t>
            </w:r>
          </w:p>
          <w:p w14:paraId="24540EB6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&gt;60%</w:t>
            </w:r>
          </w:p>
          <w:p w14:paraId="47C53415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&gt;60%</w:t>
            </w:r>
          </w:p>
          <w:p w14:paraId="736BECE8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&gt;60%</w:t>
            </w:r>
          </w:p>
          <w:p w14:paraId="0E6C73F9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&gt;60%</w:t>
            </w:r>
          </w:p>
          <w:p w14:paraId="71A9DC50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&gt;60%</w:t>
            </w:r>
          </w:p>
          <w:p w14:paraId="1C75E67F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&gt;60%</w:t>
            </w:r>
          </w:p>
          <w:p w14:paraId="72184C4F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&gt;60%</w:t>
            </w:r>
          </w:p>
          <w:p w14:paraId="2934590E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&lt;60%</w:t>
            </w:r>
          </w:p>
          <w:p w14:paraId="5849265B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&lt;60%</w:t>
            </w:r>
          </w:p>
          <w:p w14:paraId="09515AB6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&gt;60%</w:t>
            </w:r>
          </w:p>
        </w:tc>
        <w:tc>
          <w:tcPr>
            <w:tcW w:w="756" w:type="pct"/>
            <w:vAlign w:val="center"/>
          </w:tcPr>
          <w:p w14:paraId="1111AFF1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</w:p>
          <w:p w14:paraId="6E977063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&lt;LOD (&lt;LOD)*</w:t>
            </w:r>
          </w:p>
          <w:p w14:paraId="42BF7CE0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1.50 (0.41)</w:t>
            </w:r>
          </w:p>
          <w:p w14:paraId="47268167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16.5 (2.5)</w:t>
            </w:r>
          </w:p>
          <w:p w14:paraId="2B3F3911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0.544 (0.238)</w:t>
            </w:r>
          </w:p>
          <w:p w14:paraId="337D0330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5.76 (2.6)</w:t>
            </w:r>
          </w:p>
          <w:p w14:paraId="5DF02340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4.63 (1.47)</w:t>
            </w:r>
          </w:p>
          <w:p w14:paraId="60852DC8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9.07 (1.99)</w:t>
            </w:r>
          </w:p>
          <w:p w14:paraId="703A4232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0.446 (0.142)</w:t>
            </w:r>
          </w:p>
          <w:p w14:paraId="060A71A0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&lt;LOD (&lt;LOD)</w:t>
            </w:r>
          </w:p>
          <w:p w14:paraId="59B5CB89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&lt;LOD (&lt;LOD)</w:t>
            </w:r>
          </w:p>
          <w:p w14:paraId="2E4E1A64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2.97 (0.64)</w:t>
            </w:r>
          </w:p>
        </w:tc>
        <w:tc>
          <w:tcPr>
            <w:tcW w:w="593" w:type="pct"/>
            <w:vAlign w:val="center"/>
          </w:tcPr>
          <w:p w14:paraId="05573D15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</w:p>
          <w:p w14:paraId="7ECEFE6E" w14:textId="77777777" w:rsidR="004D253A" w:rsidRPr="00365FB6" w:rsidRDefault="004D253A" w:rsidP="00F41E7B">
            <w:pPr>
              <w:rPr>
                <w:rFonts w:ascii="Calibri" w:hAnsi="Calibri" w:cs="Calibri"/>
              </w:rPr>
            </w:pPr>
            <w:r w:rsidRPr="00365FB6">
              <w:rPr>
                <w:rFonts w:ascii="Calibri" w:hAnsi="Calibri" w:cs="Calibri"/>
              </w:rPr>
              <w:t>NA</w:t>
            </w:r>
          </w:p>
        </w:tc>
      </w:tr>
    </w:tbl>
    <w:p w14:paraId="3895DE82" w14:textId="77777777" w:rsidR="004D253A" w:rsidRDefault="004D253A" w:rsidP="004D253A">
      <w:pPr>
        <w:rPr>
          <w:rFonts w:ascii="Calibri" w:hAnsi="Calibri" w:cs="Calibri"/>
        </w:rPr>
      </w:pPr>
    </w:p>
    <w:p w14:paraId="6885E40F" w14:textId="77777777" w:rsidR="004D253A" w:rsidRPr="00365FB6" w:rsidRDefault="004D253A" w:rsidP="004D253A">
      <w:pPr>
        <w:rPr>
          <w:rFonts w:ascii="Calibri" w:hAnsi="Calibri" w:cs="Calibri"/>
        </w:rPr>
      </w:pPr>
      <w:r w:rsidRPr="00365FB6">
        <w:rPr>
          <w:rFonts w:ascii="Calibri" w:hAnsi="Calibri" w:cs="Calibri"/>
        </w:rPr>
        <w:t>*For NHANES, these values indicate the weighted arithmetic mean and unadjusted standard error of pooled serum concentrations</w:t>
      </w:r>
      <w:r w:rsidRPr="00365FB6">
        <w:rPr>
          <w:rFonts w:ascii="Calibri" w:hAnsi="Calibri" w:cs="Calibri"/>
        </w:rPr>
        <w:br/>
        <w:t>NA, Not applicable</w:t>
      </w:r>
    </w:p>
    <w:p w14:paraId="738B148C" w14:textId="77777777" w:rsidR="004D253A" w:rsidRPr="00365FB6" w:rsidRDefault="004D253A" w:rsidP="004D253A">
      <w:pPr>
        <w:rPr>
          <w:rFonts w:ascii="Calibri" w:hAnsi="Calibri" w:cs="Calibri"/>
        </w:rPr>
      </w:pPr>
    </w:p>
    <w:p w14:paraId="39A03DCA" w14:textId="13FFABA0" w:rsidR="004D253A" w:rsidRPr="005860C9" w:rsidRDefault="004D253A" w:rsidP="004D253A">
      <w:pPr>
        <w:rPr>
          <w:rFonts w:cstheme="minorHAnsi"/>
        </w:rPr>
      </w:pPr>
    </w:p>
    <w:sectPr w:rsidR="004D253A" w:rsidRPr="005860C9" w:rsidSect="00763F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1BDF"/>
    <w:multiLevelType w:val="hybridMultilevel"/>
    <w:tmpl w:val="7A823548"/>
    <w:lvl w:ilvl="0" w:tplc="F3500A0A">
      <w:start w:val="1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2FE"/>
    <w:multiLevelType w:val="hybridMultilevel"/>
    <w:tmpl w:val="56BE32A2"/>
    <w:lvl w:ilvl="0" w:tplc="E3E2D9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4632"/>
    <w:multiLevelType w:val="hybridMultilevel"/>
    <w:tmpl w:val="B094976A"/>
    <w:lvl w:ilvl="0" w:tplc="17DC9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048E"/>
    <w:multiLevelType w:val="hybridMultilevel"/>
    <w:tmpl w:val="87E2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C6243"/>
    <w:multiLevelType w:val="hybridMultilevel"/>
    <w:tmpl w:val="EFE269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AA60E9"/>
    <w:multiLevelType w:val="hybridMultilevel"/>
    <w:tmpl w:val="B116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B1890"/>
    <w:multiLevelType w:val="multilevel"/>
    <w:tmpl w:val="F7D8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285AB1"/>
    <w:multiLevelType w:val="hybridMultilevel"/>
    <w:tmpl w:val="CC4C0252"/>
    <w:lvl w:ilvl="0" w:tplc="EB34C7E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3453BE"/>
    <w:multiLevelType w:val="hybridMultilevel"/>
    <w:tmpl w:val="D236F10A"/>
    <w:lvl w:ilvl="0" w:tplc="09B0278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382C74"/>
    <w:multiLevelType w:val="hybridMultilevel"/>
    <w:tmpl w:val="CBCA8870"/>
    <w:lvl w:ilvl="0" w:tplc="1D941228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63542"/>
    <w:multiLevelType w:val="multilevel"/>
    <w:tmpl w:val="B22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02D12"/>
    <w:rsid w:val="00045BBE"/>
    <w:rsid w:val="00186AAA"/>
    <w:rsid w:val="0024423C"/>
    <w:rsid w:val="00246F04"/>
    <w:rsid w:val="00291604"/>
    <w:rsid w:val="0040606A"/>
    <w:rsid w:val="004D253A"/>
    <w:rsid w:val="005860C9"/>
    <w:rsid w:val="00603A05"/>
    <w:rsid w:val="00690931"/>
    <w:rsid w:val="006A5282"/>
    <w:rsid w:val="00763FF2"/>
    <w:rsid w:val="00802D12"/>
    <w:rsid w:val="008A55BF"/>
    <w:rsid w:val="009D7F5A"/>
    <w:rsid w:val="00B13536"/>
    <w:rsid w:val="00F41E7B"/>
    <w:rsid w:val="00F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4B28"/>
  <w15:chartTrackingRefBased/>
  <w15:docId w15:val="{807BD122-BB99-4752-B5FB-15CAC18E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D12"/>
  </w:style>
  <w:style w:type="paragraph" w:styleId="Heading1">
    <w:name w:val="heading 1"/>
    <w:basedOn w:val="Normal"/>
    <w:next w:val="Normal"/>
    <w:link w:val="Heading1Char"/>
    <w:uiPriority w:val="9"/>
    <w:qFormat/>
    <w:rsid w:val="00802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802D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D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02D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02D1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02D12"/>
  </w:style>
  <w:style w:type="character" w:styleId="Hyperlink">
    <w:name w:val="Hyperlink"/>
    <w:basedOn w:val="DefaultParagraphFont"/>
    <w:uiPriority w:val="99"/>
    <w:unhideWhenUsed/>
    <w:rsid w:val="00802D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D12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802D1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802D1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02D1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802D12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80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2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D12"/>
    <w:rPr>
      <w:b/>
      <w:bCs/>
      <w:sz w:val="20"/>
      <w:szCs w:val="20"/>
    </w:rPr>
  </w:style>
  <w:style w:type="character" w:customStyle="1" w:styleId="element-citation">
    <w:name w:val="element-citation"/>
    <w:basedOn w:val="DefaultParagraphFont"/>
    <w:rsid w:val="00802D12"/>
  </w:style>
  <w:style w:type="character" w:customStyle="1" w:styleId="ref-journal">
    <w:name w:val="ref-journal"/>
    <w:basedOn w:val="DefaultParagraphFont"/>
    <w:rsid w:val="00802D12"/>
  </w:style>
  <w:style w:type="character" w:customStyle="1" w:styleId="ref-vol">
    <w:name w:val="ref-vol"/>
    <w:basedOn w:val="DefaultParagraphFont"/>
    <w:rsid w:val="00802D1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2D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2D1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02D12"/>
    <w:rPr>
      <w:i/>
      <w:iCs/>
    </w:rPr>
  </w:style>
  <w:style w:type="paragraph" w:customStyle="1" w:styleId="Default">
    <w:name w:val="Default"/>
    <w:rsid w:val="00802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PlainTable4">
    <w:name w:val="Plain Table 4"/>
    <w:basedOn w:val="TableNormal"/>
    <w:uiPriority w:val="44"/>
    <w:rsid w:val="00802D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-Accent5">
    <w:name w:val="List Table 6 Colorful Accent 5"/>
    <w:basedOn w:val="TableNormal"/>
    <w:uiPriority w:val="51"/>
    <w:rsid w:val="00802D1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02D12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802D1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02D1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02D12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802D12"/>
  </w:style>
  <w:style w:type="paragraph" w:customStyle="1" w:styleId="Title1">
    <w:name w:val="Title1"/>
    <w:basedOn w:val="Normal"/>
    <w:rsid w:val="0080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80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0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02D12"/>
  </w:style>
  <w:style w:type="paragraph" w:customStyle="1" w:styleId="links">
    <w:name w:val="links"/>
    <w:basedOn w:val="Normal"/>
    <w:rsid w:val="0080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2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Deziel, Nicole</dc:creator>
  <cp:keywords/>
  <dc:description/>
  <cp:lastModifiedBy>Deziel, Nicole</cp:lastModifiedBy>
  <cp:revision>3</cp:revision>
  <dcterms:created xsi:type="dcterms:W3CDTF">2019-07-10T21:31:00Z</dcterms:created>
  <dcterms:modified xsi:type="dcterms:W3CDTF">2019-07-10T21:35:00Z</dcterms:modified>
</cp:coreProperties>
</file>