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76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309"/>
        <w:gridCol w:w="1843"/>
        <w:gridCol w:w="1348"/>
        <w:gridCol w:w="2054"/>
        <w:gridCol w:w="1366"/>
        <w:gridCol w:w="1928"/>
      </w:tblGrid>
      <w:tr w:rsidR="005A37C6" w:rsidRPr="004A4DCA" w:rsidTr="0005189D">
        <w:trPr>
          <w:trHeight w:val="432"/>
        </w:trPr>
        <w:tc>
          <w:tcPr>
            <w:tcW w:w="13376" w:type="dxa"/>
            <w:gridSpan w:val="7"/>
            <w:tcBorders>
              <w:bottom w:val="single" w:sz="12" w:space="0" w:color="auto"/>
            </w:tcBorders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Supplemental t</w:t>
            </w:r>
            <w:r w:rsidRPr="004A4D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able 1. </w:t>
            </w:r>
            <w:r w:rsidRPr="004A4DCA">
              <w:rPr>
                <w:rFonts w:ascii="Arial" w:hAnsi="Arial" w:cs="Arial"/>
                <w:bCs/>
                <w:sz w:val="20"/>
                <w:szCs w:val="20"/>
              </w:rPr>
              <w:t xml:space="preserve">Cross-sectional </w:t>
            </w:r>
            <w:r w:rsidRPr="000A035D">
              <w:rPr>
                <w:rFonts w:ascii="Arial" w:hAnsi="Arial" w:cs="Arial"/>
                <w:bCs/>
                <w:sz w:val="20"/>
                <w:szCs w:val="20"/>
              </w:rPr>
              <w:t>associations between reproductive characteristics and sRANKL concentrations (geometric means; pmol/L) by menopausal status and PMH use at blood collection</w:t>
            </w:r>
            <w:r w:rsidRPr="004A4DC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4A4D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Excluding women with sRANKL concentrations below the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assays </w:t>
            </w:r>
            <w:r w:rsidRPr="004A4D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lower limit of detection.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tcBorders>
              <w:top w:val="single" w:sz="12" w:space="0" w:color="auto"/>
            </w:tcBorders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Premenopausal women </w:t>
            </w:r>
          </w:p>
        </w:tc>
        <w:tc>
          <w:tcPr>
            <w:tcW w:w="6696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Postmenopausal women 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No PMH 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PMH 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4A4DC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4A4DC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4A4DC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5A37C6" w:rsidRPr="004A4DCA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Times New Roman"/>
                <w:b/>
                <w:color w:val="auto"/>
                <w:sz w:val="20"/>
                <w:szCs w:val="24"/>
              </w:rPr>
            </w:pPr>
            <w:r w:rsidRPr="004A4DCA">
              <w:rPr>
                <w:rFonts w:ascii="Arial" w:hAnsi="Arial" w:cs="Times New Roman"/>
                <w:b/>
                <w:color w:val="auto"/>
                <w:sz w:val="20"/>
                <w:szCs w:val="24"/>
              </w:rPr>
              <w:t>Full study population*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4"/>
              </w:rPr>
            </w:pPr>
            <w:r w:rsidRPr="00435455">
              <w:rPr>
                <w:rFonts w:ascii="Arial" w:hAnsi="Arial" w:cs="Times New Roman"/>
                <w:sz w:val="20"/>
                <w:szCs w:val="24"/>
              </w:rPr>
              <w:t>447 (100%)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4"/>
              </w:rPr>
            </w:pPr>
            <w:r w:rsidRPr="00435455">
              <w:rPr>
                <w:rFonts w:ascii="Arial" w:hAnsi="Arial" w:cs="Times New Roman"/>
                <w:sz w:val="20"/>
                <w:szCs w:val="24"/>
              </w:rPr>
              <w:t>0.07 (0.06-0.08)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707 (100%)</w:t>
            </w:r>
          </w:p>
        </w:tc>
        <w:tc>
          <w:tcPr>
            <w:tcW w:w="2054" w:type="dxa"/>
            <w:tcBorders>
              <w:top w:val="single" w:sz="4" w:space="0" w:color="auto"/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0.08 (0.07-0.10)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651 (100%)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0.06 (0.05-0.08)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tcBorders>
              <w:right w:val="nil"/>
            </w:tcBorders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b/>
                <w:color w:val="auto"/>
                <w:sz w:val="20"/>
                <w:szCs w:val="20"/>
              </w:rPr>
              <w:t>Age at blood collection, years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ind w:left="284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&lt;50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(80%)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-1.1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12 (2%)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0.09 (0.0</w:t>
            </w:r>
            <w:r w:rsidR="00483E08">
              <w:rPr>
                <w:rFonts w:ascii="Arial" w:hAnsi="Arial" w:cs="Arial"/>
                <w:sz w:val="20"/>
                <w:szCs w:val="20"/>
              </w:rPr>
              <w:t>6</w:t>
            </w:r>
            <w:r w:rsidRPr="00435455">
              <w:rPr>
                <w:rFonts w:ascii="Arial" w:hAnsi="Arial" w:cs="Arial"/>
                <w:sz w:val="20"/>
                <w:szCs w:val="20"/>
              </w:rPr>
              <w:t>-0.1</w:t>
            </w:r>
            <w:r w:rsidR="00483E08">
              <w:rPr>
                <w:rFonts w:ascii="Arial" w:hAnsi="Arial" w:cs="Arial"/>
                <w:sz w:val="20"/>
                <w:szCs w:val="20"/>
              </w:rPr>
              <w:t>4</w:t>
            </w:r>
            <w:r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(4%)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ind w:left="284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50-55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(19%)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</w:t>
            </w:r>
            <w:r w:rsidR="00483E08">
              <w:rPr>
                <w:rFonts w:ascii="Arial" w:hAnsi="Arial" w:cs="Arial"/>
                <w:sz w:val="20"/>
                <w:szCs w:val="20"/>
              </w:rPr>
              <w:t>9</w:t>
            </w:r>
            <w:r w:rsidRPr="00435455">
              <w:rPr>
                <w:rFonts w:ascii="Arial" w:hAnsi="Arial" w:cs="Arial"/>
                <w:sz w:val="20"/>
                <w:szCs w:val="20"/>
              </w:rPr>
              <w:t xml:space="preserve"> (0.0</w:t>
            </w:r>
            <w:r w:rsidR="00483E08">
              <w:rPr>
                <w:rFonts w:ascii="Arial" w:hAnsi="Arial" w:cs="Arial"/>
                <w:sz w:val="20"/>
                <w:szCs w:val="20"/>
              </w:rPr>
              <w:t>7</w:t>
            </w:r>
            <w:r w:rsidRPr="00435455">
              <w:rPr>
                <w:rFonts w:ascii="Arial" w:hAnsi="Arial" w:cs="Arial"/>
                <w:sz w:val="20"/>
                <w:szCs w:val="20"/>
              </w:rPr>
              <w:t>-1.12)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</w:t>
            </w:r>
            <w:r w:rsidR="00483E08">
              <w:rPr>
                <w:rFonts w:ascii="Arial" w:hAnsi="Arial" w:cs="Arial"/>
                <w:sz w:val="20"/>
                <w:szCs w:val="20"/>
              </w:rPr>
              <w:t>1</w:t>
            </w:r>
            <w:r w:rsidRPr="00435455">
              <w:rPr>
                <w:rFonts w:ascii="Arial" w:hAnsi="Arial" w:cs="Arial"/>
                <w:sz w:val="20"/>
                <w:szCs w:val="20"/>
              </w:rPr>
              <w:t xml:space="preserve">  (0.</w:t>
            </w:r>
            <w:r w:rsidR="00483E08">
              <w:rPr>
                <w:rFonts w:ascii="Arial" w:hAnsi="Arial" w:cs="Arial"/>
                <w:sz w:val="20"/>
                <w:szCs w:val="20"/>
              </w:rPr>
              <w:t>10</w:t>
            </w:r>
            <w:r w:rsidRPr="00435455">
              <w:rPr>
                <w:rFonts w:ascii="Arial" w:hAnsi="Arial" w:cs="Arial"/>
                <w:sz w:val="20"/>
                <w:szCs w:val="20"/>
              </w:rPr>
              <w:t>-0.1</w:t>
            </w:r>
            <w:r w:rsidR="00483E08">
              <w:rPr>
                <w:rFonts w:ascii="Arial" w:hAnsi="Arial" w:cs="Arial"/>
                <w:sz w:val="20"/>
                <w:szCs w:val="20"/>
              </w:rPr>
              <w:t>4</w:t>
            </w:r>
            <w:r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 (0.0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-0.1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ind w:left="284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50-60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3 (1%)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(37%)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 (0.0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ind w:left="284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60+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 0%)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sz w:val="20"/>
                <w:szCs w:val="20"/>
              </w:rPr>
              <w:t>8-0.10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 xml:space="preserve"> (0.0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-0.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A37C6" w:rsidRPr="004354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trend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483E0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b/>
                <w:color w:val="auto"/>
                <w:sz w:val="20"/>
                <w:szCs w:val="20"/>
              </w:rPr>
              <w:t>Age at menarche, years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&lt;12 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79 (18%)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0.11 (0.09-0.15)</w:t>
            </w:r>
          </w:p>
        </w:tc>
        <w:tc>
          <w:tcPr>
            <w:tcW w:w="1348" w:type="dxa"/>
            <w:tcBorders>
              <w:top w:val="nil"/>
            </w:tcBorders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97 (14%)</w:t>
            </w:r>
          </w:p>
        </w:tc>
        <w:tc>
          <w:tcPr>
            <w:tcW w:w="2054" w:type="dxa"/>
            <w:tcBorders>
              <w:top w:val="nil"/>
            </w:tcBorders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0.10 (0.08-0.13)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100 (15%)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0.10 (0.08-0.13)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12-14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310 (69%)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0.10 (0.08-0.13)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455 (64%)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0.10 (0.09-0.11)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421 (65%)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0.11 (0.09-0.13)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≥15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56 (13%)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0.09 (0.07-0.12)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147 (21%)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0.09 (0.07-0.10)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122 (19%)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0.11(0.09-0.14)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trend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0.29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435455">
              <w:rPr>
                <w:rFonts w:ascii="Arial" w:hAnsi="Arial" w:cs="Arial"/>
                <w:sz w:val="20"/>
              </w:rPr>
              <w:t>0.84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DCA">
              <w:rPr>
                <w:rFonts w:ascii="Arial" w:hAnsi="Arial" w:cs="Arial"/>
                <w:b/>
                <w:color w:val="auto"/>
                <w:sz w:val="20"/>
                <w:szCs w:val="20"/>
              </w:rPr>
              <w:t>Oral contraceptive (OC) use</w:t>
            </w:r>
          </w:p>
        </w:tc>
        <w:tc>
          <w:tcPr>
            <w:tcW w:w="1309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Never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159 (36%)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(0.09-0.14)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442 (63%)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(0.08-0.11)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240 (37%)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(0.09-0.13)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&lt; 5 years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169 (59%)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(0.09-0.13)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145 (56%)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(0.09-0.11)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200 (49%)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(0.09-0.13)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5-9 years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74 (26%)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(0.08-0.13)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44 (17%)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0.09 (0.07-0.12)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67 (16%)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0.09 (0.07-0.11)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≥ 10 years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45 (16%)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0.08 (0.06-0.11)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71 (27%)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0.07 (0.06-0.09)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140 (30%)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(0.08-0.11)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trend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c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including never users</w:t>
            </w:r>
          </w:p>
        </w:tc>
        <w:tc>
          <w:tcPr>
            <w:tcW w:w="1309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348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366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trend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bd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among ever users</w:t>
            </w:r>
          </w:p>
        </w:tc>
        <w:tc>
          <w:tcPr>
            <w:tcW w:w="1309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b/>
                <w:color w:val="auto"/>
                <w:sz w:val="20"/>
                <w:szCs w:val="20"/>
              </w:rPr>
              <w:t>Full-term pregnancy (FTP)</w:t>
            </w:r>
          </w:p>
        </w:tc>
        <w:tc>
          <w:tcPr>
            <w:tcW w:w="1309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Never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53 (12%)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(0.08-0.15)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87 (12%)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73 (11%)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(0.08-0.13)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Ever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388 (87%)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(0.09-0.14)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618 (87%)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(0.08-0.11)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562 (86%)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(0.09-0.13)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1 FTP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83 (21%)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(0.08-0.14)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98 (16%)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101 (18%)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0.09 (0.07-0.12)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2 FTPs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210 (54%)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(0.08-0.14)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288 (47%)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(0.08-0.11)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276 (49%)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(0.09-0.14)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≥ 3 FTPs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94 (24%)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(0.08-0.14)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232 (38%)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184 (33%)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(0.08-0.13)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tcBorders>
              <w:bottom w:val="nil"/>
            </w:tcBorders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c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 xml:space="preserve"> ever/never </w:t>
            </w:r>
          </w:p>
        </w:tc>
        <w:tc>
          <w:tcPr>
            <w:tcW w:w="1309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348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366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tcBorders>
              <w:bottom w:val="nil"/>
            </w:tcBorders>
            <w:noWrap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ce </w:t>
            </w:r>
            <w:r w:rsidRPr="004A4DCA">
              <w:rPr>
                <w:rFonts w:ascii="Arial" w:hAnsi="Arial" w:cs="Arial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1309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348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366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tcBorders>
              <w:bottom w:val="nil"/>
            </w:tcBorders>
            <w:noWrap/>
          </w:tcPr>
          <w:p w:rsidR="005A37C6" w:rsidRPr="004A4DCA" w:rsidRDefault="005A37C6" w:rsidP="0005189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4A4DCA">
              <w:rPr>
                <w:rFonts w:ascii="Arial" w:hAnsi="Arial"/>
                <w:b/>
                <w:sz w:val="20"/>
              </w:rPr>
              <w:t>Age at first FTP</w:t>
            </w:r>
            <w:r w:rsidRPr="004A4DCA">
              <w:rPr>
                <w:rFonts w:ascii="Arial" w:hAnsi="Arial"/>
                <w:b/>
                <w:sz w:val="20"/>
                <w:vertAlign w:val="superscript"/>
              </w:rPr>
              <w:t>e</w:t>
            </w:r>
          </w:p>
        </w:tc>
        <w:tc>
          <w:tcPr>
            <w:tcW w:w="1309" w:type="dxa"/>
            <w:tcBorders>
              <w:bottom w:val="nil"/>
            </w:tcBorders>
            <w:noWrap/>
          </w:tcPr>
          <w:p w:rsidR="005A37C6" w:rsidRPr="00435455" w:rsidRDefault="005A37C6" w:rsidP="0005189D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66" w:type="dxa"/>
            <w:tcBorders>
              <w:bottom w:val="nil"/>
            </w:tcBorders>
            <w:noWrap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tcBorders>
              <w:bottom w:val="nil"/>
            </w:tcBorders>
            <w:noWrap/>
          </w:tcPr>
          <w:p w:rsidR="005A37C6" w:rsidRPr="004A4DCA" w:rsidRDefault="005A37C6" w:rsidP="0005189D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A4DCA">
              <w:rPr>
                <w:rFonts w:ascii="Arial" w:hAnsi="Arial"/>
                <w:sz w:val="20"/>
              </w:rPr>
              <w:t xml:space="preserve">     &lt; 25 years</w:t>
            </w:r>
          </w:p>
        </w:tc>
        <w:tc>
          <w:tcPr>
            <w:tcW w:w="1309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187 (48%)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(0.08-0.14)</w:t>
            </w:r>
          </w:p>
        </w:tc>
        <w:tc>
          <w:tcPr>
            <w:tcW w:w="1348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287 (46%)</w:t>
            </w:r>
          </w:p>
        </w:tc>
        <w:tc>
          <w:tcPr>
            <w:tcW w:w="2054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(0.08-0.11)</w:t>
            </w:r>
          </w:p>
        </w:tc>
        <w:tc>
          <w:tcPr>
            <w:tcW w:w="1366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322 (57%)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(0.09-0.13)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tcBorders>
              <w:bottom w:val="nil"/>
            </w:tcBorders>
            <w:noWrap/>
          </w:tcPr>
          <w:p w:rsidR="005A37C6" w:rsidRPr="004A4DCA" w:rsidRDefault="005A37C6" w:rsidP="0005189D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A4DCA">
              <w:rPr>
                <w:rFonts w:ascii="Arial" w:hAnsi="Arial"/>
                <w:sz w:val="20"/>
              </w:rPr>
              <w:t xml:space="preserve">     ≥ 25 years</w:t>
            </w:r>
          </w:p>
        </w:tc>
        <w:tc>
          <w:tcPr>
            <w:tcW w:w="1309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199 (51%)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0.11 (0.08-0.14)</w:t>
            </w:r>
          </w:p>
        </w:tc>
        <w:tc>
          <w:tcPr>
            <w:tcW w:w="1348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329 (53%)</w:t>
            </w:r>
          </w:p>
        </w:tc>
        <w:tc>
          <w:tcPr>
            <w:tcW w:w="2054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366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234 (42%)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</w:tr>
      <w:tr w:rsidR="005A37C6" w:rsidRPr="004A4DCA" w:rsidTr="0005189D">
        <w:trPr>
          <w:trHeight w:val="227"/>
        </w:trPr>
        <w:tc>
          <w:tcPr>
            <w:tcW w:w="3528" w:type="dxa"/>
            <w:tcBorders>
              <w:bottom w:val="nil"/>
            </w:tcBorders>
            <w:noWrap/>
          </w:tcPr>
          <w:p w:rsidR="005A37C6" w:rsidRPr="004A4DCA" w:rsidRDefault="005A37C6" w:rsidP="0005189D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4A4DCA">
              <w:rPr>
                <w:rFonts w:ascii="Arial" w:hAnsi="Arial"/>
                <w:sz w:val="20"/>
              </w:rPr>
              <w:t>P</w:t>
            </w:r>
            <w:r w:rsidRPr="004A4DCA">
              <w:rPr>
                <w:rFonts w:ascii="Arial" w:hAnsi="Arial"/>
                <w:sz w:val="20"/>
                <w:vertAlign w:val="subscript"/>
              </w:rPr>
              <w:t>trend</w:t>
            </w:r>
            <w:r w:rsidRPr="004A4DCA">
              <w:rPr>
                <w:rFonts w:ascii="Arial" w:hAnsi="Arial"/>
                <w:sz w:val="20"/>
                <w:vertAlign w:val="superscript"/>
              </w:rPr>
              <w:t>b</w:t>
            </w:r>
          </w:p>
        </w:tc>
        <w:tc>
          <w:tcPr>
            <w:tcW w:w="1309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348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366" w:type="dxa"/>
            <w:tcBorders>
              <w:bottom w:val="nil"/>
            </w:tcBorders>
            <w:noWrap/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5A37C6" w:rsidRPr="00435455" w:rsidRDefault="005A37C6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5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5A37C6" w:rsidRPr="004A4DCA" w:rsidTr="0005189D">
        <w:trPr>
          <w:trHeight w:val="227"/>
        </w:trPr>
        <w:tc>
          <w:tcPr>
            <w:tcW w:w="13376" w:type="dxa"/>
            <w:gridSpan w:val="7"/>
            <w:tcBorders>
              <w:top w:val="single" w:sz="12" w:space="0" w:color="auto"/>
              <w:bottom w:val="nil"/>
            </w:tcBorders>
            <w:noWrap/>
            <w:vAlign w:val="center"/>
          </w:tcPr>
          <w:p w:rsidR="005A37C6" w:rsidRPr="004A4DCA" w:rsidRDefault="005A37C6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a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percentages may not add up to 100% due to missing data; 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b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 w:rsidRPr="004A4DCA">
              <w:rPr>
                <w:rFonts w:ascii="Arial" w:hAnsi="Arial" w:cs="Arial"/>
                <w:i/>
                <w:sz w:val="16"/>
                <w:szCs w:val="20"/>
              </w:rPr>
              <w:t xml:space="preserve">P value for linear trend assessed using type III F statistics from linear regression models with continuous exposure variables; 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c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P value for difference in geometric mean concentration of OPG across categories of the exposure variable. Assessed using type III F statistics from linear regression models; </w:t>
            </w:r>
            <w:r w:rsidRPr="004A4DCA">
              <w:rPr>
                <w:rFonts w:ascii="Arial" w:hAnsi="Arial" w:cs="Times New Roman"/>
                <w:i/>
                <w:sz w:val="16"/>
                <w:szCs w:val="24"/>
                <w:vertAlign w:val="superscript"/>
              </w:rPr>
              <w:t>d</w:t>
            </w:r>
            <w:r w:rsidRPr="004A4DCA">
              <w:rPr>
                <w:rFonts w:ascii="Arial" w:hAnsi="Arial" w:cs="Times New Roman"/>
                <w:i/>
                <w:sz w:val="16"/>
                <w:szCs w:val="24"/>
              </w:rPr>
              <w:t xml:space="preserve"> among those who ever used OCs; 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e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Among those who ever had a FTP; </w:t>
            </w:r>
            <w:r w:rsidRPr="004A4DCA">
              <w:rPr>
                <w:rFonts w:ascii="Arial" w:hAnsi="Arial" w:cs="Arial"/>
                <w:i/>
                <w:color w:val="auto"/>
                <w:sz w:val="16"/>
                <w:szCs w:val="20"/>
              </w:rPr>
              <w:t>ǂ Not evaluated; Generalized linear models a</w:t>
            </w:r>
            <w:r w:rsidRPr="004A4DCA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djusted for: age (continuous), fasting status ((&lt;3, 3-6, &gt;6 hours, </w:t>
            </w:r>
            <w:r w:rsidRPr="004A4DCA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4A4DCA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, time of day (continuous), and menstrual cycle phase at blood collection (premenopausal women: early follicular, late follicular, ovulatory, early luteal, mid luteal, late luteal, </w:t>
            </w:r>
            <w:r w:rsidRPr="004A4DCA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4A4DCA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, and country (as a proxy for study center).* P value comparing pre- to postmenopausal at blood collection=0.91; comparing PMH to no PMH use at blood collection &lt;0.01.</w:t>
            </w:r>
          </w:p>
        </w:tc>
      </w:tr>
    </w:tbl>
    <w:p w:rsidR="00E965D5" w:rsidRPr="004A4DCA" w:rsidRDefault="00E965D5" w:rsidP="004A4DCA">
      <w:pPr>
        <w:spacing w:line="276" w:lineRule="auto"/>
        <w:jc w:val="left"/>
        <w:rPr>
          <w:rFonts w:ascii="Arial" w:hAnsi="Arial" w:cs="Arial"/>
          <w:color w:val="auto"/>
          <w:sz w:val="20"/>
          <w:szCs w:val="20"/>
        </w:rPr>
      </w:pPr>
    </w:p>
    <w:tbl>
      <w:tblPr>
        <w:tblW w:w="13520" w:type="dxa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0"/>
        <w:gridCol w:w="1291"/>
        <w:gridCol w:w="1843"/>
        <w:gridCol w:w="1247"/>
        <w:gridCol w:w="2155"/>
        <w:gridCol w:w="1247"/>
        <w:gridCol w:w="2047"/>
      </w:tblGrid>
      <w:tr w:rsidR="004A4DCA" w:rsidRPr="004A4DCA" w:rsidTr="0005189D">
        <w:trPr>
          <w:trHeight w:val="358"/>
        </w:trPr>
        <w:tc>
          <w:tcPr>
            <w:tcW w:w="13520" w:type="dxa"/>
            <w:gridSpan w:val="7"/>
            <w:tcBorders>
              <w:bottom w:val="single" w:sz="12" w:space="0" w:color="auto"/>
            </w:tcBorders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br w:type="page"/>
            </w:r>
            <w:r w:rsidR="00435455" w:rsidRPr="0005189D">
              <w:rPr>
                <w:rFonts w:ascii="Arial" w:hAnsi="Arial" w:cs="Arial"/>
                <w:b/>
                <w:bCs/>
                <w:sz w:val="20"/>
                <w:szCs w:val="20"/>
              </w:rPr>
              <w:t>Supplemental</w:t>
            </w:r>
            <w:r w:rsidRPr="00051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table 2. </w:t>
            </w:r>
            <w:r w:rsidRPr="0005189D">
              <w:rPr>
                <w:rFonts w:ascii="Arial" w:hAnsi="Arial" w:cs="Arial"/>
                <w:bCs/>
                <w:sz w:val="20"/>
                <w:szCs w:val="20"/>
              </w:rPr>
              <w:t xml:space="preserve">Cross-sectional associations </w:t>
            </w:r>
            <w:r w:rsidRPr="000A035D">
              <w:rPr>
                <w:rFonts w:ascii="Arial" w:hAnsi="Arial" w:cs="Arial"/>
                <w:bCs/>
                <w:sz w:val="20"/>
                <w:szCs w:val="20"/>
              </w:rPr>
              <w:t>between lifestyle characteristics</w:t>
            </w:r>
            <w:r w:rsidRPr="0005189D">
              <w:rPr>
                <w:rFonts w:ascii="Arial" w:hAnsi="Arial" w:cs="Arial"/>
                <w:bCs/>
                <w:sz w:val="20"/>
                <w:szCs w:val="20"/>
              </w:rPr>
              <w:t xml:space="preserve"> and sRANKL concentrations (geometric means; pmol/L) by menopausal status and PMH use at blood collection. </w:t>
            </w:r>
            <w:r w:rsidRPr="00051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Excluding women with sRANKL concentrations below the assays lower limit of detection.</w:t>
            </w:r>
          </w:p>
        </w:tc>
      </w:tr>
      <w:tr w:rsidR="004A4DCA" w:rsidRPr="004A4DCA" w:rsidTr="0005189D">
        <w:trPr>
          <w:trHeight w:hRule="exact" w:val="230"/>
        </w:trPr>
        <w:tc>
          <w:tcPr>
            <w:tcW w:w="3690" w:type="dxa"/>
            <w:tcBorders>
              <w:top w:val="single" w:sz="12" w:space="0" w:color="auto"/>
            </w:tcBorders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Premenopausal women </w:t>
            </w:r>
          </w:p>
        </w:tc>
        <w:tc>
          <w:tcPr>
            <w:tcW w:w="6696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Postmenopausal women </w:t>
            </w:r>
          </w:p>
        </w:tc>
      </w:tr>
      <w:tr w:rsidR="004A4DCA" w:rsidRPr="004A4DCA" w:rsidTr="0005189D">
        <w:trPr>
          <w:trHeight w:hRule="exact" w:val="230"/>
        </w:trPr>
        <w:tc>
          <w:tcPr>
            <w:tcW w:w="3690" w:type="dxa"/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No PMH 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PMH </w:t>
            </w:r>
          </w:p>
        </w:tc>
      </w:tr>
      <w:tr w:rsidR="004A4DCA" w:rsidRPr="004A4DCA" w:rsidTr="0005189D">
        <w:trPr>
          <w:trHeight w:hRule="exact" w:val="451"/>
        </w:trPr>
        <w:tc>
          <w:tcPr>
            <w:tcW w:w="3690" w:type="dxa"/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0518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0518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05189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</w:tr>
      <w:tr w:rsidR="004A4DCA" w:rsidRPr="004A4DCA" w:rsidTr="0005189D">
        <w:trPr>
          <w:trHeight w:hRule="exact" w:val="230"/>
        </w:trPr>
        <w:tc>
          <w:tcPr>
            <w:tcW w:w="3690" w:type="dxa"/>
            <w:tcBorders>
              <w:top w:val="nil"/>
              <w:bottom w:val="nil"/>
            </w:tcBorders>
            <w:noWrap/>
          </w:tcPr>
          <w:p w:rsidR="004A4DCA" w:rsidRPr="0005189D" w:rsidRDefault="002B4B90" w:rsidP="002B4B90">
            <w:pPr>
              <w:spacing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Baseline BMI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&lt; 20 </w:t>
            </w:r>
            <w:r w:rsidR="002B4B90" w:rsidRPr="0005189D">
              <w:rPr>
                <w:rFonts w:ascii="Arial" w:hAnsi="Arial" w:cs="Arial"/>
                <w:color w:val="auto"/>
                <w:sz w:val="20"/>
                <w:szCs w:val="20"/>
              </w:rPr>
              <w:t>kg/m</w:t>
            </w:r>
            <w:r w:rsidR="002B4B90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27 (6%)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(0.06-0.13)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42 (6%)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(0.07-0.11)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56 (9%)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(0.07-0.12)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20-24.9</w:t>
            </w:r>
            <w:r w:rsidR="002B4B9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B4B90" w:rsidRPr="0005189D">
              <w:rPr>
                <w:rFonts w:ascii="Arial" w:hAnsi="Arial" w:cs="Arial"/>
                <w:color w:val="auto"/>
                <w:sz w:val="20"/>
                <w:szCs w:val="20"/>
              </w:rPr>
              <w:t>kg/m</w:t>
            </w:r>
            <w:r w:rsidR="002B4B90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242 (54%)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(0.08-0.12)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295 (42%)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354 (54%)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25-29.9 </w:t>
            </w:r>
            <w:r w:rsidR="002B4B90" w:rsidRPr="0005189D">
              <w:rPr>
                <w:rFonts w:ascii="Arial" w:hAnsi="Arial" w:cs="Arial"/>
                <w:color w:val="auto"/>
                <w:sz w:val="20"/>
                <w:szCs w:val="20"/>
              </w:rPr>
              <w:t>kg/m</w:t>
            </w:r>
            <w:r w:rsidR="002B4B90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134 (30%)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0.11 (0.09-0.14)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267 (38%)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(0.09-0.12)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191 (29%)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0.12 (0.10-0.15)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≥ 30 </w:t>
            </w:r>
            <w:r w:rsidR="002B4B90" w:rsidRPr="0005189D">
              <w:rPr>
                <w:rFonts w:ascii="Arial" w:hAnsi="Arial" w:cs="Arial"/>
                <w:color w:val="auto"/>
                <w:sz w:val="20"/>
                <w:szCs w:val="20"/>
              </w:rPr>
              <w:t>kg/m</w:t>
            </w:r>
            <w:r w:rsidR="002B4B90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44 (10%)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0.14 (0.10-0.19)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103 (15%)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50 (8%)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0.11 (0.09-0.15)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05189D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trend</w:t>
            </w:r>
            <w:r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&lt;0.01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4A4DCA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b/>
                <w:color w:val="auto"/>
                <w:sz w:val="20"/>
                <w:szCs w:val="20"/>
              </w:rPr>
              <w:t>Baseline smoking status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Never smoker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239 (54%)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(0.08-0.13)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404 (57%)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(0.09-0.12)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348 (53%)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0.11 (0.09-0.14)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Former smoker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107 (24%)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(0.08-0.13)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165 (23%)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169 (26%)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Current smoker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96 (21%)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(0.8-0.13)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132 (19%)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0.08 (0.07-0.10)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112 (17%)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0.11 (0.09-0.14)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≤ 10 years</w:t>
            </w:r>
            <w:r w:rsidR="00E965D5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44 (10%)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0.13 (0.10-0.19)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39 (6%)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(0.06-0.12)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45 (7%)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(0.06-0.13)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11-20 years</w:t>
            </w:r>
            <w:r w:rsidR="00E965D5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61 (14%)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0.13 (0.09-0.18)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37 (5%)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0.07 (0.05-0.10)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44 (7%)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(0.06-0.14)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21-30 years</w:t>
            </w:r>
            <w:r w:rsidR="00E965D5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81 (18%)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0.13 (0.09-0.17)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63 (9%)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(0.06-0.12)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67 (11%)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(0.07-0.15)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31-40 years</w:t>
            </w:r>
            <w:r w:rsidR="00E965D5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12 (3%)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(0.05-0.15)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86 (12%)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0.08 (0.06-0.10)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70 (11%)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(0.07-0.15)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&gt; 40 years</w:t>
            </w:r>
            <w:r w:rsidR="00E965D5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54 (8%)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0.07 (0.05-0.10)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33 (5%)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(0.06-0.16)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05189D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 w:rsidR="00E965D5"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d</w:t>
            </w:r>
            <w:r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>never vs. current smoking</w:t>
            </w: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P</w:t>
            </w:r>
            <w:r w:rsidRPr="0005189D">
              <w:rPr>
                <w:rFonts w:ascii="Arial" w:hAnsi="Arial" w:cs="Arial"/>
                <w:sz w:val="20"/>
                <w:szCs w:val="20"/>
                <w:vertAlign w:val="subscript"/>
              </w:rPr>
              <w:t>trend</w:t>
            </w:r>
            <w:r w:rsidRPr="0005189D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="00E965D5" w:rsidRPr="0005189D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r w:rsidRPr="0005189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05189D">
              <w:rPr>
                <w:rFonts w:ascii="Arial" w:hAnsi="Arial" w:cs="Arial"/>
                <w:sz w:val="20"/>
                <w:szCs w:val="20"/>
              </w:rPr>
              <w:t>duration of smoking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4A4DCA" w:rsidRPr="004A4DCA" w:rsidTr="0005189D">
        <w:trPr>
          <w:trHeight w:hRule="exact" w:val="230"/>
        </w:trPr>
        <w:tc>
          <w:tcPr>
            <w:tcW w:w="3690" w:type="dxa"/>
            <w:tcBorders>
              <w:top w:val="nil"/>
              <w:bottom w:val="nil"/>
            </w:tcBorders>
            <w:noWrap/>
            <w:vAlign w:val="center"/>
          </w:tcPr>
          <w:p w:rsidR="004A4DCA" w:rsidRPr="0005189D" w:rsidRDefault="004A4DCA" w:rsidP="0005189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b/>
                <w:color w:val="auto"/>
                <w:sz w:val="20"/>
                <w:szCs w:val="20"/>
              </w:rPr>
              <w:t>Baseline physical activity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4A4DCA" w:rsidRPr="0005189D" w:rsidRDefault="004A4DC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Inactive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73 (16%)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(0.07-0.13)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72 (10%)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(0.07-0.12)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128 (20%)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0.12 (0.09-0.15)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Moderately inactive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142 (32%)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0.11 (0.09-0.14)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220 (31%)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276 (42%)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0.12 (0.09-0.15)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Moderately active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185 (41%)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362 (51%)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(0.08-0.11)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193 (30%)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0.11 (0.09-0.13)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 xml:space="preserve">     Active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47 (11%)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(0.08-0.14)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53 (8%)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53 (8%)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0.09 (0.07-0.12)</w:t>
            </w:r>
          </w:p>
        </w:tc>
      </w:tr>
      <w:tr w:rsidR="0001156E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05189D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 w:rsidR="000E3152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d</w:t>
            </w:r>
            <w:r w:rsidRPr="0005189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05189D">
              <w:rPr>
                <w:rFonts w:ascii="Arial" w:hAnsi="Arial" w:cs="Arial"/>
                <w:color w:val="auto"/>
                <w:sz w:val="20"/>
                <w:szCs w:val="20"/>
              </w:rPr>
              <w:t>inactive vs. active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1156E" w:rsidRPr="0005189D" w:rsidRDefault="0001156E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2E57E0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2E57E0" w:rsidRPr="0005189D" w:rsidRDefault="0005189D" w:rsidP="0005189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Lifetime alcohol consumption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2E57E0" w:rsidRPr="0005189D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E57E0" w:rsidRPr="0005189D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2E57E0" w:rsidRPr="0005189D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2E57E0" w:rsidRPr="0005189D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2E57E0" w:rsidRPr="0005189D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2E57E0" w:rsidRPr="0005189D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0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2E57E0" w:rsidRPr="0005189D" w:rsidRDefault="002E57E0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 xml:space="preserve">   Non-drinker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2E57E0" w:rsidRPr="0005189D" w:rsidRDefault="0005189D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(9%)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E57E0" w:rsidRPr="0005189D" w:rsidRDefault="0005189D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(0.09-0.18)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2E57E0" w:rsidRPr="0005189D" w:rsidRDefault="0005189D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(11%)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2E57E0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(0.07-0.11)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2E57E0" w:rsidRPr="0005189D" w:rsidRDefault="0005189D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(3%)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2E57E0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(0.07-0.17)</w:t>
            </w:r>
          </w:p>
        </w:tc>
      </w:tr>
      <w:tr w:rsidR="000E3152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0E3152" w:rsidRPr="0005189D" w:rsidRDefault="000E3152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Former drinker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0E3152" w:rsidRDefault="000E315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(3%)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E3152" w:rsidRDefault="000E315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(0.07-0.19)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E3152" w:rsidRDefault="000E315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(5%)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0E3152" w:rsidRDefault="000E315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 (0.05-0.08)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0E3152" w:rsidRDefault="000E315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(1%)</w:t>
            </w: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0E3152" w:rsidRDefault="000E315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 (0.09-0.29)</w:t>
            </w:r>
          </w:p>
        </w:tc>
      </w:tr>
      <w:tr w:rsidR="002E57E0" w:rsidRPr="004A4DCA" w:rsidTr="000A035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2E57E0" w:rsidRPr="0005189D" w:rsidRDefault="002E57E0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 xml:space="preserve">   Current drinker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2E57E0" w:rsidRPr="0005189D" w:rsidRDefault="0005189D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 (88%)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E57E0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(0.08-0.14)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E57E0" w:rsidRPr="0005189D" w:rsidRDefault="0005189D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 (84%)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center"/>
          </w:tcPr>
          <w:p w:rsidR="002E57E0" w:rsidRPr="0005189D" w:rsidRDefault="00BD52C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E57E0" w:rsidRPr="0005189D" w:rsidRDefault="0005189D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 (95%)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  <w:vAlign w:val="center"/>
          </w:tcPr>
          <w:p w:rsidR="002E57E0" w:rsidRPr="0005189D" w:rsidRDefault="00BD52C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(0.08-0.13)</w:t>
            </w:r>
          </w:p>
        </w:tc>
      </w:tr>
      <w:tr w:rsidR="002207B2" w:rsidRPr="004A4DCA" w:rsidTr="000A035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2207B2" w:rsidRPr="000E3152" w:rsidRDefault="002207B2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 xml:space="preserve">      &lt; 6 gram/day</w:t>
            </w:r>
            <w:r w:rsidR="000E315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(32%)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(0.08-0.14)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(29%)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(25%)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  <w:vAlign w:val="center"/>
          </w:tcPr>
          <w:p w:rsidR="002207B2" w:rsidRPr="0005189D" w:rsidRDefault="002207B2" w:rsidP="000A0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 (0.08-0.13)</w:t>
            </w:r>
          </w:p>
        </w:tc>
      </w:tr>
      <w:tr w:rsidR="002207B2" w:rsidRPr="004A4DCA" w:rsidTr="000A035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2207B2" w:rsidRPr="000E3152" w:rsidRDefault="002207B2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 xml:space="preserve">      6-12 gram/day</w:t>
            </w:r>
            <w:r w:rsidR="000E315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(37%)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 (0.09-0.15)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 (40%)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(0.08-0.11)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 (46%)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  <w:vAlign w:val="center"/>
          </w:tcPr>
          <w:p w:rsidR="002207B2" w:rsidRPr="0005189D" w:rsidRDefault="002207B2" w:rsidP="000A03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 (0.08-0.13)</w:t>
            </w:r>
          </w:p>
        </w:tc>
      </w:tr>
      <w:tr w:rsidR="002207B2" w:rsidRPr="004A4DCA" w:rsidTr="000A035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2207B2" w:rsidRPr="000E3152" w:rsidRDefault="002207B2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 xml:space="preserve">      ≥12 gram day</w:t>
            </w:r>
            <w:r w:rsidR="000E315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(19%)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 (0.07-0.13)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(15%)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(24%)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 (0.08-0.12)</w:t>
            </w:r>
          </w:p>
        </w:tc>
      </w:tr>
      <w:tr w:rsidR="002207B2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P</w:t>
            </w:r>
            <w:r w:rsidRPr="0005189D">
              <w:rPr>
                <w:rFonts w:ascii="Arial" w:hAnsi="Arial" w:cs="Arial"/>
                <w:sz w:val="20"/>
                <w:szCs w:val="20"/>
                <w:vertAlign w:val="subscript"/>
              </w:rPr>
              <w:t>cat</w:t>
            </w:r>
            <w:r w:rsidR="000E315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r w:rsidRPr="0005189D">
              <w:rPr>
                <w:rFonts w:ascii="Arial" w:hAnsi="Arial" w:cs="Arial"/>
                <w:sz w:val="20"/>
                <w:szCs w:val="20"/>
              </w:rPr>
              <w:t xml:space="preserve"> never vs. current alcohol use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2207B2" w:rsidRPr="0005189D" w:rsidRDefault="000E315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2207B2" w:rsidRPr="0005189D" w:rsidRDefault="000E315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2207B2" w:rsidRPr="004A4DCA" w:rsidTr="0005189D">
        <w:trPr>
          <w:trHeight w:hRule="exact" w:val="230"/>
        </w:trPr>
        <w:tc>
          <w:tcPr>
            <w:tcW w:w="3690" w:type="dxa"/>
            <w:tcBorders>
              <w:bottom w:val="nil"/>
            </w:tcBorders>
            <w:noWrap/>
            <w:vAlign w:val="center"/>
          </w:tcPr>
          <w:p w:rsidR="002207B2" w:rsidRPr="000E3152" w:rsidRDefault="002207B2" w:rsidP="000E3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189D">
              <w:rPr>
                <w:rFonts w:ascii="Arial" w:hAnsi="Arial" w:cs="Arial"/>
                <w:sz w:val="20"/>
                <w:szCs w:val="20"/>
              </w:rPr>
              <w:t>P</w:t>
            </w:r>
            <w:r w:rsidRPr="0005189D">
              <w:rPr>
                <w:rFonts w:ascii="Arial" w:hAnsi="Arial" w:cs="Arial"/>
                <w:sz w:val="20"/>
                <w:szCs w:val="20"/>
                <w:vertAlign w:val="subscript"/>
              </w:rPr>
              <w:t>trend</w:t>
            </w:r>
            <w:r w:rsidR="000E3152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="000E3152">
              <w:rPr>
                <w:rFonts w:ascii="Arial" w:hAnsi="Arial" w:cs="Arial"/>
                <w:sz w:val="20"/>
                <w:szCs w:val="20"/>
              </w:rPr>
              <w:t xml:space="preserve"> gram/day</w:t>
            </w:r>
            <w:r w:rsidR="000E315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247" w:type="dxa"/>
            <w:tcBorders>
              <w:bottom w:val="nil"/>
            </w:tcBorders>
            <w:noWrap/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vAlign w:val="center"/>
          </w:tcPr>
          <w:p w:rsidR="002207B2" w:rsidRPr="0005189D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2207B2" w:rsidRPr="004A4DCA" w:rsidTr="0005189D">
        <w:trPr>
          <w:trHeight w:val="227"/>
        </w:trPr>
        <w:tc>
          <w:tcPr>
            <w:tcW w:w="13520" w:type="dxa"/>
            <w:gridSpan w:val="7"/>
            <w:tcBorders>
              <w:top w:val="single" w:sz="12" w:space="0" w:color="auto"/>
              <w:bottom w:val="nil"/>
            </w:tcBorders>
            <w:noWrap/>
            <w:vAlign w:val="center"/>
          </w:tcPr>
          <w:p w:rsidR="002207B2" w:rsidRPr="004A4DCA" w:rsidRDefault="002207B2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a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percentages may not add up to 100% due to missing data; 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b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 w:rsidRPr="004A4DCA">
              <w:rPr>
                <w:rFonts w:ascii="Arial" w:hAnsi="Arial" w:cs="Arial"/>
                <w:i/>
                <w:sz w:val="16"/>
                <w:szCs w:val="20"/>
              </w:rPr>
              <w:t>P value for linear trend assessed using type III F statistics from linear regression models with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continuous exposure variables; </w:t>
            </w:r>
            <w:r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 xml:space="preserve">c </w:t>
            </w:r>
            <w:r w:rsidRPr="004A4DCA">
              <w:rPr>
                <w:rFonts w:ascii="Arial" w:hAnsi="Arial" w:cs="Times New Roman"/>
                <w:i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In </w:t>
            </w:r>
            <w:r w:rsidRPr="004A4DCA">
              <w:rPr>
                <w:rFonts w:ascii="Arial" w:hAnsi="Arial" w:cs="Arial"/>
                <w:i/>
                <w:sz w:val="16"/>
                <w:szCs w:val="20"/>
              </w:rPr>
              <w:t>current and former smokers;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  <w:vertAlign w:val="superscript"/>
              </w:rPr>
              <w:t>d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4A4DCA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P value for difference in geometric mean concentration of sRANKL across categories of the exposure variable. Assessed using type III F statistics</w:t>
            </w:r>
            <w:r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from linear regression models;</w:t>
            </w:r>
            <w:r w:rsidR="000E3152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 w:rsidR="000E3152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e</w:t>
            </w:r>
            <w:r w:rsidR="000E3152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among current drinkers;</w:t>
            </w:r>
            <w:r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 w:rsidRPr="004A4DCA">
              <w:rPr>
                <w:rFonts w:ascii="Arial" w:hAnsi="Arial" w:cs="Arial"/>
                <w:i/>
                <w:sz w:val="16"/>
                <w:szCs w:val="20"/>
              </w:rPr>
              <w:t>ǂ</w:t>
            </w:r>
            <w:r w:rsidRPr="004A4DCA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Not evaluated; Generalized linear models a</w:t>
            </w:r>
            <w:r w:rsidRPr="004A4DCA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djusted for: age (continuous), fasting status ((&lt;3, 3-6, &gt;6 hours, </w:t>
            </w:r>
            <w:r w:rsidRPr="004A4DCA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4A4DCA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, time of day (continuous), and menstrual cycle phase at blood collection (premenopausal women: early follicular, late follicular, ovulatory, early luteal, mid luteal, late luteal, </w:t>
            </w:r>
            <w:r w:rsidRPr="004A4DCA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4A4DCA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, and country (as a proxy for study center).</w:t>
            </w:r>
          </w:p>
        </w:tc>
      </w:tr>
    </w:tbl>
    <w:p w:rsidR="0001156E" w:rsidRDefault="0001156E">
      <w:pPr>
        <w:rPr>
          <w:rFonts w:ascii="Arial" w:hAnsi="Arial" w:cs="Arial"/>
          <w:sz w:val="22"/>
        </w:rPr>
      </w:pPr>
    </w:p>
    <w:tbl>
      <w:tblPr>
        <w:tblW w:w="13358" w:type="dxa"/>
        <w:jc w:val="center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291"/>
        <w:gridCol w:w="1843"/>
        <w:gridCol w:w="1247"/>
        <w:gridCol w:w="2155"/>
        <w:gridCol w:w="1247"/>
        <w:gridCol w:w="2047"/>
      </w:tblGrid>
      <w:tr w:rsidR="00E965D5" w:rsidRPr="00E965D5" w:rsidTr="0005189D">
        <w:trPr>
          <w:trHeight w:val="624"/>
          <w:jc w:val="center"/>
        </w:trPr>
        <w:tc>
          <w:tcPr>
            <w:tcW w:w="13358" w:type="dxa"/>
            <w:gridSpan w:val="7"/>
            <w:tcBorders>
              <w:bottom w:val="single" w:sz="12" w:space="0" w:color="auto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Supplemental table 3.</w:t>
            </w:r>
            <w:r w:rsidRPr="00E96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65D5">
              <w:rPr>
                <w:rFonts w:ascii="Arial" w:hAnsi="Arial" w:cs="Arial"/>
                <w:bCs/>
                <w:sz w:val="20"/>
                <w:szCs w:val="20"/>
              </w:rPr>
              <w:t xml:space="preserve">Cross-sectional associations between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fasting </w:t>
            </w:r>
            <w:r w:rsidR="00DA4338">
              <w:rPr>
                <w:rFonts w:ascii="Arial" w:hAnsi="Arial" w:cs="Arial"/>
                <w:bCs/>
                <w:sz w:val="20"/>
                <w:szCs w:val="20"/>
              </w:rPr>
              <w:t xml:space="preserve">status, breastfeeding, and menstrual cycle phase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sRANKL concentrations </w:t>
            </w:r>
            <w:r w:rsidRPr="004A4DCA">
              <w:rPr>
                <w:rFonts w:ascii="Arial" w:hAnsi="Arial" w:cs="Arial"/>
                <w:bCs/>
                <w:sz w:val="20"/>
                <w:szCs w:val="20"/>
              </w:rPr>
              <w:t>(geometric means; pmol/L) by menopausal status and PMH use at blood collection.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4D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single" w:sz="12" w:space="0" w:color="auto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Premenopausal women </w:t>
            </w:r>
          </w:p>
        </w:tc>
        <w:tc>
          <w:tcPr>
            <w:tcW w:w="6696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Postmenopausal women 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No PMH 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PMH 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Fasting status</w:t>
            </w:r>
            <w:r w:rsidR="00243DA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at blood collection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E965D5" w:rsidRPr="00E965D5" w:rsidRDefault="0075718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&lt;3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166 (36%)</w:t>
            </w:r>
          </w:p>
        </w:tc>
        <w:tc>
          <w:tcPr>
            <w:tcW w:w="1843" w:type="dxa"/>
            <w:tcBorders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0.08 (0.07-0.09)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382 (50%)</w:t>
            </w:r>
          </w:p>
        </w:tc>
        <w:tc>
          <w:tcPr>
            <w:tcW w:w="2155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(0.07-0.10)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398 (53%)</w:t>
            </w:r>
          </w:p>
        </w:tc>
        <w:tc>
          <w:tcPr>
            <w:tcW w:w="2047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0.06 (0.05-0.08)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965D5" w:rsidRPr="00E965D5" w:rsidRDefault="0075718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3-6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 (14%)</w:t>
            </w:r>
          </w:p>
        </w:tc>
        <w:tc>
          <w:tcPr>
            <w:tcW w:w="1843" w:type="dxa"/>
            <w:tcBorders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(0.08-0.14)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137 (18%)</w:t>
            </w:r>
          </w:p>
        </w:tc>
        <w:tc>
          <w:tcPr>
            <w:tcW w:w="2155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0.08 (0.06-0.10)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197 (26%)</w:t>
            </w:r>
          </w:p>
        </w:tc>
        <w:tc>
          <w:tcPr>
            <w:tcW w:w="2047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0.07 (0.05-0.08)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E965D5" w:rsidRPr="00E965D5" w:rsidRDefault="0075718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≥7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226 (49%)</w:t>
            </w:r>
          </w:p>
        </w:tc>
        <w:tc>
          <w:tcPr>
            <w:tcW w:w="1843" w:type="dxa"/>
            <w:tcBorders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(0.07-0.11)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232 (31%)</w:t>
            </w:r>
          </w:p>
        </w:tc>
        <w:tc>
          <w:tcPr>
            <w:tcW w:w="2155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0.08 (0.06-0.10)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151 (20%)</w:t>
            </w:r>
          </w:p>
        </w:tc>
        <w:tc>
          <w:tcPr>
            <w:tcW w:w="2047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0.06 (0.05-0.09)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trend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0.15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0.45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0.96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Breastfeeding</w:t>
            </w:r>
            <w:r w:rsidR="00065AD2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E965D5" w:rsidRPr="00E965D5" w:rsidRDefault="00E965D5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Never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121 (26%)</w:t>
            </w:r>
          </w:p>
        </w:tc>
        <w:tc>
          <w:tcPr>
            <w:tcW w:w="1843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(0.07-0.13)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195 (26%)</w:t>
            </w:r>
          </w:p>
        </w:tc>
        <w:tc>
          <w:tcPr>
            <w:tcW w:w="2155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0.08 (0.06-0.10)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184 (24%)</w:t>
            </w:r>
          </w:p>
        </w:tc>
        <w:tc>
          <w:tcPr>
            <w:tcW w:w="2047" w:type="dxa"/>
            <w:tcBorders>
              <w:bottom w:val="nil"/>
            </w:tcBorders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0.07 (0.05-0.09)</w:t>
            </w:r>
          </w:p>
        </w:tc>
      </w:tr>
      <w:tr w:rsidR="00E965D5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965D5" w:rsidRPr="00E965D5" w:rsidRDefault="00E965D5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Ever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332 (72%)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(0.08-0.14)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547 (72%)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0.08 (0.06-0.09)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538 (71%)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E965D5" w:rsidRPr="00E965D5" w:rsidRDefault="0075718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0.07 (0.05-0.09)</w:t>
            </w:r>
          </w:p>
        </w:tc>
      </w:tr>
      <w:tr w:rsidR="00260860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0860" w:rsidRPr="00E965D5" w:rsidRDefault="00260860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&lt; 3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260860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89 (27%)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60860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(0.08-0.15)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60860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129 (24%)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260860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0.07 (0.05-0.09)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60860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127 (24%)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260860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0.07 (0.05-0.10)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3-6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61 (18%)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(0.08-0.16)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117 (21%)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0.08 (0.06-0.11)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127 (24%)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0.07 (0.05-0.11)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6-12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109 (33%)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(0.07-0.14)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163 (30%)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(0.07-0.11)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163 (30%)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0.07 (0.05-0.09)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≥12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72 (22%)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(0.07-0.14)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132 (24%)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0.07 (0.05-0.09)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111 (21%)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0.06 (0.04-0.09)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d 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never vs.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ever breastfeeding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0.26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0.83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0.83</w:t>
            </w:r>
          </w:p>
        </w:tc>
      </w:tr>
      <w:tr w:rsidR="00BB7568" w:rsidRPr="00E965D5" w:rsidTr="00A21E38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sz w:val="20"/>
                <w:szCs w:val="20"/>
              </w:rPr>
              <w:t>P</w:t>
            </w:r>
            <w:r w:rsidRPr="00E965D5">
              <w:rPr>
                <w:rFonts w:ascii="Arial" w:hAnsi="Arial" w:cs="Arial"/>
                <w:sz w:val="20"/>
                <w:szCs w:val="20"/>
                <w:vertAlign w:val="subscript"/>
              </w:rPr>
              <w:t>trend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E965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965D5">
              <w:rPr>
                <w:rFonts w:ascii="Arial" w:hAnsi="Arial" w:cs="Arial"/>
                <w:sz w:val="20"/>
                <w:szCs w:val="20"/>
              </w:rPr>
              <w:t xml:space="preserve">duration of </w:t>
            </w:r>
            <w:r>
              <w:rPr>
                <w:rFonts w:ascii="Arial" w:hAnsi="Arial" w:cs="Arial"/>
                <w:sz w:val="20"/>
                <w:szCs w:val="20"/>
              </w:rPr>
              <w:t>breastfeeding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BB7568" w:rsidRPr="00E965D5" w:rsidRDefault="002E57E0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481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Menstrual cycle phase at blood collection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  <w:vAlign w:val="center"/>
          </w:tcPr>
          <w:p w:rsidR="00BB7568" w:rsidRPr="00243DAA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Early f</w:t>
            </w: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>ollicular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93 (20%)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0.12 (0.08-0.16)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  <w:vAlign w:val="center"/>
          </w:tcPr>
          <w:p w:rsidR="00BB7568" w:rsidRPr="00243DAA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Late follicular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51 (11)%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0.12 (0.09-0.17)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BB7568" w:rsidRPr="00243DAA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Ovulatory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81 (17%)</w:t>
            </w:r>
          </w:p>
        </w:tc>
        <w:tc>
          <w:tcPr>
            <w:tcW w:w="1843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(0.08-0.15)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BB7568" w:rsidRPr="00243DAA" w:rsidRDefault="00BB7568" w:rsidP="0005189D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Early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 (7%)</w:t>
            </w:r>
          </w:p>
        </w:tc>
        <w:tc>
          <w:tcPr>
            <w:tcW w:w="1843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(0.07-0.16)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Mid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65 (14%)</w:t>
            </w:r>
          </w:p>
        </w:tc>
        <w:tc>
          <w:tcPr>
            <w:tcW w:w="1843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0.08 (0.06-0.12)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Late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61 (13%)</w:t>
            </w:r>
          </w:p>
        </w:tc>
        <w:tc>
          <w:tcPr>
            <w:tcW w:w="1843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(0.08-0.15)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BB7568" w:rsidRPr="00243DAA" w:rsidRDefault="00BB7568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0.27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BB7568" w:rsidRPr="00E965D5" w:rsidRDefault="00BB756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B7568" w:rsidRPr="00E965D5" w:rsidTr="0005189D">
        <w:trPr>
          <w:trHeight w:val="227"/>
          <w:jc w:val="center"/>
        </w:trPr>
        <w:tc>
          <w:tcPr>
            <w:tcW w:w="13358" w:type="dxa"/>
            <w:gridSpan w:val="7"/>
            <w:tcBorders>
              <w:top w:val="single" w:sz="12" w:space="0" w:color="auto"/>
              <w:bottom w:val="nil"/>
            </w:tcBorders>
            <w:noWrap/>
            <w:vAlign w:val="center"/>
          </w:tcPr>
          <w:p w:rsidR="00BB7568" w:rsidRPr="00E965D5" w:rsidRDefault="00BB7568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a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percentages may not add up to 100% due to missing data;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b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 w:rsidRPr="00E965D5">
              <w:rPr>
                <w:rFonts w:ascii="Arial" w:hAnsi="Arial" w:cs="Arial"/>
                <w:i/>
                <w:sz w:val="16"/>
                <w:szCs w:val="20"/>
              </w:rPr>
              <w:t xml:space="preserve">P value for linear trend assessed using type III F statistics from linear regression models with continuous exposure variables;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c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Among women with at least one full term pregnancy; </w:t>
            </w:r>
            <w:r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 xml:space="preserve">d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P value for difference in geometric mean concentration of sRANKL across categories of the exposure variable. Assessed using type III F statistics from linear regression models; </w:t>
            </w:r>
            <w:r w:rsidRPr="00E965D5">
              <w:rPr>
                <w:rFonts w:ascii="Arial" w:hAnsi="Arial" w:cs="Arial"/>
                <w:i/>
                <w:color w:val="auto"/>
                <w:sz w:val="16"/>
                <w:szCs w:val="20"/>
              </w:rPr>
              <w:t>ǂ Not evaluated; Generalized linear models a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djusted for: age (continuous), fasting status ((&lt;3, 3-6, &gt;6 hours, </w:t>
            </w:r>
            <w:r w:rsidRPr="00E965D5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, time of day (continuous), and menstrual cycle phase at blood collection (premenopausal women: early follicular, late follicular, ovulatory, early luteal, mid luteal, late luteal, </w:t>
            </w:r>
            <w:r w:rsidRPr="00E965D5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, and country (as a proxy for study center).</w:t>
            </w:r>
          </w:p>
        </w:tc>
      </w:tr>
    </w:tbl>
    <w:p w:rsidR="00243DAA" w:rsidRDefault="00243DAA">
      <w:pPr>
        <w:rPr>
          <w:rFonts w:ascii="Arial" w:hAnsi="Arial" w:cs="Arial"/>
          <w:sz w:val="22"/>
        </w:rPr>
      </w:pPr>
    </w:p>
    <w:p w:rsidR="007B48F2" w:rsidRDefault="007B48F2">
      <w:pPr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3358" w:type="dxa"/>
        <w:jc w:val="center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291"/>
        <w:gridCol w:w="1843"/>
        <w:gridCol w:w="1247"/>
        <w:gridCol w:w="2155"/>
        <w:gridCol w:w="1247"/>
        <w:gridCol w:w="2047"/>
      </w:tblGrid>
      <w:tr w:rsidR="007B48F2" w:rsidRPr="00E965D5" w:rsidTr="0005189D">
        <w:trPr>
          <w:trHeight w:val="624"/>
          <w:jc w:val="center"/>
        </w:trPr>
        <w:tc>
          <w:tcPr>
            <w:tcW w:w="13358" w:type="dxa"/>
            <w:gridSpan w:val="7"/>
            <w:tcBorders>
              <w:bottom w:val="single" w:sz="12" w:space="0" w:color="auto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Supplemental table 4.</w:t>
            </w:r>
            <w:r w:rsidRPr="00E96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65D5">
              <w:rPr>
                <w:rFonts w:ascii="Arial" w:hAnsi="Arial" w:cs="Arial"/>
                <w:bCs/>
                <w:sz w:val="20"/>
                <w:szCs w:val="20"/>
              </w:rPr>
              <w:t xml:space="preserve">Cross-sectional associations between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fasting status, breastfeeding, and menstrual cycle phase and sRANKL concentrations </w:t>
            </w:r>
            <w:r w:rsidRPr="004A4DCA">
              <w:rPr>
                <w:rFonts w:ascii="Arial" w:hAnsi="Arial" w:cs="Arial"/>
                <w:bCs/>
                <w:sz w:val="20"/>
                <w:szCs w:val="20"/>
              </w:rPr>
              <w:t xml:space="preserve">(geometric means; pmol/L) by menopausal status and </w:t>
            </w:r>
            <w:r w:rsidRPr="000A035D">
              <w:rPr>
                <w:rFonts w:ascii="Arial" w:hAnsi="Arial" w:cs="Arial"/>
                <w:bCs/>
                <w:sz w:val="20"/>
                <w:szCs w:val="20"/>
              </w:rPr>
              <w:t>PM</w:t>
            </w:r>
            <w:r w:rsidRPr="004A4DCA">
              <w:rPr>
                <w:rFonts w:ascii="Arial" w:hAnsi="Arial" w:cs="Arial"/>
                <w:bCs/>
                <w:sz w:val="20"/>
                <w:szCs w:val="20"/>
              </w:rPr>
              <w:t>H use at blood collection.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4D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Excluding women with sRANKL concentrations below the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assays lower limit of detection.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4D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single" w:sz="12" w:space="0" w:color="auto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Premenopausal women </w:t>
            </w:r>
          </w:p>
        </w:tc>
        <w:tc>
          <w:tcPr>
            <w:tcW w:w="6696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Postmenopausal women 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No PMH 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PMH 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Fasting status at blood collection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&lt;3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155 (35%)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(0.08-0.11)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355 (50%)</w:t>
            </w: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(0.10-0.12)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339 (50%)</w:t>
            </w: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(0.08-0.11)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3-6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65 (15%)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(0.09-0.14)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119 (17%)</w:t>
            </w: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(0.09-0.13)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169 (26%)</w:t>
            </w: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(0.08-0.12)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≥7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222 (50%)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(0.09-0.13)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224 (32%)</w:t>
            </w: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(0.08-0.12)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134 (21%)</w:t>
            </w: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(0.07-0.11)</w:t>
            </w:r>
          </w:p>
        </w:tc>
      </w:tr>
      <w:tr w:rsidR="007B48F2" w:rsidRPr="00E965D5" w:rsidTr="000A035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B48F2" w:rsidRPr="000A035D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A035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0A035D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trend</w:t>
            </w:r>
            <w:r w:rsidRPr="000A035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7B48F2" w:rsidRPr="000A035D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48F2" w:rsidRPr="000A035D" w:rsidRDefault="0030636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035D">
              <w:rPr>
                <w:rFonts w:ascii="Arial" w:hAnsi="Arial" w:cs="Arial"/>
                <w:color w:val="auto"/>
                <w:sz w:val="20"/>
                <w:szCs w:val="20"/>
              </w:rPr>
              <w:t>0.34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0A035D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7B48F2" w:rsidRPr="000A035D" w:rsidRDefault="0030636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035D">
              <w:rPr>
                <w:rFonts w:ascii="Arial" w:hAnsi="Arial" w:cs="Arial"/>
                <w:color w:val="auto"/>
                <w:sz w:val="20"/>
                <w:szCs w:val="20"/>
              </w:rPr>
              <w:t>0.46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0A035D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7B48F2" w:rsidRPr="000A035D" w:rsidRDefault="0030636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A035D">
              <w:rPr>
                <w:rFonts w:ascii="Arial" w:hAnsi="Arial" w:cs="Arial"/>
                <w:color w:val="auto"/>
                <w:sz w:val="20"/>
                <w:szCs w:val="20"/>
              </w:rPr>
              <w:t>0.98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Breastfeeding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Never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63 (16%)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(0.07-0.13)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96 (16%)</w:t>
            </w: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</w:t>
            </w:r>
            <w:r w:rsidR="009135B6">
              <w:rPr>
                <w:rFonts w:ascii="Arial" w:hAnsi="Arial" w:cs="Arial"/>
                <w:color w:val="auto"/>
                <w:sz w:val="20"/>
                <w:szCs w:val="20"/>
              </w:rPr>
              <w:t>0.07-0.11)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85 (15%)</w:t>
            </w: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(0.08-0.13)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Ever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321 (83%)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(0.08-0.14)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509 (82%)</w:t>
            </w: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(0.08-0.11)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465 (83%)</w:t>
            </w: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(0.09-0.13)</w:t>
            </w:r>
          </w:p>
        </w:tc>
      </w:tr>
      <w:tr w:rsidR="007B48F2" w:rsidRPr="00E965D5" w:rsidTr="00C40807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&lt; 3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87 (27%)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48F2" w:rsidRPr="00E965D5" w:rsidRDefault="002207B2" w:rsidP="002207B2">
            <w:pPr>
              <w:tabs>
                <w:tab w:val="left" w:pos="184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(0.09-0.15)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117 (23%)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(0.07-0.11)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107 (23%)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(0.08-0.13)</w:t>
            </w:r>
          </w:p>
        </w:tc>
      </w:tr>
      <w:tr w:rsidR="007B48F2" w:rsidRPr="00E965D5" w:rsidTr="00C40807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3-6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59 (18%)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207B2" w:rsidRPr="00E965D5" w:rsidRDefault="002207B2" w:rsidP="002207B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(0.08-0.15)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111 (22%)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(0.08-0.12)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113 (24%)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(0.08-0.14)</w:t>
            </w:r>
          </w:p>
        </w:tc>
      </w:tr>
      <w:tr w:rsidR="007B48F2" w:rsidRPr="00E965D5" w:rsidTr="00C40807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6-12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104 (32%)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48F2" w:rsidRPr="00E965D5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(0.09-0.15)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155 (30%)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(0.09-0.13)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143 (31%)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(0.08-0.13)</w:t>
            </w:r>
          </w:p>
        </w:tc>
      </w:tr>
      <w:tr w:rsidR="007B48F2" w:rsidRPr="00E965D5" w:rsidTr="00C40807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≥12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70 (22%)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48F2" w:rsidRPr="00E965D5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(0.07-0.13)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121 (24%)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0.09 (0.07-0.11)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93 (20%)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0.10 (0.08-0.13)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d 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never vs.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ever breastfeeding</w:t>
            </w:r>
          </w:p>
        </w:tc>
        <w:tc>
          <w:tcPr>
            <w:tcW w:w="1291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0.17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0.75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0.60</w:t>
            </w:r>
          </w:p>
        </w:tc>
      </w:tr>
      <w:tr w:rsidR="007B48F2" w:rsidRPr="00E965D5" w:rsidTr="00A21E38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sz w:val="20"/>
                <w:szCs w:val="20"/>
              </w:rPr>
              <w:t>P</w:t>
            </w:r>
            <w:r w:rsidRPr="00E965D5">
              <w:rPr>
                <w:rFonts w:ascii="Arial" w:hAnsi="Arial" w:cs="Arial"/>
                <w:sz w:val="20"/>
                <w:szCs w:val="20"/>
                <w:vertAlign w:val="subscript"/>
              </w:rPr>
              <w:t>trend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E965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965D5">
              <w:rPr>
                <w:rFonts w:ascii="Arial" w:hAnsi="Arial" w:cs="Arial"/>
                <w:sz w:val="20"/>
                <w:szCs w:val="20"/>
              </w:rPr>
              <w:t xml:space="preserve">duration of </w:t>
            </w:r>
            <w:r>
              <w:rPr>
                <w:rFonts w:ascii="Arial" w:hAnsi="Arial" w:cs="Arial"/>
                <w:sz w:val="20"/>
                <w:szCs w:val="20"/>
              </w:rPr>
              <w:t>breastfeeding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B48F2" w:rsidRPr="00E965D5" w:rsidRDefault="002207B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C40807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481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Menstrual cycle phase at blood collection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  <w:vAlign w:val="center"/>
          </w:tcPr>
          <w:p w:rsidR="007B48F2" w:rsidRPr="00243DAA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Early f</w:t>
            </w: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>ollicular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89 (17%)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0.15 (0.11-0.20)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  <w:vAlign w:val="center"/>
          </w:tcPr>
          <w:p w:rsidR="007B48F2" w:rsidRPr="00243DAA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Late follicular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51 (11%)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0.14 (0.10-0.18)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243DAA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Ovulatory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80 (18%)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0.12 (0.09-0.16)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243DAA" w:rsidRDefault="007B48F2" w:rsidP="0005189D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Early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32 (7%)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0.13 (0.09-0.19)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Mid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62 (14%)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0.11 (0.08-0.14)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Late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58 (13%)</w:t>
            </w: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0.14 (0.10-0.18)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7B48F2" w:rsidRPr="002B4B90" w:rsidRDefault="007B48F2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 w:rsidR="002B4B90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B48F2" w:rsidRPr="00E965D5" w:rsidRDefault="009135B6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0.18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7B48F2" w:rsidRPr="00E965D5" w:rsidRDefault="007B48F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48F2" w:rsidRPr="00E965D5" w:rsidTr="0005189D">
        <w:trPr>
          <w:trHeight w:val="227"/>
          <w:jc w:val="center"/>
        </w:trPr>
        <w:tc>
          <w:tcPr>
            <w:tcW w:w="13358" w:type="dxa"/>
            <w:gridSpan w:val="7"/>
            <w:tcBorders>
              <w:top w:val="single" w:sz="12" w:space="0" w:color="auto"/>
              <w:bottom w:val="nil"/>
            </w:tcBorders>
            <w:noWrap/>
            <w:vAlign w:val="center"/>
          </w:tcPr>
          <w:p w:rsidR="007B48F2" w:rsidRPr="00E965D5" w:rsidRDefault="007B48F2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a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percentages may not add up to 100% due to missing data;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b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 w:rsidRPr="00E965D5">
              <w:rPr>
                <w:rFonts w:ascii="Arial" w:hAnsi="Arial" w:cs="Arial"/>
                <w:i/>
                <w:sz w:val="16"/>
                <w:szCs w:val="20"/>
              </w:rPr>
              <w:t xml:space="preserve">P value for linear trend assessed using type III F statistics from linear regression models with continuous exposure variables;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c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Among women with at least one full term pregnancy; </w:t>
            </w:r>
            <w:r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 xml:space="preserve">d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P value for difference in geometric mean concentration of sRANKL across categories of the exposure variable. Assessed using type III F statistics from linear regression models; </w:t>
            </w:r>
            <w:r w:rsidRPr="00E965D5">
              <w:rPr>
                <w:rFonts w:ascii="Arial" w:hAnsi="Arial" w:cs="Arial"/>
                <w:i/>
                <w:color w:val="auto"/>
                <w:sz w:val="16"/>
                <w:szCs w:val="20"/>
              </w:rPr>
              <w:t>ǂ Not evaluated; Generalized linear models a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djusted for: age (continuous), fasting status ((&lt;3, 3-6, &gt;6 hours, </w:t>
            </w:r>
            <w:r w:rsidRPr="00E965D5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, time of day (continuous), and menstrual cycle phase at blood collection (premenopausal women: early follicular, late follicular, ovulatory, early luteal, mid luteal, late luteal, </w:t>
            </w:r>
            <w:r w:rsidRPr="00E965D5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, and country (as a proxy for study center).</w:t>
            </w:r>
          </w:p>
        </w:tc>
      </w:tr>
    </w:tbl>
    <w:p w:rsidR="00243DAA" w:rsidRDefault="00243DAA">
      <w:pPr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13358" w:type="dxa"/>
        <w:jc w:val="center"/>
        <w:tblBorders>
          <w:bottom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291"/>
        <w:gridCol w:w="1843"/>
        <w:gridCol w:w="1247"/>
        <w:gridCol w:w="2155"/>
        <w:gridCol w:w="1247"/>
        <w:gridCol w:w="2047"/>
      </w:tblGrid>
      <w:tr w:rsidR="00243DAA" w:rsidRPr="00E965D5" w:rsidTr="0005189D">
        <w:trPr>
          <w:trHeight w:val="624"/>
          <w:jc w:val="center"/>
        </w:trPr>
        <w:tc>
          <w:tcPr>
            <w:tcW w:w="13358" w:type="dxa"/>
            <w:gridSpan w:val="7"/>
            <w:tcBorders>
              <w:bottom w:val="single" w:sz="12" w:space="0" w:color="auto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br w:type="page"/>
            </w:r>
            <w:r w:rsidR="007B48F2">
              <w:rPr>
                <w:rFonts w:ascii="Arial" w:hAnsi="Arial" w:cs="Arial"/>
                <w:b/>
                <w:bCs/>
                <w:sz w:val="20"/>
                <w:szCs w:val="20"/>
              </w:rPr>
              <w:t>Supplemental table 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965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65D5">
              <w:rPr>
                <w:rFonts w:ascii="Arial" w:hAnsi="Arial" w:cs="Arial"/>
                <w:bCs/>
                <w:sz w:val="20"/>
                <w:szCs w:val="20"/>
              </w:rPr>
              <w:t xml:space="preserve">Cross-sectional associations between </w:t>
            </w:r>
            <w:r w:rsidR="00065AD2">
              <w:rPr>
                <w:rFonts w:ascii="Arial" w:hAnsi="Arial" w:cs="Arial"/>
                <w:bCs/>
                <w:sz w:val="20"/>
                <w:szCs w:val="20"/>
              </w:rPr>
              <w:t>fasting status, breast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feeding, and menstrual cycle phase and </w:t>
            </w:r>
            <w:r w:rsidR="00A93FE1">
              <w:rPr>
                <w:rFonts w:ascii="Arial" w:hAnsi="Arial" w:cs="Arial"/>
                <w:bCs/>
                <w:sz w:val="20"/>
                <w:szCs w:val="20"/>
              </w:rPr>
              <w:t>OPG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concentrations </w:t>
            </w:r>
            <w:r w:rsidRPr="004A4DCA">
              <w:rPr>
                <w:rFonts w:ascii="Arial" w:hAnsi="Arial" w:cs="Arial"/>
                <w:bCs/>
                <w:sz w:val="20"/>
                <w:szCs w:val="20"/>
              </w:rPr>
              <w:t>(geometric means; pmol/L) by menopausal status and PMH use at blood collection.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A4DC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single" w:sz="12" w:space="0" w:color="auto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Premenopausal women </w:t>
            </w:r>
          </w:p>
        </w:tc>
        <w:tc>
          <w:tcPr>
            <w:tcW w:w="6696" w:type="dxa"/>
            <w:gridSpan w:val="4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Postmenopausal women 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No PMH 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PMH 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n (%)</w:t>
            </w:r>
            <w:r w:rsidRPr="00E96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000000"/>
                <w:sz w:val="20"/>
                <w:szCs w:val="20"/>
              </w:rPr>
              <w:t>(95%CI)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Fasting status at blood collection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&lt;3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168 (36%)</w:t>
            </w: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8.26 (7.92-8.61)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396 (50%)</w:t>
            </w: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10.16 (9.78-10.56)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397 (52%)</w:t>
            </w: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9.96 (9.55-10.38)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3-6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 (14%)</w:t>
            </w: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8.38 (7.86-8.93)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144 (18%)</w:t>
            </w: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10.41 (9.89-10.95)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197 (26%)</w:t>
            </w: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10.16 (9.67-10.67)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≥7 hours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225 (48%)</w:t>
            </w: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7.85 (7.41-8.31)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246 (31%)</w:t>
            </w: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10.61 (10.07-11.19)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151 (20%)</w:t>
            </w: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9.58 (9.04-10.15)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trend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0.34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0.18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287956" w:rsidRDefault="00287956" w:rsidP="0005189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Breastfeeding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Never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122 (26%)</w:t>
            </w: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8.12 (7.56-8.73)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207 (26%)</w:t>
            </w: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A93FE1" w:rsidP="00E149C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(9.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-10.7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183 (24%)</w:t>
            </w: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A93FE1" w:rsidP="00E149C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(9.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-10.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Ever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332 (72%)</w:t>
            </w: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8.18 (7.68-8.72)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571 (72%)</w:t>
            </w: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A93FE1" w:rsidP="00E149C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9.8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(9.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-10.3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538 (71%)</w:t>
            </w: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A93FE1" w:rsidP="00E149C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9.8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(9.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-10.</w:t>
            </w:r>
            <w:r w:rsidR="00E149C9"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243DAA" w:rsidRPr="00E965D5" w:rsidTr="00764028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 w:colFirst="0" w:colLast="6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&lt; 3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88 (27%)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0F22C4" w:rsidRPr="00E965D5" w:rsidRDefault="00AA639F" w:rsidP="000F22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8.27</w:t>
            </w:r>
            <w:r w:rsidR="000F22C4">
              <w:rPr>
                <w:rFonts w:ascii="Arial" w:hAnsi="Arial" w:cs="Arial"/>
                <w:color w:val="auto"/>
                <w:sz w:val="20"/>
                <w:szCs w:val="20"/>
              </w:rPr>
              <w:t xml:space="preserve"> (7.61-8.99)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130 (23%)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243DAA" w:rsidRPr="00E965D5" w:rsidRDefault="000F22C4" w:rsidP="000F22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9.82 (9.19-10.49)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127 (24%)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243DAA" w:rsidRPr="00E965D5" w:rsidRDefault="00897002" w:rsidP="0089700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9.92 (9.29-10.59)</w:t>
            </w:r>
          </w:p>
        </w:tc>
      </w:tr>
      <w:tr w:rsidR="00243DAA" w:rsidRPr="00E965D5" w:rsidTr="00764028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3-6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61 (18%)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43DAA" w:rsidRPr="00E965D5" w:rsidRDefault="000F22C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8.09 (7.39-8.85)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119 (21%)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243DAA" w:rsidRPr="00E965D5" w:rsidRDefault="000F22C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9.74 (9.10-10.43)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127 (24%)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243DAA" w:rsidRPr="00E965D5" w:rsidRDefault="0089700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9.52 (8.91-10.18)</w:t>
            </w:r>
          </w:p>
        </w:tc>
      </w:tr>
      <w:tr w:rsidR="00243DAA" w:rsidRPr="00E965D5" w:rsidTr="00764028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6-12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109 (33%)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43DAA" w:rsidRPr="00E965D5" w:rsidRDefault="000F22C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8.37 (7.73-9.07)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175 (31%)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243DAA" w:rsidRPr="00E965D5" w:rsidRDefault="000F22C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9.79 (9.20-10.41)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163 (31%)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243DAA" w:rsidRPr="00E965D5" w:rsidRDefault="0089700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10.03 (9.42-10.69)</w:t>
            </w:r>
          </w:p>
        </w:tc>
      </w:tr>
      <w:tr w:rsidR="00243DAA" w:rsidRPr="00E965D5" w:rsidTr="00764028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≥12 months</w:t>
            </w:r>
          </w:p>
        </w:tc>
        <w:tc>
          <w:tcPr>
            <w:tcW w:w="1291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73 (22%)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243DAA" w:rsidRPr="00E965D5" w:rsidRDefault="000F22C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8.35 (7.67-9.09)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141 (25%)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243DAA" w:rsidRPr="00E965D5" w:rsidRDefault="000F22C4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10.0</w:t>
            </w:r>
            <w:r w:rsidR="00897002">
              <w:rPr>
                <w:rFonts w:ascii="Arial" w:hAnsi="Arial" w:cs="Arial"/>
                <w:color w:val="auto"/>
                <w:sz w:val="20"/>
                <w:szCs w:val="20"/>
              </w:rPr>
              <w:t>0 (9.37-10.66)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noWrap/>
          </w:tcPr>
          <w:p w:rsidR="00243DAA" w:rsidRPr="00E965D5" w:rsidRDefault="00FF398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111 (21%)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</w:tcPr>
          <w:p w:rsidR="00243DAA" w:rsidRPr="00E965D5" w:rsidRDefault="00897002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9.81 (9.16-10.50)</w:t>
            </w:r>
          </w:p>
        </w:tc>
      </w:tr>
      <w:bookmarkEnd w:id="0"/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c </w:t>
            </w:r>
            <w:r w:rsidRPr="00E965D5">
              <w:rPr>
                <w:rFonts w:ascii="Arial" w:hAnsi="Arial" w:cs="Arial"/>
                <w:color w:val="auto"/>
                <w:sz w:val="20"/>
                <w:szCs w:val="20"/>
              </w:rPr>
              <w:t xml:space="preserve">never vs.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ever breastfeeding</w:t>
            </w:r>
          </w:p>
        </w:tc>
        <w:tc>
          <w:tcPr>
            <w:tcW w:w="1291" w:type="dxa"/>
            <w:tcBorders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A93FE1" w:rsidP="00C60CA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C60CA9">
              <w:rPr>
                <w:rFonts w:ascii="Arial" w:hAnsi="Arial" w:cs="Arial"/>
                <w:color w:val="auto"/>
                <w:sz w:val="20"/>
                <w:szCs w:val="20"/>
              </w:rPr>
              <w:t>94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A93FE1" w:rsidP="00C60CA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C60CA9">
              <w:rPr>
                <w:rFonts w:ascii="Arial" w:hAnsi="Arial"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A93FE1" w:rsidP="00C60CA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</w:t>
            </w:r>
            <w:r w:rsidR="00C60CA9">
              <w:rPr>
                <w:rFonts w:ascii="Arial" w:hAnsi="Arial" w:cs="Arial"/>
                <w:color w:val="auto"/>
                <w:sz w:val="20"/>
                <w:szCs w:val="20"/>
              </w:rPr>
              <w:t>72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965D5">
              <w:rPr>
                <w:rFonts w:ascii="Arial" w:hAnsi="Arial" w:cs="Arial"/>
                <w:sz w:val="20"/>
                <w:szCs w:val="20"/>
              </w:rPr>
              <w:t>P</w:t>
            </w:r>
            <w:r w:rsidRPr="00E965D5">
              <w:rPr>
                <w:rFonts w:ascii="Arial" w:hAnsi="Arial" w:cs="Arial"/>
                <w:sz w:val="20"/>
                <w:szCs w:val="20"/>
                <w:vertAlign w:val="subscript"/>
              </w:rPr>
              <w:t>trend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E965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965D5">
              <w:rPr>
                <w:rFonts w:ascii="Arial" w:hAnsi="Arial" w:cs="Arial"/>
                <w:sz w:val="20"/>
                <w:szCs w:val="20"/>
              </w:rPr>
              <w:t xml:space="preserve">duration of </w:t>
            </w:r>
            <w:r>
              <w:rPr>
                <w:rFonts w:ascii="Arial" w:hAnsi="Arial" w:cs="Arial"/>
                <w:sz w:val="20"/>
                <w:szCs w:val="20"/>
              </w:rPr>
              <w:t>breastfeeding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97527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97527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975272" w:rsidP="000518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4819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243DAA" w:rsidRPr="00E965D5" w:rsidRDefault="00243DAA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Menstrual cycle phase at blood collection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93FE1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  <w:vAlign w:val="center"/>
          </w:tcPr>
          <w:p w:rsidR="00A93FE1" w:rsidRPr="00243DAA" w:rsidRDefault="00A93FE1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Early f</w:t>
            </w: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>ollicular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93 (20%)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8.40 (7.74-9.11)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A93FE1" w:rsidRPr="00E965D5" w:rsidTr="0005189D">
        <w:trPr>
          <w:trHeight w:val="227"/>
          <w:jc w:val="center"/>
        </w:trPr>
        <w:tc>
          <w:tcPr>
            <w:tcW w:w="3528" w:type="dxa"/>
            <w:tcBorders>
              <w:top w:val="nil"/>
              <w:bottom w:val="nil"/>
            </w:tcBorders>
            <w:noWrap/>
            <w:vAlign w:val="center"/>
          </w:tcPr>
          <w:p w:rsidR="00A93FE1" w:rsidRPr="00243DAA" w:rsidRDefault="00A93FE1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3DAA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Late follicular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51 (11%)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8.22 (7.53-8.96)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A93FE1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A93FE1" w:rsidRPr="00243DAA" w:rsidRDefault="00A93FE1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Ovulatory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81 (17%)</w:t>
            </w:r>
          </w:p>
        </w:tc>
        <w:tc>
          <w:tcPr>
            <w:tcW w:w="1843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7.85 (8.24-8.52)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A93FE1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A93FE1" w:rsidRPr="00243DAA" w:rsidRDefault="00A93FE1" w:rsidP="0005189D">
            <w:pPr>
              <w:spacing w:after="0" w:line="240" w:lineRule="auto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Early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 (7%)</w:t>
            </w:r>
          </w:p>
        </w:tc>
        <w:tc>
          <w:tcPr>
            <w:tcW w:w="1843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8.30 (7.48-9.22)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A93FE1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A93FE1" w:rsidRPr="00E965D5" w:rsidRDefault="00A93FE1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Mid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65 (14%)</w:t>
            </w:r>
          </w:p>
        </w:tc>
        <w:tc>
          <w:tcPr>
            <w:tcW w:w="1843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8.38 (7.68-9.13)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A93FE1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A93FE1" w:rsidRPr="00E965D5" w:rsidRDefault="00A93FE1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Late luteal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63 (14%)</w:t>
            </w:r>
          </w:p>
        </w:tc>
        <w:tc>
          <w:tcPr>
            <w:tcW w:w="1843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7.82 (7.19-8.52)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A93FE1" w:rsidRPr="00E965D5" w:rsidRDefault="00A93FE1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5455">
              <w:rPr>
                <w:rFonts w:ascii="Arial" w:hAnsi="Arial" w:cs="Arial"/>
                <w:i/>
                <w:sz w:val="20"/>
                <w:szCs w:val="20"/>
              </w:rPr>
              <w:t>ǂ</w:t>
            </w: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3528" w:type="dxa"/>
            <w:tcBorders>
              <w:bottom w:val="nil"/>
            </w:tcBorders>
            <w:noWrap/>
            <w:vAlign w:val="center"/>
          </w:tcPr>
          <w:p w:rsidR="00243DAA" w:rsidRPr="002B4B90" w:rsidRDefault="00243DAA" w:rsidP="0005189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subscript"/>
              </w:rPr>
              <w:t>cat</w:t>
            </w:r>
            <w:r w:rsidR="002B4B90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91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43DAA" w:rsidRPr="00E965D5" w:rsidRDefault="00DA4338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0.28</w:t>
            </w: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noWrap/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nil"/>
            </w:tcBorders>
          </w:tcPr>
          <w:p w:rsidR="00243DAA" w:rsidRPr="00E965D5" w:rsidRDefault="00243DAA" w:rsidP="0005189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43DAA" w:rsidRPr="00E965D5" w:rsidTr="0005189D">
        <w:trPr>
          <w:trHeight w:val="227"/>
          <w:jc w:val="center"/>
        </w:trPr>
        <w:tc>
          <w:tcPr>
            <w:tcW w:w="13358" w:type="dxa"/>
            <w:gridSpan w:val="7"/>
            <w:tcBorders>
              <w:top w:val="single" w:sz="12" w:space="0" w:color="auto"/>
              <w:bottom w:val="nil"/>
            </w:tcBorders>
            <w:noWrap/>
            <w:vAlign w:val="center"/>
          </w:tcPr>
          <w:p w:rsidR="00243DAA" w:rsidRPr="00E965D5" w:rsidRDefault="00065AD2" w:rsidP="000518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a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percentages may not add up to 100% due to missing data;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b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 w:rsidRPr="00E965D5">
              <w:rPr>
                <w:rFonts w:ascii="Arial" w:hAnsi="Arial" w:cs="Arial"/>
                <w:i/>
                <w:sz w:val="16"/>
                <w:szCs w:val="20"/>
              </w:rPr>
              <w:t xml:space="preserve">P value for linear trend assessed using type III F statistics from linear regression models with continuous exposure variables;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>c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 </w:t>
            </w:r>
            <w:r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Among women with at least one full term pregnancy; </w:t>
            </w:r>
            <w:r>
              <w:rPr>
                <w:rFonts w:ascii="Arial" w:hAnsi="Arial" w:cs="Times New Roman"/>
                <w:i/>
                <w:color w:val="auto"/>
                <w:sz w:val="16"/>
                <w:szCs w:val="24"/>
                <w:vertAlign w:val="superscript"/>
              </w:rPr>
              <w:t xml:space="preserve">d </w:t>
            </w:r>
            <w:r w:rsidRPr="00E965D5">
              <w:rPr>
                <w:rFonts w:ascii="Arial" w:hAnsi="Arial" w:cs="Times New Roman"/>
                <w:i/>
                <w:color w:val="auto"/>
                <w:sz w:val="16"/>
                <w:szCs w:val="24"/>
              </w:rPr>
              <w:t xml:space="preserve">P value for difference in geometric mean concentration of sRANKL across categories of the exposure variable. Assessed using type III F statistics from linear regression models; </w:t>
            </w:r>
            <w:r w:rsidRPr="00E965D5">
              <w:rPr>
                <w:rFonts w:ascii="Arial" w:hAnsi="Arial" w:cs="Arial"/>
                <w:i/>
                <w:color w:val="auto"/>
                <w:sz w:val="16"/>
                <w:szCs w:val="20"/>
              </w:rPr>
              <w:t>ǂ Not evaluated; Generalized linear models a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djusted for: age (continuous), fasting status ((&lt;3, 3-6, &gt;6 hours, </w:t>
            </w:r>
            <w:r w:rsidRPr="00E965D5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, time of day (continuous), and menstrual cycle phase at blood collection (premenopausal women: early follicular, late follicular, ovulatory, early luteal, mid luteal, late luteal, </w:t>
            </w:r>
            <w:r w:rsidRPr="00E965D5">
              <w:rPr>
                <w:rFonts w:ascii="Arial" w:hAnsi="Arial" w:cs="Arial"/>
                <w:bCs/>
                <w:i/>
                <w:iCs/>
                <w:color w:val="auto"/>
                <w:sz w:val="16"/>
                <w:szCs w:val="20"/>
              </w:rPr>
              <w:t>missing)</w:t>
            </w:r>
            <w:r w:rsidRPr="00E965D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, and country (as a proxy for study center).</w:t>
            </w:r>
          </w:p>
        </w:tc>
      </w:tr>
    </w:tbl>
    <w:p w:rsidR="00065AD2" w:rsidRDefault="00065AD2">
      <w:pPr>
        <w:rPr>
          <w:rFonts w:ascii="Arial" w:hAnsi="Arial" w:cs="Arial"/>
          <w:sz w:val="22"/>
        </w:rPr>
      </w:pPr>
    </w:p>
    <w:p w:rsidR="00E965D5" w:rsidRPr="000A6BD8" w:rsidRDefault="00E965D5" w:rsidP="00287956">
      <w:pPr>
        <w:spacing w:line="276" w:lineRule="auto"/>
        <w:jc w:val="left"/>
        <w:rPr>
          <w:rFonts w:ascii="Arial" w:hAnsi="Arial" w:cs="Arial"/>
          <w:sz w:val="22"/>
        </w:rPr>
      </w:pPr>
    </w:p>
    <w:sectPr w:rsidR="00E965D5" w:rsidRPr="000A6BD8" w:rsidSect="00435455">
      <w:headerReference w:type="default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9F" w:rsidRDefault="00AA639F" w:rsidP="005A37C6">
      <w:pPr>
        <w:spacing w:after="0" w:line="240" w:lineRule="auto"/>
      </w:pPr>
      <w:r>
        <w:separator/>
      </w:r>
    </w:p>
  </w:endnote>
  <w:endnote w:type="continuationSeparator" w:id="0">
    <w:p w:rsidR="00AA639F" w:rsidRDefault="00AA639F" w:rsidP="005A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5672169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A639F" w:rsidRPr="00287956" w:rsidRDefault="00AA639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5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879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879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879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402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2879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8795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879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8795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879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6402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2879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639F" w:rsidRPr="00287956" w:rsidRDefault="00AA639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9F" w:rsidRDefault="00AA639F" w:rsidP="005A37C6">
      <w:pPr>
        <w:spacing w:after="0" w:line="240" w:lineRule="auto"/>
      </w:pPr>
      <w:r>
        <w:separator/>
      </w:r>
    </w:p>
  </w:footnote>
  <w:footnote w:type="continuationSeparator" w:id="0">
    <w:p w:rsidR="00AA639F" w:rsidRDefault="00AA639F" w:rsidP="005A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9F" w:rsidRDefault="00AA639F">
    <w:pPr>
      <w:pStyle w:val="Header"/>
      <w:rPr>
        <w:rFonts w:ascii="Arial" w:hAnsi="Arial" w:cs="Arial"/>
        <w:sz w:val="20"/>
      </w:rPr>
    </w:pPr>
    <w:r w:rsidRPr="005A37C6">
      <w:rPr>
        <w:rFonts w:ascii="Arial" w:hAnsi="Arial" w:cs="Arial"/>
        <w:sz w:val="20"/>
      </w:rPr>
      <w:t>Reproductive and lifestyle factors and circulating sRANKL and OPG concentrations in women: Results from the EPIC cohort</w:t>
    </w:r>
    <w:r>
      <w:rPr>
        <w:rFonts w:ascii="Arial" w:hAnsi="Arial" w:cs="Arial"/>
        <w:sz w:val="20"/>
      </w:rPr>
      <w:t xml:space="preserve">. </w:t>
    </w:r>
  </w:p>
  <w:p w:rsidR="00AA639F" w:rsidRPr="005A37C6" w:rsidRDefault="00AA639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Supplemental 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15F"/>
    <w:multiLevelType w:val="hybridMultilevel"/>
    <w:tmpl w:val="1C60D9BA"/>
    <w:lvl w:ilvl="0" w:tplc="29527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8"/>
    <w:rsid w:val="0001156E"/>
    <w:rsid w:val="0005189D"/>
    <w:rsid w:val="00065AD2"/>
    <w:rsid w:val="000A035D"/>
    <w:rsid w:val="000A6BD8"/>
    <w:rsid w:val="000E3152"/>
    <w:rsid w:val="000F22C4"/>
    <w:rsid w:val="002207B2"/>
    <w:rsid w:val="00243DAA"/>
    <w:rsid w:val="00256F34"/>
    <w:rsid w:val="00260860"/>
    <w:rsid w:val="00287956"/>
    <w:rsid w:val="002B4B90"/>
    <w:rsid w:val="002C7CB2"/>
    <w:rsid w:val="002E57E0"/>
    <w:rsid w:val="00306364"/>
    <w:rsid w:val="00354A94"/>
    <w:rsid w:val="003F1313"/>
    <w:rsid w:val="00435455"/>
    <w:rsid w:val="004363F1"/>
    <w:rsid w:val="00437761"/>
    <w:rsid w:val="00450DAD"/>
    <w:rsid w:val="00453737"/>
    <w:rsid w:val="004821BA"/>
    <w:rsid w:val="00483E08"/>
    <w:rsid w:val="004A4DCA"/>
    <w:rsid w:val="004A7A32"/>
    <w:rsid w:val="005A37C6"/>
    <w:rsid w:val="00711A53"/>
    <w:rsid w:val="00757188"/>
    <w:rsid w:val="00764028"/>
    <w:rsid w:val="007B48F2"/>
    <w:rsid w:val="0082203B"/>
    <w:rsid w:val="0083099C"/>
    <w:rsid w:val="008715B8"/>
    <w:rsid w:val="00897002"/>
    <w:rsid w:val="008B075F"/>
    <w:rsid w:val="009135B6"/>
    <w:rsid w:val="00975272"/>
    <w:rsid w:val="009865AE"/>
    <w:rsid w:val="009969B7"/>
    <w:rsid w:val="00A21E38"/>
    <w:rsid w:val="00A93FE1"/>
    <w:rsid w:val="00AA639F"/>
    <w:rsid w:val="00BB7568"/>
    <w:rsid w:val="00BD52C2"/>
    <w:rsid w:val="00C40807"/>
    <w:rsid w:val="00C60CA9"/>
    <w:rsid w:val="00C71A8E"/>
    <w:rsid w:val="00DA4338"/>
    <w:rsid w:val="00DF46B4"/>
    <w:rsid w:val="00E149C9"/>
    <w:rsid w:val="00E965D5"/>
    <w:rsid w:val="00EE5A63"/>
    <w:rsid w:val="00F13BCA"/>
    <w:rsid w:val="00FA4F0C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D8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5AE"/>
    <w:pPr>
      <w:keepNext/>
      <w:keepLines/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5AE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AE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5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ck">
    <w:name w:val="To check"/>
    <w:basedOn w:val="Normal"/>
    <w:next w:val="Normal"/>
    <w:link w:val="TocheckChar"/>
    <w:qFormat/>
    <w:rsid w:val="009865AE"/>
    <w:rPr>
      <w:b/>
      <w:color w:val="0099FF"/>
    </w:rPr>
  </w:style>
  <w:style w:type="character" w:customStyle="1" w:styleId="TocheckChar">
    <w:name w:val="To check Char"/>
    <w:basedOn w:val="DefaultParagraphFont"/>
    <w:link w:val="Tocheck"/>
    <w:rsid w:val="009865AE"/>
    <w:rPr>
      <w:rFonts w:ascii="Arial" w:hAnsi="Arial"/>
      <w:b/>
      <w:color w:val="0099FF"/>
      <w:sz w:val="20"/>
    </w:rPr>
  </w:style>
  <w:style w:type="paragraph" w:customStyle="1" w:styleId="Reference">
    <w:name w:val="Reference"/>
    <w:basedOn w:val="Normal"/>
    <w:next w:val="Normal"/>
    <w:link w:val="ReferenceChar"/>
    <w:qFormat/>
    <w:rsid w:val="009865AE"/>
    <w:rPr>
      <w:b/>
      <w:color w:val="00B050"/>
    </w:rPr>
  </w:style>
  <w:style w:type="character" w:customStyle="1" w:styleId="ReferenceChar">
    <w:name w:val="Reference Char"/>
    <w:basedOn w:val="DefaultParagraphFont"/>
    <w:link w:val="Reference"/>
    <w:rsid w:val="009865AE"/>
    <w:rPr>
      <w:rFonts w:ascii="Arial" w:hAnsi="Arial"/>
      <w:b/>
      <w:color w:val="00B050"/>
      <w:sz w:val="20"/>
    </w:rPr>
  </w:style>
  <w:style w:type="paragraph" w:customStyle="1" w:styleId="Toadd">
    <w:name w:val="To add"/>
    <w:basedOn w:val="Normal"/>
    <w:next w:val="Normal"/>
    <w:link w:val="ToaddChar"/>
    <w:qFormat/>
    <w:rsid w:val="009865AE"/>
    <w:rPr>
      <w:b/>
      <w:color w:val="CC66FF"/>
    </w:rPr>
  </w:style>
  <w:style w:type="character" w:customStyle="1" w:styleId="ToaddChar">
    <w:name w:val="To add Char"/>
    <w:basedOn w:val="DefaultParagraphFont"/>
    <w:link w:val="Toadd"/>
    <w:rsid w:val="009865AE"/>
    <w:rPr>
      <w:rFonts w:ascii="Arial" w:hAnsi="Arial"/>
      <w:b/>
      <w:color w:val="CC66F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65A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5A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5AE"/>
    <w:rPr>
      <w:rFonts w:ascii="Arial" w:eastAsiaTheme="majorEastAsia" w:hAnsi="Arial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5AE"/>
    <w:rPr>
      <w:rFonts w:ascii="Arial" w:eastAsiaTheme="majorEastAsia" w:hAnsi="Arial" w:cstheme="majorBidi"/>
      <w:bCs/>
      <w:iCs/>
      <w:color w:val="000000" w:themeColor="text1"/>
      <w:sz w:val="20"/>
      <w:u w:val="single"/>
    </w:rPr>
  </w:style>
  <w:style w:type="paragraph" w:styleId="NoSpacing">
    <w:name w:val="No Spacing"/>
    <w:uiPriority w:val="1"/>
    <w:qFormat/>
    <w:rsid w:val="009865AE"/>
    <w:pPr>
      <w:spacing w:after="0" w:line="240" w:lineRule="auto"/>
      <w:jc w:val="both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rsid w:val="003F1313"/>
    <w:pPr>
      <w:jc w:val="center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F1313"/>
    <w:rPr>
      <w:rFonts w:ascii="Cambria" w:eastAsia="SimSu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rsid w:val="003F1313"/>
    <w:pPr>
      <w:ind w:left="720"/>
      <w:contextualSpacing/>
    </w:pPr>
  </w:style>
  <w:style w:type="table" w:customStyle="1" w:styleId="TableGrid9">
    <w:name w:val="Table Grid9"/>
    <w:basedOn w:val="TableNormal"/>
    <w:next w:val="TableGrid"/>
    <w:uiPriority w:val="59"/>
    <w:rsid w:val="000A6BD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7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7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7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C6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5A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C6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D8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5AE"/>
    <w:pPr>
      <w:keepNext/>
      <w:keepLines/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5AE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AE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5AE"/>
    <w:pPr>
      <w:keepNext/>
      <w:keepLines/>
      <w:spacing w:after="12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ck">
    <w:name w:val="To check"/>
    <w:basedOn w:val="Normal"/>
    <w:next w:val="Normal"/>
    <w:link w:val="TocheckChar"/>
    <w:qFormat/>
    <w:rsid w:val="009865AE"/>
    <w:rPr>
      <w:b/>
      <w:color w:val="0099FF"/>
    </w:rPr>
  </w:style>
  <w:style w:type="character" w:customStyle="1" w:styleId="TocheckChar">
    <w:name w:val="To check Char"/>
    <w:basedOn w:val="DefaultParagraphFont"/>
    <w:link w:val="Tocheck"/>
    <w:rsid w:val="009865AE"/>
    <w:rPr>
      <w:rFonts w:ascii="Arial" w:hAnsi="Arial"/>
      <w:b/>
      <w:color w:val="0099FF"/>
      <w:sz w:val="20"/>
    </w:rPr>
  </w:style>
  <w:style w:type="paragraph" w:customStyle="1" w:styleId="Reference">
    <w:name w:val="Reference"/>
    <w:basedOn w:val="Normal"/>
    <w:next w:val="Normal"/>
    <w:link w:val="ReferenceChar"/>
    <w:qFormat/>
    <w:rsid w:val="009865AE"/>
    <w:rPr>
      <w:b/>
      <w:color w:val="00B050"/>
    </w:rPr>
  </w:style>
  <w:style w:type="character" w:customStyle="1" w:styleId="ReferenceChar">
    <w:name w:val="Reference Char"/>
    <w:basedOn w:val="DefaultParagraphFont"/>
    <w:link w:val="Reference"/>
    <w:rsid w:val="009865AE"/>
    <w:rPr>
      <w:rFonts w:ascii="Arial" w:hAnsi="Arial"/>
      <w:b/>
      <w:color w:val="00B050"/>
      <w:sz w:val="20"/>
    </w:rPr>
  </w:style>
  <w:style w:type="paragraph" w:customStyle="1" w:styleId="Toadd">
    <w:name w:val="To add"/>
    <w:basedOn w:val="Normal"/>
    <w:next w:val="Normal"/>
    <w:link w:val="ToaddChar"/>
    <w:qFormat/>
    <w:rsid w:val="009865AE"/>
    <w:rPr>
      <w:b/>
      <w:color w:val="CC66FF"/>
    </w:rPr>
  </w:style>
  <w:style w:type="character" w:customStyle="1" w:styleId="ToaddChar">
    <w:name w:val="To add Char"/>
    <w:basedOn w:val="DefaultParagraphFont"/>
    <w:link w:val="Toadd"/>
    <w:rsid w:val="009865AE"/>
    <w:rPr>
      <w:rFonts w:ascii="Arial" w:hAnsi="Arial"/>
      <w:b/>
      <w:color w:val="CC66F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65A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5A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5AE"/>
    <w:rPr>
      <w:rFonts w:ascii="Arial" w:eastAsiaTheme="majorEastAsia" w:hAnsi="Arial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5AE"/>
    <w:rPr>
      <w:rFonts w:ascii="Arial" w:eastAsiaTheme="majorEastAsia" w:hAnsi="Arial" w:cstheme="majorBidi"/>
      <w:bCs/>
      <w:iCs/>
      <w:color w:val="000000" w:themeColor="text1"/>
      <w:sz w:val="20"/>
      <w:u w:val="single"/>
    </w:rPr>
  </w:style>
  <w:style w:type="paragraph" w:styleId="NoSpacing">
    <w:name w:val="No Spacing"/>
    <w:uiPriority w:val="1"/>
    <w:qFormat/>
    <w:rsid w:val="009865AE"/>
    <w:pPr>
      <w:spacing w:after="0" w:line="240" w:lineRule="auto"/>
      <w:jc w:val="both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rsid w:val="003F1313"/>
    <w:pPr>
      <w:jc w:val="center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F1313"/>
    <w:rPr>
      <w:rFonts w:ascii="Cambria" w:eastAsia="SimSu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rsid w:val="003F1313"/>
    <w:pPr>
      <w:ind w:left="720"/>
      <w:contextualSpacing/>
    </w:pPr>
  </w:style>
  <w:style w:type="table" w:customStyle="1" w:styleId="TableGrid9">
    <w:name w:val="Table Grid9"/>
    <w:basedOn w:val="TableNormal"/>
    <w:next w:val="TableGrid"/>
    <w:uiPriority w:val="59"/>
    <w:rsid w:val="000A6BD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7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7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7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C6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5A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C6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2261</Words>
  <Characters>12893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Danja Sarink</dc:creator>
  <cp:lastModifiedBy>Danja Sarink</cp:lastModifiedBy>
  <cp:revision>2</cp:revision>
  <dcterms:created xsi:type="dcterms:W3CDTF">2019-05-06T20:32:00Z</dcterms:created>
  <dcterms:modified xsi:type="dcterms:W3CDTF">2019-05-06T20:32:00Z</dcterms:modified>
</cp:coreProperties>
</file>