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90" w:type="dxa"/>
        <w:tblInd w:w="-360" w:type="dxa"/>
        <w:tblLook w:val="04A0" w:firstRow="1" w:lastRow="0" w:firstColumn="1" w:lastColumn="0" w:noHBand="0" w:noVBand="1"/>
      </w:tblPr>
      <w:tblGrid>
        <w:gridCol w:w="4689"/>
        <w:gridCol w:w="1006"/>
        <w:gridCol w:w="1156"/>
        <w:gridCol w:w="1006"/>
        <w:gridCol w:w="271"/>
        <w:gridCol w:w="891"/>
        <w:gridCol w:w="1156"/>
        <w:gridCol w:w="271"/>
        <w:gridCol w:w="3590"/>
      </w:tblGrid>
      <w:tr w:rsidR="0042598B" w:rsidRPr="00333CC8" w:rsidTr="0042598B">
        <w:trPr>
          <w:trHeight w:val="261"/>
        </w:trPr>
        <w:tc>
          <w:tcPr>
            <w:tcW w:w="135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E532CC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Supplementary </w:t>
            </w:r>
            <w:bookmarkStart w:id="0" w:name="_GoBack"/>
            <w:bookmarkEnd w:id="0"/>
            <w:r w:rsidR="0042598B"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 2: Distribution of Breast Cancer Patients with Known vs. Unknown HER2 Status by Dem</w:t>
            </w:r>
            <w:r w:rsidR="00333CC8"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ographic and Clinical Factors, </w:t>
            </w:r>
            <w:r w:rsidR="0042598B"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SEER-18 Excluding Alaska. 2010-2013.</w:t>
            </w:r>
          </w:p>
        </w:tc>
      </w:tr>
      <w:tr w:rsidR="0042598B" w:rsidRPr="00727799" w:rsidTr="0042598B">
        <w:trPr>
          <w:trHeight w:val="27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CC8" w:rsidRPr="00727799" w:rsidTr="0042598B">
        <w:trPr>
          <w:trHeight w:val="27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3CC8" w:rsidRPr="00727799" w:rsidTr="0042598B">
        <w:trPr>
          <w:trHeight w:val="27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CC8" w:rsidRPr="00727799" w:rsidRDefault="00333CC8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Overall 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Demographic characteristics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Known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Known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6295E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76295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Distribution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Year of diagnosis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42,249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4,845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47,094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44,704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49,023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45,737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49,546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46,841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3,590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50,431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2010-2013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179,531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16,563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196,094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Age at diagnosis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0-34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3,936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35-39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5,893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6,335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40-44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12,330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13,290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45-49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19,240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1,522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20,762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50-54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22,459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24,219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55-59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22,922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1,982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24,904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60-64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24,592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26,665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65-69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22,535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1,960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24,495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70-74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16,714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18,218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75-79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12,561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1,248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13,809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80-84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8,950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10,069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85+ years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7,399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9,067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81.6%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Poverty 2010 (county level)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 SES (poverty &lt;10%)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28,860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2,510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31,370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Medium SES (poverty 10%-19.99%)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125,018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11,594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136,612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91.5%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8.5%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 SES (poverty &gt; 20%)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25,620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2,445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28,065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% Urban 2010 (county level)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Less Urban </w:t>
            </w:r>
            <w:proofErr w:type="gram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&lt;</w:t>
            </w:r>
            <w:proofErr w:type="gramEnd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50%)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13,158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14,586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7.4%</w:t>
            </w:r>
          </w:p>
        </w:tc>
      </w:tr>
      <w:tr w:rsidR="0042598B" w:rsidRPr="00727799" w:rsidTr="0042598B">
        <w:trPr>
          <w:trHeight w:val="276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More Urban </w:t>
            </w:r>
            <w:proofErr w:type="gram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 ≥</w:t>
            </w:r>
            <w:proofErr w:type="gramEnd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50%)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166,340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15,121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181,461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141,831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12,740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154,571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20,078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22,107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15,521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16,930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1,545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Non-Hispanic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159,302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14,499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173,801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20,229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22,293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Registry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Francisco/Oakland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9,770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10,470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Connecticut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9,005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9,705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Detroit (metropolitan)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9,234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9,853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3,412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3,582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Iowa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6,742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7,157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 Mexico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3,768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4,429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Seattle (Puget Sound)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11,121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11,571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Utah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4,268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4,538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Atlanta (metropolitan)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6,930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7,550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 Jose/Monterey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5,379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93.5%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 Angeles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17,913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19,771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Rural+Greater</w:t>
            </w:r>
            <w:proofErr w:type="spellEnd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Georgia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13,047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1,142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14,189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Greater California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39,840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4,361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44,201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9,601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10,501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Louisiana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9,663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10,618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20,189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22,580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Reporting Source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Hospital inpatient/outpatient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169,936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14,758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184,694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Radiation </w:t>
            </w:r>
            <w:proofErr w:type="spell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facitlities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1,898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2,039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Laboratory only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1,896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Physicians</w:t>
            </w:r>
            <w:proofErr w:type="spellEnd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office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1,164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1,897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Other hospital outpatient unit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5,061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5,442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Single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26,524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2,664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29,188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98,419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7,536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105,955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Separated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1,853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2,040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Divorced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19,081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20,648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Widowed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23,516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2,875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26,391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9,737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11,448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Uninsured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3,560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4,062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Any Medicaid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21,039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2,128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23,167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128,156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9,824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137,980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Insured/No Specifics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23,570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2,638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26,208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3,206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4,677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68.5%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  <w:t>Clinical characteristics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ER Status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147,597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7,487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155,084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31,506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1,539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33,045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7,537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7,965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 Status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128,312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6,240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134,552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50,250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2,529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52,779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7,794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8,763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Bloom Richardson grade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Low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41,576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2,456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44,032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Medium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69,010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3,871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72,881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49,338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2,695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52,033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19,607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7,541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27,148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72.2%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Histology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Ductal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136,451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10,465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146,916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Lobular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16,164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1,046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17,210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16,396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17,341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9,251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3,018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1,269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2,358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Survival time (month)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0 - 6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6,924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2,232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9,156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 6- 12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9,537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10,574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12 - 18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24,978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1,932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26,910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92.8%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18 - 24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22,952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24,610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24 - 30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22,666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24,407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92.9%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7.1%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30 - 36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22,109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23,767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36 - 42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20,625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1,689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22,314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92.4%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&gt; 42 - 48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19,286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1,677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20,963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 48 - 54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17,666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1,704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19,370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 54 - 60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12,788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14,023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Vital Status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17,106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20,835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82.1%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17.9%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Alive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162,425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12,834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175,259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Surgery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165,258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11,879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177,137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90.3%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13,950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4,356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18,306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AJCC 7th Stage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86,189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6,452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92,641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59,284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3,621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62,905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32.1%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21,122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1,298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22,420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11.5%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9,314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1,826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11,140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5.7%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3,550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3,058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6,608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Tumor size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upto</w:t>
            </w:r>
            <w:proofErr w:type="spellEnd"/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42,609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4,219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46,828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91.0%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23.9%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&gt;1 to 2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59,623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3,404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63,027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94.6%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5.4%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&gt;2 to 3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34,389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2,109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36,498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94.2%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18.6%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&gt;3 to 4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15,030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1,003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16,033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93.7%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&gt;4 to 5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8,021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8,693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4.4%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&gt; 5+ cm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14,784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1,401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16,185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91.3%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8.7%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8.3%</w:t>
            </w:r>
          </w:p>
        </w:tc>
      </w:tr>
      <w:tr w:rsidR="0042598B" w:rsidRPr="00727799" w:rsidTr="0042598B">
        <w:trPr>
          <w:trHeight w:val="261"/>
        </w:trPr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5,075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3,755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8,830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57.5%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42.5%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333CC8" w:rsidRDefault="0042598B" w:rsidP="004259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33C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4.5%</w:t>
            </w:r>
          </w:p>
        </w:tc>
      </w:tr>
      <w:tr w:rsidR="0042598B" w:rsidRPr="00727799" w:rsidTr="0042598B">
        <w:trPr>
          <w:trHeight w:val="261"/>
        </w:trPr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27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HER2 status: positive = positive; negative = negative; unknown = borderline + unknown codes (997, 998, 999)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598B" w:rsidRPr="00727799" w:rsidTr="0042598B">
        <w:trPr>
          <w:trHeight w:val="261"/>
        </w:trPr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27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 status: positive = positive + borderline; negative = negative; unknown = unknown codes (997, 998, 999)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598B" w:rsidRPr="00727799" w:rsidTr="0042598B">
        <w:trPr>
          <w:trHeight w:val="68"/>
        </w:trPr>
        <w:tc>
          <w:tcPr>
            <w:tcW w:w="8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2779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 status: positive = positive + borderline; negative = negative; unknown = unknown codes (997, 998, 999)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98B" w:rsidRPr="00727799" w:rsidRDefault="0042598B" w:rsidP="004259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85A26" w:rsidRPr="00727799" w:rsidRDefault="00B85A26">
      <w:pPr>
        <w:rPr>
          <w:sz w:val="16"/>
          <w:szCs w:val="16"/>
        </w:rPr>
      </w:pPr>
    </w:p>
    <w:sectPr w:rsidR="00B85A26" w:rsidRPr="00727799" w:rsidSect="00425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8B"/>
    <w:rsid w:val="00333CC8"/>
    <w:rsid w:val="0042598B"/>
    <w:rsid w:val="00727799"/>
    <w:rsid w:val="0076295E"/>
    <w:rsid w:val="00B85A26"/>
    <w:rsid w:val="00E163FE"/>
    <w:rsid w:val="00E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A39D"/>
  <w15:chartTrackingRefBased/>
  <w15:docId w15:val="{5821DF5A-C6CF-47CC-9858-5CF1EF50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9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98B"/>
    <w:rPr>
      <w:color w:val="800080"/>
      <w:u w:val="single"/>
    </w:rPr>
  </w:style>
  <w:style w:type="paragraph" w:customStyle="1" w:styleId="msonormal0">
    <w:name w:val="msonormal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259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598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8">
    <w:name w:val="xl68"/>
    <w:basedOn w:val="Normal"/>
    <w:rsid w:val="0042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5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598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4259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42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42598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42598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4259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4259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4259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Mebane, Ana (NIH/NCI) [F]</dc:creator>
  <cp:keywords/>
  <dc:description/>
  <cp:lastModifiedBy>Howlader, Nadia (NIH/NCI) [E]</cp:lastModifiedBy>
  <cp:revision>4</cp:revision>
  <dcterms:created xsi:type="dcterms:W3CDTF">2017-05-22T20:25:00Z</dcterms:created>
  <dcterms:modified xsi:type="dcterms:W3CDTF">2017-08-15T19:31:00Z</dcterms:modified>
</cp:coreProperties>
</file>