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77" w:rsidRPr="00642177" w:rsidRDefault="00642177" w:rsidP="00642177">
      <w:pPr>
        <w:spacing w:line="360" w:lineRule="auto"/>
        <w:ind w:leftChars="0" w:rightChars="0" w:right="0" w:firstLineChars="95" w:firstLine="199"/>
        <w:rPr>
          <w:rFonts w:eastAsiaTheme="minorEastAsia" w:cs="Times New Roman"/>
          <w:color w:val="000000" w:themeColor="text1"/>
        </w:rPr>
      </w:pPr>
      <w:r w:rsidRPr="00BB164D">
        <w:rPr>
          <w:rFonts w:cs="Times New Roman"/>
          <w:color w:val="000000" w:themeColor="text1"/>
        </w:rPr>
        <w:t>Supplementary figure</w:t>
      </w:r>
      <w:r>
        <w:rPr>
          <w:rFonts w:cs="Times New Roman"/>
          <w:color w:val="000000" w:themeColor="text1"/>
        </w:rPr>
        <w:t xml:space="preserve"> legends</w:t>
      </w:r>
    </w:p>
    <w:p w:rsidR="00BB164D" w:rsidRPr="00BB164D" w:rsidRDefault="00BB164D" w:rsidP="00BB164D">
      <w:pPr>
        <w:spacing w:line="360" w:lineRule="auto"/>
        <w:ind w:leftChars="0" w:left="0" w:rightChars="0" w:right="0" w:firstLine="420"/>
        <w:rPr>
          <w:rFonts w:cs="Times New Roman"/>
          <w:color w:val="000000" w:themeColor="text1"/>
        </w:rPr>
      </w:pPr>
      <w:r w:rsidRPr="00BB164D">
        <w:rPr>
          <w:rFonts w:cs="Times New Roman"/>
          <w:color w:val="000000" w:themeColor="text1"/>
        </w:rPr>
        <w:t>Supplementary figure 1. Forest plots of the association between night shift work and cancer risk of women. OR: odds ratio; CI: conﬁdence interval; I-squared, measure to quantify the degree of heterogeneity in meta-analyses.</w:t>
      </w:r>
      <w:r w:rsidRPr="00BB164D">
        <w:rPr>
          <w:rFonts w:eastAsiaTheme="minorEastAsia" w:cs="Times New Roman" w:hint="eastAsia"/>
          <w:color w:val="000000" w:themeColor="text1"/>
        </w:rPr>
        <w:t xml:space="preserve"> </w:t>
      </w:r>
      <w:r w:rsidRPr="00BB164D">
        <w:rPr>
          <w:rFonts w:cs="Times New Roman"/>
          <w:color w:val="000000" w:themeColor="text1"/>
        </w:rPr>
        <w:t>The squares and horizontal lines correspond to the study-speciﬁc OR and 95% CI. The area of the squares reﬂects the study speciﬁc weight. The</w:t>
      </w:r>
      <w:r w:rsidRPr="00BB164D">
        <w:rPr>
          <w:rFonts w:eastAsiaTheme="minorEastAsia" w:cs="Times New Roman" w:hint="eastAsia"/>
          <w:color w:val="000000" w:themeColor="text1"/>
        </w:rPr>
        <w:t xml:space="preserve"> </w:t>
      </w:r>
      <w:r w:rsidRPr="00BB164D">
        <w:rPr>
          <w:rFonts w:cs="Times New Roman"/>
          <w:color w:val="000000" w:themeColor="text1"/>
        </w:rPr>
        <w:t>diamond represents the pooled OR and 95% CI.</w:t>
      </w:r>
    </w:p>
    <w:p w:rsidR="006B4FFC" w:rsidRPr="00BB164D" w:rsidRDefault="00BB164D" w:rsidP="00BB164D">
      <w:pPr>
        <w:spacing w:line="360" w:lineRule="auto"/>
        <w:ind w:leftChars="0" w:left="0" w:rightChars="0" w:right="0" w:firstLine="420"/>
        <w:rPr>
          <w:rFonts w:eastAsiaTheme="minorEastAsia" w:cs="Times New Roman"/>
          <w:color w:val="000000" w:themeColor="text1"/>
          <w:szCs w:val="21"/>
        </w:rPr>
      </w:pPr>
      <w:r w:rsidRPr="00BB164D">
        <w:rPr>
          <w:rFonts w:cs="Times New Roman"/>
          <w:color w:val="000000" w:themeColor="text1"/>
        </w:rPr>
        <w:t>Supplementary figure 2.</w:t>
      </w:r>
      <w:r w:rsidRPr="00BB164D">
        <w:rPr>
          <w:rFonts w:eastAsiaTheme="minorEastAsia" w:cs="Times New Roman" w:hint="eastAsia"/>
          <w:color w:val="000000" w:themeColor="text1"/>
        </w:rPr>
        <w:t xml:space="preserve"> </w:t>
      </w:r>
      <w:r w:rsidRPr="00BB164D">
        <w:rPr>
          <w:rFonts w:cs="Times New Roman"/>
          <w:color w:val="000000" w:themeColor="text1"/>
        </w:rPr>
        <w:t xml:space="preserve">Begg’s funnel plot was used to assess potential publication bias. </w:t>
      </w:r>
      <w:r w:rsidRPr="00BB164D">
        <w:rPr>
          <w:rFonts w:cs="Times New Roman"/>
          <w:color w:val="000000" w:themeColor="text1"/>
          <w:szCs w:val="21"/>
        </w:rPr>
        <w:t>OR: odds ratio; Log OR is plotted versus standard error of Log OR for each enrolled study.</w:t>
      </w:r>
      <w:r w:rsidRPr="00BB164D">
        <w:rPr>
          <w:rFonts w:eastAsiaTheme="minorEastAsia" w:cs="Times New Roman" w:hint="eastAsia"/>
          <w:color w:val="000000" w:themeColor="text1"/>
          <w:szCs w:val="21"/>
        </w:rPr>
        <w:t xml:space="preserve"> </w:t>
      </w:r>
      <w:r w:rsidRPr="00BB164D">
        <w:rPr>
          <w:rFonts w:cs="Times New Roman"/>
          <w:color w:val="000000" w:themeColor="text1"/>
          <w:szCs w:val="21"/>
        </w:rPr>
        <w:t>Horizontal line stands for mean effect size. Each circle point represents a separate study. Potential publication bias was identified</w:t>
      </w:r>
      <w:r w:rsidRPr="00BB164D">
        <w:rPr>
          <w:color w:val="000000" w:themeColor="text1"/>
        </w:rPr>
        <w:t xml:space="preserve"> </w:t>
      </w:r>
      <w:r w:rsidR="00053B26">
        <w:rPr>
          <w:rFonts w:cs="Times New Roman"/>
          <w:color w:val="000000" w:themeColor="text1"/>
          <w:szCs w:val="21"/>
        </w:rPr>
        <w:t>(p = 0.006</w:t>
      </w:r>
      <w:r w:rsidRPr="00BB164D">
        <w:rPr>
          <w:rFonts w:cs="Times New Roman"/>
          <w:color w:val="000000" w:themeColor="text1"/>
          <w:szCs w:val="21"/>
        </w:rPr>
        <w:t>) among all retrieved studies, whereas no publication bias was observed among stu</w:t>
      </w:r>
      <w:r w:rsidR="00053B26">
        <w:rPr>
          <w:rFonts w:cs="Times New Roman"/>
          <w:color w:val="000000" w:themeColor="text1"/>
          <w:szCs w:val="21"/>
        </w:rPr>
        <w:t>dies on breast cancer (p = 0.208</w:t>
      </w:r>
      <w:r w:rsidRPr="00BB164D">
        <w:rPr>
          <w:rFonts w:cs="Times New Roman"/>
          <w:color w:val="000000" w:themeColor="text1"/>
          <w:szCs w:val="21"/>
        </w:rPr>
        <w:t>) ,which was separately shown in Figure S1</w:t>
      </w:r>
      <w:r w:rsidR="0029430C">
        <w:rPr>
          <w:rFonts w:cs="Times New Roman"/>
          <w:color w:val="000000" w:themeColor="text1"/>
          <w:szCs w:val="21"/>
        </w:rPr>
        <w:t xml:space="preserve"> </w:t>
      </w:r>
      <w:r w:rsidRPr="00BB164D">
        <w:rPr>
          <w:rFonts w:cs="Times New Roman"/>
          <w:color w:val="000000" w:themeColor="text1"/>
          <w:szCs w:val="21"/>
        </w:rPr>
        <w:t>A and Figure S1</w:t>
      </w:r>
      <w:r w:rsidR="0029430C">
        <w:rPr>
          <w:rFonts w:cs="Times New Roman"/>
          <w:color w:val="000000" w:themeColor="text1"/>
          <w:szCs w:val="21"/>
        </w:rPr>
        <w:t xml:space="preserve"> </w:t>
      </w:r>
      <w:r w:rsidRPr="00BB164D">
        <w:rPr>
          <w:rFonts w:cs="Times New Roman"/>
          <w:color w:val="000000" w:themeColor="text1"/>
          <w:szCs w:val="21"/>
        </w:rPr>
        <w:t xml:space="preserve">B. </w:t>
      </w:r>
      <w:bookmarkStart w:id="0" w:name="_GoBack"/>
      <w:bookmarkEnd w:id="0"/>
    </w:p>
    <w:sectPr w:rsidR="006B4FFC" w:rsidRPr="00BB164D" w:rsidSect="00BB1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7D" w:rsidRDefault="00A34A7D" w:rsidP="00BB164D">
      <w:pPr>
        <w:ind w:right="210" w:firstLine="420"/>
      </w:pPr>
      <w:r>
        <w:separator/>
      </w:r>
    </w:p>
  </w:endnote>
  <w:endnote w:type="continuationSeparator" w:id="0">
    <w:p w:rsidR="00A34A7D" w:rsidRDefault="00A34A7D" w:rsidP="00BB164D">
      <w:pPr>
        <w:ind w:right="21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2" w:rsidRDefault="00A34A7D">
    <w:pPr>
      <w:pStyle w:val="a5"/>
      <w:ind w:right="21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599024"/>
      <w:docPartObj>
        <w:docPartGallery w:val="Page Numbers (Bottom of Page)"/>
        <w:docPartUnique/>
      </w:docPartObj>
    </w:sdtPr>
    <w:sdtEndPr/>
    <w:sdtContent>
      <w:p w:rsidR="00507052" w:rsidRDefault="00175A1D">
        <w:pPr>
          <w:pStyle w:val="a5"/>
          <w:ind w:right="21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0C" w:rsidRPr="0029430C">
          <w:rPr>
            <w:noProof/>
            <w:lang w:val="zh-CN"/>
          </w:rPr>
          <w:t>1</w:t>
        </w:r>
        <w:r>
          <w:fldChar w:fldCharType="end"/>
        </w:r>
      </w:p>
    </w:sdtContent>
  </w:sdt>
  <w:p w:rsidR="00507052" w:rsidRDefault="00A34A7D">
    <w:pPr>
      <w:pStyle w:val="a5"/>
      <w:ind w:right="21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2" w:rsidRDefault="00A34A7D">
    <w:pPr>
      <w:pStyle w:val="a5"/>
      <w:ind w:right="21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7D" w:rsidRDefault="00A34A7D" w:rsidP="00BB164D">
      <w:pPr>
        <w:ind w:right="210" w:firstLine="420"/>
      </w:pPr>
      <w:r>
        <w:separator/>
      </w:r>
    </w:p>
  </w:footnote>
  <w:footnote w:type="continuationSeparator" w:id="0">
    <w:p w:rsidR="00A34A7D" w:rsidRDefault="00A34A7D" w:rsidP="00BB164D">
      <w:pPr>
        <w:ind w:right="21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2" w:rsidRDefault="00A34A7D">
    <w:pPr>
      <w:pStyle w:val="a4"/>
      <w:ind w:right="21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2" w:rsidRPr="000B0675" w:rsidRDefault="00A34A7D" w:rsidP="000B0675">
    <w:pPr>
      <w:ind w:right="21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2" w:rsidRDefault="00A34A7D">
    <w:pPr>
      <w:pStyle w:val="a4"/>
      <w:ind w:right="21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4"/>
    <w:rsid w:val="00053B26"/>
    <w:rsid w:val="00175A1D"/>
    <w:rsid w:val="0029430C"/>
    <w:rsid w:val="00642177"/>
    <w:rsid w:val="006B4FFC"/>
    <w:rsid w:val="00A30E5A"/>
    <w:rsid w:val="00A34A7D"/>
    <w:rsid w:val="00BB164D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92670-0306-41BF-972F-7899A378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B164D"/>
    <w:pPr>
      <w:widowControl w:val="0"/>
      <w:ind w:leftChars="100" w:left="210" w:rightChars="100" w:right="100" w:firstLineChars="200" w:firstLine="200"/>
      <w:jc w:val="both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B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 w:rightChars="0" w:right="0"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B16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164D"/>
    <w:pPr>
      <w:tabs>
        <w:tab w:val="center" w:pos="4153"/>
        <w:tab w:val="right" w:pos="8306"/>
      </w:tabs>
      <w:snapToGrid w:val="0"/>
      <w:ind w:leftChars="0" w:left="0" w:rightChars="0" w:right="0"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B164D"/>
    <w:rPr>
      <w:sz w:val="18"/>
      <w:szCs w:val="18"/>
    </w:rPr>
  </w:style>
  <w:style w:type="paragraph" w:styleId="a0">
    <w:name w:val="Quote"/>
    <w:basedOn w:val="a"/>
    <w:next w:val="a"/>
    <w:link w:val="Char1"/>
    <w:uiPriority w:val="29"/>
    <w:qFormat/>
    <w:rsid w:val="00BB16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1"/>
    <w:link w:val="a0"/>
    <w:uiPriority w:val="29"/>
    <w:rsid w:val="00BB164D"/>
    <w:rPr>
      <w:rFonts w:ascii="Times New Roman" w:eastAsia="Times New Roman" w:hAnsi="Times New Roman"/>
      <w:i/>
      <w:iCs/>
      <w:color w:val="404040" w:themeColor="text1" w:themeTint="BF"/>
    </w:rPr>
  </w:style>
  <w:style w:type="character" w:styleId="a6">
    <w:name w:val="line number"/>
    <w:basedOn w:val="a1"/>
    <w:uiPriority w:val="99"/>
    <w:semiHidden/>
    <w:unhideWhenUsed/>
    <w:rsid w:val="00BB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Sky123.Org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2017-07-22T12:40:00Z</dcterms:created>
  <dcterms:modified xsi:type="dcterms:W3CDTF">2017-09-10T02:24:00Z</dcterms:modified>
</cp:coreProperties>
</file>