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1334"/>
        <w:gridCol w:w="1779"/>
        <w:gridCol w:w="1779"/>
        <w:gridCol w:w="236"/>
        <w:gridCol w:w="1334"/>
        <w:gridCol w:w="1779"/>
        <w:gridCol w:w="1779"/>
        <w:gridCol w:w="487"/>
      </w:tblGrid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12521" w:type="dxa"/>
            <w:gridSpan w:val="8"/>
            <w:tcBorders>
              <w:bottom w:val="single" w:sz="4" w:space="0" w:color="auto"/>
            </w:tcBorders>
          </w:tcPr>
          <w:p w:rsidR="00D449E0" w:rsidRPr="00BB090E" w:rsidRDefault="00D449E0" w:rsidP="00D44065">
            <w:pPr>
              <w:rPr>
                <w:rFonts w:cstheme="minorHAnsi"/>
              </w:rPr>
            </w:pPr>
            <w:bookmarkStart w:id="0" w:name="_GoBack"/>
            <w:bookmarkEnd w:id="0"/>
            <w:r w:rsidRPr="00DD1BEA">
              <w:rPr>
                <w:rFonts w:cstheme="minorHAnsi"/>
              </w:rPr>
              <w:t>Supplementary Table 1: Measures of adiposity and the risk of HNC among EPIC participants, including adjustment for weight change after baseline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  <w:tcBorders>
              <w:top w:val="single" w:sz="4" w:space="0" w:color="auto"/>
            </w:tcBorders>
          </w:tcPr>
          <w:p w:rsidR="00D449E0" w:rsidRPr="00BB090E" w:rsidRDefault="00D449E0" w:rsidP="00D44065">
            <w:pPr>
              <w:rPr>
                <w:rFonts w:cstheme="minorHAnsi"/>
              </w:rPr>
            </w:pPr>
          </w:p>
        </w:tc>
        <w:tc>
          <w:tcPr>
            <w:tcW w:w="4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Men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4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  <w:b/>
              </w:rPr>
              <w:t>Women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  <w:tcBorders>
              <w:bottom w:val="single" w:sz="4" w:space="0" w:color="auto"/>
            </w:tcBorders>
          </w:tcPr>
          <w:p w:rsidR="00D449E0" w:rsidRPr="00BB090E" w:rsidRDefault="00D449E0" w:rsidP="00D44065">
            <w:pPr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n cases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 xml:space="preserve"> Model 1 </w:t>
            </w:r>
            <w:r w:rsidRPr="00BB090E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 xml:space="preserve">Model 2 </w:t>
            </w:r>
            <w:r w:rsidRPr="00BB090E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n cases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 xml:space="preserve"> Model 1 </w:t>
            </w:r>
            <w:r w:rsidRPr="00BB090E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 xml:space="preserve">Model 2 </w:t>
            </w:r>
            <w:r w:rsidRPr="00BB090E">
              <w:rPr>
                <w:rFonts w:cstheme="minorHAnsi"/>
                <w:vertAlign w:val="superscript"/>
              </w:rPr>
              <w:t>b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rPr>
                <w:rFonts w:cstheme="minorHAnsi"/>
                <w:b/>
              </w:rPr>
            </w:pPr>
            <w:r w:rsidRPr="00BB090E">
              <w:rPr>
                <w:rFonts w:cstheme="minorHAnsi"/>
                <w:b/>
              </w:rPr>
              <w:t xml:space="preserve">Baseline BMI 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</w:rPr>
              <w:t>&lt;22.5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51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1.59 (1.10 – 2.29)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1.64 (1.13 – 2.37)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38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1.17 (0.73 – 1.86)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1.18 (0.74 – 1.88)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</w:rPr>
              <w:t>22.5-24.9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69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37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</w:rPr>
              <w:t>25-29.9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174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1.11 (0.84 – 1.48)</w:t>
            </w: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1.07 (0.80 – 1.42)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51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1.13 (0.74 – 1.75)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1.11 (0.72 – 1.71)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  <w:u w:val="single"/>
              </w:rPr>
              <w:t>&gt;</w:t>
            </w:r>
            <w:r w:rsidRPr="00BB090E">
              <w:rPr>
                <w:rFonts w:cstheme="minorHAnsi"/>
              </w:rPr>
              <w:t>30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54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1.01 (0.70 – 1.48)</w:t>
            </w: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0.90 (0.62 – 1.32)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22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1.14 (0.66 – 2.00)</w:t>
            </w: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1.05 (0.60 – 1.86)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rPr>
                <w:rFonts w:cstheme="minorHAnsi"/>
                <w:u w:val="single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rPr>
                <w:rFonts w:cstheme="minorHAnsi"/>
                <w:b/>
              </w:rPr>
            </w:pPr>
            <w:r w:rsidRPr="00BB090E">
              <w:rPr>
                <w:rFonts w:cstheme="minorHAnsi"/>
                <w:b/>
              </w:rPr>
              <w:t>Smoking status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rPr>
                <w:rFonts w:cstheme="minorHAnsi"/>
                <w:b/>
              </w:rPr>
            </w:pPr>
            <w:r w:rsidRPr="00BB090E">
              <w:rPr>
                <w:rFonts w:cstheme="minorHAnsi"/>
              </w:rPr>
              <w:t xml:space="preserve"> </w:t>
            </w:r>
            <w:r w:rsidRPr="00BB090E">
              <w:rPr>
                <w:rFonts w:cstheme="minorHAnsi"/>
                <w:b/>
              </w:rPr>
              <w:t>Never</w:t>
            </w:r>
          </w:p>
          <w:p w:rsidR="00D449E0" w:rsidRPr="00BB090E" w:rsidRDefault="00D449E0" w:rsidP="00D44065">
            <w:pPr>
              <w:rPr>
                <w:rFonts w:cstheme="minorHAnsi"/>
                <w:b/>
              </w:rPr>
            </w:pPr>
            <w:r w:rsidRPr="00BB090E">
              <w:rPr>
                <w:rFonts w:cstheme="minorHAnsi"/>
                <w:b/>
              </w:rPr>
              <w:t xml:space="preserve">      Baseline BMI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</w:rPr>
              <w:t>&lt;22.5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4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</w:t>
            </w:r>
            <w:r>
              <w:rPr>
                <w:rFonts w:cstheme="minorHAnsi"/>
              </w:rPr>
              <w:t>88</w:t>
            </w:r>
            <w:r w:rsidRPr="00BB090E">
              <w:rPr>
                <w:rFonts w:cstheme="minorHAnsi"/>
              </w:rPr>
              <w:t xml:space="preserve"> (0.2</w:t>
            </w:r>
            <w:r>
              <w:rPr>
                <w:rFonts w:cstheme="minorHAnsi"/>
              </w:rPr>
              <w:t>6</w:t>
            </w:r>
            <w:r w:rsidRPr="00BB090E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2.91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0.9</w:t>
            </w:r>
            <w:r>
              <w:rPr>
                <w:rFonts w:cstheme="minorHAnsi"/>
              </w:rPr>
              <w:t>0</w:t>
            </w:r>
            <w:r w:rsidRPr="00BB090E">
              <w:rPr>
                <w:rFonts w:cstheme="minorHAnsi"/>
              </w:rPr>
              <w:t xml:space="preserve"> (0.2</w:t>
            </w:r>
            <w:r>
              <w:rPr>
                <w:rFonts w:cstheme="minorHAnsi"/>
              </w:rPr>
              <w:t>7</w:t>
            </w:r>
            <w:r w:rsidRPr="00BB090E">
              <w:rPr>
                <w:rFonts w:cstheme="minorHAnsi"/>
              </w:rPr>
              <w:t xml:space="preserve"> – 3.0</w:t>
            </w:r>
            <w:r>
              <w:rPr>
                <w:rFonts w:cstheme="minorHAnsi"/>
              </w:rPr>
              <w:t>0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9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0.8</w:t>
            </w:r>
            <w:r>
              <w:rPr>
                <w:rFonts w:cstheme="minorHAnsi"/>
              </w:rPr>
              <w:t>0</w:t>
            </w:r>
            <w:r w:rsidRPr="00BB090E">
              <w:rPr>
                <w:rFonts w:cstheme="minorHAnsi"/>
              </w:rPr>
              <w:t xml:space="preserve"> (0.3</w:t>
            </w:r>
            <w:r>
              <w:rPr>
                <w:rFonts w:cstheme="minorHAnsi"/>
              </w:rPr>
              <w:t>3</w:t>
            </w:r>
            <w:r w:rsidRPr="00BB090E">
              <w:rPr>
                <w:rFonts w:cstheme="minorHAnsi"/>
              </w:rPr>
              <w:t xml:space="preserve"> – 1.</w:t>
            </w:r>
            <w:r>
              <w:rPr>
                <w:rFonts w:cstheme="minorHAnsi"/>
              </w:rPr>
              <w:t>89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0.8</w:t>
            </w:r>
            <w:r>
              <w:rPr>
                <w:rFonts w:cstheme="minorHAnsi"/>
              </w:rPr>
              <w:t>0</w:t>
            </w:r>
            <w:r w:rsidRPr="00BB090E">
              <w:rPr>
                <w:rFonts w:cstheme="minorHAnsi"/>
              </w:rPr>
              <w:t xml:space="preserve"> (0.3</w:t>
            </w:r>
            <w:r>
              <w:rPr>
                <w:rFonts w:cstheme="minorHAnsi"/>
              </w:rPr>
              <w:t>3</w:t>
            </w:r>
            <w:r w:rsidRPr="00BB090E">
              <w:rPr>
                <w:rFonts w:cstheme="minorHAnsi"/>
              </w:rPr>
              <w:t xml:space="preserve"> – 1.</w:t>
            </w:r>
            <w:r>
              <w:rPr>
                <w:rFonts w:cstheme="minorHAnsi"/>
              </w:rPr>
              <w:t>89</w:t>
            </w:r>
            <w:r w:rsidRPr="00BB090E">
              <w:rPr>
                <w:rFonts w:cstheme="minorHAnsi"/>
              </w:rPr>
              <w:t>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</w:rPr>
              <w:t>22.5-24.9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9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13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</w:rPr>
              <w:t>25-29.9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19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1.3</w:t>
            </w:r>
            <w:r>
              <w:rPr>
                <w:rFonts w:cstheme="minorHAnsi"/>
              </w:rPr>
              <w:t>1</w:t>
            </w:r>
            <w:r w:rsidRPr="00BB090E">
              <w:rPr>
                <w:rFonts w:cstheme="minorHAnsi"/>
              </w:rPr>
              <w:t xml:space="preserve"> (0.5</w:t>
            </w:r>
            <w:r>
              <w:rPr>
                <w:rFonts w:cstheme="minorHAnsi"/>
              </w:rPr>
              <w:t>8</w:t>
            </w:r>
            <w:r w:rsidRPr="00BB090E">
              <w:rPr>
                <w:rFonts w:cstheme="minorHAnsi"/>
              </w:rPr>
              <w:t xml:space="preserve"> – 2.97)</w:t>
            </w: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90E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B090E">
              <w:rPr>
                <w:rFonts w:asciiTheme="minorHAnsi" w:hAnsiTheme="minorHAnsi" w:cstheme="minorHAnsi"/>
                <w:sz w:val="22"/>
                <w:szCs w:val="22"/>
              </w:rPr>
              <w:t xml:space="preserve"> (0.5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B090E">
              <w:rPr>
                <w:rFonts w:asciiTheme="minorHAnsi" w:hAnsiTheme="minorHAnsi" w:cstheme="minorHAnsi"/>
                <w:sz w:val="22"/>
                <w:szCs w:val="22"/>
              </w:rPr>
              <w:t xml:space="preserve"> – 2.8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B09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19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0.9</w:t>
            </w:r>
            <w:r>
              <w:rPr>
                <w:rFonts w:cstheme="minorHAnsi"/>
              </w:rPr>
              <w:t>6</w:t>
            </w:r>
            <w:r w:rsidRPr="00BB090E">
              <w:rPr>
                <w:rFonts w:cstheme="minorHAnsi"/>
              </w:rPr>
              <w:t xml:space="preserve"> (0.4</w:t>
            </w:r>
            <w:r>
              <w:rPr>
                <w:rFonts w:cstheme="minorHAnsi"/>
              </w:rPr>
              <w:t>7</w:t>
            </w:r>
            <w:r w:rsidRPr="00BB090E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1.98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0.9</w:t>
            </w:r>
            <w:r>
              <w:rPr>
                <w:rFonts w:cstheme="minorHAnsi"/>
              </w:rPr>
              <w:t>5</w:t>
            </w:r>
            <w:r w:rsidRPr="00BB090E">
              <w:rPr>
                <w:rFonts w:cstheme="minorHAnsi"/>
              </w:rPr>
              <w:t xml:space="preserve"> (0.4</w:t>
            </w:r>
            <w:r>
              <w:rPr>
                <w:rFonts w:cstheme="minorHAnsi"/>
              </w:rPr>
              <w:t>6</w:t>
            </w:r>
            <w:r w:rsidRPr="00BB090E">
              <w:rPr>
                <w:rFonts w:cstheme="minorHAnsi"/>
              </w:rPr>
              <w:t xml:space="preserve"> – 1.9</w:t>
            </w:r>
            <w:r>
              <w:rPr>
                <w:rFonts w:cstheme="minorHAnsi"/>
              </w:rPr>
              <w:t>6</w:t>
            </w:r>
            <w:r w:rsidRPr="00BB090E">
              <w:rPr>
                <w:rFonts w:cstheme="minorHAnsi"/>
              </w:rPr>
              <w:t>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  <w:u w:val="single"/>
              </w:rPr>
              <w:t>&gt;</w:t>
            </w:r>
            <w:r w:rsidRPr="00BB090E">
              <w:rPr>
                <w:rFonts w:cstheme="minorHAnsi"/>
              </w:rPr>
              <w:t>30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7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60</w:t>
            </w:r>
            <w:r w:rsidRPr="00BB090E">
              <w:rPr>
                <w:rFonts w:cstheme="minorHAnsi"/>
              </w:rPr>
              <w:t xml:space="preserve"> (0.57 – 4.</w:t>
            </w:r>
            <w:r>
              <w:rPr>
                <w:rFonts w:cstheme="minorHAnsi"/>
              </w:rPr>
              <w:t>50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36</w:t>
            </w:r>
            <w:r w:rsidRPr="00BB090E">
              <w:rPr>
                <w:rFonts w:cstheme="minorHAnsi"/>
              </w:rPr>
              <w:t xml:space="preserve"> (0.</w:t>
            </w:r>
            <w:r>
              <w:rPr>
                <w:rFonts w:cstheme="minorHAnsi"/>
              </w:rPr>
              <w:t>48</w:t>
            </w:r>
            <w:r w:rsidRPr="00BB090E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3.90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13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34</w:t>
            </w:r>
            <w:r w:rsidRPr="00BB090E">
              <w:rPr>
                <w:rFonts w:cstheme="minorHAnsi"/>
              </w:rPr>
              <w:t xml:space="preserve"> (0.</w:t>
            </w:r>
            <w:r>
              <w:rPr>
                <w:rFonts w:cstheme="minorHAnsi"/>
              </w:rPr>
              <w:t>59 – 3.03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25</w:t>
            </w:r>
            <w:r w:rsidRPr="00BB090E">
              <w:rPr>
                <w:rFonts w:cstheme="minorHAnsi"/>
              </w:rPr>
              <w:t xml:space="preserve"> (0.5</w:t>
            </w:r>
            <w:r>
              <w:rPr>
                <w:rFonts w:cstheme="minorHAnsi"/>
              </w:rPr>
              <w:t>4</w:t>
            </w:r>
            <w:r w:rsidRPr="00BB090E">
              <w:rPr>
                <w:rFonts w:cstheme="minorHAnsi"/>
              </w:rPr>
              <w:t xml:space="preserve"> – 2.</w:t>
            </w:r>
            <w:r>
              <w:rPr>
                <w:rFonts w:cstheme="minorHAnsi"/>
              </w:rPr>
              <w:t>89</w:t>
            </w:r>
            <w:r w:rsidRPr="00BB090E">
              <w:rPr>
                <w:rFonts w:cstheme="minorHAnsi"/>
              </w:rPr>
              <w:t>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rPr>
                <w:rFonts w:cstheme="minorHAnsi"/>
                <w:b/>
              </w:rPr>
            </w:pPr>
            <w:r w:rsidRPr="00BB090E">
              <w:rPr>
                <w:rFonts w:cstheme="minorHAnsi"/>
                <w:b/>
              </w:rPr>
              <w:t>Former</w:t>
            </w:r>
          </w:p>
          <w:p w:rsidR="00D449E0" w:rsidRPr="00BB090E" w:rsidRDefault="00D449E0" w:rsidP="00D44065">
            <w:pPr>
              <w:rPr>
                <w:rFonts w:cstheme="minorHAnsi"/>
                <w:b/>
              </w:rPr>
            </w:pPr>
            <w:r w:rsidRPr="00BB090E">
              <w:rPr>
                <w:rFonts w:cstheme="minorHAnsi"/>
                <w:b/>
              </w:rPr>
              <w:t xml:space="preserve">      Baseline BMI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</w:rPr>
              <w:t>&lt;22.5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9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tabs>
                <w:tab w:val="left" w:pos="530"/>
              </w:tabs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2.05 (0.88 – 4.</w:t>
            </w:r>
            <w:r>
              <w:rPr>
                <w:rFonts w:cstheme="minorHAnsi"/>
              </w:rPr>
              <w:t>78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2.11 (0.91 – 4.93)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4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0.5</w:t>
            </w:r>
            <w:r>
              <w:rPr>
                <w:rFonts w:cstheme="minorHAnsi"/>
              </w:rPr>
              <w:t>0</w:t>
            </w:r>
            <w:r w:rsidRPr="00BB090E">
              <w:rPr>
                <w:rFonts w:cstheme="minorHAnsi"/>
              </w:rPr>
              <w:t xml:space="preserve"> (0.1</w:t>
            </w:r>
            <w:r>
              <w:rPr>
                <w:rFonts w:cstheme="minorHAnsi"/>
              </w:rPr>
              <w:t>5</w:t>
            </w:r>
            <w:r w:rsidRPr="00BB090E">
              <w:rPr>
                <w:rFonts w:cstheme="minorHAnsi"/>
              </w:rPr>
              <w:t xml:space="preserve"> – 1.6</w:t>
            </w:r>
            <w:r>
              <w:rPr>
                <w:rFonts w:cstheme="minorHAnsi"/>
              </w:rPr>
              <w:t>4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0.5</w:t>
            </w:r>
            <w:r>
              <w:rPr>
                <w:rFonts w:cstheme="minorHAnsi"/>
              </w:rPr>
              <w:t>1</w:t>
            </w:r>
            <w:r w:rsidRPr="00BB090E">
              <w:rPr>
                <w:rFonts w:cstheme="minorHAnsi"/>
              </w:rPr>
              <w:t xml:space="preserve"> (0.16 – 1.6</w:t>
            </w:r>
            <w:r>
              <w:rPr>
                <w:rFonts w:cstheme="minorHAnsi"/>
              </w:rPr>
              <w:t>6</w:t>
            </w:r>
            <w:r w:rsidRPr="00BB090E">
              <w:rPr>
                <w:rFonts w:cstheme="minorHAnsi"/>
              </w:rPr>
              <w:t>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</w:rPr>
              <w:t>22.5-24.9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14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10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</w:rPr>
              <w:t>25-29.9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57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54</w:t>
            </w:r>
            <w:r w:rsidRPr="00BB090E">
              <w:rPr>
                <w:rFonts w:cstheme="minorHAnsi"/>
              </w:rPr>
              <w:t xml:space="preserve"> (0.8</w:t>
            </w:r>
            <w:r>
              <w:rPr>
                <w:rFonts w:cstheme="minorHAnsi"/>
              </w:rPr>
              <w:t>5</w:t>
            </w:r>
            <w:r w:rsidRPr="00BB090E">
              <w:rPr>
                <w:rFonts w:cstheme="minorHAnsi"/>
              </w:rPr>
              <w:t xml:space="preserve"> – 2.7</w:t>
            </w:r>
            <w:r>
              <w:rPr>
                <w:rFonts w:cstheme="minorHAnsi"/>
              </w:rPr>
              <w:t>9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1.4</w:t>
            </w:r>
            <w:r>
              <w:rPr>
                <w:rFonts w:cstheme="minorHAnsi"/>
              </w:rPr>
              <w:t>8</w:t>
            </w:r>
            <w:r w:rsidRPr="00BB090E">
              <w:rPr>
                <w:rFonts w:cstheme="minorHAnsi"/>
              </w:rPr>
              <w:t xml:space="preserve"> (0.</w:t>
            </w:r>
            <w:r>
              <w:rPr>
                <w:rFonts w:cstheme="minorHAnsi"/>
              </w:rPr>
              <w:t xml:space="preserve">82 </w:t>
            </w:r>
            <w:r w:rsidRPr="00BB090E">
              <w:rPr>
                <w:rFonts w:cstheme="minorHAnsi"/>
              </w:rPr>
              <w:t>– 2.</w:t>
            </w:r>
            <w:r>
              <w:rPr>
                <w:rFonts w:cstheme="minorHAnsi"/>
              </w:rPr>
              <w:t>68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16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1.3</w:t>
            </w:r>
            <w:r>
              <w:rPr>
                <w:rFonts w:cstheme="minorHAnsi"/>
              </w:rPr>
              <w:t>5</w:t>
            </w:r>
            <w:r w:rsidRPr="00BB090E">
              <w:rPr>
                <w:rFonts w:cstheme="minorHAnsi"/>
              </w:rPr>
              <w:t xml:space="preserve"> (0.</w:t>
            </w:r>
            <w:r>
              <w:rPr>
                <w:rFonts w:cstheme="minorHAnsi"/>
              </w:rPr>
              <w:t>60</w:t>
            </w:r>
            <w:r w:rsidRPr="00BB090E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3.03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31</w:t>
            </w:r>
            <w:r w:rsidRPr="00BB090E">
              <w:rPr>
                <w:rFonts w:cstheme="minorHAnsi"/>
              </w:rPr>
              <w:t xml:space="preserve"> (0.5</w:t>
            </w:r>
            <w:r>
              <w:rPr>
                <w:rFonts w:cstheme="minorHAnsi"/>
              </w:rPr>
              <w:t>8</w:t>
            </w:r>
            <w:r w:rsidRPr="00BB090E">
              <w:rPr>
                <w:rFonts w:cstheme="minorHAnsi"/>
              </w:rPr>
              <w:t xml:space="preserve"> – 2.</w:t>
            </w:r>
            <w:r>
              <w:rPr>
                <w:rFonts w:cstheme="minorHAnsi"/>
              </w:rPr>
              <w:t>95</w:t>
            </w:r>
            <w:r w:rsidRPr="00BB090E">
              <w:rPr>
                <w:rFonts w:cstheme="minorHAnsi"/>
              </w:rPr>
              <w:t>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  <w:u w:val="single"/>
              </w:rPr>
              <w:t>&gt;</w:t>
            </w:r>
            <w:r w:rsidRPr="00BB090E">
              <w:rPr>
                <w:rFonts w:cstheme="minorHAnsi"/>
              </w:rPr>
              <w:t>30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16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44</w:t>
            </w:r>
            <w:r w:rsidRPr="00BB090E">
              <w:rPr>
                <w:rFonts w:cstheme="minorHAnsi"/>
              </w:rPr>
              <w:t xml:space="preserve"> (0.6</w:t>
            </w:r>
            <w:r>
              <w:rPr>
                <w:rFonts w:cstheme="minorHAnsi"/>
              </w:rPr>
              <w:t>9</w:t>
            </w:r>
            <w:r w:rsidRPr="00BB090E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3.02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31</w:t>
            </w:r>
            <w:r w:rsidRPr="00BB090E">
              <w:rPr>
                <w:rFonts w:cstheme="minorHAnsi"/>
              </w:rPr>
              <w:t xml:space="preserve"> (0.</w:t>
            </w:r>
            <w:r>
              <w:rPr>
                <w:rFonts w:cstheme="minorHAnsi"/>
              </w:rPr>
              <w:t>62</w:t>
            </w:r>
            <w:r w:rsidRPr="00BB090E">
              <w:rPr>
                <w:rFonts w:cstheme="minorHAnsi"/>
              </w:rPr>
              <w:t xml:space="preserve"> – 2.</w:t>
            </w:r>
            <w:r>
              <w:rPr>
                <w:rFonts w:cstheme="minorHAnsi"/>
              </w:rPr>
              <w:t>78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4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</w:t>
            </w:r>
            <w:r>
              <w:rPr>
                <w:rFonts w:cstheme="minorHAnsi"/>
              </w:rPr>
              <w:t>90</w:t>
            </w:r>
            <w:r w:rsidRPr="00BB090E">
              <w:rPr>
                <w:rFonts w:cstheme="minorHAnsi"/>
              </w:rPr>
              <w:t xml:space="preserve"> (0.2</w:t>
            </w:r>
            <w:r>
              <w:rPr>
                <w:rFonts w:cstheme="minorHAnsi"/>
              </w:rPr>
              <w:t>8</w:t>
            </w:r>
            <w:r w:rsidRPr="00BB090E">
              <w:rPr>
                <w:rFonts w:cstheme="minorHAnsi"/>
              </w:rPr>
              <w:t xml:space="preserve"> – 2.</w:t>
            </w:r>
            <w:r>
              <w:rPr>
                <w:rFonts w:cstheme="minorHAnsi"/>
              </w:rPr>
              <w:t>96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0.79 (0.24 – 2.59)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rPr>
                <w:rFonts w:cstheme="minorHAnsi"/>
                <w:b/>
              </w:rPr>
            </w:pPr>
            <w:r w:rsidRPr="00BB090E">
              <w:rPr>
                <w:rFonts w:cstheme="minorHAnsi"/>
                <w:b/>
              </w:rPr>
              <w:t>Current</w:t>
            </w:r>
          </w:p>
          <w:p w:rsidR="00D449E0" w:rsidRPr="00BB090E" w:rsidRDefault="00D449E0" w:rsidP="00D44065">
            <w:pPr>
              <w:rPr>
                <w:rFonts w:cstheme="minorHAnsi"/>
                <w:b/>
              </w:rPr>
            </w:pPr>
            <w:r w:rsidRPr="00BB090E">
              <w:rPr>
                <w:rFonts w:cstheme="minorHAnsi"/>
                <w:b/>
              </w:rPr>
              <w:t xml:space="preserve">     Baseline BMI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magenta"/>
              </w:rPr>
            </w:pP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</w:rPr>
              <w:t>&lt;22.5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38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1.56 (1.01 – 2.4</w:t>
            </w:r>
            <w:r>
              <w:rPr>
                <w:rFonts w:cstheme="minorHAnsi"/>
              </w:rPr>
              <w:t>3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1.6</w:t>
            </w:r>
            <w:r>
              <w:rPr>
                <w:rFonts w:cstheme="minorHAnsi"/>
              </w:rPr>
              <w:t>2</w:t>
            </w:r>
            <w:r w:rsidRPr="00BB090E">
              <w:rPr>
                <w:rFonts w:cstheme="minorHAnsi"/>
              </w:rPr>
              <w:t xml:space="preserve"> (1.0</w:t>
            </w:r>
            <w:r>
              <w:rPr>
                <w:rFonts w:cstheme="minorHAnsi"/>
              </w:rPr>
              <w:t>4</w:t>
            </w:r>
            <w:r w:rsidRPr="00BB090E">
              <w:rPr>
                <w:rFonts w:cstheme="minorHAnsi"/>
              </w:rPr>
              <w:t xml:space="preserve"> – 2.5</w:t>
            </w:r>
            <w:r>
              <w:rPr>
                <w:rFonts w:cstheme="minorHAnsi"/>
              </w:rPr>
              <w:t>2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25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2.01</w:t>
            </w:r>
            <w:r w:rsidRPr="00BB090E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1.01</w:t>
            </w:r>
            <w:r w:rsidRPr="00BB090E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3.99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2.06 (1.04 – 4.10</w:t>
            </w:r>
            <w:r w:rsidRPr="00BB090E">
              <w:rPr>
                <w:rFonts w:cstheme="minorHAnsi"/>
              </w:rPr>
              <w:t>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</w:rPr>
              <w:t>22.5-24.9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46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14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1.0 (reference)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  <w:r w:rsidRPr="00BB090E">
              <w:rPr>
                <w:rFonts w:cstheme="minorHAnsi"/>
              </w:rPr>
              <w:t>25-29.9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98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0.9</w:t>
            </w:r>
            <w:r>
              <w:rPr>
                <w:rFonts w:cstheme="minorHAnsi"/>
              </w:rPr>
              <w:t>4</w:t>
            </w:r>
            <w:r w:rsidRPr="00BB090E">
              <w:rPr>
                <w:rFonts w:cstheme="minorHAnsi"/>
              </w:rPr>
              <w:t xml:space="preserve"> (0.6</w:t>
            </w:r>
            <w:r>
              <w:rPr>
                <w:rFonts w:cstheme="minorHAnsi"/>
              </w:rPr>
              <w:t>5</w:t>
            </w:r>
            <w:r w:rsidRPr="00BB090E">
              <w:rPr>
                <w:rFonts w:cstheme="minorHAnsi"/>
              </w:rPr>
              <w:t xml:space="preserve"> – 1.3</w:t>
            </w:r>
            <w:r>
              <w:rPr>
                <w:rFonts w:cstheme="minorHAnsi"/>
              </w:rPr>
              <w:t>5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0.9</w:t>
            </w:r>
            <w:r>
              <w:rPr>
                <w:rFonts w:cstheme="minorHAnsi"/>
              </w:rPr>
              <w:t>0</w:t>
            </w:r>
            <w:r w:rsidRPr="00BB090E">
              <w:rPr>
                <w:rFonts w:cstheme="minorHAnsi"/>
              </w:rPr>
              <w:t xml:space="preserve"> (0.63 – 1.3</w:t>
            </w:r>
            <w:r>
              <w:rPr>
                <w:rFonts w:cstheme="minorHAnsi"/>
              </w:rPr>
              <w:t>0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16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21</w:t>
            </w:r>
            <w:r w:rsidRPr="00BB090E">
              <w:rPr>
                <w:rFonts w:cstheme="minorHAnsi"/>
              </w:rPr>
              <w:t xml:space="preserve"> (0.5</w:t>
            </w:r>
            <w:r>
              <w:rPr>
                <w:rFonts w:cstheme="minorHAnsi"/>
              </w:rPr>
              <w:t>8</w:t>
            </w:r>
            <w:r w:rsidRPr="00BB090E">
              <w:rPr>
                <w:rFonts w:cstheme="minorHAnsi"/>
              </w:rPr>
              <w:t xml:space="preserve"> – 2.</w:t>
            </w:r>
            <w:r>
              <w:rPr>
                <w:rFonts w:cstheme="minorHAnsi"/>
              </w:rPr>
              <w:t>54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1.1</w:t>
            </w:r>
            <w:r>
              <w:rPr>
                <w:rFonts w:cstheme="minorHAnsi"/>
              </w:rPr>
              <w:t>8</w:t>
            </w:r>
            <w:r w:rsidRPr="00BB090E">
              <w:rPr>
                <w:rFonts w:cstheme="minorHAnsi"/>
              </w:rPr>
              <w:t xml:space="preserve"> (0.5</w:t>
            </w:r>
            <w:r>
              <w:rPr>
                <w:rFonts w:cstheme="minorHAnsi"/>
              </w:rPr>
              <w:t>7</w:t>
            </w:r>
            <w:r w:rsidRPr="00BB090E">
              <w:rPr>
                <w:rFonts w:cstheme="minorHAnsi"/>
              </w:rPr>
              <w:t xml:space="preserve"> – 2.</w:t>
            </w:r>
            <w:r>
              <w:rPr>
                <w:rFonts w:cstheme="minorHAnsi"/>
              </w:rPr>
              <w:t>48</w:t>
            </w:r>
            <w:r w:rsidRPr="00BB090E">
              <w:rPr>
                <w:rFonts w:cstheme="minorHAnsi"/>
              </w:rPr>
              <w:t>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2501" w:type="dxa"/>
          </w:tcPr>
          <w:p w:rsidR="00D449E0" w:rsidRPr="00BB090E" w:rsidRDefault="00D449E0" w:rsidP="00D44065">
            <w:pPr>
              <w:ind w:firstLine="284"/>
              <w:rPr>
                <w:rFonts w:cstheme="minorHAnsi"/>
                <w:vertAlign w:val="superscript"/>
              </w:rPr>
            </w:pPr>
            <w:r w:rsidRPr="00BB090E">
              <w:rPr>
                <w:rFonts w:cstheme="minorHAnsi"/>
                <w:u w:val="single"/>
              </w:rPr>
              <w:t>&gt;</w:t>
            </w:r>
            <w:r w:rsidRPr="00BB090E">
              <w:rPr>
                <w:rFonts w:cstheme="minorHAnsi"/>
              </w:rPr>
              <w:t>30 kg/m</w:t>
            </w:r>
            <w:r w:rsidRPr="00BB090E">
              <w:rPr>
                <w:rFonts w:cstheme="minorHAnsi"/>
                <w:vertAlign w:val="superscript"/>
              </w:rPr>
              <w:t>2</w:t>
            </w:r>
          </w:p>
          <w:p w:rsidR="00D449E0" w:rsidRPr="00BB090E" w:rsidRDefault="00D449E0" w:rsidP="00D44065">
            <w:pPr>
              <w:ind w:firstLine="284"/>
              <w:rPr>
                <w:rFonts w:cstheme="minorHAnsi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31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0.8</w:t>
            </w:r>
            <w:r>
              <w:rPr>
                <w:rFonts w:cstheme="minorHAnsi"/>
              </w:rPr>
              <w:t xml:space="preserve">2 </w:t>
            </w:r>
            <w:r w:rsidRPr="00BB090E">
              <w:rPr>
                <w:rFonts w:cstheme="minorHAnsi"/>
              </w:rPr>
              <w:t>(0.5</w:t>
            </w:r>
            <w:r>
              <w:rPr>
                <w:rFonts w:cstheme="minorHAnsi"/>
              </w:rPr>
              <w:t>0</w:t>
            </w:r>
            <w:r w:rsidRPr="00BB090E">
              <w:rPr>
                <w:rFonts w:cstheme="minorHAnsi"/>
              </w:rPr>
              <w:t xml:space="preserve"> – 1.3</w:t>
            </w:r>
            <w:r>
              <w:rPr>
                <w:rFonts w:cstheme="minorHAnsi"/>
              </w:rPr>
              <w:t>3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0.7</w:t>
            </w:r>
            <w:r>
              <w:rPr>
                <w:rFonts w:cstheme="minorHAnsi"/>
              </w:rPr>
              <w:t>2</w:t>
            </w:r>
            <w:r w:rsidRPr="00BB090E">
              <w:rPr>
                <w:rFonts w:cstheme="minorHAnsi"/>
              </w:rPr>
              <w:t xml:space="preserve"> (0.4</w:t>
            </w:r>
            <w:r>
              <w:rPr>
                <w:rFonts w:cstheme="minorHAnsi"/>
              </w:rPr>
              <w:t>4</w:t>
            </w:r>
            <w:r w:rsidRPr="00BB090E">
              <w:rPr>
                <w:rFonts w:cstheme="minorHAnsi"/>
              </w:rPr>
              <w:t xml:space="preserve"> – 1.19)</w:t>
            </w:r>
          </w:p>
        </w:tc>
        <w:tc>
          <w:tcPr>
            <w:tcW w:w="236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5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0.90 (0.31</w:t>
            </w:r>
            <w:r w:rsidRPr="00BB090E">
              <w:rPr>
                <w:rFonts w:cstheme="minorHAnsi"/>
              </w:rPr>
              <w:t xml:space="preserve"> – 2.</w:t>
            </w:r>
            <w:r>
              <w:rPr>
                <w:rFonts w:cstheme="minorHAnsi"/>
              </w:rPr>
              <w:t>68</w:t>
            </w:r>
            <w:r w:rsidRPr="00BB090E">
              <w:rPr>
                <w:rFonts w:cstheme="minorHAnsi"/>
              </w:rPr>
              <w:t>)</w:t>
            </w:r>
          </w:p>
        </w:tc>
        <w:tc>
          <w:tcPr>
            <w:tcW w:w="1779" w:type="dxa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0.81 (0.27 – 2.4</w:t>
            </w:r>
            <w:r>
              <w:rPr>
                <w:rFonts w:cstheme="minorHAnsi"/>
              </w:rPr>
              <w:t>5</w:t>
            </w:r>
            <w:r w:rsidRPr="00BB090E">
              <w:rPr>
                <w:rFonts w:cstheme="minorHAnsi"/>
              </w:rPr>
              <w:t>)</w:t>
            </w:r>
          </w:p>
        </w:tc>
      </w:tr>
      <w:tr w:rsidR="00D449E0" w:rsidRPr="00BB090E" w:rsidTr="00D44065">
        <w:trPr>
          <w:gridAfter w:val="1"/>
          <w:wAfter w:w="487" w:type="dxa"/>
          <w:trHeight w:val="20"/>
        </w:trPr>
        <w:tc>
          <w:tcPr>
            <w:tcW w:w="3835" w:type="dxa"/>
            <w:gridSpan w:val="2"/>
            <w:tcBorders>
              <w:bottom w:val="single" w:sz="4" w:space="0" w:color="auto"/>
            </w:tcBorders>
          </w:tcPr>
          <w:p w:rsidR="00D449E0" w:rsidRPr="00BB090E" w:rsidRDefault="00D449E0" w:rsidP="00D44065">
            <w:pPr>
              <w:rPr>
                <w:rFonts w:cstheme="minorHAnsi"/>
                <w:highlight w:val="magenta"/>
              </w:rPr>
            </w:pPr>
            <w:r w:rsidRPr="00BB090E">
              <w:rPr>
                <w:rFonts w:cstheme="minorHAnsi"/>
              </w:rPr>
              <w:t xml:space="preserve">Interaction by smoking status: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0.60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0.55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0.21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449E0" w:rsidRPr="00BB090E" w:rsidRDefault="00D449E0" w:rsidP="00D44065">
            <w:pPr>
              <w:jc w:val="center"/>
              <w:rPr>
                <w:rFonts w:cstheme="minorHAnsi"/>
              </w:rPr>
            </w:pPr>
            <w:r w:rsidRPr="00BB090E">
              <w:rPr>
                <w:rFonts w:cstheme="minorHAnsi"/>
              </w:rPr>
              <w:t>0.21</w:t>
            </w:r>
          </w:p>
        </w:tc>
      </w:tr>
      <w:tr w:rsidR="00D449E0" w:rsidRPr="00BB090E" w:rsidTr="00D44065">
        <w:trPr>
          <w:trHeight w:val="20"/>
        </w:trPr>
        <w:tc>
          <w:tcPr>
            <w:tcW w:w="13008" w:type="dxa"/>
            <w:gridSpan w:val="9"/>
          </w:tcPr>
          <w:p w:rsidR="00D449E0" w:rsidRPr="00BB090E" w:rsidRDefault="00D449E0" w:rsidP="00D44065">
            <w:pPr>
              <w:rPr>
                <w:rFonts w:cstheme="minorHAnsi"/>
              </w:rPr>
            </w:pPr>
            <w:r w:rsidRPr="00BB090E">
              <w:rPr>
                <w:rFonts w:cstheme="minorHAnsi"/>
                <w:vertAlign w:val="superscript"/>
              </w:rPr>
              <w:t>a</w:t>
            </w:r>
            <w:r w:rsidRPr="00BB090E">
              <w:rPr>
                <w:rFonts w:cstheme="minorHAnsi"/>
              </w:rPr>
              <w:t xml:space="preserve"> Cox regression models stratified by age, sex, centre and smoking status, adjusted for education and alcohol intake</w:t>
            </w:r>
          </w:p>
          <w:p w:rsidR="00D449E0" w:rsidRPr="00BB090E" w:rsidRDefault="00D449E0" w:rsidP="00D44065">
            <w:pPr>
              <w:rPr>
                <w:rFonts w:cstheme="minorHAnsi"/>
              </w:rPr>
            </w:pPr>
            <w:r w:rsidRPr="00BB090E">
              <w:rPr>
                <w:rFonts w:cstheme="minorHAnsi"/>
                <w:vertAlign w:val="superscript"/>
              </w:rPr>
              <w:t xml:space="preserve"> b</w:t>
            </w:r>
            <w:r w:rsidRPr="00BB090E">
              <w:rPr>
                <w:rFonts w:cstheme="minorHAnsi"/>
              </w:rPr>
              <w:t xml:space="preserve"> Same covariates as model 1, further adjusted for self-reported difference in weight over time (kg/year)</w:t>
            </w:r>
          </w:p>
        </w:tc>
      </w:tr>
    </w:tbl>
    <w:p w:rsidR="007E30CC" w:rsidRDefault="00287FD3"/>
    <w:sectPr w:rsidR="007E30CC" w:rsidSect="00D449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0"/>
    <w:rsid w:val="001F2F0C"/>
    <w:rsid w:val="00287FD3"/>
    <w:rsid w:val="00D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E0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9E0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449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9E0"/>
    <w:rPr>
      <w:rFonts w:ascii="Consolas" w:eastAsiaTheme="minorEastAsia" w:hAnsi="Consolas" w:cs="Consolas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E0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9E0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449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9E0"/>
    <w:rPr>
      <w:rFonts w:ascii="Consolas" w:eastAsiaTheme="minorEastAsia" w:hAnsi="Consolas" w:cs="Consolas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Heather A</dc:creator>
  <cp:lastModifiedBy>Ward, Heather A</cp:lastModifiedBy>
  <cp:revision>2</cp:revision>
  <dcterms:created xsi:type="dcterms:W3CDTF">2017-01-05T13:18:00Z</dcterms:created>
  <dcterms:modified xsi:type="dcterms:W3CDTF">2017-01-05T13:18:00Z</dcterms:modified>
</cp:coreProperties>
</file>