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71" w:rsidRDefault="00C34BCF" w:rsidP="000F6D71">
      <w:pPr>
        <w:spacing w:after="0"/>
        <w:rPr>
          <w:rFonts w:ascii="Times New Roman" w:hAnsi="Times New Roman" w:cs="Times New Roman"/>
          <w:lang w:val="en-US"/>
        </w:rPr>
      </w:pPr>
      <w:r w:rsidRPr="00C34BCF">
        <w:rPr>
          <w:rFonts w:ascii="Times New Roman" w:hAnsi="Times New Roman" w:cs="Times New Roman"/>
          <w:lang w:val="en-US"/>
        </w:rPr>
        <w:t xml:space="preserve">Supplementary table </w:t>
      </w:r>
      <w:r w:rsidR="00731DD2">
        <w:rPr>
          <w:rFonts w:ascii="Times New Roman" w:hAnsi="Times New Roman" w:cs="Times New Roman"/>
          <w:lang w:val="en-US"/>
        </w:rPr>
        <w:t>2</w:t>
      </w:r>
    </w:p>
    <w:p w:rsidR="00C34BCF" w:rsidRPr="00C34BCF" w:rsidRDefault="002709D2" w:rsidP="000F6D7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Hazard ratios</w:t>
      </w:r>
      <w:r w:rsidR="003A416E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 (HR) and 95% confidence intervals (CI)</w:t>
      </w:r>
      <w:r w:rsidRPr="00C34BC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cancer in women receiving ART </w:t>
      </w:r>
      <w:r w:rsidRPr="002709D2">
        <w:rPr>
          <w:rFonts w:ascii="Times New Roman" w:hAnsi="Times New Roman" w:cs="Times New Roman"/>
          <w:lang w:val="en-US"/>
        </w:rPr>
        <w:t>as registered in the Norwegian Prescription Database</w:t>
      </w:r>
      <w:r>
        <w:rPr>
          <w:rFonts w:ascii="Times New Roman" w:hAnsi="Times New Roman" w:cs="Times New Roman"/>
          <w:lang w:val="en-US"/>
        </w:rPr>
        <w:t xml:space="preserve">, stratified by </w:t>
      </w:r>
      <w:r w:rsidR="00C34BCF">
        <w:rPr>
          <w:rFonts w:ascii="Times New Roman" w:hAnsi="Times New Roman" w:cs="Times New Roman"/>
          <w:lang w:val="en-US"/>
        </w:rPr>
        <w:t>number of cycles of ART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"/>
        <w:gridCol w:w="1134"/>
        <w:gridCol w:w="1134"/>
        <w:gridCol w:w="1134"/>
        <w:gridCol w:w="1134"/>
        <w:gridCol w:w="1134"/>
        <w:gridCol w:w="1134"/>
      </w:tblGrid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Cancer site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ICD 10 Code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Nulliparous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Parous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95% CI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Overall Cancer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C00 - 99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7221CA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221CA" w:rsidRPr="008A60AD" w:rsidRDefault="007221CA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0-1.3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-1.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C34BCF" w:rsidRPr="008A60AD" w:rsidTr="007221CA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0.87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-1.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1.2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.96-1.53</w:t>
            </w:r>
          </w:p>
        </w:tc>
      </w:tr>
      <w:tr w:rsidR="00C34BCF" w:rsidRPr="008A60AD" w:rsidTr="007221CA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-1.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.90-1.43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Breast Cancer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221CA" w:rsidRPr="008A60AD" w:rsidRDefault="007221CA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0.7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-1.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1.0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32E3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-1.</w:t>
            </w:r>
            <w:r w:rsidR="00D32E38" w:rsidRPr="008A60AD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1.1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7221C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0.8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32E3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7221CA" w:rsidRPr="008A60A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-1.3</w:t>
            </w:r>
            <w:r w:rsidR="00D32E38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7221CA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Cervical Cancer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 xml:space="preserve"> -  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0.86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0.47-1.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0.7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0.1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-3.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15549E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15549E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-1.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.76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15549E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15549E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15549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15549E" w:rsidRPr="008A60AD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15549E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696B58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Endometrial</w:t>
            </w:r>
            <w:r w:rsidR="00C34BCF"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cancer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C54-55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696B5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696B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10-1.83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696B5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1.55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696B5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696B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0.2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07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696B5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696B5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.7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696B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696B58" w:rsidP="00696B5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1.58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696B5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696B58" w:rsidRPr="008A60AD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696B58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Ovarian Cancer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A54B1D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A54B1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A54B1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A54B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</w:tc>
      </w:tr>
      <w:tr w:rsidR="00C34BCF" w:rsidRPr="008A60AD" w:rsidTr="00A54B1D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A54B1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A54B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</w:tr>
      <w:tr w:rsidR="00C34BCF" w:rsidRPr="008A60AD" w:rsidTr="00A54B1D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A54B1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A54B1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.35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A54B1D" w:rsidP="00A54B1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A54B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A54B1D" w:rsidRPr="008A60AD"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A54B1D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A54B1D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Borderline ovarian tumors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</w:tr>
      <w:tr w:rsidR="00346E29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346E29" w:rsidRPr="008A60AD" w:rsidRDefault="00346E29" w:rsidP="00346E2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346E29" w:rsidRPr="008A60AD" w:rsidRDefault="00346E29" w:rsidP="00346E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1</w:t>
            </w:r>
            <w:r w:rsidR="00346E29" w:rsidRPr="008A60AD">
              <w:rPr>
                <w:rFonts w:ascii="Arial" w:hAnsi="Arial" w:cs="Arial"/>
                <w:sz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lang w:val="en-US"/>
              </w:rPr>
              <w:t>55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0.</w:t>
            </w:r>
            <w:r w:rsidR="006172C1" w:rsidRPr="008A60AD">
              <w:rPr>
                <w:rFonts w:ascii="Arial" w:hAnsi="Arial" w:cs="Arial"/>
                <w:sz w:val="18"/>
                <w:lang w:val="en-US"/>
              </w:rPr>
              <w:t>47</w:t>
            </w:r>
            <w:r w:rsidRPr="008A60AD">
              <w:rPr>
                <w:rFonts w:ascii="Arial" w:hAnsi="Arial" w:cs="Arial"/>
                <w:sz w:val="18"/>
                <w:lang w:val="en-US"/>
              </w:rPr>
              <w:t>-5.</w:t>
            </w:r>
            <w:r w:rsidR="006172C1" w:rsidRPr="008A60AD">
              <w:rPr>
                <w:rFonts w:ascii="Arial" w:hAnsi="Arial" w:cs="Arial"/>
                <w:sz w:val="18"/>
                <w:lang w:val="en-US"/>
              </w:rPr>
              <w:t>10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1.52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0.</w:t>
            </w:r>
            <w:r w:rsidR="006172C1" w:rsidRPr="008A60AD">
              <w:rPr>
                <w:rFonts w:ascii="Arial" w:hAnsi="Arial" w:cs="Arial"/>
                <w:sz w:val="18"/>
                <w:lang w:val="en-US"/>
              </w:rPr>
              <w:t>55</w:t>
            </w:r>
            <w:r w:rsidRPr="008A60AD">
              <w:rPr>
                <w:rFonts w:ascii="Arial" w:hAnsi="Arial" w:cs="Arial"/>
                <w:sz w:val="18"/>
                <w:lang w:val="en-US"/>
              </w:rPr>
              <w:t>-4.</w:t>
            </w:r>
            <w:r w:rsidR="006172C1" w:rsidRPr="008A60AD">
              <w:rPr>
                <w:rFonts w:ascii="Arial" w:hAnsi="Arial" w:cs="Arial"/>
                <w:sz w:val="18"/>
                <w:lang w:val="en-US"/>
              </w:rPr>
              <w:t>23</w:t>
            </w:r>
          </w:p>
        </w:tc>
      </w:tr>
      <w:tr w:rsidR="00346E29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346E29" w:rsidRPr="008A60AD" w:rsidRDefault="00346E29" w:rsidP="00346E2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346E29" w:rsidRPr="008A60AD" w:rsidRDefault="00346E29" w:rsidP="00346E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3.</w:t>
            </w:r>
            <w:r w:rsidR="006172C1" w:rsidRPr="008A60AD">
              <w:rPr>
                <w:rFonts w:ascii="Arial" w:hAnsi="Arial" w:cs="Arial"/>
                <w:sz w:val="18"/>
                <w:lang w:val="en-US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1.1</w:t>
            </w:r>
            <w:r w:rsidR="006172C1" w:rsidRPr="008A60AD">
              <w:rPr>
                <w:rFonts w:ascii="Arial" w:hAnsi="Arial" w:cs="Arial"/>
                <w:sz w:val="18"/>
                <w:lang w:val="en-US"/>
              </w:rPr>
              <w:t>2</w:t>
            </w:r>
            <w:r w:rsidRPr="008A60AD">
              <w:rPr>
                <w:rFonts w:ascii="Arial" w:hAnsi="Arial" w:cs="Arial"/>
                <w:sz w:val="18"/>
                <w:lang w:val="en-US"/>
              </w:rPr>
              <w:t>-9.</w:t>
            </w:r>
            <w:r w:rsidR="006172C1" w:rsidRPr="008A60AD">
              <w:rPr>
                <w:rFonts w:ascii="Arial" w:hAnsi="Arial" w:cs="Arial"/>
                <w:sz w:val="18"/>
                <w:lang w:val="en-US"/>
              </w:rPr>
              <w:t>38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2.72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0.97</w:t>
            </w:r>
            <w:r w:rsidR="00346E29" w:rsidRPr="008A60AD">
              <w:rPr>
                <w:rFonts w:ascii="Arial" w:hAnsi="Arial" w:cs="Arial"/>
                <w:sz w:val="18"/>
                <w:lang w:val="en-US"/>
              </w:rPr>
              <w:t>-7.</w:t>
            </w:r>
            <w:r w:rsidRPr="008A60AD">
              <w:rPr>
                <w:rFonts w:ascii="Arial" w:hAnsi="Arial" w:cs="Arial"/>
                <w:sz w:val="18"/>
                <w:lang w:val="en-US"/>
              </w:rPr>
              <w:t>59</w:t>
            </w:r>
          </w:p>
        </w:tc>
      </w:tr>
      <w:tr w:rsidR="00346E29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346E29" w:rsidRPr="008A60AD" w:rsidRDefault="00346E29" w:rsidP="00346E2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346E29" w:rsidRPr="008A60AD" w:rsidRDefault="00346E29" w:rsidP="00346E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0.62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0.08-4.</w:t>
            </w:r>
            <w:r w:rsidR="006172C1" w:rsidRPr="008A60AD">
              <w:rPr>
                <w:rFonts w:ascii="Arial" w:hAnsi="Arial" w:cs="Arial"/>
                <w:sz w:val="18"/>
                <w:lang w:val="en-US"/>
              </w:rPr>
              <w:t>66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346E29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2.59</w:t>
            </w:r>
          </w:p>
        </w:tc>
        <w:tc>
          <w:tcPr>
            <w:tcW w:w="1134" w:type="dxa"/>
            <w:noWrap/>
            <w:vAlign w:val="bottom"/>
            <w:hideMark/>
          </w:tcPr>
          <w:p w:rsidR="00346E29" w:rsidRPr="008A60AD" w:rsidRDefault="006172C1" w:rsidP="006172C1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0.92</w:t>
            </w:r>
            <w:r w:rsidR="00346E29" w:rsidRPr="008A60AD">
              <w:rPr>
                <w:rFonts w:ascii="Arial" w:hAnsi="Arial" w:cs="Arial"/>
                <w:sz w:val="18"/>
                <w:lang w:val="en-US"/>
              </w:rPr>
              <w:t>-</w:t>
            </w:r>
            <w:r w:rsidRPr="008A60AD">
              <w:rPr>
                <w:rFonts w:ascii="Arial" w:hAnsi="Arial" w:cs="Arial"/>
                <w:sz w:val="18"/>
                <w:lang w:val="en-US"/>
              </w:rPr>
              <w:t>7</w:t>
            </w:r>
            <w:r w:rsidR="00346E29" w:rsidRPr="008A60AD">
              <w:rPr>
                <w:rFonts w:ascii="Arial" w:hAnsi="Arial" w:cs="Arial"/>
                <w:sz w:val="18"/>
                <w:lang w:val="en-US"/>
              </w:rPr>
              <w:t>.3</w:t>
            </w:r>
            <w:r w:rsidRPr="008A60AD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</w:tr>
      <w:tr w:rsidR="00346E29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46E29" w:rsidRPr="008A60AD" w:rsidRDefault="00346E29" w:rsidP="00346E2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6E29" w:rsidRPr="008A60AD" w:rsidRDefault="00346E29" w:rsidP="00346E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46E29" w:rsidRPr="008A60AD" w:rsidRDefault="00346E29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46E29" w:rsidRPr="008A60AD" w:rsidRDefault="00346E29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46E29" w:rsidRPr="008A60AD" w:rsidRDefault="00346E29" w:rsidP="00346E29">
            <w:pPr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46E29" w:rsidRPr="008A60AD" w:rsidRDefault="006172C1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46E29" w:rsidRPr="008A60AD" w:rsidRDefault="00346E29" w:rsidP="00346E29">
            <w:pPr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46E29" w:rsidRPr="008A60AD" w:rsidRDefault="00346E29" w:rsidP="00346E29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Thyroid cancer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5039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5039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503944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5039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5039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503944" w:rsidRPr="008A60AD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503944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503944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Central nervous system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C70-72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0.2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-1.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74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DE6A69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0.1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5-2.66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DE6A6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DE6A69" w:rsidRPr="008A60AD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Cutaneous malignant melanoma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1.02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FB2ED1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0.59</w:t>
            </w:r>
            <w:r w:rsidR="00C34BCF" w:rsidRPr="008A60AD">
              <w:rPr>
                <w:rFonts w:ascii="Arial" w:hAnsi="Arial" w:cs="Arial"/>
                <w:sz w:val="18"/>
                <w:szCs w:val="18"/>
                <w:lang w:val="en-US"/>
              </w:rPr>
              <w:t>-1.7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FB2ED1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4-2.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FB2ED1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0.96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-1.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FB2ED1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0.1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FB2ED1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1.46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FB2E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FB2ED1" w:rsidRPr="008A60A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FB2ED1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FB2ED1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C34BCF" w:rsidRPr="008A60AD" w:rsidTr="00C34BCF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Colorectal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C18-20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 </w:t>
            </w:r>
          </w:p>
        </w:tc>
      </w:tr>
      <w:tr w:rsidR="00C43AA2" w:rsidRPr="008A60AD" w:rsidTr="00C43AA2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43AA2" w:rsidRPr="008A60AD" w:rsidRDefault="00C43AA2" w:rsidP="00C43AA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cycle</w:t>
            </w:r>
          </w:p>
        </w:tc>
        <w:tc>
          <w:tcPr>
            <w:tcW w:w="907" w:type="dxa"/>
            <w:noWrap/>
            <w:vAlign w:val="center"/>
            <w:hideMark/>
          </w:tcPr>
          <w:p w:rsidR="00C43AA2" w:rsidRPr="008A60AD" w:rsidRDefault="00C43AA2" w:rsidP="00C43AA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43AA2" w:rsidRPr="008A60AD" w:rsidRDefault="00C43AA2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C43AA2" w:rsidRPr="008A60AD" w:rsidRDefault="00C43AA2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C43AA2" w:rsidRPr="008A60AD" w:rsidRDefault="00C43AA2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-</w:t>
            </w:r>
          </w:p>
        </w:tc>
        <w:tc>
          <w:tcPr>
            <w:tcW w:w="1134" w:type="dxa"/>
            <w:noWrap/>
            <w:vAlign w:val="bottom"/>
            <w:hideMark/>
          </w:tcPr>
          <w:p w:rsidR="00C43AA2" w:rsidRPr="008A60AD" w:rsidRDefault="00C43AA2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C43AA2" w:rsidRPr="008A60AD" w:rsidRDefault="00C43AA2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1.13</w:t>
            </w:r>
          </w:p>
        </w:tc>
        <w:tc>
          <w:tcPr>
            <w:tcW w:w="1134" w:type="dxa"/>
            <w:noWrap/>
            <w:vAlign w:val="bottom"/>
            <w:hideMark/>
          </w:tcPr>
          <w:p w:rsidR="00C43AA2" w:rsidRPr="008A60AD" w:rsidRDefault="00C43AA2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0.52-2.47</w:t>
            </w:r>
          </w:p>
        </w:tc>
      </w:tr>
      <w:tr w:rsidR="00C34BCF" w:rsidRPr="008A60AD" w:rsidTr="00C43AA2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0.7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-8.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43AA2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0.2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-2.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</w:p>
        </w:tc>
      </w:tr>
      <w:tr w:rsidR="00C34BCF" w:rsidRPr="008A60AD" w:rsidTr="00C43AA2">
        <w:trPr>
          <w:trHeight w:val="227"/>
        </w:trPr>
        <w:tc>
          <w:tcPr>
            <w:tcW w:w="2268" w:type="dxa"/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or more cycles</w:t>
            </w:r>
          </w:p>
        </w:tc>
        <w:tc>
          <w:tcPr>
            <w:tcW w:w="907" w:type="dxa"/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43AA2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noWrap/>
            <w:vAlign w:val="bottom"/>
            <w:hideMark/>
          </w:tcPr>
          <w:p w:rsidR="00C34BCF" w:rsidRPr="008A60AD" w:rsidRDefault="00C34BCF" w:rsidP="00C43AA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C43AA2" w:rsidRPr="008A60AD">
              <w:rPr>
                <w:rFonts w:ascii="Arial" w:hAnsi="Arial" w:cs="Arial"/>
                <w:sz w:val="18"/>
                <w:szCs w:val="18"/>
                <w:lang w:val="en-US"/>
              </w:rPr>
              <w:t>-2.04</w:t>
            </w:r>
          </w:p>
        </w:tc>
      </w:tr>
      <w:tr w:rsidR="00C34BCF" w:rsidRPr="008A60AD" w:rsidTr="003A416E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4BCF" w:rsidRPr="008A60AD" w:rsidRDefault="00C34BCF" w:rsidP="00C34B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43AA2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4BCF" w:rsidRPr="008A60AD" w:rsidRDefault="00C34BCF" w:rsidP="00C34BC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0A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</w:tbl>
    <w:p w:rsidR="003A416E" w:rsidRPr="003A416E" w:rsidRDefault="003A416E" w:rsidP="003A416E">
      <w:pPr>
        <w:rPr>
          <w:rFonts w:ascii="Times New Roman" w:hAnsi="Times New Roman" w:cs="Times New Roman"/>
          <w:sz w:val="20"/>
          <w:szCs w:val="24"/>
          <w:lang w:val="en-US"/>
        </w:rPr>
      </w:pPr>
      <w:r w:rsidRPr="003A416E">
        <w:rPr>
          <w:rFonts w:ascii="Times New Roman" w:hAnsi="Times New Roman" w:cs="Times New Roman"/>
          <w:sz w:val="20"/>
          <w:szCs w:val="24"/>
          <w:lang w:val="en-US"/>
        </w:rPr>
        <w:t>*Adjusted for region of residence, birth cohort a</w:t>
      </w:r>
      <w:r>
        <w:rPr>
          <w:rFonts w:ascii="Times New Roman" w:hAnsi="Times New Roman" w:cs="Times New Roman"/>
          <w:sz w:val="20"/>
          <w:szCs w:val="24"/>
          <w:lang w:val="en-US"/>
        </w:rPr>
        <w:t>nd concomitant exposure to ART.</w:t>
      </w:r>
    </w:p>
    <w:p w:rsidR="00C34BCF" w:rsidRPr="002709D2" w:rsidRDefault="00C34BCF">
      <w:pPr>
        <w:rPr>
          <w:lang w:val="en-US"/>
        </w:rPr>
      </w:pPr>
      <w:bookmarkStart w:id="0" w:name="_GoBack"/>
      <w:bookmarkEnd w:id="0"/>
    </w:p>
    <w:sectPr w:rsidR="00C34BCF" w:rsidRPr="0027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CF"/>
    <w:rsid w:val="000F6D71"/>
    <w:rsid w:val="0015549E"/>
    <w:rsid w:val="002709D2"/>
    <w:rsid w:val="00273CE6"/>
    <w:rsid w:val="00335AA6"/>
    <w:rsid w:val="00346E29"/>
    <w:rsid w:val="003A416E"/>
    <w:rsid w:val="00430BF0"/>
    <w:rsid w:val="004655B5"/>
    <w:rsid w:val="0050317B"/>
    <w:rsid w:val="00503944"/>
    <w:rsid w:val="006172C1"/>
    <w:rsid w:val="00673019"/>
    <w:rsid w:val="00696B58"/>
    <w:rsid w:val="006A52EC"/>
    <w:rsid w:val="007221CA"/>
    <w:rsid w:val="00731DD2"/>
    <w:rsid w:val="00807401"/>
    <w:rsid w:val="00882261"/>
    <w:rsid w:val="008A60AD"/>
    <w:rsid w:val="008D460A"/>
    <w:rsid w:val="008E73E9"/>
    <w:rsid w:val="00A54B1D"/>
    <w:rsid w:val="00AD2C32"/>
    <w:rsid w:val="00BD03DA"/>
    <w:rsid w:val="00BD1899"/>
    <w:rsid w:val="00C34BCF"/>
    <w:rsid w:val="00C43AA2"/>
    <w:rsid w:val="00D32E38"/>
    <w:rsid w:val="00DB11E8"/>
    <w:rsid w:val="00DE6A69"/>
    <w:rsid w:val="00E301F9"/>
    <w:rsid w:val="00E413E5"/>
    <w:rsid w:val="00EB780E"/>
    <w:rsid w:val="00F47DE3"/>
    <w:rsid w:val="00FB2ED1"/>
    <w:rsid w:val="00FC7D6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EA7D-7DA9-4C9A-9482-EC653A7F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Myhre Reigstad</dc:creator>
  <cp:keywords/>
  <dc:description/>
  <cp:lastModifiedBy>Marte Myhre Reigstad</cp:lastModifiedBy>
  <cp:revision>2</cp:revision>
  <cp:lastPrinted>2016-05-09T08:18:00Z</cp:lastPrinted>
  <dcterms:created xsi:type="dcterms:W3CDTF">2016-10-11T13:24:00Z</dcterms:created>
  <dcterms:modified xsi:type="dcterms:W3CDTF">2016-10-11T13:24:00Z</dcterms:modified>
</cp:coreProperties>
</file>