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65410" w14:textId="77777777" w:rsidR="00794AFF" w:rsidRDefault="007509A4" w:rsidP="00794AF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14:paraId="5F51D2E4" w14:textId="0B0E050C" w:rsidR="00A214F7" w:rsidRPr="00133817" w:rsidRDefault="007509A4" w:rsidP="00A214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946A45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F6912">
        <w:rPr>
          <w:rFonts w:ascii="Times New Roman" w:hAnsi="Times New Roman" w:cs="Times New Roman"/>
          <w:b/>
          <w:sz w:val="24"/>
          <w:szCs w:val="24"/>
        </w:rPr>
        <w:t>1</w:t>
      </w:r>
      <w:r w:rsidR="00A214F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21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4F7">
        <w:rPr>
          <w:rFonts w:ascii="Times New Roman" w:hAnsi="Times New Roman" w:cs="Times New Roman"/>
          <w:sz w:val="24"/>
          <w:szCs w:val="24"/>
        </w:rPr>
        <w:t>Baseline characteristics of FACT</w:t>
      </w:r>
      <w:r w:rsidR="00835B9D">
        <w:rPr>
          <w:rFonts w:ascii="Times New Roman" w:hAnsi="Times New Roman" w:cs="Times New Roman"/>
          <w:sz w:val="24"/>
          <w:szCs w:val="24"/>
        </w:rPr>
        <w:t xml:space="preserve"> participants with vs. without </w:t>
      </w:r>
      <w:r w:rsidR="00A214F7">
        <w:rPr>
          <w:rFonts w:ascii="Times New Roman" w:hAnsi="Times New Roman" w:cs="Times New Roman"/>
          <w:sz w:val="24"/>
          <w:szCs w:val="24"/>
        </w:rPr>
        <w:t>PTHM measures</w:t>
      </w:r>
    </w:p>
    <w:tbl>
      <w:tblPr>
        <w:tblW w:w="1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32"/>
        <w:gridCol w:w="3870"/>
        <w:gridCol w:w="3603"/>
        <w:gridCol w:w="1080"/>
      </w:tblGrid>
      <w:tr w:rsidR="00A214F7" w:rsidRPr="00A967A0" w14:paraId="318E6DFB" w14:textId="77777777" w:rsidTr="00695914">
        <w:trPr>
          <w:trHeight w:val="390"/>
        </w:trPr>
        <w:tc>
          <w:tcPr>
            <w:tcW w:w="3232" w:type="dxa"/>
            <w:shd w:val="clear" w:color="auto" w:fill="F2F2F2" w:themeFill="background1" w:themeFillShade="F2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1145449" w14:textId="77777777" w:rsidR="00A214F7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3F25E17" w14:textId="77777777" w:rsidR="00A214F7" w:rsidRDefault="00447538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PTHMs Measured (</w:t>
            </w:r>
            <w:r w:rsidRPr="0044753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324)</w:t>
            </w:r>
          </w:p>
        </w:tc>
        <w:tc>
          <w:tcPr>
            <w:tcW w:w="3603" w:type="dxa"/>
            <w:shd w:val="clear" w:color="auto" w:fill="F2F2F2" w:themeFill="background1" w:themeFillShade="F2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41095EF" w14:textId="77777777" w:rsidR="00A214F7" w:rsidRDefault="00447538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PTHMs Not Measured (</w:t>
            </w:r>
            <w:r w:rsidRPr="0044753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285)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B54DC25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214F7" w:rsidRPr="00A967A0" w14:paraId="26FDDC91" w14:textId="77777777" w:rsidTr="00695914">
        <w:trPr>
          <w:trHeight w:val="316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01DF772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8AAB245" w14:textId="6B0F6E08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</w:t>
            </w:r>
            <w:r w:rsidR="000E338F">
              <w:rPr>
                <w:rFonts w:ascii="Times New Roman" w:hAnsi="Times New Roman" w:cs="Times New Roman"/>
                <w:sz w:val="24"/>
                <w:szCs w:val="24"/>
              </w:rPr>
              <w:t>(IQR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2785E373" w14:textId="1066C59D" w:rsidR="00A214F7" w:rsidRPr="00A967A0" w:rsidRDefault="000E338F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(IQR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6737935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A967A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A214F7" w:rsidRPr="00A967A0" w14:paraId="5DBA258F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403793E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Age (y</w:t>
            </w:r>
            <w:r w:rsidR="00447538">
              <w:rPr>
                <w:rFonts w:ascii="Times New Roman" w:hAnsi="Times New Roman" w:cs="Times New Roman"/>
                <w:sz w:val="24"/>
                <w:szCs w:val="24"/>
              </w:rPr>
              <w:t>ears</w:t>
            </w: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44F462B" w14:textId="49AF8CFF" w:rsidR="00A214F7" w:rsidRPr="00A967A0" w:rsidRDefault="000E338F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</w:t>
            </w:r>
            <w:r w:rsidR="004912A8">
              <w:rPr>
                <w:rFonts w:ascii="Times New Roman" w:hAnsi="Times New Roman" w:cs="Times New Roman"/>
                <w:sz w:val="24"/>
                <w:szCs w:val="24"/>
              </w:rPr>
              <w:t>34-44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043C932" w14:textId="6EC0E714" w:rsidR="00A214F7" w:rsidRPr="00A967A0" w:rsidRDefault="00A214F7" w:rsidP="0021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37 (</w:t>
            </w:r>
            <w:r w:rsidR="004912A8"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38A5A62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14F7" w:rsidRPr="00A967A0" w14:paraId="6995A7EF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93FD57C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BMI (kg/</w:t>
            </w:r>
            <w:proofErr w:type="gram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967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67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0EDDD86" w14:textId="668D9562" w:rsidR="00A214F7" w:rsidRPr="00A967A0" w:rsidRDefault="000E338F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 (</w:t>
            </w:r>
            <w:r w:rsidR="004912A8">
              <w:rPr>
                <w:rFonts w:ascii="Times New Roman" w:hAnsi="Times New Roman" w:cs="Times New Roman"/>
                <w:sz w:val="24"/>
                <w:szCs w:val="24"/>
              </w:rPr>
              <w:t>17.7-21.3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058319A" w14:textId="071C82B0" w:rsidR="00A214F7" w:rsidRPr="00A967A0" w:rsidRDefault="00A214F7" w:rsidP="0021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19.5 (</w:t>
            </w:r>
            <w:r w:rsidR="004912A8">
              <w:rPr>
                <w:rFonts w:ascii="Times New Roman" w:hAnsi="Times New Roman" w:cs="Times New Roman"/>
                <w:sz w:val="24"/>
                <w:szCs w:val="24"/>
              </w:rPr>
              <w:t>18.0-21.4</w:t>
            </w: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273A535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A214F7" w:rsidRPr="00A967A0" w14:paraId="6FF86963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D58792E" w14:textId="77777777" w:rsidR="00A214F7" w:rsidRPr="00A967A0" w:rsidRDefault="00695914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Arsenic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µg/L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62DAF21" w14:textId="20F9FB26" w:rsidR="00A214F7" w:rsidRPr="00A967A0" w:rsidRDefault="000E338F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 (</w:t>
            </w:r>
            <w:r w:rsidR="00C334F5">
              <w:rPr>
                <w:rFonts w:ascii="Times New Roman" w:hAnsi="Times New Roman" w:cs="Times New Roman"/>
                <w:sz w:val="24"/>
                <w:szCs w:val="24"/>
              </w:rPr>
              <w:t>6.0-12.4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1A46187" w14:textId="663EFE76" w:rsidR="00A214F7" w:rsidRPr="00A967A0" w:rsidRDefault="00A214F7" w:rsidP="0021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 (</w:t>
            </w:r>
            <w:r w:rsidR="00C334F5">
              <w:rPr>
                <w:rFonts w:ascii="Times New Roman" w:hAnsi="Times New Roman" w:cs="Times New Roman"/>
                <w:sz w:val="24"/>
                <w:szCs w:val="24"/>
              </w:rPr>
              <w:t>6.3-12.6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A3E3808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A214F7" w:rsidRPr="00A967A0" w14:paraId="71E3B207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7EFFD0B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bSe</w:t>
            </w:r>
            <w:proofErr w:type="spellEnd"/>
            <w:proofErr w:type="gram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 (µg/L)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CCB4F0F" w14:textId="11F362AF" w:rsidR="00A214F7" w:rsidRPr="00A967A0" w:rsidRDefault="000E338F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(</w:t>
            </w:r>
            <w:r w:rsidR="00C334F5">
              <w:rPr>
                <w:rFonts w:ascii="Times New Roman" w:hAnsi="Times New Roman" w:cs="Times New Roman"/>
                <w:sz w:val="24"/>
                <w:szCs w:val="24"/>
              </w:rPr>
              <w:t>122-149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EA4D7E7" w14:textId="19B4D933" w:rsidR="00A214F7" w:rsidRPr="00A967A0" w:rsidRDefault="00A214F7" w:rsidP="0021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137 (</w:t>
            </w:r>
            <w:r w:rsidR="00C334F5">
              <w:rPr>
                <w:rFonts w:ascii="Times New Roman" w:hAnsi="Times New Roman" w:cs="Times New Roman"/>
                <w:sz w:val="24"/>
                <w:szCs w:val="24"/>
              </w:rPr>
              <w:t>123-155</w:t>
            </w: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4FB9082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214F7" w:rsidRPr="00A967A0" w14:paraId="6D49C8D5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7319879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proofErr w:type="spell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proofErr w:type="spell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nmol</w:t>
            </w:r>
            <w:proofErr w:type="spell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  <w:r w:rsidRPr="00A967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gramEnd"/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4B34361" w14:textId="411D8986" w:rsidR="00A214F7" w:rsidRPr="00A967A0" w:rsidRDefault="002177A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(</w:t>
            </w:r>
            <w:r w:rsidR="00C334F5">
              <w:rPr>
                <w:rFonts w:ascii="Times New Roman" w:hAnsi="Times New Roman" w:cs="Times New Roman"/>
                <w:sz w:val="24"/>
                <w:szCs w:val="24"/>
              </w:rPr>
              <w:t>363-603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C2CCFE1" w14:textId="5723F780" w:rsidR="00A214F7" w:rsidRPr="00A967A0" w:rsidRDefault="00A214F7" w:rsidP="0021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435 (</w:t>
            </w:r>
            <w:r w:rsidR="00D025A1">
              <w:rPr>
                <w:rFonts w:ascii="Times New Roman" w:hAnsi="Times New Roman" w:cs="Times New Roman"/>
                <w:sz w:val="24"/>
                <w:szCs w:val="24"/>
              </w:rPr>
              <w:t>364-562</w:t>
            </w: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E2FDD4D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A214F7" w:rsidRPr="00A967A0" w14:paraId="303F7094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2AA88DE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proofErr w:type="spell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nmol</w:t>
            </w:r>
            <w:proofErr w:type="spell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3517F4C" w14:textId="1C5C3F87" w:rsidR="00A214F7" w:rsidRPr="00A967A0" w:rsidRDefault="002177A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="00D025A1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88D4780" w14:textId="7CAF224B" w:rsidR="00A214F7" w:rsidRPr="00A967A0" w:rsidRDefault="002177A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D025A1"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EFCB884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A214F7" w:rsidRPr="00A967A0" w14:paraId="2F6B8451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CCEA254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Vitamin </w:t>
            </w: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B12 (</w:t>
            </w:r>
            <w:proofErr w:type="spell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pmol</w:t>
            </w:r>
            <w:proofErr w:type="spell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E362BB5" w14:textId="3CABA6D6" w:rsidR="00A214F7" w:rsidRPr="00A967A0" w:rsidRDefault="002177A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(</w:t>
            </w:r>
            <w:r w:rsidR="00D025A1">
              <w:rPr>
                <w:rFonts w:ascii="Times New Roman" w:hAnsi="Times New Roman" w:cs="Times New Roman"/>
                <w:sz w:val="24"/>
                <w:szCs w:val="24"/>
              </w:rPr>
              <w:t>153-319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F37ABA0" w14:textId="5D61A703" w:rsidR="00A214F7" w:rsidRPr="00A967A0" w:rsidRDefault="002177A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(</w:t>
            </w:r>
            <w:r w:rsidR="00D025A1">
              <w:rPr>
                <w:rFonts w:ascii="Times New Roman" w:hAnsi="Times New Roman" w:cs="Times New Roman"/>
                <w:sz w:val="24"/>
                <w:szCs w:val="24"/>
              </w:rPr>
              <w:t>153-298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5BFF01F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A214F7" w:rsidRPr="00A967A0" w14:paraId="7A38EC7E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ABFF3F6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Plasma Choline (µ</w:t>
            </w:r>
            <w:proofErr w:type="spell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0FF0AB8" w14:textId="5DFAACA1" w:rsidR="00A214F7" w:rsidRPr="00A967A0" w:rsidRDefault="002177A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 (</w:t>
            </w:r>
            <w:r w:rsidR="00D025A1">
              <w:rPr>
                <w:rFonts w:ascii="Times New Roman" w:hAnsi="Times New Roman" w:cs="Times New Roman"/>
                <w:sz w:val="24"/>
                <w:szCs w:val="24"/>
              </w:rPr>
              <w:t>9.8-13.1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34B1355" w14:textId="6E71B288" w:rsidR="00A214F7" w:rsidRPr="00A967A0" w:rsidRDefault="002177A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 (</w:t>
            </w:r>
            <w:r w:rsidR="00D025A1">
              <w:rPr>
                <w:rFonts w:ascii="Times New Roman" w:hAnsi="Times New Roman" w:cs="Times New Roman"/>
                <w:sz w:val="24"/>
                <w:szCs w:val="24"/>
              </w:rPr>
              <w:t>10.1-13.6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231593A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A214F7" w:rsidRPr="00A967A0" w14:paraId="19CB4E4B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4D5A996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Betaine</w:t>
            </w:r>
            <w:proofErr w:type="spell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 (µ</w:t>
            </w:r>
            <w:proofErr w:type="spell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3D7DD99" w14:textId="02E42191" w:rsidR="00A214F7" w:rsidRPr="00A967A0" w:rsidRDefault="002177A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</w:t>
            </w:r>
            <w:r w:rsidR="00D025A1">
              <w:rPr>
                <w:rFonts w:ascii="Times New Roman" w:hAnsi="Times New Roman" w:cs="Times New Roman"/>
                <w:sz w:val="24"/>
                <w:szCs w:val="24"/>
              </w:rPr>
              <w:t>34-52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B5D0508" w14:textId="04E85A72" w:rsidR="00A214F7" w:rsidRPr="00A967A0" w:rsidRDefault="002177A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</w:t>
            </w:r>
            <w:r w:rsidR="00D025A1">
              <w:rPr>
                <w:rFonts w:ascii="Times New Roman" w:hAnsi="Times New Roman" w:cs="Times New Roman"/>
                <w:sz w:val="24"/>
                <w:szCs w:val="24"/>
              </w:rPr>
              <w:t>34-61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A96E490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14F7" w:rsidRPr="00A967A0" w14:paraId="31552DF4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7874EE4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Hcys</w:t>
            </w:r>
            <w:proofErr w:type="spell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 (µ</w:t>
            </w:r>
            <w:proofErr w:type="spell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CEA4AC9" w14:textId="4B8B0A6E" w:rsidR="00A214F7" w:rsidRPr="00A967A0" w:rsidRDefault="002177A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 w:rsidR="00D025A1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343BF37" w14:textId="60E285AE" w:rsidR="00A214F7" w:rsidRPr="00A967A0" w:rsidRDefault="002177A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 w:rsidR="00D025A1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90B4B51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A214F7" w:rsidRPr="00A967A0" w14:paraId="5772C4D4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BD0C714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proofErr w:type="spell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Deficient</w:t>
            </w:r>
            <w:r w:rsidRPr="00A21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3721127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A08B233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AA92EBC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A214F7" w:rsidRPr="00A967A0" w14:paraId="25DE268E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8F5CD62" w14:textId="77777777" w:rsidR="00A214F7" w:rsidRPr="00A967A0" w:rsidRDefault="00695914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Vitamin </w:t>
            </w:r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B12 </w:t>
            </w:r>
            <w:proofErr w:type="spellStart"/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>Deficient</w:t>
            </w:r>
            <w:r w:rsidR="00A214F7" w:rsidRPr="00A21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proofErr w:type="spellEnd"/>
            <w:r w:rsidR="00A214F7"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8D516AC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1D397CE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D739314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A214F7" w:rsidRPr="00A967A0" w14:paraId="2054030E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679E994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cys</w:t>
            </w:r>
            <w:r w:rsidRPr="00A21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  <w:proofErr w:type="spellEnd"/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E02C45C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B33BEFB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B32A0EA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A214F7" w:rsidRPr="00A967A0" w14:paraId="12142DA2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20605F4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Ever Smoker (%)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C1F41A0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62564C0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396FA7C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A214F7" w:rsidRPr="00A967A0" w14:paraId="08639035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B275760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Education &gt; 5 y</w:t>
            </w:r>
            <w:r w:rsidR="00447538">
              <w:rPr>
                <w:rFonts w:ascii="Times New Roman" w:hAnsi="Times New Roman" w:cs="Times New Roman"/>
                <w:sz w:val="24"/>
                <w:szCs w:val="24"/>
              </w:rPr>
              <w:t>ears</w:t>
            </w: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F4FC835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2C053EC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7606731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A214F7" w:rsidRPr="00A967A0" w14:paraId="600B7067" w14:textId="77777777" w:rsidTr="00695914">
        <w:trPr>
          <w:trHeight w:val="144"/>
        </w:trPr>
        <w:tc>
          <w:tcPr>
            <w:tcW w:w="323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E9FE6B7" w14:textId="77777777" w:rsidR="00A214F7" w:rsidRPr="00A967A0" w:rsidRDefault="00A214F7" w:rsidP="008F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Own TV (%)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762F3CB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A2F6937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7E46536" w14:textId="77777777" w:rsidR="00A214F7" w:rsidRPr="00A967A0" w:rsidRDefault="00A214F7" w:rsidP="008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A0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</w:tbl>
    <w:p w14:paraId="31E40A91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4762CC7" w14:textId="77777777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7D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217DB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from by Wilcoxon rank-sum test and Chi Square test for difference </w:t>
      </w:r>
      <w:r w:rsidR="00835B9D">
        <w:rPr>
          <w:rFonts w:ascii="Times New Roman" w:hAnsi="Times New Roman" w:cs="Times New Roman"/>
          <w:sz w:val="24"/>
          <w:szCs w:val="24"/>
        </w:rPr>
        <w:t xml:space="preserve">between those with vs. without </w:t>
      </w:r>
      <w:r>
        <w:rPr>
          <w:rFonts w:ascii="Times New Roman" w:hAnsi="Times New Roman" w:cs="Times New Roman"/>
          <w:sz w:val="24"/>
          <w:szCs w:val="24"/>
        </w:rPr>
        <w:t>PTHM measures for continuous and categorical variables, respectively</w:t>
      </w:r>
    </w:p>
    <w:p w14:paraId="14A08871" w14:textId="33E44CF1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7D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447538" w:rsidRPr="00447538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447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447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 in those with PTHMs me</w:t>
      </w:r>
      <w:r w:rsidR="00447538">
        <w:rPr>
          <w:rFonts w:ascii="Times New Roman" w:hAnsi="Times New Roman" w:cs="Times New Roman"/>
          <w:sz w:val="24"/>
          <w:szCs w:val="24"/>
        </w:rPr>
        <w:t xml:space="preserve">asured, </w:t>
      </w:r>
      <w:r w:rsidR="00447538" w:rsidRPr="00447538">
        <w:rPr>
          <w:rFonts w:ascii="Times New Roman" w:hAnsi="Times New Roman" w:cs="Times New Roman"/>
          <w:i/>
          <w:sz w:val="24"/>
          <w:szCs w:val="24"/>
        </w:rPr>
        <w:t>n</w:t>
      </w:r>
      <w:r w:rsidR="00447538">
        <w:rPr>
          <w:rFonts w:ascii="Times New Roman" w:hAnsi="Times New Roman" w:cs="Times New Roman"/>
          <w:sz w:val="24"/>
          <w:szCs w:val="24"/>
        </w:rPr>
        <w:t xml:space="preserve"> </w:t>
      </w:r>
      <w:r w:rsidR="00835B9D">
        <w:rPr>
          <w:rFonts w:ascii="Times New Roman" w:hAnsi="Times New Roman" w:cs="Times New Roman"/>
          <w:sz w:val="24"/>
          <w:szCs w:val="24"/>
        </w:rPr>
        <w:t>=</w:t>
      </w:r>
      <w:r w:rsidR="00447538">
        <w:rPr>
          <w:rFonts w:ascii="Times New Roman" w:hAnsi="Times New Roman" w:cs="Times New Roman"/>
          <w:sz w:val="24"/>
          <w:szCs w:val="24"/>
        </w:rPr>
        <w:t xml:space="preserve"> </w:t>
      </w:r>
      <w:r w:rsidR="00835B9D">
        <w:rPr>
          <w:rFonts w:ascii="Times New Roman" w:hAnsi="Times New Roman" w:cs="Times New Roman"/>
          <w:sz w:val="24"/>
          <w:szCs w:val="24"/>
        </w:rPr>
        <w:t xml:space="preserve">284 in those without </w:t>
      </w:r>
      <w:r>
        <w:rPr>
          <w:rFonts w:ascii="Times New Roman" w:hAnsi="Times New Roman" w:cs="Times New Roman"/>
          <w:sz w:val="24"/>
          <w:szCs w:val="24"/>
        </w:rPr>
        <w:t xml:space="preserve">PTHMs measured </w:t>
      </w:r>
    </w:p>
    <w:p w14:paraId="6D9F08BA" w14:textId="58687A23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D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447538" w:rsidRPr="00447538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447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447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 in those with PTHMs me</w:t>
      </w:r>
      <w:r w:rsidR="00447538">
        <w:rPr>
          <w:rFonts w:ascii="Times New Roman" w:hAnsi="Times New Roman" w:cs="Times New Roman"/>
          <w:sz w:val="24"/>
          <w:szCs w:val="24"/>
        </w:rPr>
        <w:t xml:space="preserve">asured, </w:t>
      </w:r>
      <w:r w:rsidR="00447538" w:rsidRPr="00447538">
        <w:rPr>
          <w:rFonts w:ascii="Times New Roman" w:hAnsi="Times New Roman" w:cs="Times New Roman"/>
          <w:i/>
          <w:sz w:val="24"/>
          <w:szCs w:val="24"/>
        </w:rPr>
        <w:t>n</w:t>
      </w:r>
      <w:r w:rsidR="00447538">
        <w:rPr>
          <w:rFonts w:ascii="Times New Roman" w:hAnsi="Times New Roman" w:cs="Times New Roman"/>
          <w:sz w:val="24"/>
          <w:szCs w:val="24"/>
        </w:rPr>
        <w:t xml:space="preserve"> </w:t>
      </w:r>
      <w:r w:rsidR="00835B9D">
        <w:rPr>
          <w:rFonts w:ascii="Times New Roman" w:hAnsi="Times New Roman" w:cs="Times New Roman"/>
          <w:sz w:val="24"/>
          <w:szCs w:val="24"/>
        </w:rPr>
        <w:t>=</w:t>
      </w:r>
      <w:r w:rsidR="00447538">
        <w:rPr>
          <w:rFonts w:ascii="Times New Roman" w:hAnsi="Times New Roman" w:cs="Times New Roman"/>
          <w:sz w:val="24"/>
          <w:szCs w:val="24"/>
        </w:rPr>
        <w:t xml:space="preserve"> </w:t>
      </w:r>
      <w:r w:rsidR="00835B9D">
        <w:rPr>
          <w:rFonts w:ascii="Times New Roman" w:hAnsi="Times New Roman" w:cs="Times New Roman"/>
          <w:sz w:val="24"/>
          <w:szCs w:val="24"/>
        </w:rPr>
        <w:t xml:space="preserve">146 in those without </w:t>
      </w:r>
      <w:r>
        <w:rPr>
          <w:rFonts w:ascii="Times New Roman" w:hAnsi="Times New Roman" w:cs="Times New Roman"/>
          <w:sz w:val="24"/>
          <w:szCs w:val="24"/>
        </w:rPr>
        <w:t>PTHMs measured</w:t>
      </w:r>
    </w:p>
    <w:p w14:paraId="091EB1D3" w14:textId="77777777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7DB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>Plasma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9 </w:t>
      </w:r>
      <w:proofErr w:type="spellStart"/>
      <w:r>
        <w:rPr>
          <w:rFonts w:ascii="Times New Roman" w:hAnsi="Times New Roman" w:cs="Times New Roman"/>
          <w:sz w:val="24"/>
          <w:szCs w:val="24"/>
        </w:rPr>
        <w:t>nmol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</w:p>
    <w:p w14:paraId="79988EA4" w14:textId="77777777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7DB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e</w:t>
      </w:r>
      <w:r>
        <w:rPr>
          <w:rFonts w:ascii="Times New Roman" w:hAnsi="Times New Roman" w:cs="Times New Roman"/>
          <w:sz w:val="24"/>
          <w:szCs w:val="24"/>
        </w:rPr>
        <w:t>Plasma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vitamin B12 &lt; 151 </w:t>
      </w:r>
      <w:proofErr w:type="spellStart"/>
      <w:r>
        <w:rPr>
          <w:rFonts w:ascii="Times New Roman" w:hAnsi="Times New Roman" w:cs="Times New Roman"/>
          <w:sz w:val="24"/>
          <w:szCs w:val="24"/>
        </w:rPr>
        <w:t>pmol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</w:p>
    <w:p w14:paraId="6CA5231C" w14:textId="77777777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27C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>
        <w:rPr>
          <w:rFonts w:ascii="Times New Roman" w:hAnsi="Times New Roman" w:cs="Times New Roman"/>
          <w:sz w:val="24"/>
          <w:szCs w:val="24"/>
        </w:rPr>
        <w:t>Plasma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Hcys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13 µ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</w:p>
    <w:p w14:paraId="1640DAFE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DF274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B1E1E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D6F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33F6E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52C36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DF7DF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B0132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9DD89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4D312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22E96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1EA2F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20807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AF798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95024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471AF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A230A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EEFA8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CBC46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FA4C4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0DD26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0F4DC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E9801" w14:textId="77777777" w:rsidR="00946A45" w:rsidRDefault="00946A45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A3069" w14:textId="77777777" w:rsidR="00946A45" w:rsidRDefault="00946A45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00203" w14:textId="77777777" w:rsidR="00946A45" w:rsidRDefault="00946A45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A0D12" w14:textId="77777777" w:rsidR="00946A45" w:rsidRDefault="00946A45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45F87" w14:textId="77777777" w:rsidR="00946A45" w:rsidRDefault="00946A45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19EC6" w14:textId="77777777" w:rsidR="00946A45" w:rsidRDefault="00946A45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4FEE0" w14:textId="77777777" w:rsidR="00946A45" w:rsidRDefault="00946A45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2B543" w14:textId="77777777" w:rsidR="00946A45" w:rsidRDefault="00946A45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AA227" w14:textId="3B228095" w:rsidR="00A214F7" w:rsidRDefault="007509A4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946A45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F6912">
        <w:rPr>
          <w:rFonts w:ascii="Times New Roman" w:hAnsi="Times New Roman" w:cs="Times New Roman"/>
          <w:b/>
          <w:sz w:val="24"/>
          <w:szCs w:val="24"/>
        </w:rPr>
        <w:t>2</w:t>
      </w:r>
      <w:r w:rsidR="00A214F7" w:rsidRPr="00CF1D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214F7">
        <w:rPr>
          <w:rFonts w:ascii="Times New Roman" w:hAnsi="Times New Roman" w:cs="Times New Roman"/>
          <w:sz w:val="24"/>
          <w:szCs w:val="24"/>
        </w:rPr>
        <w:t xml:space="preserve"> Baseline characteristics of FACT participants with vs. without RBC </w:t>
      </w:r>
      <w:proofErr w:type="spellStart"/>
      <w:r w:rsidR="00A214F7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A214F7">
        <w:rPr>
          <w:rFonts w:ascii="Times New Roman" w:hAnsi="Times New Roman" w:cs="Times New Roman"/>
          <w:sz w:val="24"/>
          <w:szCs w:val="24"/>
        </w:rPr>
        <w:t xml:space="preserve"> measures</w:t>
      </w:r>
    </w:p>
    <w:p w14:paraId="4F2B94A0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050"/>
        <w:gridCol w:w="3150"/>
        <w:gridCol w:w="1080"/>
      </w:tblGrid>
      <w:tr w:rsidR="00A214F7" w14:paraId="54CA1919" w14:textId="77777777" w:rsidTr="00BD3456">
        <w:tc>
          <w:tcPr>
            <w:tcW w:w="4675" w:type="dxa"/>
            <w:gridSpan w:val="2"/>
            <w:shd w:val="clear" w:color="auto" w:fill="F2F2F2" w:themeFill="background1" w:themeFillShade="F2"/>
          </w:tcPr>
          <w:p w14:paraId="55F18B86" w14:textId="77777777" w:rsidR="00A214F7" w:rsidRPr="00DC437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6E9FCDA9" w14:textId="77777777" w:rsidR="00BD3456" w:rsidRDefault="009319AD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Measured </w:t>
            </w:r>
          </w:p>
          <w:p w14:paraId="2E8285DF" w14:textId="03A1AC88" w:rsidR="00A214F7" w:rsidRPr="00D659A3" w:rsidRDefault="009319AD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319A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4F7" w:rsidRPr="00D659A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4F7" w:rsidRPr="00D659A3">
              <w:rPr>
                <w:rFonts w:ascii="Times New Roman" w:hAnsi="Times New Roman" w:cs="Times New Roman"/>
                <w:sz w:val="24"/>
                <w:szCs w:val="24"/>
              </w:rPr>
              <w:t>250)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3025FC64" w14:textId="77777777" w:rsidR="00BD3456" w:rsidRDefault="009319AD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Measured </w:t>
            </w:r>
          </w:p>
          <w:p w14:paraId="60568EF5" w14:textId="3C504625" w:rsidR="00A214F7" w:rsidRPr="00D659A3" w:rsidRDefault="009319AD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319A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4F7" w:rsidRPr="00D659A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4F7" w:rsidRPr="00D659A3">
              <w:rPr>
                <w:rFonts w:ascii="Times New Roman" w:hAnsi="Times New Roman" w:cs="Times New Roman"/>
                <w:sz w:val="24"/>
                <w:szCs w:val="24"/>
              </w:rPr>
              <w:t>74)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3B729C3" w14:textId="77777777" w:rsidR="00A214F7" w:rsidRPr="00DC437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F7" w14:paraId="5D4770BB" w14:textId="77777777" w:rsidTr="00BD3456">
        <w:tc>
          <w:tcPr>
            <w:tcW w:w="4315" w:type="dxa"/>
          </w:tcPr>
          <w:p w14:paraId="6831A647" w14:textId="77777777" w:rsidR="00A214F7" w:rsidRPr="00DC437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4410" w:type="dxa"/>
            <w:gridSpan w:val="2"/>
          </w:tcPr>
          <w:p w14:paraId="53C4D599" w14:textId="19F25280" w:rsidR="00A214F7" w:rsidRPr="00DC4377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(</w:t>
            </w:r>
            <w:r w:rsidR="00967102">
              <w:rPr>
                <w:rFonts w:ascii="Times New Roman" w:hAnsi="Times New Roman" w:cs="Times New Roman"/>
                <w:sz w:val="24"/>
                <w:szCs w:val="24"/>
              </w:rPr>
              <w:t>IQR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41432653" w14:textId="25AE7F59" w:rsidR="00A214F7" w:rsidRPr="00DC437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67102">
              <w:rPr>
                <w:rFonts w:ascii="Times New Roman" w:hAnsi="Times New Roman" w:cs="Times New Roman"/>
                <w:sz w:val="24"/>
                <w:szCs w:val="24"/>
              </w:rPr>
              <w:t>edian (IQR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48220C87" w14:textId="77777777" w:rsidR="00A214F7" w:rsidRPr="00DC4377" w:rsidRDefault="00A214F7" w:rsidP="008F6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37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C5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A214F7" w14:paraId="3A34E86B" w14:textId="77777777" w:rsidTr="00BD3456">
        <w:tc>
          <w:tcPr>
            <w:tcW w:w="4315" w:type="dxa"/>
          </w:tcPr>
          <w:p w14:paraId="18BCA009" w14:textId="77777777" w:rsidR="00A214F7" w:rsidRPr="00DC437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(y</w:t>
            </w:r>
            <w:r w:rsidR="009319AD">
              <w:rPr>
                <w:rFonts w:ascii="Times New Roman" w:hAnsi="Times New Roman" w:cs="Times New Roman"/>
                <w:sz w:val="24"/>
                <w:szCs w:val="24"/>
              </w:rPr>
              <w:t>ears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0" w:type="dxa"/>
            <w:gridSpan w:val="2"/>
          </w:tcPr>
          <w:p w14:paraId="1754348A" w14:textId="744902D8" w:rsidR="00A214F7" w:rsidRPr="00610C8A" w:rsidRDefault="00967102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</w:t>
            </w:r>
            <w:r w:rsidR="006C3989">
              <w:rPr>
                <w:rFonts w:ascii="Times New Roman" w:hAnsi="Times New Roman" w:cs="Times New Roman"/>
                <w:sz w:val="24"/>
                <w:szCs w:val="24"/>
              </w:rPr>
              <w:t>33-45</w:t>
            </w:r>
            <w:r w:rsidR="00A214F7" w:rsidRPr="00610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14705F9D" w14:textId="2FFF0411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8A">
              <w:rPr>
                <w:rFonts w:ascii="Times New Roman" w:hAnsi="Times New Roman" w:cs="Times New Roman"/>
                <w:sz w:val="24"/>
                <w:szCs w:val="24"/>
              </w:rPr>
              <w:t>38 (</w:t>
            </w:r>
            <w:r w:rsidR="006C3989">
              <w:rPr>
                <w:rFonts w:ascii="Times New Roman" w:hAnsi="Times New Roman" w:cs="Times New Roman"/>
                <w:sz w:val="24"/>
                <w:szCs w:val="24"/>
              </w:rPr>
              <w:t>34-44</w:t>
            </w:r>
            <w:r w:rsidRPr="00610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3610B678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8A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A214F7" w14:paraId="34E06B85" w14:textId="77777777" w:rsidTr="00BD3456">
        <w:tc>
          <w:tcPr>
            <w:tcW w:w="4315" w:type="dxa"/>
          </w:tcPr>
          <w:p w14:paraId="1AC52E02" w14:textId="77777777" w:rsidR="00A214F7" w:rsidRPr="00B72C2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25">
              <w:rPr>
                <w:rFonts w:ascii="Times New Roman" w:hAnsi="Times New Roman" w:cs="Times New Roman"/>
                <w:sz w:val="24"/>
                <w:szCs w:val="24"/>
              </w:rPr>
              <w:t>BMI (kg/</w:t>
            </w:r>
            <w:proofErr w:type="gramStart"/>
            <w:r w:rsidRPr="00B72C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2C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2C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5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4410" w:type="dxa"/>
            <w:gridSpan w:val="2"/>
          </w:tcPr>
          <w:p w14:paraId="1982D41A" w14:textId="6B9AD9EC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 (</w:t>
            </w:r>
            <w:r w:rsidR="00385F3C">
              <w:rPr>
                <w:rFonts w:ascii="Times New Roman" w:hAnsi="Times New Roman" w:cs="Times New Roman"/>
                <w:sz w:val="24"/>
                <w:szCs w:val="24"/>
              </w:rPr>
              <w:t>17.7-21.3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4B0FA6F6" w14:textId="42A385A9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 (</w:t>
            </w:r>
            <w:r w:rsidR="00385F3C">
              <w:rPr>
                <w:rFonts w:ascii="Times New Roman" w:hAnsi="Times New Roman" w:cs="Times New Roman"/>
                <w:sz w:val="24"/>
                <w:szCs w:val="24"/>
              </w:rPr>
              <w:t>17.8-21.4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32850A14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8A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A214F7" w14:paraId="5FD96476" w14:textId="77777777" w:rsidTr="00BD3456">
        <w:tc>
          <w:tcPr>
            <w:tcW w:w="4315" w:type="dxa"/>
          </w:tcPr>
          <w:p w14:paraId="2089A762" w14:textId="77777777" w:rsidR="00A214F7" w:rsidRPr="00A9630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05"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 w:rsidRPr="00A96305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proofErr w:type="spellEnd"/>
            <w:r w:rsidRPr="00A963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6305">
              <w:rPr>
                <w:rFonts w:ascii="Times New Roman" w:hAnsi="Times New Roman" w:cs="Times New Roman"/>
                <w:sz w:val="24"/>
                <w:szCs w:val="24"/>
              </w:rPr>
              <w:t>nmol</w:t>
            </w:r>
            <w:proofErr w:type="spellEnd"/>
            <w:r w:rsidRPr="00A96305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4410" w:type="dxa"/>
            <w:gridSpan w:val="2"/>
          </w:tcPr>
          <w:p w14:paraId="5BE71AD0" w14:textId="5A384E1C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="00385F3C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4BFC90F4" w14:textId="145E6168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="00385F3C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3351AFFE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A214F7" w14:paraId="2CE018A3" w14:textId="77777777" w:rsidTr="00BD3456">
        <w:tc>
          <w:tcPr>
            <w:tcW w:w="4315" w:type="dxa"/>
          </w:tcPr>
          <w:p w14:paraId="31EFDDC2" w14:textId="77777777" w:rsidR="00A214F7" w:rsidRPr="00A96305" w:rsidRDefault="000E1615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Plasma V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itamin B12 (</w:t>
            </w:r>
            <w:proofErr w:type="spellStart"/>
            <w:r w:rsidR="00A214F7">
              <w:rPr>
                <w:rFonts w:ascii="Times New Roman" w:hAnsi="Times New Roman" w:cs="Times New Roman"/>
                <w:sz w:val="24"/>
                <w:szCs w:val="24"/>
              </w:rPr>
              <w:t>pmol</w:t>
            </w:r>
            <w:proofErr w:type="spellEnd"/>
            <w:r w:rsidR="00A214F7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4410" w:type="dxa"/>
            <w:gridSpan w:val="2"/>
          </w:tcPr>
          <w:p w14:paraId="5A1B1B9D" w14:textId="258D398C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(</w:t>
            </w:r>
            <w:r w:rsidR="00385F3C">
              <w:rPr>
                <w:rFonts w:ascii="Times New Roman" w:hAnsi="Times New Roman" w:cs="Times New Roman"/>
                <w:sz w:val="24"/>
                <w:szCs w:val="24"/>
              </w:rPr>
              <w:t>149-301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5CFF4274" w14:textId="35629BB0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(</w:t>
            </w:r>
            <w:r w:rsidR="00385F3C">
              <w:rPr>
                <w:rFonts w:ascii="Times New Roman" w:hAnsi="Times New Roman" w:cs="Times New Roman"/>
                <w:sz w:val="24"/>
                <w:szCs w:val="24"/>
              </w:rPr>
              <w:t>178-343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47A555F9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14F7" w14:paraId="41D4BFB6" w14:textId="77777777" w:rsidTr="00BD3456">
        <w:tc>
          <w:tcPr>
            <w:tcW w:w="4315" w:type="dxa"/>
          </w:tcPr>
          <w:p w14:paraId="2C1DDD43" w14:textId="77777777" w:rsidR="00A214F7" w:rsidRPr="00A9630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Plasma Choline (</w:t>
            </w:r>
            <w:r w:rsidRPr="00505B08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4410" w:type="dxa"/>
            <w:gridSpan w:val="2"/>
          </w:tcPr>
          <w:p w14:paraId="10BE2816" w14:textId="3DAA7A32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 (</w:t>
            </w:r>
            <w:r w:rsidR="00385F3C">
              <w:rPr>
                <w:rFonts w:ascii="Times New Roman" w:hAnsi="Times New Roman" w:cs="Times New Roman"/>
                <w:sz w:val="24"/>
                <w:szCs w:val="24"/>
              </w:rPr>
              <w:t>9.8-13.0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6A14982D" w14:textId="44FC480F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 (</w:t>
            </w:r>
            <w:r w:rsidR="00385F3C">
              <w:rPr>
                <w:rFonts w:ascii="Times New Roman" w:hAnsi="Times New Roman" w:cs="Times New Roman"/>
                <w:sz w:val="24"/>
                <w:szCs w:val="24"/>
              </w:rPr>
              <w:t>9.7-13.2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331EDB6D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A214F7" w14:paraId="3A14F41A" w14:textId="77777777" w:rsidTr="00BD3456">
        <w:tc>
          <w:tcPr>
            <w:tcW w:w="4315" w:type="dxa"/>
          </w:tcPr>
          <w:p w14:paraId="19CB7E2A" w14:textId="77777777" w:rsidR="00A214F7" w:rsidRPr="00A9630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5B08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4410" w:type="dxa"/>
            <w:gridSpan w:val="2"/>
          </w:tcPr>
          <w:p w14:paraId="2EB3CAF4" w14:textId="2BCC67ED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 (</w:t>
            </w:r>
            <w:r w:rsidR="00385F3C">
              <w:rPr>
                <w:rFonts w:ascii="Times New Roman" w:hAnsi="Times New Roman" w:cs="Times New Roman"/>
                <w:sz w:val="24"/>
                <w:szCs w:val="24"/>
              </w:rPr>
              <w:t>34.5-53.0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427DC73C" w14:textId="50D9E1CE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 (</w:t>
            </w:r>
            <w:r w:rsidR="00385F3C">
              <w:rPr>
                <w:rFonts w:ascii="Times New Roman" w:hAnsi="Times New Roman" w:cs="Times New Roman"/>
                <w:sz w:val="24"/>
                <w:szCs w:val="24"/>
              </w:rPr>
              <w:t>33.8-50.8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E512568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A214F7" w14:paraId="11337740" w14:textId="77777777" w:rsidTr="00BD3456">
        <w:tc>
          <w:tcPr>
            <w:tcW w:w="4315" w:type="dxa"/>
          </w:tcPr>
          <w:p w14:paraId="50E563E2" w14:textId="77777777" w:rsidR="00A214F7" w:rsidRPr="00A9630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5B08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4410" w:type="dxa"/>
            <w:gridSpan w:val="2"/>
          </w:tcPr>
          <w:p w14:paraId="0B35B829" w14:textId="5BBBC7D0" w:rsidR="00A214F7" w:rsidRPr="00610C8A" w:rsidRDefault="00967102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="00385F3C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26E6B551" w14:textId="4DED52CC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 w:rsidR="00385F3C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7BC6B5A5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A214F7" w14:paraId="5F023646" w14:textId="77777777" w:rsidTr="00BD3456">
        <w:tc>
          <w:tcPr>
            <w:tcW w:w="4315" w:type="dxa"/>
          </w:tcPr>
          <w:p w14:paraId="7E7292E9" w14:textId="77777777" w:rsidR="00A214F7" w:rsidRDefault="000E1615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Arsenic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14F7" w:rsidRPr="00505B08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g/L)</w:t>
            </w:r>
          </w:p>
        </w:tc>
        <w:tc>
          <w:tcPr>
            <w:tcW w:w="4410" w:type="dxa"/>
            <w:gridSpan w:val="2"/>
          </w:tcPr>
          <w:p w14:paraId="0C7AEB7C" w14:textId="4510E4AB" w:rsidR="00A214F7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 (</w:t>
            </w:r>
            <w:r w:rsidR="000E76E6">
              <w:rPr>
                <w:rFonts w:ascii="Times New Roman" w:hAnsi="Times New Roman" w:cs="Times New Roman"/>
                <w:sz w:val="24"/>
                <w:szCs w:val="24"/>
              </w:rPr>
              <w:t>6.1-12.5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62A8AAD1" w14:textId="58E10F9E" w:rsidR="00A214F7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(</w:t>
            </w:r>
            <w:r w:rsidR="000E76E6">
              <w:rPr>
                <w:rFonts w:ascii="Times New Roman" w:hAnsi="Times New Roman" w:cs="Times New Roman"/>
                <w:sz w:val="24"/>
                <w:szCs w:val="24"/>
              </w:rPr>
              <w:t>5.6-11.9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7BAE0BA8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A214F7" w14:paraId="23CDB542" w14:textId="77777777" w:rsidTr="00BD3456">
        <w:tc>
          <w:tcPr>
            <w:tcW w:w="4315" w:type="dxa"/>
          </w:tcPr>
          <w:p w14:paraId="72E8FA36" w14:textId="77777777" w:rsidR="00A214F7" w:rsidRPr="00A9630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bSe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5B08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g/L)</w:t>
            </w:r>
          </w:p>
        </w:tc>
        <w:tc>
          <w:tcPr>
            <w:tcW w:w="4410" w:type="dxa"/>
            <w:gridSpan w:val="2"/>
          </w:tcPr>
          <w:p w14:paraId="6ED3E133" w14:textId="717045A8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(</w:t>
            </w:r>
            <w:r w:rsidR="003667B2">
              <w:rPr>
                <w:rFonts w:ascii="Times New Roman" w:hAnsi="Times New Roman" w:cs="Times New Roman"/>
                <w:sz w:val="24"/>
                <w:szCs w:val="24"/>
              </w:rPr>
              <w:t>122-150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51735DD5" w14:textId="1040C66A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(</w:t>
            </w:r>
            <w:r w:rsidR="003667B2">
              <w:rPr>
                <w:rFonts w:ascii="Times New Roman" w:hAnsi="Times New Roman" w:cs="Times New Roman"/>
                <w:sz w:val="24"/>
                <w:szCs w:val="24"/>
              </w:rPr>
              <w:t>117-147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51E39B68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A214F7" w14:paraId="2FF586E6" w14:textId="77777777" w:rsidTr="00BD3456">
        <w:tc>
          <w:tcPr>
            <w:tcW w:w="4315" w:type="dxa"/>
          </w:tcPr>
          <w:p w14:paraId="25AF5B9A" w14:textId="77777777" w:rsidR="00A214F7" w:rsidRPr="00A9630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uCr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0" w:type="dxa"/>
            <w:gridSpan w:val="2"/>
          </w:tcPr>
          <w:p w14:paraId="5359E661" w14:textId="1FB2B604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</w:t>
            </w:r>
            <w:r w:rsidR="003667B2">
              <w:rPr>
                <w:rFonts w:ascii="Times New Roman" w:hAnsi="Times New Roman" w:cs="Times New Roman"/>
                <w:sz w:val="24"/>
                <w:szCs w:val="24"/>
              </w:rPr>
              <w:t>28-72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3AE8035C" w14:textId="02182816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</w:t>
            </w:r>
            <w:r w:rsidR="003667B2">
              <w:rPr>
                <w:rFonts w:ascii="Times New Roman" w:hAnsi="Times New Roman" w:cs="Times New Roman"/>
                <w:sz w:val="24"/>
                <w:szCs w:val="24"/>
              </w:rPr>
              <w:t>32-98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71D5BE61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14F7" w14:paraId="11EDC8A8" w14:textId="77777777" w:rsidTr="00BD3456">
        <w:tc>
          <w:tcPr>
            <w:tcW w:w="4315" w:type="dxa"/>
          </w:tcPr>
          <w:p w14:paraId="7945028A" w14:textId="37A10786" w:rsidR="00A214F7" w:rsidRPr="00E605D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H3K36me2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E60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3456">
              <w:rPr>
                <w:rFonts w:ascii="Times New Roman" w:hAnsi="Times New Roman" w:cs="Times New Roman"/>
                <w:sz w:val="24"/>
                <w:szCs w:val="24"/>
              </w:rPr>
              <w:t xml:space="preserve">relative </w:t>
            </w:r>
            <w:r w:rsidR="00E605D5">
              <w:rPr>
                <w:rFonts w:ascii="Times New Roman" w:hAnsi="Times New Roman" w:cs="Times New Roman"/>
                <w:sz w:val="24"/>
                <w:szCs w:val="24"/>
              </w:rPr>
              <w:t>% of total H3</w:t>
            </w:r>
          </w:p>
        </w:tc>
        <w:tc>
          <w:tcPr>
            <w:tcW w:w="4410" w:type="dxa"/>
            <w:gridSpan w:val="2"/>
          </w:tcPr>
          <w:p w14:paraId="677F51EE" w14:textId="25F3C843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 (</w:t>
            </w:r>
            <w:r w:rsidR="007519C9">
              <w:rPr>
                <w:rFonts w:ascii="Times New Roman" w:hAnsi="Times New Roman" w:cs="Times New Roman"/>
                <w:sz w:val="24"/>
                <w:szCs w:val="24"/>
              </w:rPr>
              <w:t>1.26-1.73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1A770396" w14:textId="54BA4FFF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102">
              <w:rPr>
                <w:rFonts w:ascii="Times New Roman" w:hAnsi="Times New Roman" w:cs="Times New Roman"/>
                <w:sz w:val="24"/>
                <w:szCs w:val="24"/>
              </w:rPr>
              <w:t>.39 (</w:t>
            </w:r>
            <w:r w:rsidR="007519C9">
              <w:rPr>
                <w:rFonts w:ascii="Times New Roman" w:hAnsi="Times New Roman" w:cs="Times New Roman"/>
                <w:sz w:val="24"/>
                <w:szCs w:val="24"/>
              </w:rPr>
              <w:t>1.26-1.66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2D14916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A214F7" w14:paraId="409F4CB3" w14:textId="77777777" w:rsidTr="00BD3456">
        <w:tc>
          <w:tcPr>
            <w:tcW w:w="4315" w:type="dxa"/>
          </w:tcPr>
          <w:p w14:paraId="6A378B94" w14:textId="37AA76D2" w:rsidR="00A214F7" w:rsidRPr="00E605D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H3K36me3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="00E60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3456">
              <w:rPr>
                <w:rFonts w:ascii="Times New Roman" w:hAnsi="Times New Roman" w:cs="Times New Roman"/>
                <w:sz w:val="24"/>
                <w:szCs w:val="24"/>
              </w:rPr>
              <w:t xml:space="preserve">relative </w:t>
            </w:r>
            <w:r w:rsidR="00E605D5">
              <w:rPr>
                <w:rFonts w:ascii="Times New Roman" w:hAnsi="Times New Roman" w:cs="Times New Roman"/>
                <w:sz w:val="24"/>
                <w:szCs w:val="24"/>
              </w:rPr>
              <w:t>% of total H3</w:t>
            </w:r>
          </w:p>
        </w:tc>
        <w:tc>
          <w:tcPr>
            <w:tcW w:w="4410" w:type="dxa"/>
            <w:gridSpan w:val="2"/>
          </w:tcPr>
          <w:p w14:paraId="6FF28F98" w14:textId="41A42DA7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 (</w:t>
            </w:r>
            <w:r w:rsidR="00427236">
              <w:rPr>
                <w:rFonts w:ascii="Times New Roman" w:hAnsi="Times New Roman" w:cs="Times New Roman"/>
                <w:sz w:val="24"/>
                <w:szCs w:val="24"/>
              </w:rPr>
              <w:t>1.26-1.88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477BAA76" w14:textId="0A462FCB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102">
              <w:rPr>
                <w:rFonts w:ascii="Times New Roman" w:hAnsi="Times New Roman" w:cs="Times New Roman"/>
                <w:sz w:val="24"/>
                <w:szCs w:val="24"/>
              </w:rPr>
              <w:t>.61 (</w:t>
            </w:r>
            <w:r w:rsidR="00427236">
              <w:rPr>
                <w:rFonts w:ascii="Times New Roman" w:hAnsi="Times New Roman" w:cs="Times New Roman"/>
                <w:sz w:val="24"/>
                <w:szCs w:val="24"/>
              </w:rPr>
              <w:t>1.39-1.91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E474E9A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A214F7" w14:paraId="76FE1AB0" w14:textId="77777777" w:rsidTr="00BD3456">
        <w:tc>
          <w:tcPr>
            <w:tcW w:w="4315" w:type="dxa"/>
          </w:tcPr>
          <w:p w14:paraId="3A4E5874" w14:textId="219D39A5" w:rsidR="00A214F7" w:rsidRPr="00E605D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H3K79me2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E60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3456">
              <w:rPr>
                <w:rFonts w:ascii="Times New Roman" w:hAnsi="Times New Roman" w:cs="Times New Roman"/>
                <w:sz w:val="24"/>
                <w:szCs w:val="24"/>
              </w:rPr>
              <w:t xml:space="preserve">relative </w:t>
            </w:r>
            <w:r w:rsidR="00E605D5">
              <w:rPr>
                <w:rFonts w:ascii="Times New Roman" w:hAnsi="Times New Roman" w:cs="Times New Roman"/>
                <w:sz w:val="24"/>
                <w:szCs w:val="24"/>
              </w:rPr>
              <w:t>% of total H3</w:t>
            </w:r>
          </w:p>
        </w:tc>
        <w:tc>
          <w:tcPr>
            <w:tcW w:w="4410" w:type="dxa"/>
            <w:gridSpan w:val="2"/>
          </w:tcPr>
          <w:p w14:paraId="6AA4236B" w14:textId="2D557677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 (</w:t>
            </w:r>
            <w:r w:rsidR="006A6EE2">
              <w:rPr>
                <w:rFonts w:ascii="Times New Roman" w:hAnsi="Times New Roman" w:cs="Times New Roman"/>
                <w:sz w:val="24"/>
                <w:szCs w:val="24"/>
              </w:rPr>
              <w:t>1.03-1.75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35EFB270" w14:textId="3DA31A7F" w:rsidR="00A214F7" w:rsidRPr="00610C8A" w:rsidRDefault="00A214F7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 (</w:t>
            </w:r>
            <w:r w:rsidR="006A6EE2">
              <w:rPr>
                <w:rFonts w:ascii="Times New Roman" w:hAnsi="Times New Roman" w:cs="Times New Roman"/>
                <w:sz w:val="24"/>
                <w:szCs w:val="24"/>
              </w:rPr>
              <w:t>1.05-1.86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479D421D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A214F7" w14:paraId="00D47C5F" w14:textId="77777777" w:rsidTr="00BD3456">
        <w:tc>
          <w:tcPr>
            <w:tcW w:w="4315" w:type="dxa"/>
          </w:tcPr>
          <w:p w14:paraId="0D52CF12" w14:textId="77777777" w:rsidR="00A214F7" w:rsidRPr="00A9630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Deficient (%)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4410" w:type="dxa"/>
            <w:gridSpan w:val="2"/>
          </w:tcPr>
          <w:p w14:paraId="3CDEA634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3150" w:type="dxa"/>
          </w:tcPr>
          <w:p w14:paraId="449AE95D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80" w:type="dxa"/>
            <w:shd w:val="clear" w:color="auto" w:fill="auto"/>
          </w:tcPr>
          <w:p w14:paraId="05F771C6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A214F7" w14:paraId="4BC4EF64" w14:textId="77777777" w:rsidTr="00BD3456">
        <w:tc>
          <w:tcPr>
            <w:tcW w:w="4315" w:type="dxa"/>
          </w:tcPr>
          <w:p w14:paraId="72B3E7E7" w14:textId="77777777" w:rsidR="00A214F7" w:rsidRPr="00A9630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B12 Deficient (%)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4410" w:type="dxa"/>
            <w:gridSpan w:val="2"/>
          </w:tcPr>
          <w:p w14:paraId="7AD48D3D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3150" w:type="dxa"/>
          </w:tcPr>
          <w:p w14:paraId="473B605C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080" w:type="dxa"/>
            <w:shd w:val="clear" w:color="auto" w:fill="auto"/>
          </w:tcPr>
          <w:p w14:paraId="4BEC855C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A214F7" w14:paraId="4CA64E1D" w14:textId="77777777" w:rsidTr="00BD3456">
        <w:tc>
          <w:tcPr>
            <w:tcW w:w="4315" w:type="dxa"/>
          </w:tcPr>
          <w:p w14:paraId="5D20A86B" w14:textId="77777777" w:rsidR="00A214F7" w:rsidRPr="00A9630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HHcys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4410" w:type="dxa"/>
            <w:gridSpan w:val="2"/>
          </w:tcPr>
          <w:p w14:paraId="48E9E996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3150" w:type="dxa"/>
          </w:tcPr>
          <w:p w14:paraId="50B2FBBA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80" w:type="dxa"/>
            <w:shd w:val="clear" w:color="auto" w:fill="auto"/>
          </w:tcPr>
          <w:p w14:paraId="7D6FFF69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A214F7" w14:paraId="63A65149" w14:textId="77777777" w:rsidTr="00BD3456">
        <w:tc>
          <w:tcPr>
            <w:tcW w:w="4315" w:type="dxa"/>
          </w:tcPr>
          <w:p w14:paraId="230F88D3" w14:textId="77777777" w:rsidR="00A214F7" w:rsidRPr="00A9630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(%)</w:t>
            </w:r>
          </w:p>
        </w:tc>
        <w:tc>
          <w:tcPr>
            <w:tcW w:w="4410" w:type="dxa"/>
            <w:gridSpan w:val="2"/>
          </w:tcPr>
          <w:p w14:paraId="2600DBC6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3150" w:type="dxa"/>
          </w:tcPr>
          <w:p w14:paraId="09FBFB99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080" w:type="dxa"/>
            <w:shd w:val="clear" w:color="auto" w:fill="auto"/>
          </w:tcPr>
          <w:p w14:paraId="22EFC6B2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A214F7" w14:paraId="4F3D002A" w14:textId="77777777" w:rsidTr="00BD3456">
        <w:tc>
          <w:tcPr>
            <w:tcW w:w="4315" w:type="dxa"/>
          </w:tcPr>
          <w:p w14:paraId="7E894751" w14:textId="77777777" w:rsidR="00A214F7" w:rsidRPr="00A9630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 Smoker (%)</w:t>
            </w:r>
          </w:p>
        </w:tc>
        <w:tc>
          <w:tcPr>
            <w:tcW w:w="4410" w:type="dxa"/>
            <w:gridSpan w:val="2"/>
          </w:tcPr>
          <w:p w14:paraId="7381DA8B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3150" w:type="dxa"/>
          </w:tcPr>
          <w:p w14:paraId="57AA0AE5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80" w:type="dxa"/>
            <w:shd w:val="clear" w:color="auto" w:fill="auto"/>
          </w:tcPr>
          <w:p w14:paraId="3170CB88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A214F7" w14:paraId="6DF68AEF" w14:textId="77777777" w:rsidTr="00BD3456">
        <w:tc>
          <w:tcPr>
            <w:tcW w:w="4315" w:type="dxa"/>
          </w:tcPr>
          <w:p w14:paraId="723C2A57" w14:textId="77777777" w:rsidR="00A214F7" w:rsidRPr="00A9630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&gt; 5 y</w:t>
            </w:r>
            <w:r w:rsidR="009319AD">
              <w:rPr>
                <w:rFonts w:ascii="Times New Roman" w:hAnsi="Times New Roman" w:cs="Times New Roman"/>
                <w:sz w:val="24"/>
                <w:szCs w:val="24"/>
              </w:rPr>
              <w:t>ears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14:paraId="093138B4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3150" w:type="dxa"/>
          </w:tcPr>
          <w:p w14:paraId="405916D9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80" w:type="dxa"/>
            <w:shd w:val="clear" w:color="auto" w:fill="auto"/>
          </w:tcPr>
          <w:p w14:paraId="34CE6B48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A214F7" w14:paraId="75703329" w14:textId="77777777" w:rsidTr="00BD3456">
        <w:tc>
          <w:tcPr>
            <w:tcW w:w="4315" w:type="dxa"/>
            <w:tcBorders>
              <w:right w:val="nil"/>
            </w:tcBorders>
          </w:tcPr>
          <w:p w14:paraId="263CF49A" w14:textId="77777777" w:rsidR="00A214F7" w:rsidRPr="00A96305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 TV (%)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B808281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3150" w:type="dxa"/>
          </w:tcPr>
          <w:p w14:paraId="5C1B3813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80" w:type="dxa"/>
            <w:shd w:val="clear" w:color="auto" w:fill="auto"/>
          </w:tcPr>
          <w:p w14:paraId="1B4306FF" w14:textId="77777777" w:rsidR="00A214F7" w:rsidRPr="00610C8A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14:paraId="4DB23CF8" w14:textId="77777777" w:rsidR="00385F3C" w:rsidRDefault="00385F3C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C679385" w14:textId="77777777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0C8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D5F44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from Wilcoxon rank-sum test and Chi Square test for difference between those with vs. without RBC </w:t>
      </w:r>
      <w:proofErr w:type="spellStart"/>
      <w:r>
        <w:rPr>
          <w:rFonts w:ascii="Times New Roman" w:hAnsi="Times New Roman" w:cs="Times New Roman"/>
          <w:sz w:val="24"/>
          <w:szCs w:val="24"/>
        </w:rPr>
        <w:t>folate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measures for continuous and categorical variables, respectively</w:t>
      </w:r>
    </w:p>
    <w:p w14:paraId="5C93373F" w14:textId="77777777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44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F37C8C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F3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3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245 for th</w:t>
      </w:r>
      <w:r w:rsidR="00F37C8C">
        <w:rPr>
          <w:rFonts w:ascii="Times New Roman" w:hAnsi="Times New Roman" w:cs="Times New Roman"/>
          <w:sz w:val="24"/>
          <w:szCs w:val="24"/>
        </w:rPr>
        <w:t xml:space="preserve">ose with RBC </w:t>
      </w:r>
      <w:proofErr w:type="spellStart"/>
      <w:r w:rsidR="00F37C8C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F37C8C">
        <w:rPr>
          <w:rFonts w:ascii="Times New Roman" w:hAnsi="Times New Roman" w:cs="Times New Roman"/>
          <w:sz w:val="24"/>
          <w:szCs w:val="24"/>
        </w:rPr>
        <w:t xml:space="preserve"> measures,  </w:t>
      </w:r>
      <w:r w:rsidR="00F37C8C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F3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3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70 for those without RBC </w:t>
      </w:r>
      <w:proofErr w:type="spellStart"/>
      <w:r>
        <w:rPr>
          <w:rFonts w:ascii="Times New Roman" w:hAnsi="Times New Roman" w:cs="Times New Roman"/>
          <w:sz w:val="24"/>
          <w:szCs w:val="24"/>
        </w:rPr>
        <w:t>folate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measures</w:t>
      </w:r>
    </w:p>
    <w:p w14:paraId="16BB5550" w14:textId="77777777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573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c</w:t>
      </w:r>
      <w:r w:rsidR="00F37C8C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F3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3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245 for th</w:t>
      </w:r>
      <w:r w:rsidR="00F37C8C">
        <w:rPr>
          <w:rFonts w:ascii="Times New Roman" w:hAnsi="Times New Roman" w:cs="Times New Roman"/>
          <w:sz w:val="24"/>
          <w:szCs w:val="24"/>
        </w:rPr>
        <w:t xml:space="preserve">ose with RBC </w:t>
      </w:r>
      <w:proofErr w:type="spellStart"/>
      <w:r w:rsidR="00F37C8C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F37C8C">
        <w:rPr>
          <w:rFonts w:ascii="Times New Roman" w:hAnsi="Times New Roman" w:cs="Times New Roman"/>
          <w:sz w:val="24"/>
          <w:szCs w:val="24"/>
        </w:rPr>
        <w:t xml:space="preserve"> measures, </w:t>
      </w:r>
      <w:r w:rsidR="00F37C8C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F3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3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73 for those without RBC </w:t>
      </w:r>
      <w:proofErr w:type="spellStart"/>
      <w:r>
        <w:rPr>
          <w:rFonts w:ascii="Times New Roman" w:hAnsi="Times New Roman" w:cs="Times New Roman"/>
          <w:sz w:val="24"/>
          <w:szCs w:val="24"/>
        </w:rPr>
        <w:t>folate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measures</w:t>
      </w:r>
    </w:p>
    <w:p w14:paraId="2BC4A758" w14:textId="77777777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7EE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F37C8C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F3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3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239 for t</w:t>
      </w:r>
      <w:r w:rsidR="00F37C8C">
        <w:rPr>
          <w:rFonts w:ascii="Times New Roman" w:hAnsi="Times New Roman" w:cs="Times New Roman"/>
          <w:sz w:val="24"/>
          <w:szCs w:val="24"/>
        </w:rPr>
        <w:t xml:space="preserve">hose with RBC </w:t>
      </w:r>
      <w:proofErr w:type="spellStart"/>
      <w:r w:rsidR="00F37C8C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F37C8C">
        <w:rPr>
          <w:rFonts w:ascii="Times New Roman" w:hAnsi="Times New Roman" w:cs="Times New Roman"/>
          <w:sz w:val="24"/>
          <w:szCs w:val="24"/>
        </w:rPr>
        <w:t xml:space="preserve"> measures, </w:t>
      </w:r>
      <w:r w:rsidR="00F37C8C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F3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3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67 for those without RBC </w:t>
      </w:r>
      <w:proofErr w:type="spellStart"/>
      <w:r>
        <w:rPr>
          <w:rFonts w:ascii="Times New Roman" w:hAnsi="Times New Roman" w:cs="Times New Roman"/>
          <w:sz w:val="24"/>
          <w:szCs w:val="24"/>
        </w:rPr>
        <w:t>folate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measures</w:t>
      </w:r>
    </w:p>
    <w:p w14:paraId="3254A72C" w14:textId="77777777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0D6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249 for t</w:t>
      </w:r>
      <w:r w:rsidR="001D5B2A">
        <w:rPr>
          <w:rFonts w:ascii="Times New Roman" w:hAnsi="Times New Roman" w:cs="Times New Roman"/>
          <w:sz w:val="24"/>
          <w:szCs w:val="24"/>
        </w:rPr>
        <w:t xml:space="preserve">hose with RBC </w:t>
      </w:r>
      <w:proofErr w:type="spellStart"/>
      <w:r w:rsidR="001D5B2A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1D5B2A">
        <w:rPr>
          <w:rFonts w:ascii="Times New Roman" w:hAnsi="Times New Roman" w:cs="Times New Roman"/>
          <w:sz w:val="24"/>
          <w:szCs w:val="24"/>
        </w:rPr>
        <w:t xml:space="preserve"> measures,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72 for those without RBC </w:t>
      </w:r>
      <w:proofErr w:type="spellStart"/>
      <w:r>
        <w:rPr>
          <w:rFonts w:ascii="Times New Roman" w:hAnsi="Times New Roman" w:cs="Times New Roman"/>
          <w:sz w:val="24"/>
          <w:szCs w:val="24"/>
        </w:rPr>
        <w:t>folate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measures</w:t>
      </w:r>
    </w:p>
    <w:p w14:paraId="749E1268" w14:textId="77777777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3322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>
        <w:rPr>
          <w:rFonts w:ascii="Times New Roman" w:hAnsi="Times New Roman" w:cs="Times New Roman"/>
          <w:sz w:val="24"/>
          <w:szCs w:val="24"/>
        </w:rPr>
        <w:t>Plasma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9 </w:t>
      </w:r>
      <w:proofErr w:type="spellStart"/>
      <w:r>
        <w:rPr>
          <w:rFonts w:ascii="Times New Roman" w:hAnsi="Times New Roman" w:cs="Times New Roman"/>
          <w:sz w:val="24"/>
          <w:szCs w:val="24"/>
        </w:rPr>
        <w:t>nmol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</w:p>
    <w:p w14:paraId="6F350E4C" w14:textId="77777777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3322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>
        <w:rPr>
          <w:rFonts w:ascii="Times New Roman" w:hAnsi="Times New Roman" w:cs="Times New Roman"/>
          <w:sz w:val="24"/>
          <w:szCs w:val="24"/>
        </w:rPr>
        <w:t>Plasma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vitamin B12 &lt; 151 </w:t>
      </w:r>
      <w:proofErr w:type="spellStart"/>
      <w:r>
        <w:rPr>
          <w:rFonts w:ascii="Times New Roman" w:hAnsi="Times New Roman" w:cs="Times New Roman"/>
          <w:sz w:val="24"/>
          <w:szCs w:val="24"/>
        </w:rPr>
        <w:t>pmol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</w:p>
    <w:p w14:paraId="617276D0" w14:textId="77777777" w:rsidR="00A214F7" w:rsidRDefault="00A214F7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3322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>Plasma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Hcys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13 </w:t>
      </w:r>
      <w:r w:rsidRPr="00505B08">
        <w:rPr>
          <w:rFonts w:ascii="Times New Roman" w:hAnsi="Times New Roman" w:cs="Times New Roman"/>
          <w:sz w:val="24"/>
          <w:szCs w:val="24"/>
        </w:rPr>
        <w:t>µ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</w:p>
    <w:p w14:paraId="7F44F77B" w14:textId="77777777" w:rsidR="00A214F7" w:rsidRDefault="00A214F7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7156F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DFE98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CDAB1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45EB175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FCACAB1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EC570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92B0F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5C255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BACEF3A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4624E53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6448F" w14:textId="35ABB53D" w:rsidR="00A214F7" w:rsidRDefault="007509A4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A214F7" w:rsidRPr="0080055E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F6912">
        <w:rPr>
          <w:rFonts w:ascii="Times New Roman" w:hAnsi="Times New Roman" w:cs="Times New Roman"/>
          <w:b/>
          <w:sz w:val="24"/>
          <w:szCs w:val="24"/>
        </w:rPr>
        <w:t>3</w:t>
      </w:r>
      <w:r w:rsidR="00A214F7" w:rsidRPr="008005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4F7" w:rsidRPr="0080055E">
        <w:rPr>
          <w:rFonts w:ascii="Times New Roman" w:hAnsi="Times New Roman" w:cs="Times New Roman"/>
          <w:sz w:val="24"/>
          <w:szCs w:val="24"/>
        </w:rPr>
        <w:t xml:space="preserve"> Associations</w:t>
      </w:r>
      <w:r w:rsidR="00310449">
        <w:rPr>
          <w:rFonts w:ascii="Times New Roman" w:hAnsi="Times New Roman" w:cs="Times New Roman"/>
          <w:sz w:val="24"/>
          <w:szCs w:val="24"/>
        </w:rPr>
        <w:t xml:space="preserve"> (β (</w:t>
      </w:r>
      <w:r w:rsidR="00A214F7">
        <w:rPr>
          <w:rFonts w:ascii="Times New Roman" w:hAnsi="Times New Roman" w:cs="Times New Roman"/>
          <w:sz w:val="24"/>
          <w:szCs w:val="24"/>
        </w:rPr>
        <w:t>95</w:t>
      </w:r>
      <w:r w:rsidR="00310449">
        <w:rPr>
          <w:rFonts w:ascii="Times New Roman" w:hAnsi="Times New Roman" w:cs="Times New Roman"/>
          <w:sz w:val="24"/>
          <w:szCs w:val="24"/>
        </w:rPr>
        <w:t>% CI)</w:t>
      </w:r>
      <w:r w:rsidR="00835B9D">
        <w:rPr>
          <w:rFonts w:ascii="Times New Roman" w:hAnsi="Times New Roman" w:cs="Times New Roman"/>
          <w:sz w:val="24"/>
          <w:szCs w:val="24"/>
        </w:rPr>
        <w:t xml:space="preserve">) between OCM indices and </w:t>
      </w:r>
      <w:r w:rsidR="00A214F7">
        <w:rPr>
          <w:rFonts w:ascii="Times New Roman" w:hAnsi="Times New Roman" w:cs="Times New Roman"/>
          <w:sz w:val="24"/>
          <w:szCs w:val="24"/>
        </w:rPr>
        <w:t xml:space="preserve">PTHMs by sex in FACT participants, comparing models additionally adjusting for BMI </w:t>
      </w:r>
    </w:p>
    <w:p w14:paraId="7A80EEF9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340"/>
        <w:gridCol w:w="1980"/>
        <w:gridCol w:w="2250"/>
        <w:gridCol w:w="2065"/>
        <w:gridCol w:w="1980"/>
        <w:gridCol w:w="2165"/>
      </w:tblGrid>
      <w:tr w:rsidR="008322D6" w14:paraId="13F70638" w14:textId="77777777" w:rsidTr="00533D02">
        <w:trPr>
          <w:trHeight w:val="326"/>
          <w:jc w:val="center"/>
        </w:trPr>
        <w:tc>
          <w:tcPr>
            <w:tcW w:w="1710" w:type="dxa"/>
          </w:tcPr>
          <w:p w14:paraId="3F5CBC2B" w14:textId="77777777" w:rsidR="008322D6" w:rsidRDefault="008322D6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63ABA53F" w14:textId="77777777" w:rsidR="008322D6" w:rsidRPr="008322D6" w:rsidRDefault="008322D6" w:rsidP="008F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D6">
              <w:rPr>
                <w:rFonts w:ascii="Times New Roman" w:hAnsi="Times New Roman" w:cs="Times New Roman"/>
                <w:b/>
                <w:sz w:val="24"/>
                <w:szCs w:val="24"/>
              </w:rPr>
              <w:t>H3K36me2</w:t>
            </w:r>
          </w:p>
        </w:tc>
        <w:tc>
          <w:tcPr>
            <w:tcW w:w="4315" w:type="dxa"/>
            <w:gridSpan w:val="2"/>
          </w:tcPr>
          <w:p w14:paraId="4AEF43BE" w14:textId="77777777" w:rsidR="008322D6" w:rsidRPr="008322D6" w:rsidRDefault="008322D6" w:rsidP="008F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D6">
              <w:rPr>
                <w:rFonts w:ascii="Times New Roman" w:hAnsi="Times New Roman" w:cs="Times New Roman"/>
                <w:b/>
                <w:sz w:val="24"/>
                <w:szCs w:val="24"/>
              </w:rPr>
              <w:t>H3K36me3</w:t>
            </w:r>
          </w:p>
        </w:tc>
        <w:tc>
          <w:tcPr>
            <w:tcW w:w="4145" w:type="dxa"/>
            <w:gridSpan w:val="2"/>
          </w:tcPr>
          <w:p w14:paraId="5806B267" w14:textId="77777777" w:rsidR="008322D6" w:rsidRPr="008322D6" w:rsidRDefault="008322D6" w:rsidP="008F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D6">
              <w:rPr>
                <w:rFonts w:ascii="Times New Roman" w:hAnsi="Times New Roman" w:cs="Times New Roman"/>
                <w:b/>
                <w:sz w:val="24"/>
                <w:szCs w:val="24"/>
              </w:rPr>
              <w:t>H3K79me2</w:t>
            </w:r>
          </w:p>
        </w:tc>
      </w:tr>
      <w:tr w:rsidR="00A214F7" w14:paraId="3BCB8838" w14:textId="77777777" w:rsidTr="00533D02">
        <w:trPr>
          <w:trHeight w:val="326"/>
          <w:jc w:val="center"/>
        </w:trPr>
        <w:tc>
          <w:tcPr>
            <w:tcW w:w="1710" w:type="dxa"/>
          </w:tcPr>
          <w:p w14:paraId="06B63BEF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25EC09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  <w:r w:rsidRPr="00AC4B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1980" w:type="dxa"/>
          </w:tcPr>
          <w:p w14:paraId="01DCCF31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  <w:r w:rsidRPr="00AC4B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2250" w:type="dxa"/>
          </w:tcPr>
          <w:p w14:paraId="0F054DF1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  <w:r w:rsidRPr="00AC4B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  <w:proofErr w:type="spellEnd"/>
          </w:p>
        </w:tc>
        <w:tc>
          <w:tcPr>
            <w:tcW w:w="2065" w:type="dxa"/>
          </w:tcPr>
          <w:p w14:paraId="598BC070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  <w:r w:rsidRPr="00AC4B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1980" w:type="dxa"/>
          </w:tcPr>
          <w:p w14:paraId="616267C5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  <w:r w:rsidRPr="00AC4B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  <w:proofErr w:type="spellEnd"/>
          </w:p>
        </w:tc>
        <w:tc>
          <w:tcPr>
            <w:tcW w:w="2165" w:type="dxa"/>
          </w:tcPr>
          <w:p w14:paraId="1733DDAA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  <w:r w:rsidRPr="00AC4B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</w:t>
            </w:r>
            <w:proofErr w:type="spellEnd"/>
          </w:p>
        </w:tc>
      </w:tr>
      <w:tr w:rsidR="007C006F" w14:paraId="6AB62FA3" w14:textId="77777777" w:rsidTr="00533D02">
        <w:trPr>
          <w:trHeight w:val="314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0A358E6F" w14:textId="77777777" w:rsidR="007C006F" w:rsidRDefault="007C006F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="006C0FAF" w:rsidRP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43A5F3BE" w14:textId="6F4BA9DB" w:rsidR="007C006F" w:rsidRDefault="00156CE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(-0.12, 0.07)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0849B6F" w14:textId="6D41C81F" w:rsidR="007C006F" w:rsidRDefault="00D64550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156CE4">
              <w:rPr>
                <w:rFonts w:ascii="Times New Roman" w:hAnsi="Times New Roman" w:cs="Times New Roman"/>
                <w:sz w:val="24"/>
                <w:szCs w:val="24"/>
              </w:rPr>
              <w:t>1 (-0.13, 0.11)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A4BE23F" w14:textId="5027F486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 (-0.13, 0.05)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1C33341A" w14:textId="7A5A12F1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(-0.15, 0.11)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7362792C" w14:textId="12FECB03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</w:t>
            </w:r>
            <w:r w:rsidR="000A52C6">
              <w:rPr>
                <w:rFonts w:ascii="Times New Roman" w:hAnsi="Times New Roman" w:cs="Times New Roman"/>
                <w:sz w:val="24"/>
                <w:szCs w:val="24"/>
              </w:rPr>
              <w:t>-0.13, 0.10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  <w:shd w:val="clear" w:color="auto" w:fill="F2F2F2" w:themeFill="background1" w:themeFillShade="F2"/>
          </w:tcPr>
          <w:p w14:paraId="23CF81E0" w14:textId="5603E4C9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 (-0.27, 0.06)</w:t>
            </w:r>
          </w:p>
        </w:tc>
      </w:tr>
      <w:tr w:rsidR="00A214F7" w14:paraId="64B52953" w14:textId="77777777" w:rsidTr="00533D02">
        <w:trPr>
          <w:trHeight w:val="314"/>
          <w:jc w:val="center"/>
        </w:trPr>
        <w:tc>
          <w:tcPr>
            <w:tcW w:w="1710" w:type="dxa"/>
            <w:shd w:val="clear" w:color="auto" w:fill="auto"/>
          </w:tcPr>
          <w:p w14:paraId="6A4E6212" w14:textId="77777777" w:rsidR="00A214F7" w:rsidRPr="007C006F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6F"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 w:rsidRPr="007C006F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5C152EEB" w14:textId="35456703" w:rsidR="00A214F7" w:rsidRPr="007C006F" w:rsidRDefault="00156CE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 (-0.14, 0.05)</w:t>
            </w:r>
          </w:p>
        </w:tc>
        <w:tc>
          <w:tcPr>
            <w:tcW w:w="1980" w:type="dxa"/>
            <w:shd w:val="clear" w:color="auto" w:fill="auto"/>
          </w:tcPr>
          <w:p w14:paraId="33B5DA2B" w14:textId="17732A49" w:rsidR="00A214F7" w:rsidRPr="007C006F" w:rsidRDefault="00156CE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(-0.11, 0.12)</w:t>
            </w:r>
          </w:p>
        </w:tc>
        <w:tc>
          <w:tcPr>
            <w:tcW w:w="2250" w:type="dxa"/>
            <w:shd w:val="clear" w:color="auto" w:fill="auto"/>
          </w:tcPr>
          <w:p w14:paraId="627F7391" w14:textId="47FF3DC4" w:rsidR="00A214F7" w:rsidRP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 (-0.14, 0.04)</w:t>
            </w:r>
          </w:p>
        </w:tc>
        <w:tc>
          <w:tcPr>
            <w:tcW w:w="2065" w:type="dxa"/>
            <w:shd w:val="clear" w:color="auto" w:fill="auto"/>
          </w:tcPr>
          <w:p w14:paraId="4E817A9C" w14:textId="058DBAFE" w:rsidR="00A214F7" w:rsidRP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(0.13, 0.14)</w:t>
            </w:r>
          </w:p>
        </w:tc>
        <w:tc>
          <w:tcPr>
            <w:tcW w:w="1980" w:type="dxa"/>
            <w:shd w:val="clear" w:color="auto" w:fill="auto"/>
          </w:tcPr>
          <w:p w14:paraId="584992F4" w14:textId="7F094D37" w:rsidR="00A214F7" w:rsidRP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(-0.12, 0.11)</w:t>
            </w:r>
          </w:p>
        </w:tc>
        <w:tc>
          <w:tcPr>
            <w:tcW w:w="2165" w:type="dxa"/>
            <w:shd w:val="clear" w:color="auto" w:fill="auto"/>
          </w:tcPr>
          <w:p w14:paraId="19978424" w14:textId="3764FC15" w:rsidR="00A214F7" w:rsidRP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(-0.28, 0.05)</w:t>
            </w:r>
          </w:p>
        </w:tc>
      </w:tr>
      <w:tr w:rsidR="00A214F7" w14:paraId="21362C19" w14:textId="77777777" w:rsidTr="00533D02">
        <w:trPr>
          <w:trHeight w:val="314"/>
          <w:jc w:val="center"/>
        </w:trPr>
        <w:tc>
          <w:tcPr>
            <w:tcW w:w="1710" w:type="dxa"/>
          </w:tcPr>
          <w:p w14:paraId="14FF4399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</w:tcPr>
          <w:p w14:paraId="1FD11462" w14:textId="19C1E2DD" w:rsidR="00A214F7" w:rsidRDefault="00156CE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 (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4, 0.05)</w:t>
            </w:r>
          </w:p>
        </w:tc>
        <w:tc>
          <w:tcPr>
            <w:tcW w:w="1980" w:type="dxa"/>
          </w:tcPr>
          <w:p w14:paraId="3307B83D" w14:textId="44450AB5" w:rsidR="00A214F7" w:rsidRDefault="00156CE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(-0.12, 0.12)</w:t>
            </w:r>
          </w:p>
        </w:tc>
        <w:tc>
          <w:tcPr>
            <w:tcW w:w="2250" w:type="dxa"/>
          </w:tcPr>
          <w:p w14:paraId="4A33BE52" w14:textId="3B03223D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 (-0.14, 0.04)</w:t>
            </w:r>
          </w:p>
        </w:tc>
        <w:tc>
          <w:tcPr>
            <w:tcW w:w="2065" w:type="dxa"/>
          </w:tcPr>
          <w:p w14:paraId="3E19388A" w14:textId="225EBFD6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(-0.14, 0.13)</w:t>
            </w:r>
          </w:p>
        </w:tc>
        <w:tc>
          <w:tcPr>
            <w:tcW w:w="1980" w:type="dxa"/>
          </w:tcPr>
          <w:p w14:paraId="689ADD6C" w14:textId="016119F7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(-0.13, 0.11)</w:t>
            </w:r>
          </w:p>
        </w:tc>
        <w:tc>
          <w:tcPr>
            <w:tcW w:w="2165" w:type="dxa"/>
          </w:tcPr>
          <w:p w14:paraId="182D6987" w14:textId="2746195F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 (-0.29, 0.04)</w:t>
            </w:r>
          </w:p>
        </w:tc>
      </w:tr>
      <w:tr w:rsidR="00A214F7" w14:paraId="0CC8B0C3" w14:textId="77777777" w:rsidTr="00533D02">
        <w:trPr>
          <w:trHeight w:val="314"/>
          <w:jc w:val="center"/>
        </w:trPr>
        <w:tc>
          <w:tcPr>
            <w:tcW w:w="1710" w:type="dxa"/>
          </w:tcPr>
          <w:p w14:paraId="36467C92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340" w:type="dxa"/>
          </w:tcPr>
          <w:p w14:paraId="4925BD70" w14:textId="3409B902" w:rsidR="00A214F7" w:rsidRDefault="00156CE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 (-0.14, 0.05)</w:t>
            </w:r>
          </w:p>
        </w:tc>
        <w:tc>
          <w:tcPr>
            <w:tcW w:w="1980" w:type="dxa"/>
          </w:tcPr>
          <w:p w14:paraId="47E147B4" w14:textId="6B9B2203" w:rsidR="00A214F7" w:rsidRDefault="00156CE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(-0.12, 0.12)</w:t>
            </w:r>
          </w:p>
        </w:tc>
        <w:tc>
          <w:tcPr>
            <w:tcW w:w="2250" w:type="dxa"/>
          </w:tcPr>
          <w:p w14:paraId="2888B250" w14:textId="5C2AD6C5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 (-0.13, 0.04)</w:t>
            </w:r>
          </w:p>
        </w:tc>
        <w:tc>
          <w:tcPr>
            <w:tcW w:w="2065" w:type="dxa"/>
          </w:tcPr>
          <w:p w14:paraId="1F2D6C73" w14:textId="0A7313D3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(-0.14, 0.13)</w:t>
            </w:r>
          </w:p>
        </w:tc>
        <w:tc>
          <w:tcPr>
            <w:tcW w:w="1980" w:type="dxa"/>
          </w:tcPr>
          <w:p w14:paraId="2CA632E6" w14:textId="66896C6B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</w:t>
            </w:r>
            <w:r w:rsidR="003F1304">
              <w:rPr>
                <w:rFonts w:ascii="Times New Roman" w:hAnsi="Times New Roman" w:cs="Times New Roman"/>
                <w:sz w:val="24"/>
                <w:szCs w:val="24"/>
              </w:rPr>
              <w:t>-0.13, 0.10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14:paraId="7EFB6117" w14:textId="3CE4C8B5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 (-0.29, 0.04)</w:t>
            </w:r>
          </w:p>
        </w:tc>
      </w:tr>
      <w:tr w:rsidR="00A214F7" w14:paraId="76F6DF0B" w14:textId="77777777" w:rsidTr="00533D02">
        <w:trPr>
          <w:trHeight w:val="326"/>
          <w:jc w:val="center"/>
        </w:trPr>
        <w:tc>
          <w:tcPr>
            <w:tcW w:w="1710" w:type="dxa"/>
            <w:shd w:val="clear" w:color="auto" w:fill="FFFFFF" w:themeFill="background1"/>
          </w:tcPr>
          <w:p w14:paraId="0A31D0A1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41D7546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928CE87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D87F18D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434A8643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D0DA297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2F234410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6F" w14:paraId="22AE1130" w14:textId="77777777" w:rsidTr="00533D02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77D7A2E7" w14:textId="77777777" w:rsidR="007C006F" w:rsidRDefault="007C006F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="006C0FAF" w:rsidRP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26916624" w14:textId="088AE4C1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-0.30 (-0.49, -0.10)</w:t>
            </w:r>
            <w:r w:rsidR="00B729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3082E0C" w14:textId="5486784E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 (-0.21, 0.05)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BDB5A53" w14:textId="5DA5054D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 (-0.31, 0.05)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09250570" w14:textId="27D1F0FD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 (-0.14, 0.19)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C4E40A6" w14:textId="2313FBDD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 (-0.34, 0.17)</w:t>
            </w:r>
          </w:p>
        </w:tc>
        <w:tc>
          <w:tcPr>
            <w:tcW w:w="2165" w:type="dxa"/>
            <w:shd w:val="clear" w:color="auto" w:fill="F2F2F2" w:themeFill="background1" w:themeFillShade="F2"/>
          </w:tcPr>
          <w:p w14:paraId="11130B88" w14:textId="7E35730B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 (-0.38, 0.02)</w:t>
            </w:r>
          </w:p>
        </w:tc>
      </w:tr>
      <w:tr w:rsidR="00A214F7" w14:paraId="78CDA4D5" w14:textId="77777777" w:rsidTr="00533D02">
        <w:trPr>
          <w:trHeight w:val="326"/>
          <w:jc w:val="center"/>
        </w:trPr>
        <w:tc>
          <w:tcPr>
            <w:tcW w:w="1710" w:type="dxa"/>
            <w:shd w:val="clear" w:color="auto" w:fill="auto"/>
          </w:tcPr>
          <w:p w14:paraId="0AD61B6F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52E71F41" w14:textId="049287CF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 (-0.41, -0.05)</w:t>
            </w:r>
          </w:p>
        </w:tc>
        <w:tc>
          <w:tcPr>
            <w:tcW w:w="1980" w:type="dxa"/>
            <w:shd w:val="clear" w:color="auto" w:fill="auto"/>
          </w:tcPr>
          <w:p w14:paraId="07A6E7B8" w14:textId="5F54418E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 (-0.21, 0.04)</w:t>
            </w:r>
          </w:p>
        </w:tc>
        <w:tc>
          <w:tcPr>
            <w:tcW w:w="2250" w:type="dxa"/>
            <w:shd w:val="clear" w:color="auto" w:fill="auto"/>
          </w:tcPr>
          <w:p w14:paraId="29142EEC" w14:textId="108DE7A5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D49">
              <w:rPr>
                <w:rFonts w:ascii="Times New Roman" w:hAnsi="Times New Roman" w:cs="Times New Roman"/>
                <w:sz w:val="24"/>
                <w:szCs w:val="24"/>
              </w:rPr>
              <w:t>0.19 (</w:t>
            </w:r>
            <w:r w:rsidR="006E12DA">
              <w:rPr>
                <w:rFonts w:ascii="Times New Roman" w:hAnsi="Times New Roman" w:cs="Times New Roman"/>
                <w:sz w:val="24"/>
                <w:szCs w:val="24"/>
              </w:rPr>
              <w:t>-0.38, 0.01</w:t>
            </w:r>
            <w:r w:rsidR="002F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shd w:val="clear" w:color="auto" w:fill="auto"/>
          </w:tcPr>
          <w:p w14:paraId="0658EC9A" w14:textId="1A731C4B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 (-0.13, 0.20)</w:t>
            </w:r>
          </w:p>
        </w:tc>
        <w:tc>
          <w:tcPr>
            <w:tcW w:w="1980" w:type="dxa"/>
            <w:shd w:val="clear" w:color="auto" w:fill="auto"/>
          </w:tcPr>
          <w:p w14:paraId="1C7993C2" w14:textId="2A243426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 (</w:t>
            </w:r>
            <w:r w:rsidR="00CA589C">
              <w:rPr>
                <w:rFonts w:ascii="Times New Roman" w:hAnsi="Times New Roman" w:cs="Times New Roman"/>
                <w:sz w:val="24"/>
                <w:szCs w:val="24"/>
              </w:rPr>
              <w:t>-0.43, 0.08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  <w:shd w:val="clear" w:color="auto" w:fill="auto"/>
          </w:tcPr>
          <w:p w14:paraId="7F263BB6" w14:textId="638B7A9C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 (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38, 0.02)</w:t>
            </w:r>
          </w:p>
        </w:tc>
      </w:tr>
      <w:tr w:rsidR="00A214F7" w14:paraId="4637EE8D" w14:textId="77777777" w:rsidTr="00533D02">
        <w:trPr>
          <w:trHeight w:val="326"/>
          <w:jc w:val="center"/>
        </w:trPr>
        <w:tc>
          <w:tcPr>
            <w:tcW w:w="1710" w:type="dxa"/>
          </w:tcPr>
          <w:p w14:paraId="043978FE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</w:tcPr>
          <w:p w14:paraId="2BE35442" w14:textId="0470B72A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 (-0.41, -0.05)</w:t>
            </w:r>
          </w:p>
        </w:tc>
        <w:tc>
          <w:tcPr>
            <w:tcW w:w="1980" w:type="dxa"/>
          </w:tcPr>
          <w:p w14:paraId="4B24335B" w14:textId="0080B9CC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 (-0.20, 0.06)</w:t>
            </w:r>
          </w:p>
        </w:tc>
        <w:tc>
          <w:tcPr>
            <w:tcW w:w="2250" w:type="dxa"/>
          </w:tcPr>
          <w:p w14:paraId="46D2F98F" w14:textId="07959551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 (</w:t>
            </w:r>
            <w:r w:rsidR="00901661">
              <w:rPr>
                <w:rFonts w:ascii="Times New Roman" w:hAnsi="Times New Roman" w:cs="Times New Roman"/>
                <w:sz w:val="24"/>
                <w:szCs w:val="24"/>
              </w:rPr>
              <w:t>-0.38, 0.01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</w:tcPr>
          <w:p w14:paraId="26BCB213" w14:textId="2E3B785A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 (-0.13 0.20)</w:t>
            </w:r>
          </w:p>
        </w:tc>
        <w:tc>
          <w:tcPr>
            <w:tcW w:w="1980" w:type="dxa"/>
          </w:tcPr>
          <w:p w14:paraId="3008558D" w14:textId="1754FA3B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 (</w:t>
            </w:r>
            <w:r w:rsidR="00CA589C">
              <w:rPr>
                <w:rFonts w:ascii="Times New Roman" w:hAnsi="Times New Roman" w:cs="Times New Roman"/>
                <w:sz w:val="24"/>
                <w:szCs w:val="24"/>
              </w:rPr>
              <w:t>-0.43, 0.08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14:paraId="4AC6C31C" w14:textId="7C34337A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 (-0.35, 0.04)</w:t>
            </w:r>
          </w:p>
        </w:tc>
      </w:tr>
      <w:tr w:rsidR="00A214F7" w14:paraId="7EB24852" w14:textId="77777777" w:rsidTr="00533D02">
        <w:trPr>
          <w:trHeight w:val="326"/>
          <w:jc w:val="center"/>
        </w:trPr>
        <w:tc>
          <w:tcPr>
            <w:tcW w:w="1710" w:type="dxa"/>
          </w:tcPr>
          <w:p w14:paraId="6AC767D8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340" w:type="dxa"/>
          </w:tcPr>
          <w:p w14:paraId="7EE7B463" w14:textId="732F8B1D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 (-0.42, -0.05)</w:t>
            </w:r>
          </w:p>
        </w:tc>
        <w:tc>
          <w:tcPr>
            <w:tcW w:w="1980" w:type="dxa"/>
          </w:tcPr>
          <w:p w14:paraId="1A0041F6" w14:textId="03C9BE5F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 (-0.20, 0.06)</w:t>
            </w:r>
          </w:p>
        </w:tc>
        <w:tc>
          <w:tcPr>
            <w:tcW w:w="2250" w:type="dxa"/>
          </w:tcPr>
          <w:p w14:paraId="16EF47EC" w14:textId="135A3AFC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 (</w:t>
            </w:r>
            <w:r w:rsidR="00901661">
              <w:rPr>
                <w:rFonts w:ascii="Times New Roman" w:hAnsi="Times New Roman" w:cs="Times New Roman"/>
                <w:sz w:val="24"/>
                <w:szCs w:val="24"/>
              </w:rPr>
              <w:t>-0.41, -0.02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</w:tcPr>
          <w:p w14:paraId="74A6DC22" w14:textId="55734BDF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 (-0.13, 0.20)</w:t>
            </w:r>
          </w:p>
        </w:tc>
        <w:tc>
          <w:tcPr>
            <w:tcW w:w="1980" w:type="dxa"/>
          </w:tcPr>
          <w:p w14:paraId="4057F56B" w14:textId="013E722A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 (</w:t>
            </w:r>
            <w:r w:rsidR="00CA589C">
              <w:rPr>
                <w:rFonts w:ascii="Times New Roman" w:hAnsi="Times New Roman" w:cs="Times New Roman"/>
                <w:sz w:val="24"/>
                <w:szCs w:val="24"/>
              </w:rPr>
              <w:t>-0.41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CA58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14:paraId="096EE776" w14:textId="1BC03458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 (-0.35, 0.04)</w:t>
            </w:r>
          </w:p>
        </w:tc>
      </w:tr>
      <w:tr w:rsidR="00A214F7" w14:paraId="285072B8" w14:textId="77777777" w:rsidTr="00533D02">
        <w:trPr>
          <w:trHeight w:val="326"/>
          <w:jc w:val="center"/>
        </w:trPr>
        <w:tc>
          <w:tcPr>
            <w:tcW w:w="1710" w:type="dxa"/>
            <w:shd w:val="clear" w:color="auto" w:fill="FFFFFF" w:themeFill="background1"/>
          </w:tcPr>
          <w:p w14:paraId="188D634F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327885F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EA7609B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631E7B7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139313F3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C711B29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6A2BAB1D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6F" w14:paraId="511265D5" w14:textId="77777777" w:rsidTr="00533D02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314DC800" w14:textId="77777777" w:rsidR="007C006F" w:rsidRDefault="007C006F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B12</w:t>
            </w:r>
            <w:r w:rsidR="006C0FAF" w:rsidRP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FFE6299" w14:textId="4BD4ABCD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(-0.11, 0.11)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D193CB5" w14:textId="31FB7EAD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(-0.13, 0.11)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C3ABD47" w14:textId="10BDF0B0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(-0.12, 0.10)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347C183F" w14:textId="3548704E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 (0.01, 0.23)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7BAFF5B" w14:textId="3F57542F" w:rsidR="007C006F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 (-0.17, 0.11)</w:t>
            </w:r>
          </w:p>
        </w:tc>
        <w:tc>
          <w:tcPr>
            <w:tcW w:w="2165" w:type="dxa"/>
            <w:shd w:val="clear" w:color="auto" w:fill="F2F2F2" w:themeFill="background1" w:themeFillShade="F2"/>
          </w:tcPr>
          <w:p w14:paraId="7BE3110F" w14:textId="51D62CD0" w:rsidR="007C006F" w:rsidRDefault="002F5D49" w:rsidP="0053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(0.11, 0.39)</w:t>
            </w:r>
            <w:r w:rsidR="00A53A7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214F7" w14:paraId="3AA09B9C" w14:textId="77777777" w:rsidTr="00533D02">
        <w:trPr>
          <w:trHeight w:val="326"/>
          <w:jc w:val="center"/>
        </w:trPr>
        <w:tc>
          <w:tcPr>
            <w:tcW w:w="1710" w:type="dxa"/>
            <w:shd w:val="clear" w:color="auto" w:fill="auto"/>
          </w:tcPr>
          <w:p w14:paraId="49D9801C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B12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340" w:type="dxa"/>
            <w:shd w:val="clear" w:color="auto" w:fill="auto"/>
          </w:tcPr>
          <w:p w14:paraId="381482F2" w14:textId="35C40208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(-0.13, 0.09)</w:t>
            </w:r>
          </w:p>
        </w:tc>
        <w:tc>
          <w:tcPr>
            <w:tcW w:w="1980" w:type="dxa"/>
            <w:shd w:val="clear" w:color="auto" w:fill="auto"/>
          </w:tcPr>
          <w:p w14:paraId="05F0506A" w14:textId="7F46CC11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(-0.11, 0.12)</w:t>
            </w:r>
          </w:p>
        </w:tc>
        <w:tc>
          <w:tcPr>
            <w:tcW w:w="2250" w:type="dxa"/>
            <w:shd w:val="clear" w:color="auto" w:fill="auto"/>
          </w:tcPr>
          <w:p w14:paraId="6F49A575" w14:textId="6165B29B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(-0.12, 0.10)</w:t>
            </w:r>
          </w:p>
        </w:tc>
        <w:tc>
          <w:tcPr>
            <w:tcW w:w="2065" w:type="dxa"/>
            <w:shd w:val="clear" w:color="auto" w:fill="auto"/>
          </w:tcPr>
          <w:p w14:paraId="775D671F" w14:textId="37094125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 (0.00, 0.22)</w:t>
            </w:r>
          </w:p>
        </w:tc>
        <w:tc>
          <w:tcPr>
            <w:tcW w:w="1980" w:type="dxa"/>
            <w:shd w:val="clear" w:color="auto" w:fill="auto"/>
          </w:tcPr>
          <w:p w14:paraId="554A0693" w14:textId="6547E104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</w:t>
            </w:r>
            <w:r w:rsidR="00563506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0.15)</w:t>
            </w:r>
          </w:p>
        </w:tc>
        <w:tc>
          <w:tcPr>
            <w:tcW w:w="2165" w:type="dxa"/>
            <w:shd w:val="clear" w:color="auto" w:fill="auto"/>
          </w:tcPr>
          <w:p w14:paraId="13EB080D" w14:textId="46E5C2C8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(0.09, 0.37)</w:t>
            </w:r>
            <w:r w:rsidR="00533D0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214F7" w14:paraId="6AAEE862" w14:textId="77777777" w:rsidTr="00533D02">
        <w:trPr>
          <w:trHeight w:val="326"/>
          <w:jc w:val="center"/>
        </w:trPr>
        <w:tc>
          <w:tcPr>
            <w:tcW w:w="1710" w:type="dxa"/>
          </w:tcPr>
          <w:p w14:paraId="3E7E950D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B12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340" w:type="dxa"/>
          </w:tcPr>
          <w:p w14:paraId="1928E459" w14:textId="5D1B0608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(-0.12, 0.10)</w:t>
            </w:r>
          </w:p>
        </w:tc>
        <w:tc>
          <w:tcPr>
            <w:tcW w:w="1980" w:type="dxa"/>
          </w:tcPr>
          <w:p w14:paraId="50CCEEE4" w14:textId="12542F47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(-0.12, 0.08)</w:t>
            </w:r>
          </w:p>
        </w:tc>
        <w:tc>
          <w:tcPr>
            <w:tcW w:w="2250" w:type="dxa"/>
          </w:tcPr>
          <w:p w14:paraId="60F58262" w14:textId="0A6018A6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(-0.11, 0.11)</w:t>
            </w:r>
          </w:p>
        </w:tc>
        <w:tc>
          <w:tcPr>
            <w:tcW w:w="2065" w:type="dxa"/>
          </w:tcPr>
          <w:p w14:paraId="4597D679" w14:textId="7914F5FD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 (0.01, 0.24)</w:t>
            </w:r>
          </w:p>
        </w:tc>
        <w:tc>
          <w:tcPr>
            <w:tcW w:w="1980" w:type="dxa"/>
          </w:tcPr>
          <w:p w14:paraId="6D0BB6DF" w14:textId="1D5A4385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(-0.14, 0.15)</w:t>
            </w:r>
          </w:p>
        </w:tc>
        <w:tc>
          <w:tcPr>
            <w:tcW w:w="2165" w:type="dxa"/>
          </w:tcPr>
          <w:p w14:paraId="75737DD2" w14:textId="27991F92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(0.09, 0.37)</w:t>
            </w:r>
            <w:r w:rsidR="00D54A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214F7" w14:paraId="478926FD" w14:textId="77777777" w:rsidTr="00533D02">
        <w:trPr>
          <w:trHeight w:val="326"/>
          <w:jc w:val="center"/>
        </w:trPr>
        <w:tc>
          <w:tcPr>
            <w:tcW w:w="1710" w:type="dxa"/>
          </w:tcPr>
          <w:p w14:paraId="5315E49F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B12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340" w:type="dxa"/>
          </w:tcPr>
          <w:p w14:paraId="09F08C9E" w14:textId="54248702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(-0.13, 0.10)</w:t>
            </w:r>
          </w:p>
        </w:tc>
        <w:tc>
          <w:tcPr>
            <w:tcW w:w="1980" w:type="dxa"/>
          </w:tcPr>
          <w:p w14:paraId="6C4F4F9B" w14:textId="0C50A799" w:rsidR="00A214F7" w:rsidRPr="00877ABE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(-0.12, 0.08)</w:t>
            </w:r>
          </w:p>
        </w:tc>
        <w:tc>
          <w:tcPr>
            <w:tcW w:w="2250" w:type="dxa"/>
          </w:tcPr>
          <w:p w14:paraId="39ADCEB7" w14:textId="30374C48" w:rsidR="00A214F7" w:rsidRPr="00877ABE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(-0.12, 0.10)</w:t>
            </w:r>
          </w:p>
        </w:tc>
        <w:tc>
          <w:tcPr>
            <w:tcW w:w="2065" w:type="dxa"/>
          </w:tcPr>
          <w:p w14:paraId="5BE0216A" w14:textId="342DEB0A" w:rsidR="00A214F7" w:rsidRPr="00877ABE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 (</w:t>
            </w:r>
            <w:r w:rsidR="00A214F7" w:rsidRPr="00877AB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0.24)</w:t>
            </w:r>
          </w:p>
        </w:tc>
        <w:tc>
          <w:tcPr>
            <w:tcW w:w="1980" w:type="dxa"/>
          </w:tcPr>
          <w:p w14:paraId="406EBEAB" w14:textId="410754F3" w:rsidR="00A214F7" w:rsidRPr="00877ABE" w:rsidRDefault="003F130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2F5D49">
              <w:rPr>
                <w:rFonts w:ascii="Times New Roman" w:hAnsi="Times New Roman" w:cs="Times New Roman"/>
                <w:sz w:val="24"/>
                <w:szCs w:val="24"/>
              </w:rPr>
              <w:t xml:space="preserve"> (-0.13, 0.16)</w:t>
            </w:r>
          </w:p>
        </w:tc>
        <w:tc>
          <w:tcPr>
            <w:tcW w:w="2165" w:type="dxa"/>
          </w:tcPr>
          <w:p w14:paraId="739573D2" w14:textId="205F810F" w:rsidR="00A214F7" w:rsidRPr="00877ABE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(0.09, 0.37)</w:t>
            </w:r>
            <w:r w:rsidR="00DD6E2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214F7" w14:paraId="0677A100" w14:textId="77777777" w:rsidTr="00533D02">
        <w:trPr>
          <w:trHeight w:val="326"/>
          <w:jc w:val="center"/>
        </w:trPr>
        <w:tc>
          <w:tcPr>
            <w:tcW w:w="1710" w:type="dxa"/>
          </w:tcPr>
          <w:p w14:paraId="73A9A0BB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882A8E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D576E7" w14:textId="77777777" w:rsidR="00A214F7" w:rsidRPr="00877ABE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73F7CA5" w14:textId="77777777" w:rsidR="00A214F7" w:rsidRPr="00877ABE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99DA22D" w14:textId="77777777" w:rsidR="00A214F7" w:rsidRPr="00877ABE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638930" w14:textId="77777777" w:rsidR="00A214F7" w:rsidRPr="00877ABE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14:paraId="0892E569" w14:textId="77777777" w:rsidR="00A214F7" w:rsidRPr="00877ABE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6F" w14:paraId="6F2AD74C" w14:textId="77777777" w:rsidTr="00533D02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366824CA" w14:textId="77777777" w:rsidR="007C006F" w:rsidRDefault="007C006F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Choline</w:t>
            </w:r>
            <w:r w:rsidR="006C0FAF" w:rsidRP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54581E2B" w14:textId="01F8D4F8" w:rsidR="007C006F" w:rsidRDefault="002F5D49" w:rsidP="002F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 (0.01, 0.60)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38A27B8" w14:textId="2700044B" w:rsidR="007C006F" w:rsidRPr="00877ABE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 (-0.33, 0.18)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76229E59" w14:textId="563A5BCE" w:rsidR="007C006F" w:rsidRPr="00877ABE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 (-0.08, 0.43)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2921BABD" w14:textId="7BB3FAE6" w:rsidR="007C006F" w:rsidRPr="00877ABE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 (0.10, 0.64)</w:t>
            </w:r>
            <w:r w:rsidR="002266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E05A8A0" w14:textId="421F8C09" w:rsidR="007C006F" w:rsidRPr="00877ABE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(-0.27, 0.39)</w:t>
            </w:r>
          </w:p>
        </w:tc>
        <w:tc>
          <w:tcPr>
            <w:tcW w:w="2165" w:type="dxa"/>
            <w:shd w:val="clear" w:color="auto" w:fill="F2F2F2" w:themeFill="background1" w:themeFillShade="F2"/>
          </w:tcPr>
          <w:p w14:paraId="0A22ABF0" w14:textId="7382D8CA" w:rsidR="007C006F" w:rsidRPr="00877ABE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 (-0.05, 0.63)</w:t>
            </w:r>
          </w:p>
        </w:tc>
      </w:tr>
      <w:tr w:rsidR="00A214F7" w14:paraId="798CB7BE" w14:textId="77777777" w:rsidTr="00533D02">
        <w:trPr>
          <w:trHeight w:val="326"/>
          <w:jc w:val="center"/>
        </w:trPr>
        <w:tc>
          <w:tcPr>
            <w:tcW w:w="1710" w:type="dxa"/>
            <w:shd w:val="clear" w:color="auto" w:fill="auto"/>
          </w:tcPr>
          <w:p w14:paraId="599278E4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Choline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6334AD73" w14:textId="5E624B55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 (0.11, 0.66)</w:t>
            </w:r>
            <w:r w:rsidR="00FF2F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  <w:shd w:val="clear" w:color="auto" w:fill="auto"/>
          </w:tcPr>
          <w:p w14:paraId="76EF00D2" w14:textId="05DD5ADE" w:rsidR="00A214F7" w:rsidRPr="00877ABE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(-0.36, 0.14)</w:t>
            </w:r>
          </w:p>
        </w:tc>
        <w:tc>
          <w:tcPr>
            <w:tcW w:w="2250" w:type="dxa"/>
            <w:shd w:val="clear" w:color="auto" w:fill="auto"/>
          </w:tcPr>
          <w:p w14:paraId="49FF75A5" w14:textId="114E39C3" w:rsidR="00A214F7" w:rsidRPr="00877ABE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 (</w:t>
            </w:r>
            <w:r w:rsidR="00CE1533">
              <w:rPr>
                <w:rFonts w:ascii="Times New Roman" w:hAnsi="Times New Roman" w:cs="Times New Roman"/>
                <w:sz w:val="24"/>
                <w:szCs w:val="24"/>
              </w:rPr>
              <w:t>-0.09, 0.43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shd w:val="clear" w:color="auto" w:fill="auto"/>
          </w:tcPr>
          <w:p w14:paraId="6851106F" w14:textId="776E5290" w:rsidR="00A214F7" w:rsidRPr="00877ABE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 (0.08, 0.62)</w:t>
            </w:r>
            <w:r w:rsidR="00FF2F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  <w:shd w:val="clear" w:color="auto" w:fill="auto"/>
          </w:tcPr>
          <w:p w14:paraId="08F055D5" w14:textId="13CBD6F7" w:rsidR="00A214F7" w:rsidRPr="00877ABE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563506">
              <w:rPr>
                <w:rFonts w:ascii="Times New Roman" w:hAnsi="Times New Roman" w:cs="Times New Roman"/>
                <w:sz w:val="24"/>
                <w:szCs w:val="24"/>
              </w:rPr>
              <w:t>-0.34, 0.33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  <w:shd w:val="clear" w:color="auto" w:fill="auto"/>
          </w:tcPr>
          <w:p w14:paraId="07198840" w14:textId="1A484406" w:rsidR="00A214F7" w:rsidRPr="00877ABE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 (-0.06, 0.62)</w:t>
            </w:r>
          </w:p>
        </w:tc>
      </w:tr>
      <w:tr w:rsidR="00A214F7" w14:paraId="1A630003" w14:textId="77777777" w:rsidTr="00533D02">
        <w:trPr>
          <w:trHeight w:val="326"/>
          <w:jc w:val="center"/>
        </w:trPr>
        <w:tc>
          <w:tcPr>
            <w:tcW w:w="1710" w:type="dxa"/>
          </w:tcPr>
          <w:p w14:paraId="2671F294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Choline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</w:tcPr>
          <w:p w14:paraId="7C73E9A9" w14:textId="385CFA35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 (0.14, 0.70)</w:t>
            </w:r>
            <w:r w:rsidR="00D54A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05D7E6B1" w14:textId="49764483" w:rsidR="00A214F7" w:rsidRPr="00877ABE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 (-0.38, 0.13)</w:t>
            </w:r>
          </w:p>
        </w:tc>
        <w:tc>
          <w:tcPr>
            <w:tcW w:w="2250" w:type="dxa"/>
          </w:tcPr>
          <w:p w14:paraId="46B9D62A" w14:textId="4398F340" w:rsidR="00A214F7" w:rsidRPr="00877ABE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 (</w:t>
            </w:r>
            <w:r w:rsidR="00CE1533">
              <w:rPr>
                <w:rFonts w:ascii="Times New Roman" w:hAnsi="Times New Roman" w:cs="Times New Roman"/>
                <w:sz w:val="24"/>
                <w:szCs w:val="24"/>
              </w:rPr>
              <w:t>-0.04, 0.47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</w:tcPr>
          <w:p w14:paraId="6259D622" w14:textId="61F798BF" w:rsidR="00A214F7" w:rsidRPr="00877ABE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 (</w:t>
            </w:r>
            <w:r w:rsidR="00A214F7" w:rsidRPr="00877ABE">
              <w:rPr>
                <w:rFonts w:ascii="Times New Roman" w:hAnsi="Times New Roman" w:cs="Times New Roman"/>
                <w:sz w:val="24"/>
                <w:szCs w:val="24"/>
              </w:rPr>
              <w:t>0.09, 0.64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4A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2B78BE21" w14:textId="3C9DBEB5" w:rsidR="00A214F7" w:rsidRPr="00877ABE" w:rsidRDefault="0052365C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984">
              <w:rPr>
                <w:rFonts w:ascii="Times New Roman" w:hAnsi="Times New Roman" w:cs="Times New Roman"/>
                <w:sz w:val="24"/>
                <w:szCs w:val="24"/>
              </w:rPr>
              <w:t>.00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  <w:r w:rsidR="00A214F7" w:rsidRPr="00877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F6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14:paraId="5222C16B" w14:textId="076377C6" w:rsidR="00A214F7" w:rsidRPr="00877ABE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 (-0.14, 0.55)</w:t>
            </w:r>
          </w:p>
        </w:tc>
      </w:tr>
      <w:tr w:rsidR="00A214F7" w14:paraId="3C559102" w14:textId="77777777" w:rsidTr="00533D02">
        <w:trPr>
          <w:trHeight w:val="326"/>
          <w:jc w:val="center"/>
        </w:trPr>
        <w:tc>
          <w:tcPr>
            <w:tcW w:w="1710" w:type="dxa"/>
          </w:tcPr>
          <w:p w14:paraId="63043A45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Choline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340" w:type="dxa"/>
          </w:tcPr>
          <w:p w14:paraId="343C5856" w14:textId="5D875854" w:rsidR="00A214F7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 (0.14, 0.70)</w:t>
            </w:r>
            <w:r w:rsidR="00E657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0A15AAF8" w14:textId="4C9F42DA" w:rsidR="00A214F7" w:rsidRPr="00877ABE" w:rsidRDefault="002F5D4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 (-0.43, 0.10)</w:t>
            </w:r>
          </w:p>
        </w:tc>
        <w:tc>
          <w:tcPr>
            <w:tcW w:w="2250" w:type="dxa"/>
          </w:tcPr>
          <w:p w14:paraId="7C4CA9C2" w14:textId="0C264804" w:rsidR="00A214F7" w:rsidRPr="00877ABE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5D49">
              <w:rPr>
                <w:rFonts w:ascii="Times New Roman" w:hAnsi="Times New Roman" w:cs="Times New Roman"/>
                <w:sz w:val="24"/>
                <w:szCs w:val="24"/>
              </w:rPr>
              <w:t>.17 (</w:t>
            </w:r>
            <w:r w:rsidR="00CE1533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  <w:r w:rsidR="002F5D49">
              <w:rPr>
                <w:rFonts w:ascii="Times New Roman" w:hAnsi="Times New Roman" w:cs="Times New Roman"/>
                <w:sz w:val="24"/>
                <w:szCs w:val="24"/>
              </w:rPr>
              <w:t>, 0.43)</w:t>
            </w:r>
          </w:p>
        </w:tc>
        <w:tc>
          <w:tcPr>
            <w:tcW w:w="2065" w:type="dxa"/>
          </w:tcPr>
          <w:p w14:paraId="24196420" w14:textId="5D81B569" w:rsidR="00A214F7" w:rsidRPr="00877ABE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 (</w:t>
            </w:r>
            <w:r w:rsidR="00A214F7" w:rsidRPr="00877AB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4, 0.62)</w:t>
            </w:r>
          </w:p>
        </w:tc>
        <w:tc>
          <w:tcPr>
            <w:tcW w:w="1980" w:type="dxa"/>
          </w:tcPr>
          <w:p w14:paraId="7D22E1C9" w14:textId="4EA09D25" w:rsidR="00A214F7" w:rsidRPr="00877ABE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 (</w:t>
            </w:r>
            <w:r w:rsidR="003F1304">
              <w:rPr>
                <w:rFonts w:ascii="Times New Roman" w:hAnsi="Times New Roman" w:cs="Times New Roman"/>
                <w:sz w:val="24"/>
                <w:szCs w:val="24"/>
              </w:rPr>
              <w:t>-0.31, 0.37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14:paraId="3E3CC4C5" w14:textId="6AD85F43" w:rsidR="00A214F7" w:rsidRPr="00877ABE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 (-0.20, 0.51)</w:t>
            </w:r>
          </w:p>
        </w:tc>
      </w:tr>
      <w:tr w:rsidR="00A214F7" w14:paraId="5FC77F4C" w14:textId="77777777" w:rsidTr="00533D02">
        <w:trPr>
          <w:trHeight w:val="326"/>
          <w:jc w:val="center"/>
        </w:trPr>
        <w:tc>
          <w:tcPr>
            <w:tcW w:w="1710" w:type="dxa"/>
          </w:tcPr>
          <w:p w14:paraId="39A8D298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A3D508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305624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D6592CB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CBD6F48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62E876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14:paraId="2F7CBF66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6F" w14:paraId="47BA0704" w14:textId="77777777" w:rsidTr="00533D02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036B7F3F" w14:textId="77777777" w:rsidR="007C006F" w:rsidRDefault="007C006F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Hcys</w:t>
            </w:r>
            <w:r w:rsidR="006C0FAF" w:rsidRP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4DFD584C" w14:textId="42AD3B85" w:rsidR="007C006F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 (-0.29, -0.06)</w:t>
            </w:r>
            <w:r w:rsidR="002266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B312F3C" w14:textId="5AD01FB1" w:rsidR="007C006F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(-0.17, 0.13)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78EDB92E" w14:textId="541956AF" w:rsidR="007C006F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 (-0.28, -0.02)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52E6163E" w14:textId="3F87E7C8" w:rsidR="007C006F" w:rsidRPr="002F7BFC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 (-0.31, 0.03)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FF01E2A" w14:textId="6B3E46FC" w:rsidR="007C006F" w:rsidRPr="002F7BFC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 (-0.10, 0.25)</w:t>
            </w:r>
          </w:p>
        </w:tc>
        <w:tc>
          <w:tcPr>
            <w:tcW w:w="2165" w:type="dxa"/>
            <w:shd w:val="clear" w:color="auto" w:fill="F2F2F2" w:themeFill="background1" w:themeFillShade="F2"/>
          </w:tcPr>
          <w:p w14:paraId="19C222B4" w14:textId="7DB46D1E" w:rsidR="007C006F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 (-0.03, 0.39)</w:t>
            </w:r>
          </w:p>
        </w:tc>
      </w:tr>
      <w:tr w:rsidR="00A214F7" w14:paraId="75BF1181" w14:textId="77777777" w:rsidTr="00533D02">
        <w:trPr>
          <w:trHeight w:val="326"/>
          <w:jc w:val="center"/>
        </w:trPr>
        <w:tc>
          <w:tcPr>
            <w:tcW w:w="1710" w:type="dxa"/>
            <w:shd w:val="clear" w:color="auto" w:fill="auto"/>
          </w:tcPr>
          <w:p w14:paraId="46AC0410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Hcys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5024AAF6" w14:textId="7BF0E0CE" w:rsidR="00A214F7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 (-0.30, -0.07)</w:t>
            </w:r>
            <w:r w:rsidR="00FF2F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  <w:shd w:val="clear" w:color="auto" w:fill="auto"/>
          </w:tcPr>
          <w:p w14:paraId="29BF6E58" w14:textId="20F02877" w:rsidR="00A214F7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(-0.16, 0.15)</w:t>
            </w:r>
          </w:p>
        </w:tc>
        <w:tc>
          <w:tcPr>
            <w:tcW w:w="2250" w:type="dxa"/>
            <w:shd w:val="clear" w:color="auto" w:fill="auto"/>
          </w:tcPr>
          <w:p w14:paraId="2FF8EAAE" w14:textId="6B1F53BC" w:rsidR="00A214F7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 (-0.29, -0.02)</w:t>
            </w:r>
          </w:p>
        </w:tc>
        <w:tc>
          <w:tcPr>
            <w:tcW w:w="2065" w:type="dxa"/>
            <w:shd w:val="clear" w:color="auto" w:fill="auto"/>
          </w:tcPr>
          <w:p w14:paraId="7B4FDE56" w14:textId="7CE35BBE" w:rsidR="00A214F7" w:rsidRPr="002F7BFC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 (-0.30, 0.05)</w:t>
            </w:r>
          </w:p>
        </w:tc>
        <w:tc>
          <w:tcPr>
            <w:tcW w:w="1980" w:type="dxa"/>
            <w:shd w:val="clear" w:color="auto" w:fill="auto"/>
          </w:tcPr>
          <w:p w14:paraId="4211943C" w14:textId="547BC4D5" w:rsidR="00A214F7" w:rsidRPr="002F7BFC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(</w:t>
            </w:r>
            <w:r w:rsidR="00563506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0.23)</w:t>
            </w:r>
          </w:p>
        </w:tc>
        <w:tc>
          <w:tcPr>
            <w:tcW w:w="2165" w:type="dxa"/>
            <w:shd w:val="clear" w:color="auto" w:fill="auto"/>
          </w:tcPr>
          <w:p w14:paraId="3770998A" w14:textId="6D296FA8" w:rsidR="00A214F7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 (-0.06, 0.38)</w:t>
            </w:r>
          </w:p>
        </w:tc>
      </w:tr>
      <w:tr w:rsidR="00A214F7" w14:paraId="60CE7E1B" w14:textId="77777777" w:rsidTr="00533D02">
        <w:trPr>
          <w:trHeight w:val="326"/>
          <w:jc w:val="center"/>
        </w:trPr>
        <w:tc>
          <w:tcPr>
            <w:tcW w:w="1710" w:type="dxa"/>
          </w:tcPr>
          <w:p w14:paraId="3E0F81EB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Hcys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</w:tcPr>
          <w:p w14:paraId="73F7D82E" w14:textId="72ABBAE4" w:rsidR="00A214F7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 (-0.31, -0.07)</w:t>
            </w:r>
            <w:r w:rsidR="00D54A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062D4551" w14:textId="0A33A046" w:rsidR="00A214F7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(-0.16, 0.16)</w:t>
            </w:r>
          </w:p>
        </w:tc>
        <w:tc>
          <w:tcPr>
            <w:tcW w:w="2250" w:type="dxa"/>
          </w:tcPr>
          <w:p w14:paraId="11C8D76C" w14:textId="463E37C1" w:rsidR="00A214F7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 (-0.28, -0.02)</w:t>
            </w:r>
          </w:p>
        </w:tc>
        <w:tc>
          <w:tcPr>
            <w:tcW w:w="2065" w:type="dxa"/>
          </w:tcPr>
          <w:p w14:paraId="60FCF70A" w14:textId="08907D54" w:rsidR="00A214F7" w:rsidRPr="002F7BFC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 (-0.32, 0.03)</w:t>
            </w:r>
          </w:p>
        </w:tc>
        <w:tc>
          <w:tcPr>
            <w:tcW w:w="1980" w:type="dxa"/>
          </w:tcPr>
          <w:p w14:paraId="639E2C4C" w14:textId="1253E28E" w:rsidR="00A214F7" w:rsidRPr="002F7BFC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(</w:t>
            </w:r>
            <w:r w:rsidR="0052365C">
              <w:rPr>
                <w:rFonts w:ascii="Times New Roman" w:hAnsi="Times New Roman" w:cs="Times New Roman"/>
                <w:sz w:val="24"/>
                <w:szCs w:val="24"/>
              </w:rPr>
              <w:t>-0.12, 0.24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14:paraId="46164E81" w14:textId="7D660ACA" w:rsidR="00A214F7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 (-0.05, 0.39)</w:t>
            </w:r>
          </w:p>
        </w:tc>
      </w:tr>
      <w:tr w:rsidR="00A214F7" w14:paraId="6D9035D7" w14:textId="77777777" w:rsidTr="00533D02">
        <w:trPr>
          <w:trHeight w:val="326"/>
          <w:jc w:val="center"/>
        </w:trPr>
        <w:tc>
          <w:tcPr>
            <w:tcW w:w="1710" w:type="dxa"/>
          </w:tcPr>
          <w:p w14:paraId="6CC8CA71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Hcys</w:t>
            </w:r>
            <w:r w:rsidR="006C0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340" w:type="dxa"/>
          </w:tcPr>
          <w:p w14:paraId="6E0B3BD2" w14:textId="2C546728" w:rsidR="00A214F7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 (-0.31, -0.07)</w:t>
            </w:r>
            <w:r w:rsidR="00E657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4002E159" w14:textId="464D44FE" w:rsidR="00A214F7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(-0.15, 0.16)</w:t>
            </w:r>
          </w:p>
        </w:tc>
        <w:tc>
          <w:tcPr>
            <w:tcW w:w="2250" w:type="dxa"/>
          </w:tcPr>
          <w:p w14:paraId="498BE920" w14:textId="10DE9671" w:rsidR="00A214F7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 (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-0.28, -0.02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</w:tcPr>
          <w:p w14:paraId="177B49A5" w14:textId="378421A9" w:rsidR="00A214F7" w:rsidRPr="002F7BFC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 (-0.32, 0.04)</w:t>
            </w:r>
          </w:p>
        </w:tc>
        <w:tc>
          <w:tcPr>
            <w:tcW w:w="1980" w:type="dxa"/>
          </w:tcPr>
          <w:p w14:paraId="6FC4EA53" w14:textId="5FC88A2A" w:rsidR="00A214F7" w:rsidRPr="002F7BFC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(</w:t>
            </w:r>
            <w:r w:rsidR="003F1304">
              <w:rPr>
                <w:rFonts w:ascii="Times New Roman" w:hAnsi="Times New Roman" w:cs="Times New Roman"/>
                <w:sz w:val="24"/>
                <w:szCs w:val="24"/>
              </w:rPr>
              <w:t>-0.12, 0.24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14:paraId="705E5282" w14:textId="152DCCA2" w:rsidR="00A214F7" w:rsidRDefault="00EF6984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 (-0.04, 0.40)</w:t>
            </w:r>
          </w:p>
        </w:tc>
      </w:tr>
    </w:tbl>
    <w:p w14:paraId="506E799B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EA655" w14:textId="05801E1D" w:rsidR="00A214F7" w:rsidRDefault="00A53A78" w:rsidP="00104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False discovery rate-adjusted </w:t>
      </w:r>
      <w:r w:rsidR="00A214F7">
        <w:rPr>
          <w:rFonts w:ascii="Times New Roman" w:hAnsi="Times New Roman" w:cs="Times New Roman"/>
          <w:sz w:val="24"/>
          <w:szCs w:val="24"/>
        </w:rPr>
        <w:t>*</w:t>
      </w:r>
      <w:r w:rsidR="00A214F7" w:rsidRPr="00F20F28">
        <w:rPr>
          <w:rFonts w:ascii="Times New Roman" w:hAnsi="Times New Roman" w:cs="Times New Roman"/>
          <w:i/>
          <w:sz w:val="24"/>
          <w:szCs w:val="24"/>
        </w:rPr>
        <w:t>P</w:t>
      </w:r>
      <w:r w:rsidR="00A214F7">
        <w:rPr>
          <w:rFonts w:ascii="Times New Roman" w:hAnsi="Times New Roman" w:cs="Times New Roman"/>
          <w:sz w:val="24"/>
          <w:szCs w:val="24"/>
        </w:rPr>
        <w:t xml:space="preserve"> &lt; 0.05, **</w:t>
      </w:r>
      <w:r w:rsidR="00A214F7" w:rsidRPr="00F20F28">
        <w:rPr>
          <w:rFonts w:ascii="Times New Roman" w:hAnsi="Times New Roman" w:cs="Times New Roman"/>
          <w:i/>
          <w:sz w:val="24"/>
          <w:szCs w:val="24"/>
        </w:rPr>
        <w:t>P</w:t>
      </w:r>
      <w:r w:rsidR="00104BD0">
        <w:rPr>
          <w:rFonts w:ascii="Times New Roman" w:hAnsi="Times New Roman" w:cs="Times New Roman"/>
          <w:sz w:val="24"/>
          <w:szCs w:val="24"/>
        </w:rPr>
        <w:t xml:space="preserve"> &lt; 0.01</w:t>
      </w:r>
    </w:p>
    <w:p w14:paraId="1483CEE0" w14:textId="73FA7E57" w:rsidR="00903C33" w:rsidRDefault="006C0FAF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214F7">
        <w:rPr>
          <w:rFonts w:ascii="Times New Roman" w:hAnsi="Times New Roman" w:cs="Times New Roman"/>
          <w:sz w:val="24"/>
          <w:szCs w:val="24"/>
        </w:rPr>
        <w:t xml:space="preserve">odels include all nutritional indices (except for RBC </w:t>
      </w:r>
      <w:proofErr w:type="spellStart"/>
      <w:r>
        <w:rPr>
          <w:rFonts w:ascii="Times New Roman" w:hAnsi="Times New Roman" w:cs="Times New Roman"/>
          <w:sz w:val="24"/>
          <w:szCs w:val="24"/>
        </w:rPr>
        <w:t>folate</w:t>
      </w:r>
      <w:proofErr w:type="spellEnd"/>
      <w:r>
        <w:rPr>
          <w:rFonts w:ascii="Times New Roman" w:hAnsi="Times New Roman" w:cs="Times New Roman"/>
          <w:sz w:val="24"/>
          <w:szCs w:val="24"/>
        </w:rPr>
        <w:t>) simultaneously</w:t>
      </w:r>
      <w:r w:rsidR="00A214F7">
        <w:rPr>
          <w:rFonts w:ascii="Times New Roman" w:hAnsi="Times New Roman" w:cs="Times New Roman"/>
          <w:sz w:val="24"/>
          <w:szCs w:val="24"/>
        </w:rPr>
        <w:t xml:space="preserve">; RBC </w:t>
      </w:r>
      <w:proofErr w:type="spellStart"/>
      <w:r w:rsidR="00A214F7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A214F7">
        <w:rPr>
          <w:rFonts w:ascii="Times New Roman" w:hAnsi="Times New Roman" w:cs="Times New Roman"/>
          <w:sz w:val="24"/>
          <w:szCs w:val="24"/>
        </w:rPr>
        <w:t xml:space="preserve"> models were run separately but included plasma vitamin B</w:t>
      </w:r>
      <w:r w:rsidR="00903C33">
        <w:rPr>
          <w:rFonts w:ascii="Times New Roman" w:hAnsi="Times New Roman" w:cs="Times New Roman"/>
          <w:sz w:val="24"/>
          <w:szCs w:val="24"/>
        </w:rPr>
        <w:t xml:space="preserve">12, choline, and </w:t>
      </w:r>
      <w:proofErr w:type="spellStart"/>
      <w:r w:rsidR="00903C33">
        <w:rPr>
          <w:rFonts w:ascii="Times New Roman" w:hAnsi="Times New Roman" w:cs="Times New Roman"/>
          <w:sz w:val="24"/>
          <w:szCs w:val="24"/>
        </w:rPr>
        <w:t>Hcys</w:t>
      </w:r>
      <w:proofErr w:type="spellEnd"/>
      <w:r w:rsidR="00903C33">
        <w:rPr>
          <w:rFonts w:ascii="Times New Roman" w:hAnsi="Times New Roman" w:cs="Times New Roman"/>
          <w:sz w:val="24"/>
          <w:szCs w:val="24"/>
        </w:rPr>
        <w:t xml:space="preserve"> in models</w:t>
      </w:r>
    </w:p>
    <w:p w14:paraId="77F1547B" w14:textId="6BCDB848" w:rsidR="00903C33" w:rsidRPr="00104BD0" w:rsidRDefault="00903C33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Models </w:t>
      </w:r>
      <w:r w:rsidR="006C0FA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903C3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6C0FA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are adjusted for age, education, TV ownership,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bSe</w:t>
      </w:r>
      <w:proofErr w:type="spellEnd"/>
      <w:r w:rsidR="00734C64">
        <w:rPr>
          <w:rFonts w:ascii="Times New Roman" w:hAnsi="Times New Roman" w:cs="Times New Roman"/>
          <w:sz w:val="24"/>
          <w:szCs w:val="24"/>
        </w:rPr>
        <w:t xml:space="preserve">; for H3K36me3 and H3K79me2 in men, these models were </w:t>
      </w:r>
      <w:r w:rsidR="003C1F36">
        <w:rPr>
          <w:rFonts w:ascii="Times New Roman" w:hAnsi="Times New Roman" w:cs="Times New Roman"/>
          <w:sz w:val="24"/>
          <w:szCs w:val="24"/>
        </w:rPr>
        <w:t xml:space="preserve">additionally </w:t>
      </w:r>
      <w:r w:rsidR="00734C64">
        <w:rPr>
          <w:rFonts w:ascii="Times New Roman" w:hAnsi="Times New Roman" w:cs="Times New Roman"/>
          <w:sz w:val="24"/>
          <w:szCs w:val="24"/>
        </w:rPr>
        <w:t xml:space="preserve">adjusted for cigarette smoking status </w:t>
      </w:r>
    </w:p>
    <w:p w14:paraId="0042F5BD" w14:textId="77777777" w:rsidR="00903C33" w:rsidRPr="00185D18" w:rsidRDefault="006C0FAF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D1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85D18">
        <w:rPr>
          <w:rFonts w:ascii="Times New Roman" w:hAnsi="Times New Roman" w:cs="Times New Roman"/>
          <w:sz w:val="24"/>
          <w:szCs w:val="24"/>
        </w:rPr>
        <w:t>Unadjusted</w:t>
      </w:r>
      <w:proofErr w:type="spellEnd"/>
      <w:proofErr w:type="gramEnd"/>
      <w:r w:rsidRPr="00185D18">
        <w:rPr>
          <w:rFonts w:ascii="Times New Roman" w:hAnsi="Times New Roman" w:cs="Times New Roman"/>
          <w:sz w:val="24"/>
          <w:szCs w:val="24"/>
        </w:rPr>
        <w:t xml:space="preserve"> Model, </w:t>
      </w:r>
      <w:proofErr w:type="spellStart"/>
      <w:r w:rsidRPr="00185D1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85D18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903C33" w:rsidRPr="00185D18">
        <w:rPr>
          <w:rFonts w:ascii="Times New Roman" w:hAnsi="Times New Roman" w:cs="Times New Roman"/>
          <w:sz w:val="24"/>
          <w:szCs w:val="24"/>
        </w:rPr>
        <w:t xml:space="preserve"> Model, </w:t>
      </w:r>
      <w:proofErr w:type="spellStart"/>
      <w:r w:rsidRPr="00185D18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185D18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85D18">
        <w:rPr>
          <w:rFonts w:ascii="Times New Roman" w:hAnsi="Times New Roman" w:cs="Times New Roman"/>
          <w:sz w:val="24"/>
          <w:szCs w:val="24"/>
        </w:rPr>
        <w:t xml:space="preserve"> Model (</w:t>
      </w:r>
      <w:r w:rsidR="00903C33" w:rsidRPr="00185D18">
        <w:rPr>
          <w:rFonts w:ascii="Times New Roman" w:hAnsi="Times New Roman" w:cs="Times New Roman"/>
          <w:sz w:val="24"/>
          <w:szCs w:val="24"/>
        </w:rPr>
        <w:t>Excluding those without BMI measures</w:t>
      </w:r>
      <w:r w:rsidRPr="00185D18">
        <w:rPr>
          <w:rFonts w:ascii="Times New Roman" w:hAnsi="Times New Roman" w:cs="Times New Roman"/>
          <w:sz w:val="24"/>
          <w:szCs w:val="24"/>
        </w:rPr>
        <w:t>)</w:t>
      </w:r>
      <w:r w:rsidR="00903C33" w:rsidRPr="00185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D1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185D18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85D18">
        <w:rPr>
          <w:rFonts w:ascii="Times New Roman" w:hAnsi="Times New Roman" w:cs="Times New Roman"/>
          <w:sz w:val="24"/>
          <w:szCs w:val="24"/>
        </w:rPr>
        <w:t xml:space="preserve"> Model (additionally adjusted</w:t>
      </w:r>
      <w:r w:rsidR="00903C33" w:rsidRPr="00185D18">
        <w:rPr>
          <w:rFonts w:ascii="Times New Roman" w:hAnsi="Times New Roman" w:cs="Times New Roman"/>
          <w:sz w:val="24"/>
          <w:szCs w:val="24"/>
        </w:rPr>
        <w:t xml:space="preserve"> for BMI</w:t>
      </w:r>
      <w:r w:rsidRPr="00185D18">
        <w:rPr>
          <w:rFonts w:ascii="Times New Roman" w:hAnsi="Times New Roman" w:cs="Times New Roman"/>
          <w:sz w:val="24"/>
          <w:szCs w:val="24"/>
        </w:rPr>
        <w:t>)</w:t>
      </w:r>
    </w:p>
    <w:p w14:paraId="23D9FB4D" w14:textId="77777777" w:rsidR="00903C33" w:rsidRPr="00185D18" w:rsidRDefault="00903C33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D18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>159 for model</w:t>
      </w:r>
      <w:r w:rsidR="00AA3271" w:rsidRPr="00185D18">
        <w:rPr>
          <w:rFonts w:ascii="Times New Roman" w:hAnsi="Times New Roman" w:cs="Times New Roman"/>
          <w:sz w:val="24"/>
          <w:szCs w:val="24"/>
        </w:rPr>
        <w:t>s</w:t>
      </w:r>
      <w:r w:rsidRPr="00185D18">
        <w:rPr>
          <w:rFonts w:ascii="Times New Roman" w:hAnsi="Times New Roman" w:cs="Times New Roman"/>
          <w:sz w:val="24"/>
          <w:szCs w:val="24"/>
        </w:rPr>
        <w:t xml:space="preserve"> </w:t>
      </w:r>
      <w:r w:rsidR="00AA3271" w:rsidRPr="00185D1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AA3271" w:rsidRPr="00185D18">
        <w:rPr>
          <w:rFonts w:ascii="Times New Roman" w:hAnsi="Times New Roman" w:cs="Times New Roman"/>
          <w:sz w:val="24"/>
          <w:szCs w:val="24"/>
        </w:rPr>
        <w:t xml:space="preserve"> and </w:t>
      </w:r>
      <w:r w:rsidR="006C0FAF" w:rsidRPr="00185D1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D5B2A">
        <w:rPr>
          <w:rFonts w:ascii="Times New Roman" w:hAnsi="Times New Roman" w:cs="Times New Roman"/>
          <w:sz w:val="24"/>
          <w:szCs w:val="24"/>
        </w:rPr>
        <w:t xml:space="preserve">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 xml:space="preserve">157 for models </w:t>
      </w:r>
      <w:r w:rsidR="006C0FAF" w:rsidRPr="00185D18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185D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 xml:space="preserve">and </w:t>
      </w:r>
      <w:r w:rsidR="006C0FAF" w:rsidRPr="00185D1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1D5B2A">
        <w:rPr>
          <w:rFonts w:ascii="Times New Roman" w:hAnsi="Times New Roman" w:cs="Times New Roman"/>
          <w:sz w:val="24"/>
          <w:szCs w:val="24"/>
        </w:rPr>
        <w:t xml:space="preserve">;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 xml:space="preserve">122 for all RBC </w:t>
      </w:r>
      <w:proofErr w:type="spellStart"/>
      <w:r w:rsidRPr="00185D18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185D18">
        <w:rPr>
          <w:rFonts w:ascii="Times New Roman" w:hAnsi="Times New Roman" w:cs="Times New Roman"/>
          <w:sz w:val="24"/>
          <w:szCs w:val="24"/>
        </w:rPr>
        <w:t xml:space="preserve"> models</w:t>
      </w:r>
    </w:p>
    <w:p w14:paraId="7C8A6FD1" w14:textId="77777777" w:rsidR="00903C33" w:rsidRPr="0092427B" w:rsidRDefault="00903C33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D18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>159 for model</w:t>
      </w:r>
      <w:r w:rsidR="00D64550" w:rsidRPr="00185D18">
        <w:rPr>
          <w:rFonts w:ascii="Times New Roman" w:hAnsi="Times New Roman" w:cs="Times New Roman"/>
          <w:sz w:val="24"/>
          <w:szCs w:val="24"/>
        </w:rPr>
        <w:t>s</w:t>
      </w:r>
      <w:r w:rsidRPr="00185D18">
        <w:rPr>
          <w:rFonts w:ascii="Times New Roman" w:hAnsi="Times New Roman" w:cs="Times New Roman"/>
          <w:sz w:val="24"/>
          <w:szCs w:val="24"/>
        </w:rPr>
        <w:t xml:space="preserve"> </w:t>
      </w:r>
      <w:r w:rsidR="00D64550" w:rsidRPr="00185D1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D64550" w:rsidRPr="00185D18">
        <w:rPr>
          <w:rFonts w:ascii="Times New Roman" w:hAnsi="Times New Roman" w:cs="Times New Roman"/>
          <w:sz w:val="24"/>
          <w:szCs w:val="24"/>
        </w:rPr>
        <w:t xml:space="preserve"> and </w:t>
      </w:r>
      <w:r w:rsidR="006C0FAF" w:rsidRPr="00185D1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D5B2A">
        <w:rPr>
          <w:rFonts w:ascii="Times New Roman" w:hAnsi="Times New Roman" w:cs="Times New Roman"/>
          <w:sz w:val="24"/>
          <w:szCs w:val="24"/>
        </w:rPr>
        <w:t xml:space="preserve">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 xml:space="preserve">152 for models </w:t>
      </w:r>
      <w:r w:rsidR="006C0FAF" w:rsidRPr="00185D18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185D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 xml:space="preserve">and </w:t>
      </w:r>
      <w:r w:rsidR="006C0FAF" w:rsidRPr="00185D1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6C0FAF" w:rsidRPr="00185D18">
        <w:rPr>
          <w:rFonts w:ascii="Times New Roman" w:hAnsi="Times New Roman" w:cs="Times New Roman"/>
          <w:sz w:val="24"/>
          <w:szCs w:val="24"/>
        </w:rPr>
        <w:t>;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185D18">
        <w:rPr>
          <w:rFonts w:ascii="Times New Roman" w:hAnsi="Times New Roman" w:cs="Times New Roman"/>
          <w:sz w:val="24"/>
          <w:szCs w:val="24"/>
        </w:rPr>
        <w:t xml:space="preserve">123 for all RBC </w:t>
      </w:r>
      <w:proofErr w:type="spellStart"/>
      <w:r w:rsidRPr="00185D18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185D18">
        <w:rPr>
          <w:rFonts w:ascii="Times New Roman" w:hAnsi="Times New Roman" w:cs="Times New Roman"/>
          <w:sz w:val="24"/>
          <w:szCs w:val="24"/>
        </w:rPr>
        <w:t xml:space="preserve"> models</w:t>
      </w:r>
    </w:p>
    <w:p w14:paraId="65F0B204" w14:textId="77777777" w:rsidR="00903C33" w:rsidRPr="0092427B" w:rsidRDefault="00903C33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27B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>154 for model</w:t>
      </w:r>
      <w:r w:rsidR="00B12B0D" w:rsidRPr="0092427B">
        <w:rPr>
          <w:rFonts w:ascii="Times New Roman" w:hAnsi="Times New Roman" w:cs="Times New Roman"/>
          <w:sz w:val="24"/>
          <w:szCs w:val="24"/>
        </w:rPr>
        <w:t>s</w:t>
      </w:r>
      <w:r w:rsidRPr="0092427B">
        <w:rPr>
          <w:rFonts w:ascii="Times New Roman" w:hAnsi="Times New Roman" w:cs="Times New Roman"/>
          <w:sz w:val="24"/>
          <w:szCs w:val="24"/>
        </w:rPr>
        <w:t xml:space="preserve"> </w:t>
      </w:r>
      <w:r w:rsidR="00B12B0D" w:rsidRPr="0092427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12B0D" w:rsidRPr="0092427B">
        <w:rPr>
          <w:rFonts w:ascii="Times New Roman" w:hAnsi="Times New Roman" w:cs="Times New Roman"/>
          <w:sz w:val="24"/>
          <w:szCs w:val="24"/>
        </w:rPr>
        <w:t xml:space="preserve"> and </w:t>
      </w:r>
      <w:r w:rsidR="006C0FAF" w:rsidRPr="0092427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D5B2A">
        <w:rPr>
          <w:rFonts w:ascii="Times New Roman" w:hAnsi="Times New Roman" w:cs="Times New Roman"/>
          <w:sz w:val="24"/>
          <w:szCs w:val="24"/>
        </w:rPr>
        <w:t xml:space="preserve">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 xml:space="preserve">152 for models </w:t>
      </w:r>
      <w:r w:rsidR="006C0FAF" w:rsidRPr="0092427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9242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 xml:space="preserve">and </w:t>
      </w:r>
      <w:r w:rsidR="006C0FAF" w:rsidRPr="0092427B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1D5B2A">
        <w:rPr>
          <w:rFonts w:ascii="Times New Roman" w:hAnsi="Times New Roman" w:cs="Times New Roman"/>
          <w:sz w:val="24"/>
          <w:szCs w:val="24"/>
        </w:rPr>
        <w:t xml:space="preserve">;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 xml:space="preserve">121 for all RBC </w:t>
      </w:r>
      <w:proofErr w:type="spellStart"/>
      <w:r w:rsidRPr="0092427B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92427B">
        <w:rPr>
          <w:rFonts w:ascii="Times New Roman" w:hAnsi="Times New Roman" w:cs="Times New Roman"/>
          <w:sz w:val="24"/>
          <w:szCs w:val="24"/>
        </w:rPr>
        <w:t xml:space="preserve"> models</w:t>
      </w:r>
    </w:p>
    <w:p w14:paraId="5DEA1E7D" w14:textId="77777777" w:rsidR="00903C33" w:rsidRPr="00E45764" w:rsidRDefault="00903C33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27B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>152 for model</w:t>
      </w:r>
      <w:r w:rsidR="00B12B0D" w:rsidRPr="0092427B">
        <w:rPr>
          <w:rFonts w:ascii="Times New Roman" w:hAnsi="Times New Roman" w:cs="Times New Roman"/>
          <w:sz w:val="24"/>
          <w:szCs w:val="24"/>
        </w:rPr>
        <w:t xml:space="preserve">s </w:t>
      </w:r>
      <w:r w:rsidR="00B12B0D" w:rsidRPr="0092427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12B0D" w:rsidRPr="0092427B">
        <w:rPr>
          <w:rFonts w:ascii="Times New Roman" w:hAnsi="Times New Roman" w:cs="Times New Roman"/>
          <w:sz w:val="24"/>
          <w:szCs w:val="24"/>
        </w:rPr>
        <w:t xml:space="preserve"> and</w:t>
      </w:r>
      <w:r w:rsidRPr="0092427B">
        <w:rPr>
          <w:rFonts w:ascii="Times New Roman" w:hAnsi="Times New Roman" w:cs="Times New Roman"/>
          <w:sz w:val="24"/>
          <w:szCs w:val="24"/>
        </w:rPr>
        <w:t xml:space="preserve"> </w:t>
      </w:r>
      <w:r w:rsidR="006C0FAF" w:rsidRPr="0092427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D5B2A">
        <w:rPr>
          <w:rFonts w:ascii="Times New Roman" w:hAnsi="Times New Roman" w:cs="Times New Roman"/>
          <w:sz w:val="24"/>
          <w:szCs w:val="24"/>
        </w:rPr>
        <w:t xml:space="preserve">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 xml:space="preserve">146 for models </w:t>
      </w:r>
      <w:r w:rsidR="006C0FAF" w:rsidRPr="0092427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9242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 xml:space="preserve">and </w:t>
      </w:r>
      <w:r w:rsidR="006C0FAF" w:rsidRPr="0092427B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1D5B2A">
        <w:rPr>
          <w:rFonts w:ascii="Times New Roman" w:hAnsi="Times New Roman" w:cs="Times New Roman"/>
          <w:sz w:val="24"/>
          <w:szCs w:val="24"/>
        </w:rPr>
        <w:t xml:space="preserve">;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 xml:space="preserve">118 for RBC </w:t>
      </w:r>
      <w:proofErr w:type="spellStart"/>
      <w:r w:rsidRPr="0092427B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92427B">
        <w:rPr>
          <w:rFonts w:ascii="Times New Roman" w:hAnsi="Times New Roman" w:cs="Times New Roman"/>
          <w:sz w:val="24"/>
          <w:szCs w:val="24"/>
        </w:rPr>
        <w:t xml:space="preserve"> model</w:t>
      </w:r>
      <w:r w:rsidR="00981F18" w:rsidRPr="0092427B">
        <w:rPr>
          <w:rFonts w:ascii="Times New Roman" w:hAnsi="Times New Roman" w:cs="Times New Roman"/>
          <w:sz w:val="24"/>
          <w:szCs w:val="24"/>
        </w:rPr>
        <w:t xml:space="preserve">s </w:t>
      </w:r>
      <w:r w:rsidR="00981F18" w:rsidRPr="0092427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981F18" w:rsidRPr="0092427B">
        <w:rPr>
          <w:rFonts w:ascii="Times New Roman" w:hAnsi="Times New Roman" w:cs="Times New Roman"/>
          <w:sz w:val="24"/>
          <w:szCs w:val="24"/>
        </w:rPr>
        <w:t xml:space="preserve"> and</w:t>
      </w:r>
      <w:r w:rsidRPr="0092427B">
        <w:rPr>
          <w:rFonts w:ascii="Times New Roman" w:hAnsi="Times New Roman" w:cs="Times New Roman"/>
          <w:sz w:val="24"/>
          <w:szCs w:val="24"/>
        </w:rPr>
        <w:t xml:space="preserve"> </w:t>
      </w:r>
      <w:r w:rsidR="006C0FAF" w:rsidRPr="0092427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D5B2A">
        <w:rPr>
          <w:rFonts w:ascii="Times New Roman" w:hAnsi="Times New Roman" w:cs="Times New Roman"/>
          <w:sz w:val="24"/>
          <w:szCs w:val="24"/>
        </w:rPr>
        <w:t xml:space="preserve">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 xml:space="preserve">114 for RBC </w:t>
      </w:r>
      <w:proofErr w:type="spellStart"/>
      <w:r w:rsidRPr="0092427B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92427B">
        <w:rPr>
          <w:rFonts w:ascii="Times New Roman" w:hAnsi="Times New Roman" w:cs="Times New Roman"/>
          <w:sz w:val="24"/>
          <w:szCs w:val="24"/>
        </w:rPr>
        <w:t xml:space="preserve"> models </w:t>
      </w:r>
      <w:r w:rsidR="006C0FAF" w:rsidRPr="0092427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9242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427B">
        <w:rPr>
          <w:rFonts w:ascii="Times New Roman" w:hAnsi="Times New Roman" w:cs="Times New Roman"/>
          <w:sz w:val="24"/>
          <w:szCs w:val="24"/>
        </w:rPr>
        <w:t xml:space="preserve">and </w:t>
      </w:r>
      <w:r w:rsidR="006C0FAF" w:rsidRPr="0092427B">
        <w:rPr>
          <w:rFonts w:ascii="Times New Roman" w:hAnsi="Times New Roman" w:cs="Times New Roman"/>
          <w:sz w:val="24"/>
          <w:szCs w:val="24"/>
          <w:vertAlign w:val="superscript"/>
        </w:rPr>
        <w:t>d</w:t>
      </w:r>
    </w:p>
    <w:p w14:paraId="79A095D8" w14:textId="77777777" w:rsidR="00903C33" w:rsidRPr="009537FD" w:rsidRDefault="00903C33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37FD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537FD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537FD">
        <w:rPr>
          <w:rFonts w:ascii="Times New Roman" w:hAnsi="Times New Roman" w:cs="Times New Roman"/>
          <w:sz w:val="24"/>
          <w:szCs w:val="24"/>
        </w:rPr>
        <w:t>162 for model</w:t>
      </w:r>
      <w:r w:rsidR="00035225" w:rsidRPr="009537FD">
        <w:rPr>
          <w:rFonts w:ascii="Times New Roman" w:hAnsi="Times New Roman" w:cs="Times New Roman"/>
          <w:sz w:val="24"/>
          <w:szCs w:val="24"/>
        </w:rPr>
        <w:t xml:space="preserve">s </w:t>
      </w:r>
      <w:r w:rsidR="00035225" w:rsidRPr="009537F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035225" w:rsidRPr="009537FD">
        <w:rPr>
          <w:rFonts w:ascii="Times New Roman" w:hAnsi="Times New Roman" w:cs="Times New Roman"/>
          <w:sz w:val="24"/>
          <w:szCs w:val="24"/>
        </w:rPr>
        <w:t xml:space="preserve"> and</w:t>
      </w:r>
      <w:r w:rsidRPr="009537FD">
        <w:rPr>
          <w:rFonts w:ascii="Times New Roman" w:hAnsi="Times New Roman" w:cs="Times New Roman"/>
          <w:sz w:val="24"/>
          <w:szCs w:val="24"/>
        </w:rPr>
        <w:t xml:space="preserve"> </w:t>
      </w:r>
      <w:r w:rsidR="006C0FAF" w:rsidRPr="009537F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D5B2A">
        <w:rPr>
          <w:rFonts w:ascii="Times New Roman" w:hAnsi="Times New Roman" w:cs="Times New Roman"/>
          <w:sz w:val="24"/>
          <w:szCs w:val="24"/>
        </w:rPr>
        <w:t xml:space="preserve">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537FD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537FD">
        <w:rPr>
          <w:rFonts w:ascii="Times New Roman" w:hAnsi="Times New Roman" w:cs="Times New Roman"/>
          <w:sz w:val="24"/>
          <w:szCs w:val="24"/>
        </w:rPr>
        <w:t xml:space="preserve">160 for models </w:t>
      </w:r>
      <w:r w:rsidR="006C0FAF" w:rsidRPr="009537F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9537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537FD">
        <w:rPr>
          <w:rFonts w:ascii="Times New Roman" w:hAnsi="Times New Roman" w:cs="Times New Roman"/>
          <w:sz w:val="24"/>
          <w:szCs w:val="24"/>
        </w:rPr>
        <w:t xml:space="preserve">and </w:t>
      </w:r>
      <w:r w:rsidR="006C0FAF" w:rsidRPr="009537FD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1D5B2A">
        <w:rPr>
          <w:rFonts w:ascii="Times New Roman" w:hAnsi="Times New Roman" w:cs="Times New Roman"/>
          <w:sz w:val="24"/>
          <w:szCs w:val="24"/>
        </w:rPr>
        <w:t xml:space="preserve">;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A761F8" w:rsidRPr="009537FD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A761F8" w:rsidRPr="009537FD">
        <w:rPr>
          <w:rFonts w:ascii="Times New Roman" w:hAnsi="Times New Roman" w:cs="Times New Roman"/>
          <w:sz w:val="24"/>
          <w:szCs w:val="24"/>
        </w:rPr>
        <w:t>125</w:t>
      </w:r>
      <w:r w:rsidRPr="009537FD">
        <w:rPr>
          <w:rFonts w:ascii="Times New Roman" w:hAnsi="Times New Roman" w:cs="Times New Roman"/>
          <w:sz w:val="24"/>
          <w:szCs w:val="24"/>
        </w:rPr>
        <w:t xml:space="preserve"> for all RBC </w:t>
      </w:r>
      <w:proofErr w:type="spellStart"/>
      <w:r w:rsidRPr="009537FD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9537FD">
        <w:rPr>
          <w:rFonts w:ascii="Times New Roman" w:hAnsi="Times New Roman" w:cs="Times New Roman"/>
          <w:sz w:val="24"/>
          <w:szCs w:val="24"/>
        </w:rPr>
        <w:t xml:space="preserve"> models</w:t>
      </w:r>
    </w:p>
    <w:p w14:paraId="20A18A03" w14:textId="77777777" w:rsidR="00903C33" w:rsidRDefault="00903C33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9537FD"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537FD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537FD">
        <w:rPr>
          <w:rFonts w:ascii="Times New Roman" w:hAnsi="Times New Roman" w:cs="Times New Roman"/>
          <w:sz w:val="24"/>
          <w:szCs w:val="24"/>
        </w:rPr>
        <w:t>159 for model</w:t>
      </w:r>
      <w:r w:rsidR="009277E1" w:rsidRPr="009537FD">
        <w:rPr>
          <w:rFonts w:ascii="Times New Roman" w:hAnsi="Times New Roman" w:cs="Times New Roman"/>
          <w:sz w:val="24"/>
          <w:szCs w:val="24"/>
        </w:rPr>
        <w:t xml:space="preserve">s </w:t>
      </w:r>
      <w:r w:rsidR="009277E1" w:rsidRPr="009537F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9277E1" w:rsidRPr="009537FD">
        <w:rPr>
          <w:rFonts w:ascii="Times New Roman" w:hAnsi="Times New Roman" w:cs="Times New Roman"/>
          <w:sz w:val="24"/>
          <w:szCs w:val="24"/>
        </w:rPr>
        <w:t xml:space="preserve"> and</w:t>
      </w:r>
      <w:r w:rsidRPr="009537FD">
        <w:rPr>
          <w:rFonts w:ascii="Times New Roman" w:hAnsi="Times New Roman" w:cs="Times New Roman"/>
          <w:sz w:val="24"/>
          <w:szCs w:val="24"/>
        </w:rPr>
        <w:t xml:space="preserve"> </w:t>
      </w:r>
      <w:r w:rsidR="006C0FAF" w:rsidRPr="009537F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D5B2A">
        <w:rPr>
          <w:rFonts w:ascii="Times New Roman" w:hAnsi="Times New Roman" w:cs="Times New Roman"/>
          <w:sz w:val="24"/>
          <w:szCs w:val="24"/>
        </w:rPr>
        <w:t xml:space="preserve">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537FD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537FD">
        <w:rPr>
          <w:rFonts w:ascii="Times New Roman" w:hAnsi="Times New Roman" w:cs="Times New Roman"/>
          <w:sz w:val="24"/>
          <w:szCs w:val="24"/>
        </w:rPr>
        <w:t xml:space="preserve">153 for models </w:t>
      </w:r>
      <w:r w:rsidR="006C0FAF" w:rsidRPr="009537F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9537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537FD">
        <w:rPr>
          <w:rFonts w:ascii="Times New Roman" w:hAnsi="Times New Roman" w:cs="Times New Roman"/>
          <w:sz w:val="24"/>
          <w:szCs w:val="24"/>
        </w:rPr>
        <w:t xml:space="preserve">and </w:t>
      </w:r>
      <w:r w:rsidR="006C0FAF" w:rsidRPr="009537FD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1D5B2A">
        <w:rPr>
          <w:rFonts w:ascii="Times New Roman" w:hAnsi="Times New Roman" w:cs="Times New Roman"/>
          <w:sz w:val="24"/>
          <w:szCs w:val="24"/>
        </w:rPr>
        <w:t xml:space="preserve">;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A761F8" w:rsidRPr="009537FD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A761F8" w:rsidRPr="009537FD">
        <w:rPr>
          <w:rFonts w:ascii="Times New Roman" w:hAnsi="Times New Roman" w:cs="Times New Roman"/>
          <w:sz w:val="24"/>
          <w:szCs w:val="24"/>
        </w:rPr>
        <w:t>124</w:t>
      </w:r>
      <w:r w:rsidRPr="009537FD">
        <w:rPr>
          <w:rFonts w:ascii="Times New Roman" w:hAnsi="Times New Roman" w:cs="Times New Roman"/>
          <w:sz w:val="24"/>
          <w:szCs w:val="24"/>
        </w:rPr>
        <w:t xml:space="preserve"> for RBC </w:t>
      </w:r>
      <w:proofErr w:type="spellStart"/>
      <w:r w:rsidRPr="009537FD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9537FD">
        <w:rPr>
          <w:rFonts w:ascii="Times New Roman" w:hAnsi="Times New Roman" w:cs="Times New Roman"/>
          <w:sz w:val="24"/>
          <w:szCs w:val="24"/>
        </w:rPr>
        <w:t xml:space="preserve"> model</w:t>
      </w:r>
      <w:r w:rsidR="00035225" w:rsidRPr="009537FD">
        <w:rPr>
          <w:rFonts w:ascii="Times New Roman" w:hAnsi="Times New Roman" w:cs="Times New Roman"/>
          <w:sz w:val="24"/>
          <w:szCs w:val="24"/>
        </w:rPr>
        <w:t xml:space="preserve">s </w:t>
      </w:r>
      <w:r w:rsidR="00035225" w:rsidRPr="009537F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035225" w:rsidRPr="009537FD">
        <w:rPr>
          <w:rFonts w:ascii="Times New Roman" w:hAnsi="Times New Roman" w:cs="Times New Roman"/>
          <w:sz w:val="24"/>
          <w:szCs w:val="24"/>
        </w:rPr>
        <w:t xml:space="preserve"> and</w:t>
      </w:r>
      <w:r w:rsidRPr="009537FD">
        <w:rPr>
          <w:rFonts w:ascii="Times New Roman" w:hAnsi="Times New Roman" w:cs="Times New Roman"/>
          <w:sz w:val="24"/>
          <w:szCs w:val="24"/>
        </w:rPr>
        <w:t xml:space="preserve"> </w:t>
      </w:r>
      <w:r w:rsidR="006C0FAF" w:rsidRPr="009537F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D5B2A">
        <w:rPr>
          <w:rFonts w:ascii="Times New Roman" w:hAnsi="Times New Roman" w:cs="Times New Roman"/>
          <w:sz w:val="24"/>
          <w:szCs w:val="24"/>
        </w:rPr>
        <w:t xml:space="preserve">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537FD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Pr="009537FD">
        <w:rPr>
          <w:rFonts w:ascii="Times New Roman" w:hAnsi="Times New Roman" w:cs="Times New Roman"/>
          <w:sz w:val="24"/>
          <w:szCs w:val="24"/>
        </w:rPr>
        <w:t xml:space="preserve">120 for RBC </w:t>
      </w:r>
      <w:proofErr w:type="spellStart"/>
      <w:r w:rsidRPr="009537FD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9537FD">
        <w:rPr>
          <w:rFonts w:ascii="Times New Roman" w:hAnsi="Times New Roman" w:cs="Times New Roman"/>
          <w:sz w:val="24"/>
          <w:szCs w:val="24"/>
        </w:rPr>
        <w:t xml:space="preserve"> models </w:t>
      </w:r>
      <w:r w:rsidR="006C0FAF" w:rsidRPr="009537F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9537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537FD">
        <w:rPr>
          <w:rFonts w:ascii="Times New Roman" w:hAnsi="Times New Roman" w:cs="Times New Roman"/>
          <w:sz w:val="24"/>
          <w:szCs w:val="24"/>
        </w:rPr>
        <w:t xml:space="preserve">and </w:t>
      </w:r>
      <w:r w:rsidR="006C0FAF" w:rsidRPr="009537FD">
        <w:rPr>
          <w:rFonts w:ascii="Times New Roman" w:hAnsi="Times New Roman" w:cs="Times New Roman"/>
          <w:sz w:val="24"/>
          <w:szCs w:val="24"/>
          <w:vertAlign w:val="superscript"/>
        </w:rPr>
        <w:t>d</w:t>
      </w:r>
    </w:p>
    <w:p w14:paraId="3C8B323F" w14:textId="77777777" w:rsidR="00082D2C" w:rsidRDefault="00082D2C" w:rsidP="00E41AA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56F209B" w14:textId="46B35FF5" w:rsidR="00310449" w:rsidRDefault="00310449" w:rsidP="00E41A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S4.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55E">
        <w:rPr>
          <w:rFonts w:ascii="Times New Roman" w:hAnsi="Times New Roman" w:cs="Times New Roman"/>
          <w:sz w:val="24"/>
          <w:szCs w:val="24"/>
        </w:rPr>
        <w:t>Associations</w:t>
      </w:r>
      <w:r>
        <w:rPr>
          <w:rFonts w:ascii="Times New Roman" w:hAnsi="Times New Roman" w:cs="Times New Roman"/>
          <w:sz w:val="24"/>
          <w:szCs w:val="24"/>
        </w:rPr>
        <w:t xml:space="preserve"> (β (95% CI)) between OCM indices and PTHMs by sex in FACT participants, comparing models additionally adjusting for blood arsenic </w:t>
      </w:r>
    </w:p>
    <w:tbl>
      <w:tblPr>
        <w:tblStyle w:val="TableGrid"/>
        <w:tblW w:w="1458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340"/>
        <w:gridCol w:w="2070"/>
        <w:gridCol w:w="2250"/>
        <w:gridCol w:w="1980"/>
        <w:gridCol w:w="1980"/>
        <w:gridCol w:w="2250"/>
      </w:tblGrid>
      <w:tr w:rsidR="00A96108" w14:paraId="735BF7E2" w14:textId="77777777" w:rsidTr="0088070F">
        <w:trPr>
          <w:trHeight w:val="326"/>
          <w:jc w:val="center"/>
        </w:trPr>
        <w:tc>
          <w:tcPr>
            <w:tcW w:w="1710" w:type="dxa"/>
          </w:tcPr>
          <w:p w14:paraId="2D45EEF9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14:paraId="6EED86D1" w14:textId="77777777" w:rsidR="00A96108" w:rsidRPr="0027119E" w:rsidRDefault="00A96108" w:rsidP="0088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9E">
              <w:rPr>
                <w:rFonts w:ascii="Times New Roman" w:hAnsi="Times New Roman" w:cs="Times New Roman"/>
                <w:b/>
                <w:sz w:val="24"/>
                <w:szCs w:val="24"/>
              </w:rPr>
              <w:t>H3K36me2</w:t>
            </w:r>
          </w:p>
        </w:tc>
        <w:tc>
          <w:tcPr>
            <w:tcW w:w="4230" w:type="dxa"/>
            <w:gridSpan w:val="2"/>
          </w:tcPr>
          <w:p w14:paraId="295A0141" w14:textId="77777777" w:rsidR="00A96108" w:rsidRPr="0027119E" w:rsidRDefault="00A96108" w:rsidP="0088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9E">
              <w:rPr>
                <w:rFonts w:ascii="Times New Roman" w:hAnsi="Times New Roman" w:cs="Times New Roman"/>
                <w:b/>
                <w:sz w:val="24"/>
                <w:szCs w:val="24"/>
              </w:rPr>
              <w:t>H3K36me3</w:t>
            </w:r>
          </w:p>
        </w:tc>
        <w:tc>
          <w:tcPr>
            <w:tcW w:w="4230" w:type="dxa"/>
            <w:gridSpan w:val="2"/>
          </w:tcPr>
          <w:p w14:paraId="7CEEE1DE" w14:textId="77777777" w:rsidR="00A96108" w:rsidRPr="0027119E" w:rsidRDefault="00A96108" w:rsidP="0088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9E">
              <w:rPr>
                <w:rFonts w:ascii="Times New Roman" w:hAnsi="Times New Roman" w:cs="Times New Roman"/>
                <w:b/>
                <w:sz w:val="24"/>
                <w:szCs w:val="24"/>
              </w:rPr>
              <w:t>H3K79me2</w:t>
            </w:r>
          </w:p>
        </w:tc>
      </w:tr>
      <w:tr w:rsidR="00A96108" w14:paraId="1032956B" w14:textId="77777777" w:rsidTr="0088070F">
        <w:trPr>
          <w:trHeight w:val="326"/>
          <w:jc w:val="center"/>
        </w:trPr>
        <w:tc>
          <w:tcPr>
            <w:tcW w:w="1710" w:type="dxa"/>
          </w:tcPr>
          <w:p w14:paraId="2A418B38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F86AF66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  <w:r w:rsidRPr="00BE21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070" w:type="dxa"/>
          </w:tcPr>
          <w:p w14:paraId="5D039D8A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  <w:r w:rsidRPr="00BE21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250" w:type="dxa"/>
          </w:tcPr>
          <w:p w14:paraId="6EBFADE4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  <w:r w:rsidRPr="00BE21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1980" w:type="dxa"/>
          </w:tcPr>
          <w:p w14:paraId="4A7F0035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  <w:r w:rsidRPr="00BE21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1980" w:type="dxa"/>
          </w:tcPr>
          <w:p w14:paraId="0537DF2D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  <w:r w:rsidRPr="00BE21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  <w:proofErr w:type="spellEnd"/>
          </w:p>
        </w:tc>
        <w:tc>
          <w:tcPr>
            <w:tcW w:w="2250" w:type="dxa"/>
          </w:tcPr>
          <w:p w14:paraId="4B7986BB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  <w:r w:rsidRPr="00BE21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proofErr w:type="spellEnd"/>
          </w:p>
        </w:tc>
      </w:tr>
      <w:tr w:rsidR="00A96108" w14:paraId="0F0D73D1" w14:textId="77777777" w:rsidTr="0088070F">
        <w:trPr>
          <w:trHeight w:val="314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7F9AE968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Pr="00AB2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74F93C2E" w14:textId="3E77C496" w:rsidR="00A96108" w:rsidRDefault="00BD51D9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 (-0.14, 0.05)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886A53A" w14:textId="66A5D085" w:rsidR="00A96108" w:rsidRDefault="007327DA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(-0.11, 0.12)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07D66EF" w14:textId="09BA3EC1" w:rsidR="00A96108" w:rsidRDefault="00D00D3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 (-0.14, 0.04)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5E28F87" w14:textId="7A14C1A5" w:rsidR="00A96108" w:rsidRDefault="00285710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(-0.13, 0.14)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FA90A6E" w14:textId="1BE2BEC6" w:rsidR="00A96108" w:rsidRDefault="00FD4316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(-0.13, 0.11)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30201D7" w14:textId="3BE47054" w:rsidR="00A96108" w:rsidRDefault="00BA4CF2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(-0.28, 0.05)</w:t>
            </w:r>
          </w:p>
        </w:tc>
      </w:tr>
      <w:tr w:rsidR="00A96108" w14:paraId="4AD2137A" w14:textId="77777777" w:rsidTr="0088070F">
        <w:trPr>
          <w:trHeight w:val="326"/>
          <w:jc w:val="center"/>
        </w:trPr>
        <w:tc>
          <w:tcPr>
            <w:tcW w:w="1710" w:type="dxa"/>
          </w:tcPr>
          <w:p w14:paraId="1220E32F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Pr="00AB2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</w:tcPr>
          <w:p w14:paraId="12B835C7" w14:textId="3DDF3CA7" w:rsidR="00A96108" w:rsidRDefault="00BD51D9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 (-0.14, 0.05)</w:t>
            </w:r>
          </w:p>
        </w:tc>
        <w:tc>
          <w:tcPr>
            <w:tcW w:w="2070" w:type="dxa"/>
          </w:tcPr>
          <w:p w14:paraId="3FF3D382" w14:textId="6E173BE7" w:rsidR="00A96108" w:rsidRDefault="00D00D3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(-0.13, 0.11)</w:t>
            </w:r>
          </w:p>
        </w:tc>
        <w:tc>
          <w:tcPr>
            <w:tcW w:w="2250" w:type="dxa"/>
          </w:tcPr>
          <w:p w14:paraId="0805EF42" w14:textId="4D9CF8DD" w:rsidR="00A96108" w:rsidRDefault="001D61B3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 (-0.14, 0.04)</w:t>
            </w:r>
          </w:p>
        </w:tc>
        <w:tc>
          <w:tcPr>
            <w:tcW w:w="1980" w:type="dxa"/>
          </w:tcPr>
          <w:p w14:paraId="66B85FF6" w14:textId="100EF6F9" w:rsidR="00A96108" w:rsidRDefault="00FF0199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(-0.14, 0.13)</w:t>
            </w:r>
          </w:p>
        </w:tc>
        <w:tc>
          <w:tcPr>
            <w:tcW w:w="1980" w:type="dxa"/>
          </w:tcPr>
          <w:p w14:paraId="4A4647EB" w14:textId="71881693" w:rsidR="00A96108" w:rsidRDefault="00FD4316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(-0.13, 0.11)</w:t>
            </w:r>
          </w:p>
        </w:tc>
        <w:tc>
          <w:tcPr>
            <w:tcW w:w="2250" w:type="dxa"/>
          </w:tcPr>
          <w:p w14:paraId="0541DD43" w14:textId="32D7D993" w:rsidR="00A96108" w:rsidRDefault="007F25B9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(-0.28, 0.06)</w:t>
            </w:r>
          </w:p>
        </w:tc>
      </w:tr>
      <w:tr w:rsidR="00A96108" w14:paraId="7A89A9F4" w14:textId="77777777" w:rsidTr="0088070F">
        <w:trPr>
          <w:trHeight w:val="326"/>
          <w:jc w:val="center"/>
        </w:trPr>
        <w:tc>
          <w:tcPr>
            <w:tcW w:w="1710" w:type="dxa"/>
          </w:tcPr>
          <w:p w14:paraId="78421BBD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2F1B7F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3E9819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15DE36D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9EABF9D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C5BCFA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EFC5F2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08" w14:paraId="291D910E" w14:textId="77777777" w:rsidTr="0088070F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0E49FC11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Pr="00AB2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4757C68E" w14:textId="31916E62" w:rsidR="00A96108" w:rsidRDefault="00B14B8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 (-0.41, -0.05)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D692023" w14:textId="7CFF3132" w:rsidR="00A96108" w:rsidRDefault="00881579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 (-0.21, 0.04)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5029D6F" w14:textId="0A2BED63" w:rsidR="00A96108" w:rsidRDefault="00065DA1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 (-0.38, 0.01)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05E6013" w14:textId="70498905" w:rsidR="00A96108" w:rsidRDefault="0023203D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 (-0.13, 0.20)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F988DF2" w14:textId="1F34B85F" w:rsidR="00A96108" w:rsidRDefault="0088070F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 (-0.43, 0.08)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7A8A5CF8" w14:textId="05ED0DDF" w:rsidR="00A96108" w:rsidRDefault="0088070F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 (-0.38, 0.02)</w:t>
            </w:r>
          </w:p>
        </w:tc>
      </w:tr>
      <w:tr w:rsidR="00A96108" w14:paraId="5D2C18AA" w14:textId="77777777" w:rsidTr="0088070F">
        <w:trPr>
          <w:trHeight w:val="326"/>
          <w:jc w:val="center"/>
        </w:trPr>
        <w:tc>
          <w:tcPr>
            <w:tcW w:w="1710" w:type="dxa"/>
          </w:tcPr>
          <w:p w14:paraId="6E527C68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Pr="00AB2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</w:tcPr>
          <w:p w14:paraId="6D7B9611" w14:textId="0D30FBB7" w:rsidR="00A96108" w:rsidRDefault="00B14B8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 (-0.42, -0.06)</w:t>
            </w:r>
          </w:p>
        </w:tc>
        <w:tc>
          <w:tcPr>
            <w:tcW w:w="2070" w:type="dxa"/>
          </w:tcPr>
          <w:p w14:paraId="393906C8" w14:textId="4B04003A" w:rsidR="00A96108" w:rsidRDefault="00881579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(-0.24, 0.02)</w:t>
            </w:r>
          </w:p>
        </w:tc>
        <w:tc>
          <w:tcPr>
            <w:tcW w:w="2250" w:type="dxa"/>
          </w:tcPr>
          <w:p w14:paraId="5BC60331" w14:textId="306CD1D6" w:rsidR="00A96108" w:rsidRDefault="00065DA1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 (-0.38, 0.01)</w:t>
            </w:r>
          </w:p>
        </w:tc>
        <w:tc>
          <w:tcPr>
            <w:tcW w:w="1980" w:type="dxa"/>
          </w:tcPr>
          <w:p w14:paraId="56755527" w14:textId="4F1B5A9D" w:rsidR="00A96108" w:rsidRDefault="0023203D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(-0.14, 0.19)</w:t>
            </w:r>
          </w:p>
        </w:tc>
        <w:tc>
          <w:tcPr>
            <w:tcW w:w="1980" w:type="dxa"/>
          </w:tcPr>
          <w:p w14:paraId="6E5097A6" w14:textId="0B033EAE" w:rsidR="00A96108" w:rsidRDefault="0088070F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 (-0.42, 0.10)</w:t>
            </w:r>
          </w:p>
        </w:tc>
        <w:tc>
          <w:tcPr>
            <w:tcW w:w="2250" w:type="dxa"/>
          </w:tcPr>
          <w:p w14:paraId="24D6BD62" w14:textId="64D93379" w:rsidR="00A96108" w:rsidRDefault="00443B41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 (-0.39, 0.01)</w:t>
            </w:r>
          </w:p>
        </w:tc>
      </w:tr>
      <w:tr w:rsidR="00A96108" w14:paraId="15404DF2" w14:textId="77777777" w:rsidTr="0088070F">
        <w:trPr>
          <w:trHeight w:val="326"/>
          <w:jc w:val="center"/>
        </w:trPr>
        <w:tc>
          <w:tcPr>
            <w:tcW w:w="1710" w:type="dxa"/>
          </w:tcPr>
          <w:p w14:paraId="7FBB1735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7764A35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09BA22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366CE4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FC25B2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3EE05B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D31A980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08" w14:paraId="5403D2D9" w14:textId="77777777" w:rsidTr="0088070F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5EFB0A77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B12</w:t>
            </w:r>
            <w:r w:rsidRPr="00AB2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FCD50FE" w14:textId="52F03489" w:rsidR="00A96108" w:rsidRDefault="00BD51D9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(-0.13, 0.09)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2A91157" w14:textId="1335468D" w:rsidR="00A96108" w:rsidRDefault="00D00D3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(-0.11, 0.08)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B0B141F" w14:textId="0DFC2B17" w:rsidR="00A96108" w:rsidRDefault="00D00D3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(-0.12, 0.10)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30F90C0" w14:textId="289C939D" w:rsidR="00A96108" w:rsidRDefault="00285710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 (0.00, 0.22)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730E506" w14:textId="52B403C3" w:rsidR="00A96108" w:rsidRDefault="00FD4316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(-0.14, 0.15)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9CEF7C3" w14:textId="23497259" w:rsidR="00A96108" w:rsidRDefault="00BA4CF2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(0.09, 0.37)</w:t>
            </w:r>
            <w:r w:rsidR="0087351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96108" w14:paraId="1E879EA6" w14:textId="77777777" w:rsidTr="0088070F">
        <w:trPr>
          <w:trHeight w:val="326"/>
          <w:jc w:val="center"/>
        </w:trPr>
        <w:tc>
          <w:tcPr>
            <w:tcW w:w="1710" w:type="dxa"/>
          </w:tcPr>
          <w:p w14:paraId="31BCB4F6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B12</w:t>
            </w:r>
            <w:r w:rsidRPr="00AB2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340" w:type="dxa"/>
          </w:tcPr>
          <w:p w14:paraId="2F770AF3" w14:textId="3FC9E267" w:rsidR="00A96108" w:rsidRDefault="00D00D3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(-0.13, 0.09)</w:t>
            </w:r>
          </w:p>
        </w:tc>
        <w:tc>
          <w:tcPr>
            <w:tcW w:w="2070" w:type="dxa"/>
          </w:tcPr>
          <w:p w14:paraId="04EBCDFE" w14:textId="7D2169C0" w:rsidR="00A96108" w:rsidRDefault="00D00D3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(-0.11, 0.08)</w:t>
            </w:r>
          </w:p>
        </w:tc>
        <w:tc>
          <w:tcPr>
            <w:tcW w:w="2250" w:type="dxa"/>
          </w:tcPr>
          <w:p w14:paraId="654A4836" w14:textId="5388610E" w:rsidR="00A96108" w:rsidRDefault="001D61B3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(-0.12, 0.10)</w:t>
            </w:r>
          </w:p>
        </w:tc>
        <w:tc>
          <w:tcPr>
            <w:tcW w:w="1980" w:type="dxa"/>
          </w:tcPr>
          <w:p w14:paraId="6DC12FA2" w14:textId="17EF8EE5" w:rsidR="00A96108" w:rsidRDefault="00FF0199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 (-0.01, 0.22)</w:t>
            </w:r>
          </w:p>
        </w:tc>
        <w:tc>
          <w:tcPr>
            <w:tcW w:w="1980" w:type="dxa"/>
          </w:tcPr>
          <w:p w14:paraId="274D48E6" w14:textId="036B3B7B" w:rsidR="00A96108" w:rsidRDefault="00FD4316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(-0.13, 0.15)</w:t>
            </w:r>
          </w:p>
        </w:tc>
        <w:tc>
          <w:tcPr>
            <w:tcW w:w="2250" w:type="dxa"/>
          </w:tcPr>
          <w:p w14:paraId="5AF25A86" w14:textId="0EEB725D" w:rsidR="00A96108" w:rsidRDefault="007F25B9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01">
              <w:rPr>
                <w:rFonts w:ascii="Times New Roman" w:hAnsi="Times New Roman" w:cs="Times New Roman"/>
                <w:sz w:val="24"/>
                <w:szCs w:val="24"/>
              </w:rPr>
              <w:t>0.23 (0.09, 0.38)</w:t>
            </w:r>
            <w:r w:rsidR="00177D01" w:rsidRPr="00177D0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96108" w14:paraId="18F17F20" w14:textId="77777777" w:rsidTr="0088070F">
        <w:trPr>
          <w:trHeight w:val="326"/>
          <w:jc w:val="center"/>
        </w:trPr>
        <w:tc>
          <w:tcPr>
            <w:tcW w:w="1710" w:type="dxa"/>
          </w:tcPr>
          <w:p w14:paraId="53DE0338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72E6F09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B667122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40ED60E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36B37A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900160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091803C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08" w14:paraId="31CBD33D" w14:textId="77777777" w:rsidTr="0088070F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03A6B5E3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Choline</w:t>
            </w:r>
            <w:r w:rsidRPr="00AB2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2D9C6EFA" w14:textId="1B6E57B7" w:rsidR="00A96108" w:rsidRPr="008A4958" w:rsidRDefault="00AB706A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 (0.11, 0.66)</w:t>
            </w:r>
            <w:r w:rsidR="003E1E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55A386C" w14:textId="7D7A3A52" w:rsidR="00A96108" w:rsidRPr="008A4958" w:rsidRDefault="00D00D3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(-0.36, 0.14)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1336BA3" w14:textId="5CAB55D5" w:rsidR="00A96108" w:rsidRPr="008A4958" w:rsidRDefault="00D00D3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 (-0.09, 0.43)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CB53557" w14:textId="7327CCC9" w:rsidR="00A96108" w:rsidRPr="008A4958" w:rsidRDefault="00285710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 (0.08, 0.62)</w:t>
            </w:r>
            <w:r w:rsidR="003E1E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ECC1E61" w14:textId="18AEA6CD" w:rsidR="00A96108" w:rsidRPr="008A4958" w:rsidRDefault="00FD4316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(-0.34, 0.33)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7B62590" w14:textId="4CA4732D" w:rsidR="00A96108" w:rsidRPr="008A4958" w:rsidRDefault="00BA4CF2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 (-0.06, 0.62)</w:t>
            </w:r>
          </w:p>
        </w:tc>
      </w:tr>
      <w:tr w:rsidR="00A96108" w14:paraId="0033CFEA" w14:textId="77777777" w:rsidTr="0088070F">
        <w:trPr>
          <w:trHeight w:val="326"/>
          <w:jc w:val="center"/>
        </w:trPr>
        <w:tc>
          <w:tcPr>
            <w:tcW w:w="1710" w:type="dxa"/>
          </w:tcPr>
          <w:p w14:paraId="7373A166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Choline</w:t>
            </w:r>
            <w:r w:rsidRPr="00AB2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</w:tcPr>
          <w:p w14:paraId="3603C8E1" w14:textId="27F185D1" w:rsidR="00A96108" w:rsidRPr="008A4958" w:rsidRDefault="00AB706A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 (0.08, 0.64)</w:t>
            </w:r>
            <w:r w:rsidR="00B148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4A3E3F46" w14:textId="3A5B63F5" w:rsidR="00A96108" w:rsidRPr="008A4958" w:rsidRDefault="00D00D3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 (-0.34, 0.16)</w:t>
            </w:r>
          </w:p>
        </w:tc>
        <w:tc>
          <w:tcPr>
            <w:tcW w:w="2250" w:type="dxa"/>
          </w:tcPr>
          <w:p w14:paraId="510E2A9C" w14:textId="7C615023" w:rsidR="00A96108" w:rsidRPr="008A4958" w:rsidRDefault="001D61B3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 (-0.11, 0.41)</w:t>
            </w:r>
          </w:p>
        </w:tc>
        <w:tc>
          <w:tcPr>
            <w:tcW w:w="1980" w:type="dxa"/>
          </w:tcPr>
          <w:p w14:paraId="278575C5" w14:textId="3EB45A1B" w:rsidR="00A96108" w:rsidRPr="008A4958" w:rsidRDefault="00FF0199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 (0.09, 0.64)</w:t>
            </w:r>
            <w:r w:rsidR="00B148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4603CAE7" w14:textId="29EEEA7C" w:rsidR="00A96108" w:rsidRPr="008A4958" w:rsidRDefault="00FD4316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 (-0.37, 0.30)</w:t>
            </w:r>
          </w:p>
        </w:tc>
        <w:tc>
          <w:tcPr>
            <w:tcW w:w="2250" w:type="dxa"/>
          </w:tcPr>
          <w:p w14:paraId="1A8BCC92" w14:textId="5B18AFAB" w:rsidR="00A96108" w:rsidRPr="008A4958" w:rsidRDefault="007F25B9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 (-0.06, 0.63)</w:t>
            </w:r>
          </w:p>
        </w:tc>
      </w:tr>
      <w:tr w:rsidR="00A96108" w14:paraId="38BF4A23" w14:textId="77777777" w:rsidTr="0088070F">
        <w:trPr>
          <w:trHeight w:val="326"/>
          <w:jc w:val="center"/>
        </w:trPr>
        <w:tc>
          <w:tcPr>
            <w:tcW w:w="1710" w:type="dxa"/>
          </w:tcPr>
          <w:p w14:paraId="5EBBF370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76E8B4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CA2186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474ED52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C11BE3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5796AC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E3C4211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08" w14:paraId="2AD769FA" w14:textId="77777777" w:rsidTr="0088070F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1D8BF0E4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Betaine</w:t>
            </w:r>
            <w:r w:rsidRPr="00AB2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1CA51BF1" w14:textId="311086F7" w:rsidR="00A96108" w:rsidRDefault="00425A9F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 (-0.20, 0.27)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52DC079" w14:textId="06645533" w:rsidR="00A96108" w:rsidRDefault="009A4BB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(-0.16, 0.18)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73DA637" w14:textId="4D57954A" w:rsidR="00A96108" w:rsidRDefault="009A4BB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 (-0.31, 0.15)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31E7807" w14:textId="0DF03DBB" w:rsidR="00A96108" w:rsidRDefault="00C806A5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(-0.15, 0.25)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2EF7B88" w14:textId="318A8A19" w:rsidR="00A96108" w:rsidRDefault="00C806A5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 (-0.17, 0.42)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8630C31" w14:textId="0B33389E" w:rsidR="00A96108" w:rsidRDefault="00C806A5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(-0.26, 0.22)</w:t>
            </w:r>
          </w:p>
        </w:tc>
      </w:tr>
      <w:tr w:rsidR="00A96108" w14:paraId="0C65F0CD" w14:textId="77777777" w:rsidTr="0088070F">
        <w:trPr>
          <w:trHeight w:val="326"/>
          <w:jc w:val="center"/>
        </w:trPr>
        <w:tc>
          <w:tcPr>
            <w:tcW w:w="1710" w:type="dxa"/>
          </w:tcPr>
          <w:p w14:paraId="25095BD0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Betaine</w:t>
            </w:r>
            <w:r w:rsidRPr="00AB2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</w:tcPr>
          <w:p w14:paraId="7313F2AE" w14:textId="1268DA95" w:rsidR="00A96108" w:rsidRDefault="00425A9F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(-0.22, 0.25)</w:t>
            </w:r>
          </w:p>
        </w:tc>
        <w:tc>
          <w:tcPr>
            <w:tcW w:w="2070" w:type="dxa"/>
          </w:tcPr>
          <w:p w14:paraId="5F51FF49" w14:textId="7936AAF6" w:rsidR="00A96108" w:rsidRDefault="009A4BB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(-0.15, 0.19)</w:t>
            </w:r>
          </w:p>
        </w:tc>
        <w:tc>
          <w:tcPr>
            <w:tcW w:w="2250" w:type="dxa"/>
          </w:tcPr>
          <w:p w14:paraId="67BB79F2" w14:textId="3E1A15BA" w:rsidR="00A96108" w:rsidRDefault="009A4BB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 (-0.33, 0.13)</w:t>
            </w:r>
          </w:p>
        </w:tc>
        <w:tc>
          <w:tcPr>
            <w:tcW w:w="1980" w:type="dxa"/>
          </w:tcPr>
          <w:p w14:paraId="1E421E5F" w14:textId="6818195A" w:rsidR="00A96108" w:rsidRDefault="00C806A5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(-0.15, 0.25)</w:t>
            </w:r>
          </w:p>
        </w:tc>
        <w:tc>
          <w:tcPr>
            <w:tcW w:w="1980" w:type="dxa"/>
          </w:tcPr>
          <w:p w14:paraId="6993D3BD" w14:textId="63F775EF" w:rsidR="00A96108" w:rsidRDefault="00C806A5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 (-0.20, 0.39)</w:t>
            </w:r>
          </w:p>
        </w:tc>
        <w:tc>
          <w:tcPr>
            <w:tcW w:w="2250" w:type="dxa"/>
          </w:tcPr>
          <w:p w14:paraId="672EE076" w14:textId="3F628FFF" w:rsidR="00A96108" w:rsidRDefault="00C806A5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(-0.26, 0.22)</w:t>
            </w:r>
          </w:p>
        </w:tc>
      </w:tr>
      <w:tr w:rsidR="00A96108" w14:paraId="2C259C34" w14:textId="77777777" w:rsidTr="0088070F">
        <w:trPr>
          <w:trHeight w:val="326"/>
          <w:jc w:val="center"/>
        </w:trPr>
        <w:tc>
          <w:tcPr>
            <w:tcW w:w="1710" w:type="dxa"/>
          </w:tcPr>
          <w:p w14:paraId="3DD3AB76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C65902D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F590508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522F951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C38A77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A3E2C1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33ED2B0" w14:textId="77777777" w:rsidR="00A96108" w:rsidRDefault="00A96108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08" w14:paraId="484E2EAB" w14:textId="77777777" w:rsidTr="0088070F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39E650CE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Hcys</w:t>
            </w:r>
            <w:r w:rsidRPr="00AB2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53B6C77A" w14:textId="02E43296" w:rsidR="00A96108" w:rsidRDefault="004D4ACD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 (-0.30, -0.07)</w:t>
            </w:r>
            <w:r w:rsidR="008735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60F6897" w14:textId="6583A484" w:rsidR="00A96108" w:rsidRDefault="00D00D3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(-0.16, 0.15)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82C3775" w14:textId="4297C0B7" w:rsidR="00A96108" w:rsidRDefault="00D00D3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 (-0.29, -0.02)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3584BBD" w14:textId="00B7EC21" w:rsidR="00A96108" w:rsidRDefault="00285710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 (-0.30, 0.05)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D5E4908" w14:textId="4BC50751" w:rsidR="00A96108" w:rsidRDefault="00FD4316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(-0.12, 0.23)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5249AA9" w14:textId="2C206F92" w:rsidR="00A96108" w:rsidRDefault="00BA4CF2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 (-0.06, 0.38)</w:t>
            </w:r>
          </w:p>
        </w:tc>
      </w:tr>
      <w:tr w:rsidR="00A96108" w14:paraId="5E775DFD" w14:textId="77777777" w:rsidTr="0088070F">
        <w:trPr>
          <w:trHeight w:val="326"/>
          <w:jc w:val="center"/>
        </w:trPr>
        <w:tc>
          <w:tcPr>
            <w:tcW w:w="1710" w:type="dxa"/>
          </w:tcPr>
          <w:p w14:paraId="7A6137D3" w14:textId="77777777" w:rsidR="00A96108" w:rsidRDefault="00A96108" w:rsidP="008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Hcys</w:t>
            </w:r>
            <w:r w:rsidRPr="00AB2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</w:tcPr>
          <w:p w14:paraId="7EA79475" w14:textId="5B9A8B7B" w:rsidR="00A96108" w:rsidRDefault="00E80532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4F">
              <w:rPr>
                <w:rFonts w:ascii="Times New Roman" w:hAnsi="Times New Roman" w:cs="Times New Roman"/>
                <w:sz w:val="24"/>
                <w:szCs w:val="24"/>
              </w:rPr>
              <w:t>-0.19 (-0.31, -0.07)</w:t>
            </w:r>
            <w:r w:rsidR="00EF604F" w:rsidRPr="00EF604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70" w:type="dxa"/>
          </w:tcPr>
          <w:p w14:paraId="7DF7419D" w14:textId="28A6CFB2" w:rsidR="00A96108" w:rsidRDefault="00D00D3B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(-0.15, 0.16)</w:t>
            </w:r>
          </w:p>
        </w:tc>
        <w:tc>
          <w:tcPr>
            <w:tcW w:w="2250" w:type="dxa"/>
          </w:tcPr>
          <w:p w14:paraId="119D20A5" w14:textId="612B4492" w:rsidR="00A96108" w:rsidRDefault="001D61B3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 (-0.29, -0.02)</w:t>
            </w:r>
          </w:p>
        </w:tc>
        <w:tc>
          <w:tcPr>
            <w:tcW w:w="1980" w:type="dxa"/>
          </w:tcPr>
          <w:p w14:paraId="53FA101D" w14:textId="114BE670" w:rsidR="00A96108" w:rsidRDefault="00FF0199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(-0.29, 0.07)</w:t>
            </w:r>
          </w:p>
        </w:tc>
        <w:tc>
          <w:tcPr>
            <w:tcW w:w="1980" w:type="dxa"/>
          </w:tcPr>
          <w:p w14:paraId="3B490EE3" w14:textId="5D5FDC7F" w:rsidR="00A96108" w:rsidRDefault="00FD4316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(-0.12, 0.23)</w:t>
            </w:r>
          </w:p>
        </w:tc>
        <w:tc>
          <w:tcPr>
            <w:tcW w:w="2250" w:type="dxa"/>
          </w:tcPr>
          <w:p w14:paraId="7CCCF8F2" w14:textId="4F1BB99F" w:rsidR="00A96108" w:rsidRDefault="007F25B9" w:rsidP="0088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 (-0.06, 0.38)</w:t>
            </w:r>
          </w:p>
        </w:tc>
      </w:tr>
    </w:tbl>
    <w:p w14:paraId="6C032853" w14:textId="77777777" w:rsidR="00017CD8" w:rsidRDefault="00017CD8" w:rsidP="00017CD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53B484D1" w14:textId="04AA3E8F" w:rsidR="00873512" w:rsidRPr="00873512" w:rsidRDefault="00E41AA4" w:rsidP="0001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1AA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-values adjusted for false discovery rate </w:t>
      </w:r>
      <w:r w:rsidR="00873512" w:rsidRPr="00873512">
        <w:rPr>
          <w:rFonts w:ascii="Times New Roman" w:hAnsi="Times New Roman" w:cs="Times New Roman"/>
          <w:sz w:val="24"/>
          <w:szCs w:val="24"/>
        </w:rPr>
        <w:t>**&lt;0.01, *&lt;0.05</w:t>
      </w:r>
    </w:p>
    <w:p w14:paraId="0342A9C6" w14:textId="40200010" w:rsidR="00310449" w:rsidRPr="00A96108" w:rsidRDefault="00A96108" w:rsidP="0001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610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119">
        <w:rPr>
          <w:rFonts w:ascii="Times New Roman" w:hAnsi="Times New Roman" w:cs="Times New Roman"/>
          <w:sz w:val="24"/>
          <w:szCs w:val="24"/>
        </w:rPr>
        <w:t>for age, education, and TV ownership, and blood selenium. Models for H3K36me3 and H3K79me2 in men were additionally adjusted for cigarette smoking status.</w:t>
      </w:r>
    </w:p>
    <w:p w14:paraId="6A751CAF" w14:textId="12D7E598" w:rsidR="00A96108" w:rsidRPr="00A96108" w:rsidRDefault="00A96108" w:rsidP="0001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610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all variables included in model </w:t>
      </w:r>
      <w:r w:rsidRPr="007327D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additionally adjusted for blood arsenic</w:t>
      </w:r>
    </w:p>
    <w:p w14:paraId="5A08AF95" w14:textId="33446810" w:rsidR="00A96108" w:rsidRPr="00A96108" w:rsidRDefault="00A96108" w:rsidP="0001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6AE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4D4ACD" w:rsidRPr="00796AE3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4D4ACD">
        <w:rPr>
          <w:rFonts w:ascii="Times New Roman" w:hAnsi="Times New Roman" w:cs="Times New Roman"/>
          <w:sz w:val="24"/>
          <w:szCs w:val="24"/>
        </w:rPr>
        <w:t xml:space="preserve"> = 159</w:t>
      </w:r>
      <w:r w:rsidR="00B14B88">
        <w:rPr>
          <w:rFonts w:ascii="Times New Roman" w:hAnsi="Times New Roman" w:cs="Times New Roman"/>
          <w:sz w:val="24"/>
          <w:szCs w:val="24"/>
        </w:rPr>
        <w:t xml:space="preserve">, </w:t>
      </w:r>
      <w:r w:rsidR="00B14B88" w:rsidRPr="00B14B88">
        <w:rPr>
          <w:rFonts w:ascii="Times New Roman" w:hAnsi="Times New Roman" w:cs="Times New Roman"/>
          <w:i/>
          <w:sz w:val="24"/>
          <w:szCs w:val="24"/>
        </w:rPr>
        <w:t>n</w:t>
      </w:r>
      <w:r w:rsidR="00B14B88">
        <w:rPr>
          <w:rFonts w:ascii="Times New Roman" w:hAnsi="Times New Roman" w:cs="Times New Roman"/>
          <w:sz w:val="24"/>
          <w:szCs w:val="24"/>
        </w:rPr>
        <w:t xml:space="preserve"> = 122 for RBC </w:t>
      </w:r>
      <w:proofErr w:type="spellStart"/>
      <w:r w:rsidR="00B14B88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B14B88">
        <w:rPr>
          <w:rFonts w:ascii="Times New Roman" w:hAnsi="Times New Roman" w:cs="Times New Roman"/>
          <w:sz w:val="24"/>
          <w:szCs w:val="24"/>
        </w:rPr>
        <w:t xml:space="preserve"> analyses</w:t>
      </w:r>
    </w:p>
    <w:p w14:paraId="73546B69" w14:textId="650F3EC7" w:rsidR="00A96108" w:rsidRDefault="00A96108" w:rsidP="0001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6AE3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796AE3" w:rsidRPr="00796AE3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796AE3">
        <w:rPr>
          <w:rFonts w:ascii="Times New Roman" w:hAnsi="Times New Roman" w:cs="Times New Roman"/>
          <w:sz w:val="24"/>
          <w:szCs w:val="24"/>
        </w:rPr>
        <w:t xml:space="preserve"> = 159</w:t>
      </w:r>
      <w:r w:rsidR="00881579">
        <w:rPr>
          <w:rFonts w:ascii="Times New Roman" w:hAnsi="Times New Roman" w:cs="Times New Roman"/>
          <w:sz w:val="24"/>
          <w:szCs w:val="24"/>
        </w:rPr>
        <w:t xml:space="preserve">, </w:t>
      </w:r>
      <w:r w:rsidR="00881579" w:rsidRPr="00881579">
        <w:rPr>
          <w:rFonts w:ascii="Times New Roman" w:hAnsi="Times New Roman" w:cs="Times New Roman"/>
          <w:i/>
          <w:sz w:val="24"/>
          <w:szCs w:val="24"/>
        </w:rPr>
        <w:t>n</w:t>
      </w:r>
      <w:r w:rsidR="00881579">
        <w:rPr>
          <w:rFonts w:ascii="Times New Roman" w:hAnsi="Times New Roman" w:cs="Times New Roman"/>
          <w:sz w:val="24"/>
          <w:szCs w:val="24"/>
        </w:rPr>
        <w:t xml:space="preserve"> = 123 for RBC </w:t>
      </w:r>
      <w:proofErr w:type="spellStart"/>
      <w:r w:rsidR="00881579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881579">
        <w:rPr>
          <w:rFonts w:ascii="Times New Roman" w:hAnsi="Times New Roman" w:cs="Times New Roman"/>
          <w:sz w:val="24"/>
          <w:szCs w:val="24"/>
        </w:rPr>
        <w:t xml:space="preserve"> analyses</w:t>
      </w:r>
    </w:p>
    <w:p w14:paraId="5BD0EF97" w14:textId="4807596E" w:rsidR="00A96108" w:rsidRDefault="00A96108" w:rsidP="0001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A1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EA6A1A" w:rsidRPr="00EA6A1A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EA6A1A">
        <w:rPr>
          <w:rFonts w:ascii="Times New Roman" w:hAnsi="Times New Roman" w:cs="Times New Roman"/>
          <w:sz w:val="24"/>
          <w:szCs w:val="24"/>
        </w:rPr>
        <w:t xml:space="preserve"> = 154</w:t>
      </w:r>
      <w:r w:rsidR="00065DA1">
        <w:rPr>
          <w:rFonts w:ascii="Times New Roman" w:hAnsi="Times New Roman" w:cs="Times New Roman"/>
          <w:sz w:val="24"/>
          <w:szCs w:val="24"/>
        </w:rPr>
        <w:t xml:space="preserve">, </w:t>
      </w:r>
      <w:r w:rsidR="00065DA1" w:rsidRPr="00065DA1">
        <w:rPr>
          <w:rFonts w:ascii="Times New Roman" w:hAnsi="Times New Roman" w:cs="Times New Roman"/>
          <w:i/>
          <w:sz w:val="24"/>
          <w:szCs w:val="24"/>
        </w:rPr>
        <w:t>n</w:t>
      </w:r>
      <w:r w:rsidR="00065DA1">
        <w:rPr>
          <w:rFonts w:ascii="Times New Roman" w:hAnsi="Times New Roman" w:cs="Times New Roman"/>
          <w:sz w:val="24"/>
          <w:szCs w:val="24"/>
        </w:rPr>
        <w:t xml:space="preserve"> = 121 for RBC </w:t>
      </w:r>
      <w:proofErr w:type="spellStart"/>
      <w:r w:rsidR="00065DA1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065DA1">
        <w:rPr>
          <w:rFonts w:ascii="Times New Roman" w:hAnsi="Times New Roman" w:cs="Times New Roman"/>
          <w:sz w:val="24"/>
          <w:szCs w:val="24"/>
        </w:rPr>
        <w:t xml:space="preserve"> analyses</w:t>
      </w:r>
    </w:p>
    <w:p w14:paraId="22DF6C28" w14:textId="111A78FB" w:rsidR="00A96108" w:rsidRDefault="00A96108" w:rsidP="0001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6A1A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="00EA6A1A" w:rsidRPr="00EA6A1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EA6A1A">
        <w:rPr>
          <w:rFonts w:ascii="Times New Roman" w:hAnsi="Times New Roman" w:cs="Times New Roman"/>
          <w:sz w:val="24"/>
          <w:szCs w:val="24"/>
        </w:rPr>
        <w:t xml:space="preserve"> = 152</w:t>
      </w:r>
      <w:r w:rsidR="00702D50">
        <w:rPr>
          <w:rFonts w:ascii="Times New Roman" w:hAnsi="Times New Roman" w:cs="Times New Roman"/>
          <w:sz w:val="24"/>
          <w:szCs w:val="24"/>
        </w:rPr>
        <w:t xml:space="preserve">, </w:t>
      </w:r>
      <w:r w:rsidR="00702D50" w:rsidRPr="00702D50">
        <w:rPr>
          <w:rFonts w:ascii="Times New Roman" w:hAnsi="Times New Roman" w:cs="Times New Roman"/>
          <w:i/>
          <w:sz w:val="24"/>
          <w:szCs w:val="24"/>
        </w:rPr>
        <w:t>n</w:t>
      </w:r>
      <w:r w:rsidR="00702D50">
        <w:rPr>
          <w:rFonts w:ascii="Times New Roman" w:hAnsi="Times New Roman" w:cs="Times New Roman"/>
          <w:sz w:val="24"/>
          <w:szCs w:val="24"/>
        </w:rPr>
        <w:t xml:space="preserve"> = 118 for RBC </w:t>
      </w:r>
      <w:proofErr w:type="spellStart"/>
      <w:r w:rsidR="00702D50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702D50">
        <w:rPr>
          <w:rFonts w:ascii="Times New Roman" w:hAnsi="Times New Roman" w:cs="Times New Roman"/>
          <w:sz w:val="24"/>
          <w:szCs w:val="24"/>
        </w:rPr>
        <w:t xml:space="preserve"> analyses</w:t>
      </w:r>
    </w:p>
    <w:p w14:paraId="105FC710" w14:textId="67701EA3" w:rsidR="00A96108" w:rsidRDefault="00A96108" w:rsidP="0001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4316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="00FD4316" w:rsidRPr="00FD4316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FD4316">
        <w:rPr>
          <w:rFonts w:ascii="Times New Roman" w:hAnsi="Times New Roman" w:cs="Times New Roman"/>
          <w:sz w:val="24"/>
          <w:szCs w:val="24"/>
        </w:rPr>
        <w:t xml:space="preserve"> = 162</w:t>
      </w:r>
      <w:r w:rsidR="0023203D">
        <w:rPr>
          <w:rFonts w:ascii="Times New Roman" w:hAnsi="Times New Roman" w:cs="Times New Roman"/>
          <w:sz w:val="24"/>
          <w:szCs w:val="24"/>
        </w:rPr>
        <w:t xml:space="preserve">, </w:t>
      </w:r>
      <w:r w:rsidR="0023203D" w:rsidRPr="0023203D">
        <w:rPr>
          <w:rFonts w:ascii="Times New Roman" w:hAnsi="Times New Roman" w:cs="Times New Roman"/>
          <w:i/>
          <w:sz w:val="24"/>
          <w:szCs w:val="24"/>
        </w:rPr>
        <w:t>n</w:t>
      </w:r>
      <w:r w:rsidR="0023203D">
        <w:rPr>
          <w:rFonts w:ascii="Times New Roman" w:hAnsi="Times New Roman" w:cs="Times New Roman"/>
          <w:sz w:val="24"/>
          <w:szCs w:val="24"/>
        </w:rPr>
        <w:t xml:space="preserve"> = 125 for RBC </w:t>
      </w:r>
      <w:proofErr w:type="spellStart"/>
      <w:r w:rsidR="0023203D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23203D">
        <w:rPr>
          <w:rFonts w:ascii="Times New Roman" w:hAnsi="Times New Roman" w:cs="Times New Roman"/>
          <w:sz w:val="24"/>
          <w:szCs w:val="24"/>
        </w:rPr>
        <w:t xml:space="preserve"> analyses</w:t>
      </w:r>
    </w:p>
    <w:p w14:paraId="0934FC04" w14:textId="10B56DE0" w:rsidR="00A96108" w:rsidRPr="008A370C" w:rsidRDefault="00A96108" w:rsidP="0001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370C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8A370C" w:rsidRPr="008A370C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8A370C">
        <w:rPr>
          <w:rFonts w:ascii="Times New Roman" w:hAnsi="Times New Roman" w:cs="Times New Roman"/>
          <w:sz w:val="24"/>
          <w:szCs w:val="24"/>
        </w:rPr>
        <w:t xml:space="preserve"> = 159</w:t>
      </w:r>
      <w:r w:rsidR="0088070F">
        <w:rPr>
          <w:rFonts w:ascii="Times New Roman" w:hAnsi="Times New Roman" w:cs="Times New Roman"/>
          <w:sz w:val="24"/>
          <w:szCs w:val="24"/>
        </w:rPr>
        <w:t xml:space="preserve">, </w:t>
      </w:r>
      <w:r w:rsidR="0088070F" w:rsidRPr="0088070F">
        <w:rPr>
          <w:rFonts w:ascii="Times New Roman" w:hAnsi="Times New Roman" w:cs="Times New Roman"/>
          <w:i/>
          <w:sz w:val="24"/>
          <w:szCs w:val="24"/>
        </w:rPr>
        <w:t>n</w:t>
      </w:r>
      <w:r w:rsidR="0088070F">
        <w:rPr>
          <w:rFonts w:ascii="Times New Roman" w:hAnsi="Times New Roman" w:cs="Times New Roman"/>
          <w:sz w:val="24"/>
          <w:szCs w:val="24"/>
        </w:rPr>
        <w:t xml:space="preserve"> = 124 for RBC </w:t>
      </w:r>
      <w:proofErr w:type="spellStart"/>
      <w:r w:rsidR="0088070F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88070F">
        <w:rPr>
          <w:rFonts w:ascii="Times New Roman" w:hAnsi="Times New Roman" w:cs="Times New Roman"/>
          <w:sz w:val="24"/>
          <w:szCs w:val="24"/>
        </w:rPr>
        <w:t xml:space="preserve"> analyses</w:t>
      </w:r>
    </w:p>
    <w:p w14:paraId="122EA82D" w14:textId="77777777" w:rsidR="00E41AA4" w:rsidRDefault="00E41AA4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2F690FA" w14:textId="77777777" w:rsidR="00E41AA4" w:rsidRDefault="00E41AA4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8249D5C" w14:textId="77777777" w:rsidR="00E41AA4" w:rsidRDefault="00E41AA4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5CAC1" w14:textId="77777777" w:rsidR="00E41AA4" w:rsidRDefault="00E41AA4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304360" w14:textId="77777777" w:rsidR="00E41AA4" w:rsidRDefault="00E41AA4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59DFB" w14:textId="77777777" w:rsidR="00E41AA4" w:rsidRDefault="00E41AA4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0DA7370" w14:textId="77777777" w:rsidR="00E41AA4" w:rsidRDefault="00E41AA4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78B4D94" w14:textId="77777777" w:rsidR="00E41AA4" w:rsidRDefault="00E41AA4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2C01F5" w14:textId="77777777" w:rsidR="00E41AA4" w:rsidRDefault="00E41AA4" w:rsidP="00E457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0386962" w14:textId="639FD382" w:rsidR="00A214F7" w:rsidRDefault="007509A4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A214F7" w:rsidRPr="0080055E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946A45">
        <w:rPr>
          <w:rFonts w:ascii="Times New Roman" w:hAnsi="Times New Roman" w:cs="Times New Roman"/>
          <w:b/>
          <w:sz w:val="24"/>
          <w:szCs w:val="24"/>
        </w:rPr>
        <w:t>5</w:t>
      </w:r>
      <w:r w:rsidR="00A214F7" w:rsidRPr="008005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4F7">
        <w:rPr>
          <w:rFonts w:ascii="Times New Roman" w:hAnsi="Times New Roman" w:cs="Times New Roman"/>
          <w:sz w:val="24"/>
          <w:szCs w:val="24"/>
        </w:rPr>
        <w:t xml:space="preserve"> </w:t>
      </w:r>
      <w:r w:rsidR="00310449">
        <w:rPr>
          <w:rFonts w:ascii="Times New Roman" w:hAnsi="Times New Roman" w:cs="Times New Roman"/>
          <w:sz w:val="24"/>
          <w:szCs w:val="24"/>
        </w:rPr>
        <w:t>Associations (β (</w:t>
      </w:r>
      <w:r w:rsidR="00A214F7">
        <w:rPr>
          <w:rFonts w:ascii="Times New Roman" w:hAnsi="Times New Roman" w:cs="Times New Roman"/>
          <w:sz w:val="24"/>
          <w:szCs w:val="24"/>
        </w:rPr>
        <w:t>95</w:t>
      </w:r>
      <w:r w:rsidR="00310449">
        <w:rPr>
          <w:rFonts w:ascii="Times New Roman" w:hAnsi="Times New Roman" w:cs="Times New Roman"/>
          <w:sz w:val="24"/>
          <w:szCs w:val="24"/>
        </w:rPr>
        <w:t>% CI)</w:t>
      </w:r>
      <w:proofErr w:type="gramStart"/>
      <w:r w:rsidR="00835B9D">
        <w:rPr>
          <w:rFonts w:ascii="Times New Roman" w:hAnsi="Times New Roman" w:cs="Times New Roman"/>
          <w:sz w:val="24"/>
          <w:szCs w:val="24"/>
        </w:rPr>
        <w:t>)</w:t>
      </w:r>
      <w:r w:rsidR="00240185" w:rsidRPr="0024018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="00835B9D">
        <w:rPr>
          <w:rFonts w:ascii="Times New Roman" w:hAnsi="Times New Roman" w:cs="Times New Roman"/>
          <w:sz w:val="24"/>
          <w:szCs w:val="24"/>
        </w:rPr>
        <w:t xml:space="preserve"> between OCM indices and </w:t>
      </w:r>
      <w:r w:rsidR="00A214F7">
        <w:rPr>
          <w:rFonts w:ascii="Times New Roman" w:hAnsi="Times New Roman" w:cs="Times New Roman"/>
          <w:sz w:val="24"/>
          <w:szCs w:val="24"/>
        </w:rPr>
        <w:t>PTHMs by sex in FACT participants, comparing nutrients in model alone vs. included simultaneously</w:t>
      </w:r>
    </w:p>
    <w:p w14:paraId="3F2FBBB4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8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340"/>
        <w:gridCol w:w="2070"/>
        <w:gridCol w:w="2250"/>
        <w:gridCol w:w="1980"/>
        <w:gridCol w:w="1980"/>
        <w:gridCol w:w="2250"/>
      </w:tblGrid>
      <w:tr w:rsidR="00A214F7" w14:paraId="311DB20F" w14:textId="77777777" w:rsidTr="00E45764">
        <w:trPr>
          <w:trHeight w:val="326"/>
          <w:jc w:val="center"/>
        </w:trPr>
        <w:tc>
          <w:tcPr>
            <w:tcW w:w="1710" w:type="dxa"/>
          </w:tcPr>
          <w:p w14:paraId="2540BFD5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14:paraId="400C273F" w14:textId="77777777" w:rsidR="00A214F7" w:rsidRPr="0027119E" w:rsidRDefault="00A214F7" w:rsidP="008F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9E">
              <w:rPr>
                <w:rFonts w:ascii="Times New Roman" w:hAnsi="Times New Roman" w:cs="Times New Roman"/>
                <w:b/>
                <w:sz w:val="24"/>
                <w:szCs w:val="24"/>
              </w:rPr>
              <w:t>H3K36me2</w:t>
            </w:r>
          </w:p>
        </w:tc>
        <w:tc>
          <w:tcPr>
            <w:tcW w:w="4230" w:type="dxa"/>
            <w:gridSpan w:val="2"/>
          </w:tcPr>
          <w:p w14:paraId="2D4A5FB3" w14:textId="77777777" w:rsidR="00A214F7" w:rsidRPr="0027119E" w:rsidRDefault="00A214F7" w:rsidP="008F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9E">
              <w:rPr>
                <w:rFonts w:ascii="Times New Roman" w:hAnsi="Times New Roman" w:cs="Times New Roman"/>
                <w:b/>
                <w:sz w:val="24"/>
                <w:szCs w:val="24"/>
              </w:rPr>
              <w:t>H3K36me3</w:t>
            </w:r>
          </w:p>
        </w:tc>
        <w:tc>
          <w:tcPr>
            <w:tcW w:w="4230" w:type="dxa"/>
            <w:gridSpan w:val="2"/>
          </w:tcPr>
          <w:p w14:paraId="19461844" w14:textId="77777777" w:rsidR="00A214F7" w:rsidRPr="0027119E" w:rsidRDefault="00A214F7" w:rsidP="008F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9E">
              <w:rPr>
                <w:rFonts w:ascii="Times New Roman" w:hAnsi="Times New Roman" w:cs="Times New Roman"/>
                <w:b/>
                <w:sz w:val="24"/>
                <w:szCs w:val="24"/>
              </w:rPr>
              <w:t>H3K79me2</w:t>
            </w:r>
          </w:p>
        </w:tc>
      </w:tr>
      <w:tr w:rsidR="00A214F7" w14:paraId="7567CA30" w14:textId="77777777" w:rsidTr="00E45764">
        <w:trPr>
          <w:trHeight w:val="326"/>
          <w:jc w:val="center"/>
        </w:trPr>
        <w:tc>
          <w:tcPr>
            <w:tcW w:w="1710" w:type="dxa"/>
          </w:tcPr>
          <w:p w14:paraId="5B44BC9E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704EB10" w14:textId="51EAC0E2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070" w:type="dxa"/>
          </w:tcPr>
          <w:p w14:paraId="12BAB3B6" w14:textId="4D07D75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2250" w:type="dxa"/>
          </w:tcPr>
          <w:p w14:paraId="1F8CFA00" w14:textId="7ADA98E8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1980" w:type="dxa"/>
          </w:tcPr>
          <w:p w14:paraId="7E5FA445" w14:textId="53BE2388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  <w:proofErr w:type="spellEnd"/>
          </w:p>
        </w:tc>
        <w:tc>
          <w:tcPr>
            <w:tcW w:w="1980" w:type="dxa"/>
          </w:tcPr>
          <w:p w14:paraId="362DD5D7" w14:textId="24E26BD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2250" w:type="dxa"/>
          </w:tcPr>
          <w:p w14:paraId="17716CCE" w14:textId="1DC47222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  <w:proofErr w:type="spellEnd"/>
          </w:p>
        </w:tc>
      </w:tr>
      <w:tr w:rsidR="00A214F7" w14:paraId="109814C0" w14:textId="77777777" w:rsidTr="00E45764">
        <w:trPr>
          <w:trHeight w:val="314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29C48BD9" w14:textId="67A15EFB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7435D9C6" w14:textId="6FE6A23D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 (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0.05)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0F067E1" w14:textId="7609FD0C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(-0.11, 0.12)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1CE12C2" w14:textId="2E98094D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 (-0.14, 0.04)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9B26528" w14:textId="76D1FB40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(0.13, 0.14)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BDF90B6" w14:textId="1924F4D5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0.11)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ABF8683" w14:textId="514B6721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(-0.28, 0.05)</w:t>
            </w:r>
          </w:p>
        </w:tc>
      </w:tr>
      <w:tr w:rsidR="00A214F7" w14:paraId="1254C1A7" w14:textId="77777777" w:rsidTr="00E45764">
        <w:trPr>
          <w:trHeight w:val="326"/>
          <w:jc w:val="center"/>
        </w:trPr>
        <w:tc>
          <w:tcPr>
            <w:tcW w:w="1710" w:type="dxa"/>
          </w:tcPr>
          <w:p w14:paraId="3560D654" w14:textId="21B1C0F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</w:tcPr>
          <w:p w14:paraId="5F0B206B" w14:textId="69E78968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(-0.11, 0.09)</w:t>
            </w:r>
          </w:p>
        </w:tc>
        <w:tc>
          <w:tcPr>
            <w:tcW w:w="2070" w:type="dxa"/>
          </w:tcPr>
          <w:p w14:paraId="48E782C9" w14:textId="4D2D15D9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(-0.11, 0.11)</w:t>
            </w:r>
          </w:p>
        </w:tc>
        <w:tc>
          <w:tcPr>
            <w:tcW w:w="2250" w:type="dxa"/>
          </w:tcPr>
          <w:p w14:paraId="749131A8" w14:textId="14828D4A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(-0.11, 0.07)</w:t>
            </w:r>
          </w:p>
        </w:tc>
        <w:tc>
          <w:tcPr>
            <w:tcW w:w="1980" w:type="dxa"/>
          </w:tcPr>
          <w:p w14:paraId="012AF5AB" w14:textId="58E361FA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(-0.07, 0.18)</w:t>
            </w:r>
          </w:p>
        </w:tc>
        <w:tc>
          <w:tcPr>
            <w:tcW w:w="1980" w:type="dxa"/>
          </w:tcPr>
          <w:p w14:paraId="681F4981" w14:textId="0AB12D3C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0.10)</w:t>
            </w:r>
          </w:p>
        </w:tc>
        <w:tc>
          <w:tcPr>
            <w:tcW w:w="2250" w:type="dxa"/>
          </w:tcPr>
          <w:p w14:paraId="1353D666" w14:textId="0829E199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 (-0.29, 0.04)</w:t>
            </w:r>
          </w:p>
        </w:tc>
      </w:tr>
      <w:tr w:rsidR="00A214F7" w14:paraId="3CBE84A4" w14:textId="77777777" w:rsidTr="00E45764">
        <w:trPr>
          <w:trHeight w:val="326"/>
          <w:jc w:val="center"/>
        </w:trPr>
        <w:tc>
          <w:tcPr>
            <w:tcW w:w="1710" w:type="dxa"/>
          </w:tcPr>
          <w:p w14:paraId="5895D8CA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7AAB546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F8E385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93D3BC8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2B5906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030E46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477E20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F7" w14:paraId="542BA13D" w14:textId="77777777" w:rsidTr="00E45764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73F35A72" w14:textId="0C859CA9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59E1C392" w14:textId="78E4F466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 (-0.41, -0.05)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5189121" w14:textId="15CA2FE1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 (-0.21, 0.04)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A8477B4" w14:textId="4029E969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-0.38, 0.01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6F110A1" w14:textId="7EBF1B70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 (-0.13, 0.20)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917BAF8" w14:textId="36E12059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-0.43, 0.08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E6C84B2" w14:textId="0EC9EE57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 (-0.38, 0.02)</w:t>
            </w:r>
          </w:p>
        </w:tc>
      </w:tr>
      <w:tr w:rsidR="00A214F7" w14:paraId="763A7CC5" w14:textId="77777777" w:rsidTr="00E45764">
        <w:trPr>
          <w:trHeight w:val="326"/>
          <w:jc w:val="center"/>
        </w:trPr>
        <w:tc>
          <w:tcPr>
            <w:tcW w:w="1710" w:type="dxa"/>
          </w:tcPr>
          <w:p w14:paraId="28D595AD" w14:textId="7D0C631E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</w:tcPr>
          <w:p w14:paraId="24DBD2A2" w14:textId="33AAE19D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(-0.30, 0.08)</w:t>
            </w:r>
          </w:p>
        </w:tc>
        <w:tc>
          <w:tcPr>
            <w:tcW w:w="2070" w:type="dxa"/>
          </w:tcPr>
          <w:p w14:paraId="202C60F4" w14:textId="2B658B23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 (-0.21, 0.03)</w:t>
            </w:r>
          </w:p>
        </w:tc>
        <w:tc>
          <w:tcPr>
            <w:tcW w:w="2250" w:type="dxa"/>
          </w:tcPr>
          <w:p w14:paraId="61902AC9" w14:textId="6A1D4902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-0.26, 0.10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72C6390F" w14:textId="19615D5A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(-0.11, 0.21)</w:t>
            </w:r>
          </w:p>
        </w:tc>
        <w:tc>
          <w:tcPr>
            <w:tcW w:w="1980" w:type="dxa"/>
          </w:tcPr>
          <w:p w14:paraId="3987DEB3" w14:textId="0600CDFA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-0.38, 0.08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2C774262" w14:textId="7BC3E4E3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 (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-0.36, 0.0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A214F7" w14:paraId="0BD0A2A4" w14:textId="77777777" w:rsidTr="00E45764">
        <w:trPr>
          <w:trHeight w:val="326"/>
          <w:jc w:val="center"/>
        </w:trPr>
        <w:tc>
          <w:tcPr>
            <w:tcW w:w="1710" w:type="dxa"/>
          </w:tcPr>
          <w:p w14:paraId="3CD1833C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CA45D67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A012A1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F79F01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9BAE26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74B7E7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CBFF96E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F7" w14:paraId="593E03A9" w14:textId="77777777" w:rsidTr="00E45764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5DFC3176" w14:textId="36EBF9AA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B12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F026B70" w14:textId="044EDE08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(-0.13, 0.09)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AE06CED" w14:textId="08C9D16A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(-0.11, 0.12)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EBF6D47" w14:textId="597A7114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(-0.12, 0.10)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70D02AEF" w14:textId="238C191D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 (0.00, 0.22)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7D0C1379" w14:textId="2420CF41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0.15)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3540483" w14:textId="5327EA3B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(0.09, 0.37)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214F7" w14:paraId="1487D639" w14:textId="77777777" w:rsidTr="00E45764">
        <w:trPr>
          <w:trHeight w:val="326"/>
          <w:jc w:val="center"/>
        </w:trPr>
        <w:tc>
          <w:tcPr>
            <w:tcW w:w="1710" w:type="dxa"/>
          </w:tcPr>
          <w:p w14:paraId="3B1F3DB7" w14:textId="4266EAD2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B12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340" w:type="dxa"/>
          </w:tcPr>
          <w:p w14:paraId="388F6EB9" w14:textId="4DACD33A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(-0.11, 0.13)</w:t>
            </w:r>
          </w:p>
        </w:tc>
        <w:tc>
          <w:tcPr>
            <w:tcW w:w="2070" w:type="dxa"/>
          </w:tcPr>
          <w:p w14:paraId="71976F7E" w14:textId="37EDA409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(-0.10, 0.09)</w:t>
            </w:r>
          </w:p>
        </w:tc>
        <w:tc>
          <w:tcPr>
            <w:tcW w:w="2250" w:type="dxa"/>
          </w:tcPr>
          <w:p w14:paraId="599D2F21" w14:textId="4D5B2F62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-0.11, 0.11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7E25F6A7" w14:textId="230AEEF2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 (-0.01, 0.21)</w:t>
            </w:r>
          </w:p>
        </w:tc>
        <w:tc>
          <w:tcPr>
            <w:tcW w:w="1980" w:type="dxa"/>
          </w:tcPr>
          <w:p w14:paraId="11745391" w14:textId="07B5FB8E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(-0.14, 0.14)</w:t>
            </w:r>
          </w:p>
        </w:tc>
        <w:tc>
          <w:tcPr>
            <w:tcW w:w="2250" w:type="dxa"/>
          </w:tcPr>
          <w:p w14:paraId="36B68E8F" w14:textId="10FAD621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5C0DD6">
              <w:rPr>
                <w:rFonts w:ascii="Times New Roman" w:hAnsi="Times New Roman" w:cs="Times New Roman"/>
                <w:sz w:val="24"/>
                <w:szCs w:val="24"/>
              </w:rPr>
              <w:t>9 (0.05, 0.33)</w:t>
            </w:r>
            <w:r w:rsidR="00D673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214F7" w14:paraId="5D7970C6" w14:textId="77777777" w:rsidTr="00E45764">
        <w:trPr>
          <w:trHeight w:val="326"/>
          <w:jc w:val="center"/>
        </w:trPr>
        <w:tc>
          <w:tcPr>
            <w:tcW w:w="1710" w:type="dxa"/>
          </w:tcPr>
          <w:p w14:paraId="3A320D1E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2E0B85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7CBC11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47AE57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F83B77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0E0173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85A5B9E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F7" w14:paraId="5709E5DF" w14:textId="77777777" w:rsidTr="00E45764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16E8347F" w14:textId="3F3286D4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Choline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6532BA6F" w14:textId="1A7C4F09" w:rsidR="00A214F7" w:rsidRPr="008A4958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 (0.11, 0.66)</w:t>
            </w:r>
            <w:r w:rsidR="00177D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6272D68" w14:textId="55E0128A" w:rsidR="00A214F7" w:rsidRPr="008A4958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(-0.36, 0.14)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805DD01" w14:textId="6EB60E86" w:rsidR="00A214F7" w:rsidRPr="008A4958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-0.09, 0.43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3FC2A41" w14:textId="29A7A037" w:rsidR="00A214F7" w:rsidRPr="008A4958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 (0.08, 0.62)</w:t>
            </w:r>
            <w:r w:rsidR="00177D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BEDF6F9" w14:textId="12054EC4" w:rsidR="00A214F7" w:rsidRPr="008A4958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-0.34, 0.33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32895DB" w14:textId="4729066F" w:rsidR="00A214F7" w:rsidRPr="008A4958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 (-0.06, 0.62)</w:t>
            </w:r>
          </w:p>
        </w:tc>
      </w:tr>
      <w:tr w:rsidR="00A214F7" w14:paraId="348193D6" w14:textId="77777777" w:rsidTr="00E45764">
        <w:trPr>
          <w:trHeight w:val="326"/>
          <w:jc w:val="center"/>
        </w:trPr>
        <w:tc>
          <w:tcPr>
            <w:tcW w:w="1710" w:type="dxa"/>
          </w:tcPr>
          <w:p w14:paraId="31C48AC2" w14:textId="7EBB32D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Choline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</w:tcPr>
          <w:p w14:paraId="5C0BF9C9" w14:textId="25DB579B" w:rsidR="00A214F7" w:rsidRPr="008A4958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 (0.08, 0.66)</w:t>
            </w:r>
          </w:p>
        </w:tc>
        <w:tc>
          <w:tcPr>
            <w:tcW w:w="2070" w:type="dxa"/>
          </w:tcPr>
          <w:p w14:paraId="527A6E88" w14:textId="2F3B8B9F" w:rsidR="00A214F7" w:rsidRPr="008A4958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 (-0.34, 0.14)</w:t>
            </w:r>
          </w:p>
        </w:tc>
        <w:tc>
          <w:tcPr>
            <w:tcW w:w="2250" w:type="dxa"/>
          </w:tcPr>
          <w:p w14:paraId="3DEF416E" w14:textId="3ABBC2F2" w:rsidR="00A214F7" w:rsidRPr="008A4958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-0.09, 0.43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1EADF3A0" w14:textId="60B054E5" w:rsidR="00A214F7" w:rsidRPr="008A4958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 (0.01, 0.54)</w:t>
            </w:r>
          </w:p>
        </w:tc>
        <w:tc>
          <w:tcPr>
            <w:tcW w:w="1980" w:type="dxa"/>
          </w:tcPr>
          <w:p w14:paraId="126812BA" w14:textId="5059FE56" w:rsidR="00A214F7" w:rsidRPr="008A4958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0.33)</w:t>
            </w:r>
          </w:p>
        </w:tc>
        <w:tc>
          <w:tcPr>
            <w:tcW w:w="2250" w:type="dxa"/>
          </w:tcPr>
          <w:p w14:paraId="3DA315A1" w14:textId="65A7BBC0" w:rsidR="00A214F7" w:rsidRPr="008A4958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 (-0.12, 0.56)</w:t>
            </w:r>
          </w:p>
        </w:tc>
      </w:tr>
      <w:tr w:rsidR="00A214F7" w14:paraId="783E5CAE" w14:textId="77777777" w:rsidTr="00E45764">
        <w:trPr>
          <w:trHeight w:val="326"/>
          <w:jc w:val="center"/>
        </w:trPr>
        <w:tc>
          <w:tcPr>
            <w:tcW w:w="1710" w:type="dxa"/>
          </w:tcPr>
          <w:p w14:paraId="6A11441E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36F28C3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7B8FF7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14EC961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904F20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386402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3615673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F7" w14:paraId="5A2880C7" w14:textId="77777777" w:rsidTr="00E45764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0B76766D" w14:textId="311F6073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Betaine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5AA9E6C6" w14:textId="7FF36912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 (-0.20, 0.27)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3071617" w14:textId="4FDE0C99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(-0.16, 0.18)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1E75A3C" w14:textId="4A6A0DD6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 (-0.31, 0.15)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37D562A" w14:textId="477043F0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(-0.15, 0.25)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A5F3CBD" w14:textId="7375E46D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-0.17, 0.42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2A9E0F9" w14:textId="0BC88F77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(-0.26, 0.22)</w:t>
            </w:r>
          </w:p>
        </w:tc>
      </w:tr>
      <w:tr w:rsidR="00A214F7" w14:paraId="08959DA4" w14:textId="77777777" w:rsidTr="00E45764">
        <w:trPr>
          <w:trHeight w:val="326"/>
          <w:jc w:val="center"/>
        </w:trPr>
        <w:tc>
          <w:tcPr>
            <w:tcW w:w="1710" w:type="dxa"/>
          </w:tcPr>
          <w:p w14:paraId="5EE147B4" w14:textId="483C79DD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Betaine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</w:tcPr>
          <w:p w14:paraId="0388B66F" w14:textId="3F1AF319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 (-0.05, 0.40)</w:t>
            </w:r>
          </w:p>
        </w:tc>
        <w:tc>
          <w:tcPr>
            <w:tcW w:w="2070" w:type="dxa"/>
          </w:tcPr>
          <w:p w14:paraId="2ECB8556" w14:textId="7AA05FDA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(-0.17, 0.14)</w:t>
            </w:r>
          </w:p>
        </w:tc>
        <w:tc>
          <w:tcPr>
            <w:tcW w:w="2250" w:type="dxa"/>
          </w:tcPr>
          <w:p w14:paraId="50C6F2E2" w14:textId="7A4C07DA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-0.14, 0.26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7B609C3E" w14:textId="47D5E910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 (-0.01, 0.35)</w:t>
            </w:r>
          </w:p>
        </w:tc>
        <w:tc>
          <w:tcPr>
            <w:tcW w:w="1980" w:type="dxa"/>
          </w:tcPr>
          <w:p w14:paraId="4456F60D" w14:textId="1AC97760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 (</w:t>
            </w:r>
            <w:r w:rsidR="00A214F7">
              <w:rPr>
                <w:rFonts w:ascii="Times New Roman" w:hAnsi="Times New Roman" w:cs="Times New Roman"/>
                <w:sz w:val="24"/>
                <w:szCs w:val="24"/>
              </w:rPr>
              <w:t>-0.18, 0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.32)</w:t>
            </w:r>
          </w:p>
        </w:tc>
        <w:tc>
          <w:tcPr>
            <w:tcW w:w="2250" w:type="dxa"/>
          </w:tcPr>
          <w:p w14:paraId="572A308E" w14:textId="0CAFDD8D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 (-0.14, 0.31)</w:t>
            </w:r>
          </w:p>
        </w:tc>
      </w:tr>
      <w:tr w:rsidR="00A214F7" w14:paraId="5273236D" w14:textId="77777777" w:rsidTr="00E45764">
        <w:trPr>
          <w:trHeight w:val="326"/>
          <w:jc w:val="center"/>
        </w:trPr>
        <w:tc>
          <w:tcPr>
            <w:tcW w:w="1710" w:type="dxa"/>
          </w:tcPr>
          <w:p w14:paraId="6ECD5F30" w14:textId="77777777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C9A0A2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D244BC7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47C04D6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4D23CD1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73E4CF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91DAC99" w14:textId="77777777" w:rsidR="00A214F7" w:rsidRDefault="00A214F7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F7" w14:paraId="6B03FFAC" w14:textId="77777777" w:rsidTr="00E45764">
        <w:trPr>
          <w:trHeight w:val="326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2622EF21" w14:textId="706D816B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Hcys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253C995C" w14:textId="04393989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 (-0.30, -0.07)</w:t>
            </w:r>
            <w:r w:rsidR="00177D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0D42621" w14:textId="2E7D33B9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(-0.16, 0.15)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5C79350" w14:textId="5A20ED98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 (-0.29, -0.02)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46B16F0" w14:textId="18E86D56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 (-0.30, 0.05)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B5BDBD7" w14:textId="37FE4E1F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(</w:t>
            </w:r>
            <w:r w:rsidR="005625F9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0.23)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7E0D9B19" w14:textId="712E736E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 (-0.06, 0.38)</w:t>
            </w:r>
          </w:p>
        </w:tc>
      </w:tr>
      <w:tr w:rsidR="00A214F7" w14:paraId="6F99BCA6" w14:textId="77777777" w:rsidTr="00E45764">
        <w:trPr>
          <w:trHeight w:val="326"/>
          <w:jc w:val="center"/>
        </w:trPr>
        <w:tc>
          <w:tcPr>
            <w:tcW w:w="1710" w:type="dxa"/>
          </w:tcPr>
          <w:p w14:paraId="1374516A" w14:textId="1CB6EBDD" w:rsidR="00A214F7" w:rsidRDefault="00A214F7" w:rsidP="008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Hcys</w:t>
            </w:r>
            <w:r w:rsidR="0024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</w:tcPr>
          <w:p w14:paraId="70640095" w14:textId="0577E19C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 (-0.29, -0.05)</w:t>
            </w:r>
            <w:r w:rsidR="001007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4777535B" w14:textId="46C349AB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(-0.15, 0.13)</w:t>
            </w:r>
          </w:p>
        </w:tc>
        <w:tc>
          <w:tcPr>
            <w:tcW w:w="2250" w:type="dxa"/>
          </w:tcPr>
          <w:p w14:paraId="47C5B462" w14:textId="69D3E2D9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 (-0.27, -0.01)</w:t>
            </w:r>
          </w:p>
        </w:tc>
        <w:tc>
          <w:tcPr>
            <w:tcW w:w="1980" w:type="dxa"/>
          </w:tcPr>
          <w:p w14:paraId="06A5E3C7" w14:textId="5CDD4D08" w:rsidR="00A214F7" w:rsidRDefault="00181389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 (-0.28, 0.05)</w:t>
            </w:r>
          </w:p>
        </w:tc>
        <w:tc>
          <w:tcPr>
            <w:tcW w:w="1980" w:type="dxa"/>
          </w:tcPr>
          <w:p w14:paraId="25200A68" w14:textId="3BB7CD67" w:rsidR="00A214F7" w:rsidRDefault="00DE4ACF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C0DD6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-0.11, 0.23</w:t>
            </w:r>
            <w:r w:rsidR="005C0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593C0BB3" w14:textId="7C8350DB" w:rsidR="00A214F7" w:rsidRDefault="005C0DD6" w:rsidP="008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 (-0.02, 0.39)</w:t>
            </w:r>
          </w:p>
        </w:tc>
      </w:tr>
    </w:tbl>
    <w:p w14:paraId="77E71859" w14:textId="77777777" w:rsidR="00A214F7" w:rsidRDefault="00A214F7" w:rsidP="00A214F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79E0BD5" w14:textId="63109572" w:rsidR="004F5567" w:rsidRDefault="0010073A" w:rsidP="002401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1AA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-values </w:t>
      </w:r>
      <w:r w:rsidR="00240185">
        <w:rPr>
          <w:rFonts w:ascii="Times New Roman" w:hAnsi="Times New Roman" w:cs="Times New Roman"/>
          <w:sz w:val="24"/>
          <w:szCs w:val="24"/>
        </w:rPr>
        <w:t xml:space="preserve">were adjusted for multiple tests by controlling for the </w:t>
      </w:r>
      <w:r>
        <w:rPr>
          <w:rFonts w:ascii="Times New Roman" w:hAnsi="Times New Roman" w:cs="Times New Roman"/>
          <w:sz w:val="24"/>
          <w:szCs w:val="24"/>
        </w:rPr>
        <w:t xml:space="preserve">false discovery rate </w:t>
      </w:r>
      <w:r w:rsidR="004F5567">
        <w:rPr>
          <w:rFonts w:ascii="Times New Roman" w:hAnsi="Times New Roman" w:cs="Times New Roman"/>
          <w:sz w:val="24"/>
          <w:szCs w:val="24"/>
        </w:rPr>
        <w:t>*</w:t>
      </w:r>
      <w:r w:rsidR="004F5567" w:rsidRPr="00F20F28">
        <w:rPr>
          <w:rFonts w:ascii="Times New Roman" w:hAnsi="Times New Roman" w:cs="Times New Roman"/>
          <w:i/>
          <w:sz w:val="24"/>
          <w:szCs w:val="24"/>
        </w:rPr>
        <w:t>P</w:t>
      </w:r>
      <w:r w:rsidR="004F5567">
        <w:rPr>
          <w:rFonts w:ascii="Times New Roman" w:hAnsi="Times New Roman" w:cs="Times New Roman"/>
          <w:sz w:val="24"/>
          <w:szCs w:val="24"/>
        </w:rPr>
        <w:t xml:space="preserve"> &lt; 0.05, **</w:t>
      </w:r>
      <w:r w:rsidR="004F5567" w:rsidRPr="00F20F28">
        <w:rPr>
          <w:rFonts w:ascii="Times New Roman" w:hAnsi="Times New Roman" w:cs="Times New Roman"/>
          <w:i/>
          <w:sz w:val="24"/>
          <w:szCs w:val="24"/>
        </w:rPr>
        <w:t>P</w:t>
      </w:r>
      <w:r w:rsidR="004F5567">
        <w:rPr>
          <w:rFonts w:ascii="Times New Roman" w:hAnsi="Times New Roman" w:cs="Times New Roman"/>
          <w:sz w:val="24"/>
          <w:szCs w:val="24"/>
        </w:rPr>
        <w:t xml:space="preserve"> &lt; 0.01</w:t>
      </w:r>
    </w:p>
    <w:p w14:paraId="26EF28C8" w14:textId="3FFCB35B" w:rsidR="00240185" w:rsidRDefault="00240185" w:rsidP="002401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018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Estimated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regression coefficients and corresponding 95% confidence intervals for associations between natural log (</w:t>
      </w:r>
      <w:proofErr w:type="spellStart"/>
      <w:r>
        <w:rPr>
          <w:rFonts w:ascii="Times New Roman" w:hAnsi="Times New Roman" w:cs="Times New Roman"/>
          <w:sz w:val="24"/>
          <w:szCs w:val="24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)-transformed OCM indices and PTHMs. </w:t>
      </w:r>
      <w:r w:rsidRPr="00240185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models were adjusted for age, education (dichotomized at 5 years), TV ownership,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ln-bSe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H3K36me3 and H3K79me2 in men, these models were additionally adjusted for cigarette smoking status. H3K36me2 was inverse-transformed and an inverse link function was used. H3K36me3 and H3K79me2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</w:rPr>
        <w:t>-transformed.</w:t>
      </w:r>
    </w:p>
    <w:p w14:paraId="74FC1752" w14:textId="3E35CFAC" w:rsidR="00A214F7" w:rsidRDefault="00240185" w:rsidP="002401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A214F7">
        <w:rPr>
          <w:rFonts w:ascii="Times New Roman" w:hAnsi="Times New Roman" w:cs="Times New Roman"/>
          <w:sz w:val="24"/>
          <w:szCs w:val="24"/>
        </w:rPr>
        <w:t>All</w:t>
      </w:r>
      <w:proofErr w:type="spellEnd"/>
      <w:proofErr w:type="gramEnd"/>
      <w:r w:rsidR="00A214F7">
        <w:rPr>
          <w:rFonts w:ascii="Times New Roman" w:hAnsi="Times New Roman" w:cs="Times New Roman"/>
          <w:sz w:val="24"/>
          <w:szCs w:val="24"/>
        </w:rPr>
        <w:t xml:space="preserve"> nutrients included simultaneously (RBC </w:t>
      </w:r>
      <w:proofErr w:type="spellStart"/>
      <w:r w:rsidR="00A214F7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A214F7">
        <w:rPr>
          <w:rFonts w:ascii="Times New Roman" w:hAnsi="Times New Roman" w:cs="Times New Roman"/>
          <w:sz w:val="24"/>
          <w:szCs w:val="24"/>
        </w:rPr>
        <w:t xml:space="preserve"> or plasma </w:t>
      </w:r>
      <w:proofErr w:type="spellStart"/>
      <w:r w:rsidR="00A214F7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A214F7">
        <w:rPr>
          <w:rFonts w:ascii="Times New Roman" w:hAnsi="Times New Roman" w:cs="Times New Roman"/>
          <w:sz w:val="24"/>
          <w:szCs w:val="24"/>
        </w:rPr>
        <w:t xml:space="preserve"> and vitamin B12, choline, and </w:t>
      </w:r>
      <w:proofErr w:type="spellStart"/>
      <w:r w:rsidR="00A214F7">
        <w:rPr>
          <w:rFonts w:ascii="Times New Roman" w:hAnsi="Times New Roman" w:cs="Times New Roman"/>
          <w:sz w:val="24"/>
          <w:szCs w:val="24"/>
        </w:rPr>
        <w:t>Hcys</w:t>
      </w:r>
      <w:proofErr w:type="spellEnd"/>
      <w:r w:rsidR="00A214F7">
        <w:rPr>
          <w:rFonts w:ascii="Times New Roman" w:hAnsi="Times New Roman" w:cs="Times New Roman"/>
          <w:sz w:val="24"/>
          <w:szCs w:val="24"/>
        </w:rPr>
        <w:t xml:space="preserve">); models for RBC </w:t>
      </w:r>
      <w:proofErr w:type="spellStart"/>
      <w:r w:rsidR="00A214F7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A214F7">
        <w:rPr>
          <w:rFonts w:ascii="Times New Roman" w:hAnsi="Times New Roman" w:cs="Times New Roman"/>
          <w:sz w:val="24"/>
          <w:szCs w:val="24"/>
        </w:rPr>
        <w:t xml:space="preserve"> included vitamin B12, choline, and </w:t>
      </w:r>
      <w:proofErr w:type="spellStart"/>
      <w:r w:rsidR="00A214F7">
        <w:rPr>
          <w:rFonts w:ascii="Times New Roman" w:hAnsi="Times New Roman" w:cs="Times New Roman"/>
          <w:sz w:val="24"/>
          <w:szCs w:val="24"/>
        </w:rPr>
        <w:t>Hcys</w:t>
      </w:r>
      <w:proofErr w:type="spellEnd"/>
      <w:r w:rsidR="00A214F7">
        <w:rPr>
          <w:rFonts w:ascii="Times New Roman" w:hAnsi="Times New Roman" w:cs="Times New Roman"/>
          <w:sz w:val="24"/>
          <w:szCs w:val="24"/>
        </w:rPr>
        <w:t xml:space="preserve">; models for plasma </w:t>
      </w:r>
      <w:proofErr w:type="spellStart"/>
      <w:r w:rsidR="00A214F7">
        <w:rPr>
          <w:rFonts w:ascii="Times New Roman" w:hAnsi="Times New Roman" w:cs="Times New Roman"/>
          <w:sz w:val="24"/>
          <w:szCs w:val="24"/>
        </w:rPr>
        <w:t>betaine</w:t>
      </w:r>
      <w:proofErr w:type="spellEnd"/>
      <w:r w:rsidR="00A214F7">
        <w:rPr>
          <w:rFonts w:ascii="Times New Roman" w:hAnsi="Times New Roman" w:cs="Times New Roman"/>
          <w:sz w:val="24"/>
          <w:szCs w:val="24"/>
        </w:rPr>
        <w:t xml:space="preserve"> included plasma </w:t>
      </w:r>
      <w:proofErr w:type="spellStart"/>
      <w:r w:rsidR="00A214F7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A214F7">
        <w:rPr>
          <w:rFonts w:ascii="Times New Roman" w:hAnsi="Times New Roman" w:cs="Times New Roman"/>
          <w:sz w:val="24"/>
          <w:szCs w:val="24"/>
        </w:rPr>
        <w:t xml:space="preserve">, vitamin B12, choline, and </w:t>
      </w:r>
      <w:proofErr w:type="spellStart"/>
      <w:r w:rsidR="00A214F7">
        <w:rPr>
          <w:rFonts w:ascii="Times New Roman" w:hAnsi="Times New Roman" w:cs="Times New Roman"/>
          <w:sz w:val="24"/>
          <w:szCs w:val="24"/>
        </w:rPr>
        <w:t>Hcys</w:t>
      </w:r>
      <w:proofErr w:type="spellEnd"/>
      <w:r w:rsidR="00A21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BBC81" w14:textId="3852990C" w:rsidR="00A214F7" w:rsidRDefault="00240185" w:rsidP="002401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A214F7">
        <w:rPr>
          <w:rFonts w:ascii="Times New Roman" w:hAnsi="Times New Roman" w:cs="Times New Roman"/>
          <w:sz w:val="24"/>
          <w:szCs w:val="24"/>
        </w:rPr>
        <w:t>Nutrient</w:t>
      </w:r>
      <w:proofErr w:type="spellEnd"/>
      <w:proofErr w:type="gramEnd"/>
      <w:r w:rsidR="00A214F7">
        <w:rPr>
          <w:rFonts w:ascii="Times New Roman" w:hAnsi="Times New Roman" w:cs="Times New Roman"/>
          <w:sz w:val="24"/>
          <w:szCs w:val="24"/>
        </w:rPr>
        <w:t xml:space="preserve"> examined individually in models</w:t>
      </w:r>
    </w:p>
    <w:p w14:paraId="5BE7AC1F" w14:textId="762D6CF5" w:rsidR="00E45764" w:rsidRDefault="00240185" w:rsidP="002401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159,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 xml:space="preserve">122 for RBC </w:t>
      </w:r>
      <w:proofErr w:type="spellStart"/>
      <w:r w:rsidR="00E45764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E45764">
        <w:rPr>
          <w:rFonts w:ascii="Times New Roman" w:hAnsi="Times New Roman" w:cs="Times New Roman"/>
          <w:sz w:val="24"/>
          <w:szCs w:val="24"/>
        </w:rPr>
        <w:t xml:space="preserve"> models</w:t>
      </w:r>
    </w:p>
    <w:p w14:paraId="61C2F7E1" w14:textId="40726F81" w:rsidR="00E45764" w:rsidRDefault="00240185" w:rsidP="002401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1D5B2A">
        <w:rPr>
          <w:rFonts w:ascii="Times New Roman" w:hAnsi="Times New Roman" w:cs="Times New Roman"/>
          <w:sz w:val="24"/>
          <w:szCs w:val="24"/>
        </w:rPr>
        <w:t xml:space="preserve"> = 159,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 xml:space="preserve">123 for RBC </w:t>
      </w:r>
      <w:proofErr w:type="spellStart"/>
      <w:r w:rsidR="00E45764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E45764">
        <w:rPr>
          <w:rFonts w:ascii="Times New Roman" w:hAnsi="Times New Roman" w:cs="Times New Roman"/>
          <w:sz w:val="24"/>
          <w:szCs w:val="24"/>
        </w:rPr>
        <w:t xml:space="preserve"> models</w:t>
      </w:r>
    </w:p>
    <w:p w14:paraId="0FAC4BAE" w14:textId="2552F2BA" w:rsidR="00E45764" w:rsidRDefault="00240185" w:rsidP="002401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1D5B2A">
        <w:rPr>
          <w:rFonts w:ascii="Times New Roman" w:hAnsi="Times New Roman" w:cs="Times New Roman"/>
          <w:sz w:val="24"/>
          <w:szCs w:val="24"/>
        </w:rPr>
        <w:t xml:space="preserve"> = 154,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 xml:space="preserve">121 for RBC </w:t>
      </w:r>
      <w:proofErr w:type="spellStart"/>
      <w:r w:rsidR="00E45764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E45764">
        <w:rPr>
          <w:rFonts w:ascii="Times New Roman" w:hAnsi="Times New Roman" w:cs="Times New Roman"/>
          <w:sz w:val="24"/>
          <w:szCs w:val="24"/>
        </w:rPr>
        <w:t xml:space="preserve"> models</w:t>
      </w:r>
    </w:p>
    <w:p w14:paraId="5FE01CFD" w14:textId="18EC2114" w:rsidR="00E45764" w:rsidRDefault="00240185" w:rsidP="002401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152,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 xml:space="preserve">118 for RBC </w:t>
      </w:r>
      <w:proofErr w:type="spellStart"/>
      <w:r w:rsidR="00E45764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E45764">
        <w:rPr>
          <w:rFonts w:ascii="Times New Roman" w:hAnsi="Times New Roman" w:cs="Times New Roman"/>
          <w:sz w:val="24"/>
          <w:szCs w:val="24"/>
        </w:rPr>
        <w:t xml:space="preserve"> models</w:t>
      </w:r>
    </w:p>
    <w:p w14:paraId="33C4FA64" w14:textId="484E263B" w:rsidR="00E45764" w:rsidRDefault="00240185" w:rsidP="002401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162,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 xml:space="preserve">124 for RBC </w:t>
      </w:r>
      <w:proofErr w:type="spellStart"/>
      <w:r w:rsidR="00E45764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E45764">
        <w:rPr>
          <w:rFonts w:ascii="Times New Roman" w:hAnsi="Times New Roman" w:cs="Times New Roman"/>
          <w:sz w:val="24"/>
          <w:szCs w:val="24"/>
        </w:rPr>
        <w:t xml:space="preserve"> models</w:t>
      </w:r>
    </w:p>
    <w:p w14:paraId="26C6980F" w14:textId="7C1B6CED" w:rsidR="00E45764" w:rsidRDefault="00240185" w:rsidP="002401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1D5B2A">
        <w:rPr>
          <w:rFonts w:ascii="Times New Roman" w:hAnsi="Times New Roman" w:cs="Times New Roman"/>
          <w:sz w:val="24"/>
          <w:szCs w:val="24"/>
        </w:rPr>
        <w:t xml:space="preserve"> = 159, </w:t>
      </w:r>
      <w:r w:rsidR="001D5B2A" w:rsidRPr="001D5B2A">
        <w:rPr>
          <w:rFonts w:ascii="Times New Roman" w:hAnsi="Times New Roman" w:cs="Times New Roman"/>
          <w:i/>
          <w:sz w:val="24"/>
          <w:szCs w:val="24"/>
        </w:rPr>
        <w:t>n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>=</w:t>
      </w:r>
      <w:r w:rsidR="001D5B2A">
        <w:rPr>
          <w:rFonts w:ascii="Times New Roman" w:hAnsi="Times New Roman" w:cs="Times New Roman"/>
          <w:sz w:val="24"/>
          <w:szCs w:val="24"/>
        </w:rPr>
        <w:t xml:space="preserve"> </w:t>
      </w:r>
      <w:r w:rsidR="00E45764">
        <w:rPr>
          <w:rFonts w:ascii="Times New Roman" w:hAnsi="Times New Roman" w:cs="Times New Roman"/>
          <w:sz w:val="24"/>
          <w:szCs w:val="24"/>
        </w:rPr>
        <w:t xml:space="preserve">124 for RBC </w:t>
      </w:r>
      <w:proofErr w:type="spellStart"/>
      <w:r w:rsidR="00E45764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E45764">
        <w:rPr>
          <w:rFonts w:ascii="Times New Roman" w:hAnsi="Times New Roman" w:cs="Times New Roman"/>
          <w:sz w:val="24"/>
          <w:szCs w:val="24"/>
        </w:rPr>
        <w:t xml:space="preserve"> models</w:t>
      </w:r>
    </w:p>
    <w:p w14:paraId="2BC44719" w14:textId="77777777" w:rsidR="00E45764" w:rsidRDefault="00E45764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E86725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C9C0D9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F80678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11D07EF" w14:textId="77777777" w:rsidR="00946A45" w:rsidRDefault="00946A45" w:rsidP="00E45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B09E56" w14:textId="77777777" w:rsidR="00FA33FC" w:rsidRDefault="00FA33FC" w:rsidP="004E22F4">
      <w:pPr>
        <w:pStyle w:val="EndNoteBibliography"/>
        <w:spacing w:after="0" w:line="480" w:lineRule="auto"/>
        <w:ind w:left="720" w:hanging="720"/>
      </w:pPr>
    </w:p>
    <w:p w14:paraId="015C2882" w14:textId="18816945" w:rsidR="0046077F" w:rsidRDefault="0046077F" w:rsidP="00240185">
      <w:pPr>
        <w:pStyle w:val="EndNoteBibliography"/>
        <w:spacing w:after="0" w:line="480" w:lineRule="auto"/>
      </w:pPr>
      <w:r w:rsidRPr="00CE0379">
        <w:rPr>
          <w:b/>
        </w:rPr>
        <w:lastRenderedPageBreak/>
        <w:t>Supplementary Table S6</w:t>
      </w:r>
      <w:r>
        <w:t>. Associations</w:t>
      </w:r>
      <w:r w:rsidR="004E2305" w:rsidRPr="004E2305">
        <w:rPr>
          <w:vertAlign w:val="superscript"/>
        </w:rPr>
        <w:t>a</w:t>
      </w:r>
      <w:r>
        <w:t xml:space="preserve"> between </w:t>
      </w:r>
      <w:r w:rsidR="001633E8">
        <w:t xml:space="preserve">plasma </w:t>
      </w:r>
      <w:r>
        <w:t>OCM indices and PTHMs stratified by age and sex</w:t>
      </w:r>
    </w:p>
    <w:tbl>
      <w:tblPr>
        <w:tblStyle w:val="TableGrid"/>
        <w:tblW w:w="10890" w:type="dxa"/>
        <w:tblInd w:w="378" w:type="dxa"/>
        <w:tblLook w:val="04A0" w:firstRow="1" w:lastRow="0" w:firstColumn="1" w:lastColumn="0" w:noHBand="0" w:noVBand="1"/>
      </w:tblPr>
      <w:tblGrid>
        <w:gridCol w:w="1961"/>
        <w:gridCol w:w="2539"/>
        <w:gridCol w:w="1095"/>
        <w:gridCol w:w="2940"/>
        <w:gridCol w:w="1138"/>
        <w:gridCol w:w="1217"/>
      </w:tblGrid>
      <w:tr w:rsidR="0076505E" w14:paraId="2D792EA7" w14:textId="77777777" w:rsidTr="00255B25">
        <w:trPr>
          <w:trHeight w:val="332"/>
        </w:trPr>
        <w:tc>
          <w:tcPr>
            <w:tcW w:w="1961" w:type="dxa"/>
          </w:tcPr>
          <w:p w14:paraId="5EBE0E94" w14:textId="77777777" w:rsidR="0076505E" w:rsidRDefault="0076505E" w:rsidP="00153A63">
            <w:pPr>
              <w:pStyle w:val="EndNoteBibliography"/>
            </w:pPr>
          </w:p>
        </w:tc>
        <w:tc>
          <w:tcPr>
            <w:tcW w:w="3634" w:type="dxa"/>
            <w:gridSpan w:val="2"/>
          </w:tcPr>
          <w:p w14:paraId="4F3477F4" w14:textId="5CDBA727" w:rsidR="0076505E" w:rsidRDefault="0076505E" w:rsidP="00153A63">
            <w:pPr>
              <w:pStyle w:val="EndNoteBibliography"/>
              <w:jc w:val="center"/>
            </w:pPr>
            <w:r>
              <w:t>Age &gt; 38 y</w:t>
            </w:r>
          </w:p>
        </w:tc>
        <w:tc>
          <w:tcPr>
            <w:tcW w:w="4078" w:type="dxa"/>
            <w:gridSpan w:val="2"/>
          </w:tcPr>
          <w:p w14:paraId="097EB2F8" w14:textId="3218376B" w:rsidR="0076505E" w:rsidRDefault="0076505E" w:rsidP="00153A63">
            <w:pPr>
              <w:pStyle w:val="EndNoteBibliography"/>
              <w:jc w:val="center"/>
            </w:pPr>
            <w:r>
              <w:t>Age ≤ 38 y</w:t>
            </w:r>
          </w:p>
        </w:tc>
        <w:tc>
          <w:tcPr>
            <w:tcW w:w="1217" w:type="dxa"/>
          </w:tcPr>
          <w:p w14:paraId="5CA47DC1" w14:textId="77777777" w:rsidR="0076505E" w:rsidRDefault="0076505E" w:rsidP="00153A63">
            <w:pPr>
              <w:pStyle w:val="EndNoteBibliography"/>
              <w:jc w:val="center"/>
            </w:pPr>
          </w:p>
        </w:tc>
      </w:tr>
      <w:tr w:rsidR="005A1A1E" w14:paraId="4D2D70BB" w14:textId="77777777" w:rsidTr="00255B25">
        <w:trPr>
          <w:trHeight w:val="341"/>
        </w:trPr>
        <w:tc>
          <w:tcPr>
            <w:tcW w:w="1961" w:type="dxa"/>
          </w:tcPr>
          <w:p w14:paraId="3170B332" w14:textId="77777777" w:rsidR="0046077F" w:rsidRDefault="0046077F" w:rsidP="00CE0379">
            <w:pPr>
              <w:pStyle w:val="EndNoteBibliography"/>
            </w:pPr>
          </w:p>
        </w:tc>
        <w:tc>
          <w:tcPr>
            <w:tcW w:w="2539" w:type="dxa"/>
          </w:tcPr>
          <w:p w14:paraId="4B975A5B" w14:textId="652D283F" w:rsidR="0046077F" w:rsidRDefault="00255B25" w:rsidP="00CE0379">
            <w:pPr>
              <w:pStyle w:val="EndNoteBibliography"/>
              <w:jc w:val="center"/>
            </w:pPr>
            <w:r>
              <w:t>β</w:t>
            </w:r>
            <w:r w:rsidR="0046077F">
              <w:t xml:space="preserve"> (95% CI)</w:t>
            </w:r>
          </w:p>
        </w:tc>
        <w:tc>
          <w:tcPr>
            <w:tcW w:w="1095" w:type="dxa"/>
          </w:tcPr>
          <w:p w14:paraId="0872430F" w14:textId="1105B9AC" w:rsidR="0046077F" w:rsidRPr="001633E8" w:rsidRDefault="0046077F" w:rsidP="00CE0379">
            <w:pPr>
              <w:pStyle w:val="EndNoteBibliography"/>
              <w:jc w:val="center"/>
              <w:rPr>
                <w:vertAlign w:val="subscript"/>
              </w:rPr>
            </w:pPr>
            <w:r w:rsidRPr="00E242D7">
              <w:rPr>
                <w:i/>
              </w:rPr>
              <w:t>P</w:t>
            </w:r>
            <w:r w:rsidRPr="00CE0379">
              <w:rPr>
                <w:vertAlign w:val="subscript"/>
              </w:rPr>
              <w:t>FDR</w:t>
            </w:r>
            <w:r w:rsidR="001633E8" w:rsidRPr="001633E8">
              <w:rPr>
                <w:vertAlign w:val="superscript"/>
              </w:rPr>
              <w:t>b</w:t>
            </w:r>
          </w:p>
        </w:tc>
        <w:tc>
          <w:tcPr>
            <w:tcW w:w="2940" w:type="dxa"/>
          </w:tcPr>
          <w:p w14:paraId="22833C71" w14:textId="6569FF7E" w:rsidR="0046077F" w:rsidRDefault="00255B25" w:rsidP="00CE0379">
            <w:pPr>
              <w:pStyle w:val="EndNoteBibliography"/>
              <w:jc w:val="center"/>
            </w:pPr>
            <w:r>
              <w:t>β</w:t>
            </w:r>
            <w:r w:rsidR="0046077F">
              <w:t xml:space="preserve"> (95% CI)</w:t>
            </w:r>
          </w:p>
        </w:tc>
        <w:tc>
          <w:tcPr>
            <w:tcW w:w="1138" w:type="dxa"/>
          </w:tcPr>
          <w:p w14:paraId="1FB2720D" w14:textId="23B0BD59" w:rsidR="0046077F" w:rsidRDefault="0046077F" w:rsidP="00CE0379">
            <w:pPr>
              <w:pStyle w:val="EndNoteBibliography"/>
              <w:jc w:val="center"/>
            </w:pPr>
            <w:r w:rsidRPr="00E242D7">
              <w:rPr>
                <w:i/>
              </w:rPr>
              <w:t>P</w:t>
            </w:r>
            <w:r w:rsidRPr="00CE0379">
              <w:rPr>
                <w:vertAlign w:val="subscript"/>
              </w:rPr>
              <w:t>FDR</w:t>
            </w:r>
            <w:r w:rsidR="001633E8" w:rsidRPr="001633E8">
              <w:rPr>
                <w:vertAlign w:val="superscript"/>
              </w:rPr>
              <w:t>b</w:t>
            </w:r>
          </w:p>
        </w:tc>
        <w:tc>
          <w:tcPr>
            <w:tcW w:w="1217" w:type="dxa"/>
          </w:tcPr>
          <w:p w14:paraId="1BCE1CA4" w14:textId="4E5CCC35" w:rsidR="0046077F" w:rsidRDefault="0046077F" w:rsidP="00CE0379">
            <w:pPr>
              <w:pStyle w:val="EndNoteBibliography"/>
              <w:jc w:val="center"/>
            </w:pPr>
            <w:r w:rsidRPr="00E242D7">
              <w:rPr>
                <w:i/>
              </w:rPr>
              <w:t>P</w:t>
            </w:r>
            <w:r w:rsidRPr="00CE0379">
              <w:rPr>
                <w:vertAlign w:val="subscript"/>
              </w:rPr>
              <w:t>diff</w:t>
            </w:r>
            <w:r w:rsidR="001633E8" w:rsidRPr="001633E8">
              <w:rPr>
                <w:vertAlign w:val="superscript"/>
              </w:rPr>
              <w:t>c</w:t>
            </w:r>
          </w:p>
        </w:tc>
      </w:tr>
      <w:tr w:rsidR="003A6642" w14:paraId="6112C774" w14:textId="77777777" w:rsidTr="00255B25">
        <w:trPr>
          <w:trHeight w:val="350"/>
        </w:trPr>
        <w:tc>
          <w:tcPr>
            <w:tcW w:w="1961" w:type="dxa"/>
            <w:shd w:val="clear" w:color="auto" w:fill="F2F2F2" w:themeFill="background1" w:themeFillShade="F2"/>
          </w:tcPr>
          <w:p w14:paraId="227B9F3A" w14:textId="4299C6D4" w:rsidR="0046077F" w:rsidRDefault="0046077F" w:rsidP="00CE0379">
            <w:pPr>
              <w:pStyle w:val="EndNoteBibliography"/>
            </w:pPr>
            <w:r>
              <w:t>H3K36me2</w:t>
            </w:r>
          </w:p>
        </w:tc>
        <w:tc>
          <w:tcPr>
            <w:tcW w:w="2539" w:type="dxa"/>
            <w:shd w:val="clear" w:color="auto" w:fill="F2F2F2" w:themeFill="background1" w:themeFillShade="F2"/>
          </w:tcPr>
          <w:p w14:paraId="7B984750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1BF4C0B3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2940" w:type="dxa"/>
            <w:shd w:val="clear" w:color="auto" w:fill="F2F2F2" w:themeFill="background1" w:themeFillShade="F2"/>
          </w:tcPr>
          <w:p w14:paraId="17915797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3DD9F70D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6DE7743A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361D6B97" w14:textId="77777777" w:rsidTr="00255B25">
        <w:trPr>
          <w:trHeight w:val="350"/>
        </w:trPr>
        <w:tc>
          <w:tcPr>
            <w:tcW w:w="1961" w:type="dxa"/>
          </w:tcPr>
          <w:p w14:paraId="1DC6A0EC" w14:textId="7A77EF53" w:rsidR="0046077F" w:rsidRPr="00CE0379" w:rsidRDefault="0046077F" w:rsidP="00CE0379">
            <w:pPr>
              <w:pStyle w:val="EndNoteBibliography"/>
              <w:rPr>
                <w:b/>
              </w:rPr>
            </w:pPr>
            <w:r w:rsidRPr="00CE0379">
              <w:rPr>
                <w:b/>
              </w:rPr>
              <w:t>M</w:t>
            </w:r>
            <w:r w:rsidR="00C12C1B" w:rsidRPr="00CE0379">
              <w:rPr>
                <w:b/>
              </w:rPr>
              <w:t>en</w:t>
            </w:r>
            <w:r w:rsidR="001633E8" w:rsidRPr="001633E8">
              <w:rPr>
                <w:vertAlign w:val="superscript"/>
              </w:rPr>
              <w:t>d</w:t>
            </w:r>
          </w:p>
        </w:tc>
        <w:tc>
          <w:tcPr>
            <w:tcW w:w="2539" w:type="dxa"/>
          </w:tcPr>
          <w:p w14:paraId="68183CBF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095" w:type="dxa"/>
          </w:tcPr>
          <w:p w14:paraId="04DF6260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2940" w:type="dxa"/>
          </w:tcPr>
          <w:p w14:paraId="08CDC170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138" w:type="dxa"/>
          </w:tcPr>
          <w:p w14:paraId="5882A0E1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217" w:type="dxa"/>
          </w:tcPr>
          <w:p w14:paraId="2662C49C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3A6642" w14:paraId="611BA60B" w14:textId="77777777" w:rsidTr="00255B25">
        <w:trPr>
          <w:trHeight w:val="359"/>
        </w:trPr>
        <w:tc>
          <w:tcPr>
            <w:tcW w:w="1961" w:type="dxa"/>
          </w:tcPr>
          <w:p w14:paraId="287A9D76" w14:textId="658DF31E" w:rsidR="0046077F" w:rsidRDefault="0046077F" w:rsidP="00CE0379">
            <w:pPr>
              <w:pStyle w:val="EndNoteBibliography"/>
            </w:pPr>
            <w:r>
              <w:t>Folate</w:t>
            </w:r>
          </w:p>
        </w:tc>
        <w:tc>
          <w:tcPr>
            <w:tcW w:w="2539" w:type="dxa"/>
          </w:tcPr>
          <w:p w14:paraId="02F77610" w14:textId="3FE4BC76" w:rsidR="0046077F" w:rsidRDefault="00153A63" w:rsidP="00CE0379">
            <w:pPr>
              <w:pStyle w:val="EndNoteBibliography"/>
              <w:jc w:val="center"/>
            </w:pPr>
            <w:r>
              <w:t>-0.04 (-0.15, 0.08)</w:t>
            </w:r>
          </w:p>
        </w:tc>
        <w:tc>
          <w:tcPr>
            <w:tcW w:w="1095" w:type="dxa"/>
          </w:tcPr>
          <w:p w14:paraId="6A78EE25" w14:textId="451EE3D7" w:rsidR="0046077F" w:rsidRDefault="00153A63" w:rsidP="00CE0379">
            <w:pPr>
              <w:pStyle w:val="EndNoteBibliography"/>
              <w:jc w:val="center"/>
            </w:pPr>
            <w:r>
              <w:t>0.91</w:t>
            </w:r>
          </w:p>
        </w:tc>
        <w:tc>
          <w:tcPr>
            <w:tcW w:w="2940" w:type="dxa"/>
          </w:tcPr>
          <w:p w14:paraId="3C54F356" w14:textId="076DB832" w:rsidR="0046077F" w:rsidRDefault="00C00AE6" w:rsidP="00CE0379">
            <w:pPr>
              <w:pStyle w:val="EndNoteBibliography"/>
              <w:jc w:val="center"/>
            </w:pPr>
            <w:r>
              <w:t>-0.15 (-0.32, 0.02)</w:t>
            </w:r>
          </w:p>
        </w:tc>
        <w:tc>
          <w:tcPr>
            <w:tcW w:w="1138" w:type="dxa"/>
          </w:tcPr>
          <w:p w14:paraId="2207F852" w14:textId="173FFD34" w:rsidR="0046077F" w:rsidRDefault="00C00AE6" w:rsidP="00CE0379">
            <w:pPr>
              <w:pStyle w:val="EndNoteBibliography"/>
              <w:jc w:val="center"/>
            </w:pPr>
            <w:r>
              <w:t>0.48</w:t>
            </w:r>
          </w:p>
        </w:tc>
        <w:tc>
          <w:tcPr>
            <w:tcW w:w="1217" w:type="dxa"/>
          </w:tcPr>
          <w:p w14:paraId="26CE1F9B" w14:textId="3B95FE64" w:rsidR="0046077F" w:rsidRDefault="0046077F" w:rsidP="007E2713">
            <w:pPr>
              <w:pStyle w:val="EndNoteBibliography"/>
              <w:jc w:val="center"/>
            </w:pPr>
          </w:p>
        </w:tc>
      </w:tr>
      <w:tr w:rsidR="003A6642" w14:paraId="52CA90B1" w14:textId="77777777" w:rsidTr="00255B25">
        <w:trPr>
          <w:trHeight w:val="341"/>
        </w:trPr>
        <w:tc>
          <w:tcPr>
            <w:tcW w:w="1961" w:type="dxa"/>
          </w:tcPr>
          <w:p w14:paraId="7CBDF133" w14:textId="11B4AD27" w:rsidR="0046077F" w:rsidRDefault="0046077F" w:rsidP="00CE0379">
            <w:pPr>
              <w:pStyle w:val="EndNoteBibliography"/>
            </w:pPr>
            <w:r>
              <w:t>B12</w:t>
            </w:r>
          </w:p>
        </w:tc>
        <w:tc>
          <w:tcPr>
            <w:tcW w:w="2539" w:type="dxa"/>
          </w:tcPr>
          <w:p w14:paraId="1DDB1F60" w14:textId="55117D1F" w:rsidR="0046077F" w:rsidRDefault="005A1A1E" w:rsidP="00CE0379">
            <w:pPr>
              <w:pStyle w:val="EndNoteBibliography"/>
              <w:jc w:val="center"/>
            </w:pPr>
            <w:r>
              <w:t>0.02 (-0.13, 0.17)</w:t>
            </w:r>
          </w:p>
        </w:tc>
        <w:tc>
          <w:tcPr>
            <w:tcW w:w="1095" w:type="dxa"/>
          </w:tcPr>
          <w:p w14:paraId="7A4F6470" w14:textId="1AF9EDB9" w:rsidR="0046077F" w:rsidRDefault="005A1A1E" w:rsidP="00CE0379">
            <w:pPr>
              <w:pStyle w:val="EndNoteBibliography"/>
              <w:jc w:val="center"/>
            </w:pPr>
            <w:r>
              <w:t>0.99</w:t>
            </w:r>
          </w:p>
        </w:tc>
        <w:tc>
          <w:tcPr>
            <w:tcW w:w="2940" w:type="dxa"/>
          </w:tcPr>
          <w:p w14:paraId="52CD103A" w14:textId="41ED88CA" w:rsidR="0046077F" w:rsidRDefault="00C00AE6" w:rsidP="00CE0379">
            <w:pPr>
              <w:pStyle w:val="EndNoteBibliography"/>
              <w:jc w:val="center"/>
            </w:pPr>
            <w:r>
              <w:t>-0.06 (-0.25, 0.13)</w:t>
            </w:r>
          </w:p>
        </w:tc>
        <w:tc>
          <w:tcPr>
            <w:tcW w:w="1138" w:type="dxa"/>
          </w:tcPr>
          <w:p w14:paraId="1FF45E82" w14:textId="50A58A25" w:rsidR="0046077F" w:rsidRDefault="00C00AE6" w:rsidP="00CE0379">
            <w:pPr>
              <w:pStyle w:val="EndNoteBibliography"/>
              <w:jc w:val="center"/>
            </w:pPr>
            <w:r>
              <w:t>0.36</w:t>
            </w:r>
          </w:p>
        </w:tc>
        <w:tc>
          <w:tcPr>
            <w:tcW w:w="1217" w:type="dxa"/>
          </w:tcPr>
          <w:p w14:paraId="7CDA681B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3A6642" w14:paraId="6129746C" w14:textId="77777777" w:rsidTr="00255B25">
        <w:trPr>
          <w:trHeight w:val="350"/>
        </w:trPr>
        <w:tc>
          <w:tcPr>
            <w:tcW w:w="1961" w:type="dxa"/>
          </w:tcPr>
          <w:p w14:paraId="401DAD11" w14:textId="5B63702E" w:rsidR="0046077F" w:rsidRDefault="0046077F" w:rsidP="00CE0379">
            <w:pPr>
              <w:pStyle w:val="EndNoteBibliography"/>
            </w:pPr>
            <w:r>
              <w:t>Choline</w:t>
            </w:r>
          </w:p>
        </w:tc>
        <w:tc>
          <w:tcPr>
            <w:tcW w:w="2539" w:type="dxa"/>
          </w:tcPr>
          <w:p w14:paraId="4D854C0D" w14:textId="006E0118" w:rsidR="0046077F" w:rsidRDefault="005A1A1E" w:rsidP="00CE0379">
            <w:pPr>
              <w:pStyle w:val="EndNoteBibliography"/>
              <w:jc w:val="center"/>
            </w:pPr>
            <w:r>
              <w:t>0.43 (0.06, 0.81)</w:t>
            </w:r>
          </w:p>
        </w:tc>
        <w:tc>
          <w:tcPr>
            <w:tcW w:w="1095" w:type="dxa"/>
          </w:tcPr>
          <w:p w14:paraId="0DC377A0" w14:textId="172C9352" w:rsidR="0046077F" w:rsidRDefault="005A1A1E" w:rsidP="00CE0379">
            <w:pPr>
              <w:pStyle w:val="EndNoteBibliography"/>
              <w:jc w:val="center"/>
            </w:pPr>
            <w:r>
              <w:t>0.12</w:t>
            </w:r>
          </w:p>
        </w:tc>
        <w:tc>
          <w:tcPr>
            <w:tcW w:w="2940" w:type="dxa"/>
          </w:tcPr>
          <w:p w14:paraId="1ED0F3FE" w14:textId="29E1EF5E" w:rsidR="0046077F" w:rsidRDefault="00C00AE6" w:rsidP="00CE0379">
            <w:pPr>
              <w:pStyle w:val="EndNoteBibliography"/>
              <w:jc w:val="center"/>
            </w:pPr>
            <w:r>
              <w:t>0.35 (-0.08, 0.77)</w:t>
            </w:r>
          </w:p>
        </w:tc>
        <w:tc>
          <w:tcPr>
            <w:tcW w:w="1138" w:type="dxa"/>
          </w:tcPr>
          <w:p w14:paraId="512D19F5" w14:textId="5BA89F9F" w:rsidR="0046077F" w:rsidRDefault="00C00AE6" w:rsidP="00CE0379">
            <w:pPr>
              <w:pStyle w:val="EndNoteBibliography"/>
              <w:jc w:val="center"/>
            </w:pPr>
            <w:r>
              <w:t>0.26</w:t>
            </w:r>
          </w:p>
        </w:tc>
        <w:tc>
          <w:tcPr>
            <w:tcW w:w="1217" w:type="dxa"/>
          </w:tcPr>
          <w:p w14:paraId="4A49BF2B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3A6642" w14:paraId="4552FDB8" w14:textId="77777777" w:rsidTr="00255B25">
        <w:trPr>
          <w:trHeight w:val="350"/>
        </w:trPr>
        <w:tc>
          <w:tcPr>
            <w:tcW w:w="1961" w:type="dxa"/>
          </w:tcPr>
          <w:p w14:paraId="0E644E6B" w14:textId="10D38BB3" w:rsidR="0046077F" w:rsidRDefault="0046077F" w:rsidP="00CE0379">
            <w:pPr>
              <w:pStyle w:val="EndNoteBibliography"/>
            </w:pPr>
            <w:r>
              <w:t>Hcys</w:t>
            </w:r>
          </w:p>
        </w:tc>
        <w:tc>
          <w:tcPr>
            <w:tcW w:w="2539" w:type="dxa"/>
          </w:tcPr>
          <w:p w14:paraId="39212A06" w14:textId="532C244A" w:rsidR="0046077F" w:rsidRDefault="005A1A1E" w:rsidP="00CE0379">
            <w:pPr>
              <w:pStyle w:val="EndNoteBibliography"/>
              <w:jc w:val="center"/>
            </w:pPr>
            <w:r>
              <w:t>-0.16 (-0.31, -0.01)</w:t>
            </w:r>
          </w:p>
        </w:tc>
        <w:tc>
          <w:tcPr>
            <w:tcW w:w="1095" w:type="dxa"/>
          </w:tcPr>
          <w:p w14:paraId="48560923" w14:textId="5F790193" w:rsidR="0046077F" w:rsidRDefault="005A1A1E" w:rsidP="00CE0379">
            <w:pPr>
              <w:pStyle w:val="EndNoteBibliography"/>
              <w:jc w:val="center"/>
            </w:pPr>
            <w:r>
              <w:t>0.16</w:t>
            </w:r>
          </w:p>
        </w:tc>
        <w:tc>
          <w:tcPr>
            <w:tcW w:w="2940" w:type="dxa"/>
          </w:tcPr>
          <w:p w14:paraId="27A95F34" w14:textId="7F3A321F" w:rsidR="0046077F" w:rsidRDefault="00C00AE6" w:rsidP="00CE0379">
            <w:pPr>
              <w:pStyle w:val="EndNoteBibliography"/>
              <w:jc w:val="center"/>
            </w:pPr>
            <w:r>
              <w:t>-0.31 (-0.53, -0.09)</w:t>
            </w:r>
          </w:p>
        </w:tc>
        <w:tc>
          <w:tcPr>
            <w:tcW w:w="1138" w:type="dxa"/>
          </w:tcPr>
          <w:p w14:paraId="27B61F6A" w14:textId="76A1D2E8" w:rsidR="0046077F" w:rsidRDefault="00C00AE6" w:rsidP="00CE0379">
            <w:pPr>
              <w:pStyle w:val="EndNoteBibliography"/>
              <w:jc w:val="center"/>
            </w:pPr>
            <w:r>
              <w:t>0.04</w:t>
            </w:r>
          </w:p>
        </w:tc>
        <w:tc>
          <w:tcPr>
            <w:tcW w:w="1217" w:type="dxa"/>
          </w:tcPr>
          <w:p w14:paraId="10DFF0F7" w14:textId="4DA15606" w:rsidR="0046077F" w:rsidRDefault="007E2713" w:rsidP="007E2713">
            <w:pPr>
              <w:pStyle w:val="EndNoteBibliography"/>
              <w:jc w:val="center"/>
            </w:pPr>
            <w:r>
              <w:t>0.29</w:t>
            </w:r>
          </w:p>
        </w:tc>
      </w:tr>
      <w:tr w:rsidR="003A6642" w14:paraId="7B46F994" w14:textId="77777777" w:rsidTr="00255B25">
        <w:trPr>
          <w:trHeight w:val="359"/>
        </w:trPr>
        <w:tc>
          <w:tcPr>
            <w:tcW w:w="1961" w:type="dxa"/>
          </w:tcPr>
          <w:p w14:paraId="1BDC46B3" w14:textId="66254EAB" w:rsidR="0046077F" w:rsidRPr="00CE0379" w:rsidRDefault="00C12C1B" w:rsidP="00CE0379">
            <w:pPr>
              <w:pStyle w:val="EndNoteBibliography"/>
              <w:rPr>
                <w:b/>
              </w:rPr>
            </w:pPr>
            <w:r w:rsidRPr="00CE0379">
              <w:rPr>
                <w:b/>
              </w:rPr>
              <w:t>Wo</w:t>
            </w:r>
            <w:r w:rsidR="00CE0379" w:rsidRPr="00CE0379">
              <w:rPr>
                <w:b/>
              </w:rPr>
              <w:t>men</w:t>
            </w:r>
            <w:r w:rsidR="001633E8" w:rsidRPr="001633E8">
              <w:rPr>
                <w:vertAlign w:val="superscript"/>
              </w:rPr>
              <w:t>e</w:t>
            </w:r>
          </w:p>
        </w:tc>
        <w:tc>
          <w:tcPr>
            <w:tcW w:w="2539" w:type="dxa"/>
          </w:tcPr>
          <w:p w14:paraId="6C91061C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095" w:type="dxa"/>
          </w:tcPr>
          <w:p w14:paraId="12A44C26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2940" w:type="dxa"/>
          </w:tcPr>
          <w:p w14:paraId="4409F78A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138" w:type="dxa"/>
          </w:tcPr>
          <w:p w14:paraId="4D6A49A4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217" w:type="dxa"/>
          </w:tcPr>
          <w:p w14:paraId="0197F09F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3A6642" w14:paraId="63D07F26" w14:textId="77777777" w:rsidTr="00255B25">
        <w:trPr>
          <w:trHeight w:val="341"/>
        </w:trPr>
        <w:tc>
          <w:tcPr>
            <w:tcW w:w="1961" w:type="dxa"/>
          </w:tcPr>
          <w:p w14:paraId="6CE19015" w14:textId="3BB2730C" w:rsidR="0046077F" w:rsidRDefault="0046077F" w:rsidP="00CE0379">
            <w:pPr>
              <w:pStyle w:val="EndNoteBibliography"/>
            </w:pPr>
            <w:r>
              <w:t>Folate</w:t>
            </w:r>
          </w:p>
        </w:tc>
        <w:tc>
          <w:tcPr>
            <w:tcW w:w="2539" w:type="dxa"/>
          </w:tcPr>
          <w:p w14:paraId="2461766F" w14:textId="04E98FD6" w:rsidR="0046077F" w:rsidRDefault="009F0AED" w:rsidP="00CE0379">
            <w:pPr>
              <w:pStyle w:val="EndNoteBibliography"/>
              <w:jc w:val="center"/>
            </w:pPr>
            <w:r>
              <w:t>0.27 (0.01, 0.53)</w:t>
            </w:r>
          </w:p>
        </w:tc>
        <w:tc>
          <w:tcPr>
            <w:tcW w:w="1095" w:type="dxa"/>
          </w:tcPr>
          <w:p w14:paraId="4A093D17" w14:textId="0F3FB36D" w:rsidR="0046077F" w:rsidRDefault="009F0AED" w:rsidP="00CE0379">
            <w:pPr>
              <w:pStyle w:val="EndNoteBibliography"/>
              <w:jc w:val="center"/>
            </w:pPr>
            <w:r>
              <w:t>0.48</w:t>
            </w:r>
          </w:p>
        </w:tc>
        <w:tc>
          <w:tcPr>
            <w:tcW w:w="2940" w:type="dxa"/>
          </w:tcPr>
          <w:p w14:paraId="5F79811B" w14:textId="43C59C3F" w:rsidR="0046077F" w:rsidRDefault="007F09C0" w:rsidP="00CE0379">
            <w:pPr>
              <w:pStyle w:val="EndNoteBibliography"/>
              <w:jc w:val="center"/>
            </w:pPr>
            <w:r>
              <w:t>-0.06 (-0.19, 0.07)</w:t>
            </w:r>
          </w:p>
        </w:tc>
        <w:tc>
          <w:tcPr>
            <w:tcW w:w="1138" w:type="dxa"/>
          </w:tcPr>
          <w:p w14:paraId="535ADC46" w14:textId="0F0800B2" w:rsidR="0046077F" w:rsidRDefault="007F09C0" w:rsidP="00CE0379">
            <w:pPr>
              <w:pStyle w:val="EndNoteBibliography"/>
              <w:jc w:val="center"/>
            </w:pPr>
            <w:r>
              <w:t>0.91</w:t>
            </w:r>
          </w:p>
        </w:tc>
        <w:tc>
          <w:tcPr>
            <w:tcW w:w="1217" w:type="dxa"/>
          </w:tcPr>
          <w:p w14:paraId="5FC13FBF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3A6642" w14:paraId="2E40DA3F" w14:textId="77777777" w:rsidTr="00255B25">
        <w:trPr>
          <w:trHeight w:val="350"/>
        </w:trPr>
        <w:tc>
          <w:tcPr>
            <w:tcW w:w="1961" w:type="dxa"/>
          </w:tcPr>
          <w:p w14:paraId="50AACC9D" w14:textId="47F46F39" w:rsidR="0046077F" w:rsidRDefault="0046077F" w:rsidP="00CE0379">
            <w:pPr>
              <w:pStyle w:val="EndNoteBibliography"/>
            </w:pPr>
            <w:r>
              <w:t>B12</w:t>
            </w:r>
          </w:p>
        </w:tc>
        <w:tc>
          <w:tcPr>
            <w:tcW w:w="2539" w:type="dxa"/>
          </w:tcPr>
          <w:p w14:paraId="43788DE2" w14:textId="0D6B87B8" w:rsidR="0046077F" w:rsidRDefault="009F0AED" w:rsidP="00CE0379">
            <w:pPr>
              <w:pStyle w:val="EndNoteBibliography"/>
              <w:jc w:val="center"/>
            </w:pPr>
            <w:r>
              <w:t>-0.13 (-0.31, 0.04)</w:t>
            </w:r>
          </w:p>
        </w:tc>
        <w:tc>
          <w:tcPr>
            <w:tcW w:w="1095" w:type="dxa"/>
          </w:tcPr>
          <w:p w14:paraId="02E7F1B2" w14:textId="714264CC" w:rsidR="0046077F" w:rsidRDefault="009F0AED" w:rsidP="00CE0379">
            <w:pPr>
              <w:pStyle w:val="EndNoteBibliography"/>
              <w:jc w:val="center"/>
            </w:pPr>
            <w:r>
              <w:t>0.36</w:t>
            </w:r>
          </w:p>
        </w:tc>
        <w:tc>
          <w:tcPr>
            <w:tcW w:w="2940" w:type="dxa"/>
          </w:tcPr>
          <w:p w14:paraId="172FDDEF" w14:textId="05979A60" w:rsidR="0046077F" w:rsidRDefault="007F09C0" w:rsidP="00CE0379">
            <w:pPr>
              <w:pStyle w:val="EndNoteBibliography"/>
              <w:jc w:val="center"/>
            </w:pPr>
            <w:r>
              <w:t>0.00 (-0.12, 0.12)</w:t>
            </w:r>
          </w:p>
        </w:tc>
        <w:tc>
          <w:tcPr>
            <w:tcW w:w="1138" w:type="dxa"/>
          </w:tcPr>
          <w:p w14:paraId="2261CA02" w14:textId="240A0834" w:rsidR="0046077F" w:rsidRDefault="007F09C0" w:rsidP="00CE0379">
            <w:pPr>
              <w:pStyle w:val="EndNoteBibliography"/>
              <w:jc w:val="center"/>
            </w:pPr>
            <w:r>
              <w:t>0.99</w:t>
            </w:r>
          </w:p>
        </w:tc>
        <w:tc>
          <w:tcPr>
            <w:tcW w:w="1217" w:type="dxa"/>
          </w:tcPr>
          <w:p w14:paraId="1C8F7157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46472D1D" w14:textId="77777777" w:rsidTr="00255B25">
        <w:trPr>
          <w:trHeight w:val="350"/>
        </w:trPr>
        <w:tc>
          <w:tcPr>
            <w:tcW w:w="1961" w:type="dxa"/>
          </w:tcPr>
          <w:p w14:paraId="3A66D02A" w14:textId="339A9EDB" w:rsidR="0046077F" w:rsidRDefault="0046077F" w:rsidP="00CE0379">
            <w:pPr>
              <w:pStyle w:val="EndNoteBibliography"/>
            </w:pPr>
            <w:r>
              <w:t>Choline</w:t>
            </w:r>
          </w:p>
        </w:tc>
        <w:tc>
          <w:tcPr>
            <w:tcW w:w="2539" w:type="dxa"/>
          </w:tcPr>
          <w:p w14:paraId="154CC057" w14:textId="7EA17BFA" w:rsidR="0046077F" w:rsidRDefault="009F0AED" w:rsidP="00CE0379">
            <w:pPr>
              <w:pStyle w:val="EndNoteBibliography"/>
              <w:jc w:val="center"/>
            </w:pPr>
            <w:r>
              <w:t>-0.21 (-0.61, 0.18)</w:t>
            </w:r>
          </w:p>
        </w:tc>
        <w:tc>
          <w:tcPr>
            <w:tcW w:w="1095" w:type="dxa"/>
          </w:tcPr>
          <w:p w14:paraId="3C7B7E5B" w14:textId="141E16AA" w:rsidR="0046077F" w:rsidRDefault="009F0AED" w:rsidP="00CE0379">
            <w:pPr>
              <w:pStyle w:val="EndNoteBibliography"/>
              <w:jc w:val="center"/>
            </w:pPr>
            <w:r>
              <w:t>0.50</w:t>
            </w:r>
          </w:p>
        </w:tc>
        <w:tc>
          <w:tcPr>
            <w:tcW w:w="2940" w:type="dxa"/>
          </w:tcPr>
          <w:p w14:paraId="68AB3E1A" w14:textId="567DB2D5" w:rsidR="0046077F" w:rsidRDefault="007A30DF" w:rsidP="00CE0379">
            <w:pPr>
              <w:pStyle w:val="EndNoteBibliography"/>
              <w:jc w:val="center"/>
            </w:pPr>
            <w:r>
              <w:t>-0.09 (-0.39, 0.21)</w:t>
            </w:r>
          </w:p>
        </w:tc>
        <w:tc>
          <w:tcPr>
            <w:tcW w:w="1138" w:type="dxa"/>
          </w:tcPr>
          <w:p w14:paraId="0C7A4B82" w14:textId="2F4279B6" w:rsidR="0046077F" w:rsidRDefault="007A30DF" w:rsidP="00CE0379">
            <w:pPr>
              <w:pStyle w:val="EndNoteBibliography"/>
              <w:jc w:val="center"/>
            </w:pPr>
            <w:r>
              <w:t>0.61</w:t>
            </w:r>
          </w:p>
        </w:tc>
        <w:tc>
          <w:tcPr>
            <w:tcW w:w="1217" w:type="dxa"/>
          </w:tcPr>
          <w:p w14:paraId="4AAF6875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62D38701" w14:textId="77777777" w:rsidTr="00B270CA">
        <w:trPr>
          <w:trHeight w:val="359"/>
        </w:trPr>
        <w:tc>
          <w:tcPr>
            <w:tcW w:w="1961" w:type="dxa"/>
          </w:tcPr>
          <w:p w14:paraId="128BDC4A" w14:textId="67EF1AC9" w:rsidR="0046077F" w:rsidRDefault="0046077F" w:rsidP="00CE0379">
            <w:pPr>
              <w:pStyle w:val="EndNoteBibliography"/>
            </w:pPr>
            <w:r>
              <w:t>Hcys</w:t>
            </w:r>
          </w:p>
        </w:tc>
        <w:tc>
          <w:tcPr>
            <w:tcW w:w="2539" w:type="dxa"/>
          </w:tcPr>
          <w:p w14:paraId="1A8ECF3D" w14:textId="1FDB43EF" w:rsidR="0046077F" w:rsidRDefault="009F0AED" w:rsidP="00CE0379">
            <w:pPr>
              <w:pStyle w:val="EndNoteBibliography"/>
              <w:jc w:val="center"/>
            </w:pPr>
            <w:r>
              <w:t>0.10 (-0.12, 0.32)</w:t>
            </w:r>
          </w:p>
        </w:tc>
        <w:tc>
          <w:tcPr>
            <w:tcW w:w="1095" w:type="dxa"/>
          </w:tcPr>
          <w:p w14:paraId="73B10E28" w14:textId="39C9ED5C" w:rsidR="0046077F" w:rsidRDefault="009F0AED" w:rsidP="00CE0379">
            <w:pPr>
              <w:pStyle w:val="EndNoteBibliography"/>
              <w:jc w:val="center"/>
            </w:pPr>
            <w:r>
              <w:t>0.44</w:t>
            </w:r>
          </w:p>
        </w:tc>
        <w:tc>
          <w:tcPr>
            <w:tcW w:w="2940" w:type="dxa"/>
          </w:tcPr>
          <w:p w14:paraId="6A78FACE" w14:textId="42410415" w:rsidR="0046077F" w:rsidRDefault="007A30DF" w:rsidP="00CE0379">
            <w:pPr>
              <w:pStyle w:val="EndNoteBibliography"/>
              <w:jc w:val="center"/>
            </w:pPr>
            <w:r>
              <w:t>-0.01 (-0.22, 0.20)</w:t>
            </w:r>
          </w:p>
        </w:tc>
        <w:tc>
          <w:tcPr>
            <w:tcW w:w="1138" w:type="dxa"/>
          </w:tcPr>
          <w:p w14:paraId="3E3AAECA" w14:textId="53466B13" w:rsidR="0046077F" w:rsidRDefault="007A30DF" w:rsidP="00CE0379">
            <w:pPr>
              <w:pStyle w:val="EndNoteBibliography"/>
              <w:jc w:val="center"/>
            </w:pPr>
            <w:r>
              <w:t>0.94</w:t>
            </w:r>
          </w:p>
        </w:tc>
        <w:tc>
          <w:tcPr>
            <w:tcW w:w="1217" w:type="dxa"/>
          </w:tcPr>
          <w:p w14:paraId="6C50622F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60E807E7" w14:textId="77777777" w:rsidTr="00B270CA">
        <w:trPr>
          <w:trHeight w:val="341"/>
        </w:trPr>
        <w:tc>
          <w:tcPr>
            <w:tcW w:w="1961" w:type="dxa"/>
            <w:shd w:val="clear" w:color="auto" w:fill="F2F2F2" w:themeFill="background1" w:themeFillShade="F2"/>
          </w:tcPr>
          <w:p w14:paraId="7E06EE6F" w14:textId="408417AA" w:rsidR="0046077F" w:rsidRDefault="0046077F" w:rsidP="00CE0379">
            <w:pPr>
              <w:pStyle w:val="EndNoteBibliography"/>
            </w:pPr>
            <w:r>
              <w:t>H3K36me3</w:t>
            </w:r>
          </w:p>
        </w:tc>
        <w:tc>
          <w:tcPr>
            <w:tcW w:w="2539" w:type="dxa"/>
            <w:shd w:val="clear" w:color="auto" w:fill="F2F2F2" w:themeFill="background1" w:themeFillShade="F2"/>
          </w:tcPr>
          <w:p w14:paraId="6AF6202B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7F3CF798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2940" w:type="dxa"/>
            <w:shd w:val="clear" w:color="auto" w:fill="F2F2F2" w:themeFill="background1" w:themeFillShade="F2"/>
          </w:tcPr>
          <w:p w14:paraId="60F38AA9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7A1B6CC1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09280F85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76D88042" w14:textId="77777777" w:rsidTr="00CC3DFA">
        <w:trPr>
          <w:trHeight w:val="350"/>
        </w:trPr>
        <w:tc>
          <w:tcPr>
            <w:tcW w:w="1961" w:type="dxa"/>
          </w:tcPr>
          <w:p w14:paraId="26000B12" w14:textId="1F43D38F" w:rsidR="0046077F" w:rsidRPr="00CE0379" w:rsidRDefault="0046077F" w:rsidP="00CE0379">
            <w:pPr>
              <w:pStyle w:val="EndNoteBibliography"/>
              <w:rPr>
                <w:b/>
              </w:rPr>
            </w:pPr>
            <w:r w:rsidRPr="00CE0379">
              <w:rPr>
                <w:b/>
              </w:rPr>
              <w:t>Men</w:t>
            </w:r>
            <w:r w:rsidR="001633E8" w:rsidRPr="001633E8">
              <w:rPr>
                <w:vertAlign w:val="superscript"/>
              </w:rPr>
              <w:t>f</w:t>
            </w:r>
          </w:p>
        </w:tc>
        <w:tc>
          <w:tcPr>
            <w:tcW w:w="2539" w:type="dxa"/>
          </w:tcPr>
          <w:p w14:paraId="6AB57965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095" w:type="dxa"/>
          </w:tcPr>
          <w:p w14:paraId="4EFEF8F3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2940" w:type="dxa"/>
          </w:tcPr>
          <w:p w14:paraId="26A15347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138" w:type="dxa"/>
          </w:tcPr>
          <w:p w14:paraId="16048BD5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217" w:type="dxa"/>
          </w:tcPr>
          <w:p w14:paraId="47753755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39CDE054" w14:textId="77777777" w:rsidTr="00CC3DFA">
        <w:trPr>
          <w:trHeight w:val="350"/>
        </w:trPr>
        <w:tc>
          <w:tcPr>
            <w:tcW w:w="1961" w:type="dxa"/>
          </w:tcPr>
          <w:p w14:paraId="6ABD4FA5" w14:textId="32BD503C" w:rsidR="0046077F" w:rsidRDefault="0046077F" w:rsidP="00CE0379">
            <w:pPr>
              <w:pStyle w:val="EndNoteBibliography"/>
            </w:pPr>
            <w:r>
              <w:t>Folate</w:t>
            </w:r>
          </w:p>
        </w:tc>
        <w:tc>
          <w:tcPr>
            <w:tcW w:w="2539" w:type="dxa"/>
          </w:tcPr>
          <w:p w14:paraId="7BA56DE4" w14:textId="32C6BC0C" w:rsidR="0046077F" w:rsidRDefault="004779EE" w:rsidP="00CE0379">
            <w:pPr>
              <w:pStyle w:val="EndNoteBibliography"/>
              <w:jc w:val="center"/>
            </w:pPr>
            <w:r>
              <w:t xml:space="preserve">-0.05 </w:t>
            </w:r>
            <w:r w:rsidR="00F1257A">
              <w:t>(-0.16, 0.06)</w:t>
            </w:r>
          </w:p>
        </w:tc>
        <w:tc>
          <w:tcPr>
            <w:tcW w:w="1095" w:type="dxa"/>
          </w:tcPr>
          <w:p w14:paraId="1475B4D3" w14:textId="4B7A1BB4" w:rsidR="0046077F" w:rsidRDefault="00BA5EDF" w:rsidP="00CE0379">
            <w:pPr>
              <w:pStyle w:val="EndNoteBibliography"/>
              <w:jc w:val="center"/>
            </w:pPr>
            <w:r>
              <w:t>0.91</w:t>
            </w:r>
          </w:p>
        </w:tc>
        <w:tc>
          <w:tcPr>
            <w:tcW w:w="2940" w:type="dxa"/>
          </w:tcPr>
          <w:p w14:paraId="02A6B2D6" w14:textId="4CE8631B" w:rsidR="0046077F" w:rsidRDefault="00CE0379" w:rsidP="00CE0379">
            <w:pPr>
              <w:pStyle w:val="EndNoteBibliography"/>
              <w:jc w:val="center"/>
            </w:pPr>
            <w:r>
              <w:t>0.03 (-0.14, 0.19)</w:t>
            </w:r>
          </w:p>
        </w:tc>
        <w:tc>
          <w:tcPr>
            <w:tcW w:w="1138" w:type="dxa"/>
          </w:tcPr>
          <w:p w14:paraId="5027675A" w14:textId="4A913B7B" w:rsidR="0046077F" w:rsidRDefault="00CE0379" w:rsidP="00CE0379">
            <w:pPr>
              <w:pStyle w:val="EndNoteBibliography"/>
              <w:jc w:val="center"/>
            </w:pPr>
            <w:r>
              <w:t>0.91</w:t>
            </w:r>
          </w:p>
        </w:tc>
        <w:tc>
          <w:tcPr>
            <w:tcW w:w="1217" w:type="dxa"/>
          </w:tcPr>
          <w:p w14:paraId="12B4B69A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3376647F" w14:textId="77777777" w:rsidTr="00CC3DFA">
        <w:trPr>
          <w:trHeight w:val="359"/>
        </w:trPr>
        <w:tc>
          <w:tcPr>
            <w:tcW w:w="1961" w:type="dxa"/>
          </w:tcPr>
          <w:p w14:paraId="2A23BAB4" w14:textId="23BBD0A3" w:rsidR="0046077F" w:rsidRDefault="0046077F" w:rsidP="00CE0379">
            <w:pPr>
              <w:pStyle w:val="EndNoteBibliography"/>
            </w:pPr>
            <w:r>
              <w:t>B12</w:t>
            </w:r>
          </w:p>
        </w:tc>
        <w:tc>
          <w:tcPr>
            <w:tcW w:w="2539" w:type="dxa"/>
          </w:tcPr>
          <w:p w14:paraId="37BE4A1B" w14:textId="27E35DFA" w:rsidR="0046077F" w:rsidRDefault="00BA5EDF" w:rsidP="00CE0379">
            <w:pPr>
              <w:pStyle w:val="EndNoteBibliography"/>
              <w:jc w:val="center"/>
            </w:pPr>
            <w:r>
              <w:t>-0.01 (-0.16, 0.15)</w:t>
            </w:r>
          </w:p>
        </w:tc>
        <w:tc>
          <w:tcPr>
            <w:tcW w:w="1095" w:type="dxa"/>
          </w:tcPr>
          <w:p w14:paraId="1A2DC8ED" w14:textId="58990547" w:rsidR="0046077F" w:rsidRDefault="00BA5EDF" w:rsidP="00CE0379">
            <w:pPr>
              <w:pStyle w:val="EndNoteBibliography"/>
              <w:jc w:val="center"/>
            </w:pPr>
            <w:r>
              <w:t>0.99</w:t>
            </w:r>
          </w:p>
        </w:tc>
        <w:tc>
          <w:tcPr>
            <w:tcW w:w="2940" w:type="dxa"/>
          </w:tcPr>
          <w:p w14:paraId="6981DAC7" w14:textId="4354F828" w:rsidR="0046077F" w:rsidRDefault="00CE0379" w:rsidP="00CE0379">
            <w:pPr>
              <w:pStyle w:val="EndNoteBibliography"/>
              <w:jc w:val="center"/>
            </w:pPr>
            <w:r>
              <w:t>-0.14 (-0.32, 0.05)</w:t>
            </w:r>
          </w:p>
        </w:tc>
        <w:tc>
          <w:tcPr>
            <w:tcW w:w="1138" w:type="dxa"/>
          </w:tcPr>
          <w:p w14:paraId="35B2E45A" w14:textId="40A3C66F" w:rsidR="0046077F" w:rsidRDefault="00CE0379" w:rsidP="00CE0379">
            <w:pPr>
              <w:pStyle w:val="EndNoteBibliography"/>
              <w:jc w:val="center"/>
            </w:pPr>
            <w:r>
              <w:t>0.36</w:t>
            </w:r>
          </w:p>
        </w:tc>
        <w:tc>
          <w:tcPr>
            <w:tcW w:w="1217" w:type="dxa"/>
          </w:tcPr>
          <w:p w14:paraId="2AEF254A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719246BC" w14:textId="77777777" w:rsidTr="00CC3DFA">
        <w:trPr>
          <w:trHeight w:val="431"/>
        </w:trPr>
        <w:tc>
          <w:tcPr>
            <w:tcW w:w="1961" w:type="dxa"/>
          </w:tcPr>
          <w:p w14:paraId="5FFA2318" w14:textId="773FB196" w:rsidR="0046077F" w:rsidRDefault="0046077F" w:rsidP="00CE0379">
            <w:pPr>
              <w:pStyle w:val="EndNoteBibliography"/>
            </w:pPr>
            <w:r>
              <w:t>Choline</w:t>
            </w:r>
          </w:p>
        </w:tc>
        <w:tc>
          <w:tcPr>
            <w:tcW w:w="2539" w:type="dxa"/>
          </w:tcPr>
          <w:p w14:paraId="1A212A16" w14:textId="3E6C8CC0" w:rsidR="0046077F" w:rsidRDefault="00BA5EDF" w:rsidP="00CE0379">
            <w:pPr>
              <w:pStyle w:val="EndNoteBibliography"/>
              <w:jc w:val="center"/>
            </w:pPr>
            <w:r>
              <w:t>0.06 (-0.31, 0.43)</w:t>
            </w:r>
          </w:p>
        </w:tc>
        <w:tc>
          <w:tcPr>
            <w:tcW w:w="1095" w:type="dxa"/>
          </w:tcPr>
          <w:p w14:paraId="055843B8" w14:textId="656077CE" w:rsidR="0046077F" w:rsidRDefault="00BA5EDF" w:rsidP="00CE0379">
            <w:pPr>
              <w:pStyle w:val="EndNoteBibliography"/>
              <w:jc w:val="center"/>
            </w:pPr>
            <w:r>
              <w:t>0.73</w:t>
            </w:r>
          </w:p>
        </w:tc>
        <w:tc>
          <w:tcPr>
            <w:tcW w:w="2940" w:type="dxa"/>
          </w:tcPr>
          <w:p w14:paraId="262AA663" w14:textId="5EB553F7" w:rsidR="0046077F" w:rsidRDefault="00CE0379" w:rsidP="00CE0379">
            <w:pPr>
              <w:pStyle w:val="EndNoteBibliography"/>
              <w:jc w:val="center"/>
            </w:pPr>
            <w:r>
              <w:t>0.35 (-0.04, 0.75)</w:t>
            </w:r>
          </w:p>
        </w:tc>
        <w:tc>
          <w:tcPr>
            <w:tcW w:w="1138" w:type="dxa"/>
          </w:tcPr>
          <w:p w14:paraId="4D3DF4D0" w14:textId="6600679D" w:rsidR="0046077F" w:rsidRDefault="00CE0379" w:rsidP="00CE0379">
            <w:pPr>
              <w:pStyle w:val="EndNoteBibliography"/>
              <w:jc w:val="center"/>
            </w:pPr>
            <w:r>
              <w:t>0.24</w:t>
            </w:r>
          </w:p>
        </w:tc>
        <w:tc>
          <w:tcPr>
            <w:tcW w:w="1217" w:type="dxa"/>
          </w:tcPr>
          <w:p w14:paraId="5CE5A907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0C00599F" w14:textId="77777777" w:rsidTr="00CC3DFA">
        <w:trPr>
          <w:trHeight w:val="350"/>
        </w:trPr>
        <w:tc>
          <w:tcPr>
            <w:tcW w:w="1961" w:type="dxa"/>
          </w:tcPr>
          <w:p w14:paraId="13B0884B" w14:textId="618CC66B" w:rsidR="0046077F" w:rsidRDefault="0046077F" w:rsidP="00CE0379">
            <w:pPr>
              <w:pStyle w:val="EndNoteBibliography"/>
            </w:pPr>
            <w:r>
              <w:t>Hcys</w:t>
            </w:r>
          </w:p>
        </w:tc>
        <w:tc>
          <w:tcPr>
            <w:tcW w:w="2539" w:type="dxa"/>
          </w:tcPr>
          <w:p w14:paraId="76697198" w14:textId="73A80041" w:rsidR="0046077F" w:rsidRDefault="00BA5EDF" w:rsidP="00CE0379">
            <w:pPr>
              <w:pStyle w:val="EndNoteBibliography"/>
              <w:jc w:val="center"/>
            </w:pPr>
            <w:r>
              <w:t>-0.28 (-0.46, -0.10)</w:t>
            </w:r>
          </w:p>
        </w:tc>
        <w:tc>
          <w:tcPr>
            <w:tcW w:w="1095" w:type="dxa"/>
          </w:tcPr>
          <w:p w14:paraId="4637D7F1" w14:textId="0F1EA1F2" w:rsidR="0046077F" w:rsidRDefault="00BA5EDF" w:rsidP="00CE0379">
            <w:pPr>
              <w:pStyle w:val="EndNoteBibliography"/>
              <w:jc w:val="center"/>
            </w:pPr>
            <w:r>
              <w:t>0.03</w:t>
            </w:r>
          </w:p>
        </w:tc>
        <w:tc>
          <w:tcPr>
            <w:tcW w:w="2940" w:type="dxa"/>
          </w:tcPr>
          <w:p w14:paraId="67641EFA" w14:textId="0D95E57A" w:rsidR="0046077F" w:rsidRDefault="00CE0379" w:rsidP="00CE0379">
            <w:pPr>
              <w:pStyle w:val="EndNoteBibliography"/>
              <w:jc w:val="center"/>
            </w:pPr>
            <w:r>
              <w:t>0.11 (-0.12, 0.34)</w:t>
            </w:r>
          </w:p>
        </w:tc>
        <w:tc>
          <w:tcPr>
            <w:tcW w:w="1138" w:type="dxa"/>
          </w:tcPr>
          <w:p w14:paraId="07054247" w14:textId="3893E354" w:rsidR="0046077F" w:rsidRDefault="00CE0379" w:rsidP="00CE0379">
            <w:pPr>
              <w:pStyle w:val="EndNoteBibliography"/>
              <w:jc w:val="center"/>
            </w:pPr>
            <w:r>
              <w:t>0.44</w:t>
            </w:r>
          </w:p>
        </w:tc>
        <w:tc>
          <w:tcPr>
            <w:tcW w:w="1217" w:type="dxa"/>
          </w:tcPr>
          <w:p w14:paraId="6FCC4F05" w14:textId="416E01B1" w:rsidR="0046077F" w:rsidRDefault="007E2713" w:rsidP="007E2713">
            <w:pPr>
              <w:pStyle w:val="EndNoteBibliography"/>
              <w:jc w:val="center"/>
            </w:pPr>
            <w:r>
              <w:t>&lt;0.01</w:t>
            </w:r>
          </w:p>
        </w:tc>
      </w:tr>
      <w:tr w:rsidR="005A1A1E" w14:paraId="66827B16" w14:textId="77777777" w:rsidTr="00CC3DFA">
        <w:trPr>
          <w:trHeight w:val="359"/>
        </w:trPr>
        <w:tc>
          <w:tcPr>
            <w:tcW w:w="1961" w:type="dxa"/>
          </w:tcPr>
          <w:p w14:paraId="047AE455" w14:textId="0817C6C8" w:rsidR="0046077F" w:rsidRPr="00CE0379" w:rsidRDefault="00C12C1B" w:rsidP="00CE0379">
            <w:pPr>
              <w:pStyle w:val="EndNoteBibliography"/>
              <w:rPr>
                <w:b/>
              </w:rPr>
            </w:pPr>
            <w:r w:rsidRPr="00CE0379">
              <w:rPr>
                <w:b/>
              </w:rPr>
              <w:t>Women</w:t>
            </w:r>
            <w:r w:rsidR="001633E8" w:rsidRPr="001633E8">
              <w:rPr>
                <w:vertAlign w:val="superscript"/>
              </w:rPr>
              <w:t>g</w:t>
            </w:r>
          </w:p>
        </w:tc>
        <w:tc>
          <w:tcPr>
            <w:tcW w:w="2539" w:type="dxa"/>
          </w:tcPr>
          <w:p w14:paraId="799653DD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095" w:type="dxa"/>
          </w:tcPr>
          <w:p w14:paraId="171C2DF6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2940" w:type="dxa"/>
          </w:tcPr>
          <w:p w14:paraId="2F1C06C4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138" w:type="dxa"/>
          </w:tcPr>
          <w:p w14:paraId="613C6338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217" w:type="dxa"/>
          </w:tcPr>
          <w:p w14:paraId="64B74943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0D06C102" w14:textId="77777777" w:rsidTr="00CC3DFA">
        <w:trPr>
          <w:trHeight w:val="350"/>
        </w:trPr>
        <w:tc>
          <w:tcPr>
            <w:tcW w:w="1961" w:type="dxa"/>
          </w:tcPr>
          <w:p w14:paraId="36B8DC7A" w14:textId="0122D577" w:rsidR="0046077F" w:rsidRDefault="0046077F" w:rsidP="00CE0379">
            <w:pPr>
              <w:pStyle w:val="EndNoteBibliography"/>
            </w:pPr>
            <w:r>
              <w:t>Folate</w:t>
            </w:r>
          </w:p>
        </w:tc>
        <w:tc>
          <w:tcPr>
            <w:tcW w:w="2539" w:type="dxa"/>
          </w:tcPr>
          <w:p w14:paraId="6CEEF3DB" w14:textId="08B71726" w:rsidR="0046077F" w:rsidRDefault="00BA5EDF" w:rsidP="00CE0379">
            <w:pPr>
              <w:pStyle w:val="EndNoteBibliography"/>
              <w:jc w:val="center"/>
            </w:pPr>
            <w:r>
              <w:t>-0.03 (-0.25, 0.20)</w:t>
            </w:r>
          </w:p>
        </w:tc>
        <w:tc>
          <w:tcPr>
            <w:tcW w:w="1095" w:type="dxa"/>
          </w:tcPr>
          <w:p w14:paraId="260E19F6" w14:textId="72FFB843" w:rsidR="0046077F" w:rsidRDefault="00BA5EDF" w:rsidP="00CE0379">
            <w:pPr>
              <w:pStyle w:val="EndNoteBibliography"/>
              <w:jc w:val="center"/>
            </w:pPr>
            <w:r>
              <w:t>0.91</w:t>
            </w:r>
          </w:p>
        </w:tc>
        <w:tc>
          <w:tcPr>
            <w:tcW w:w="2940" w:type="dxa"/>
          </w:tcPr>
          <w:p w14:paraId="0606C085" w14:textId="1E87A4F7" w:rsidR="0046077F" w:rsidRDefault="00BD2332" w:rsidP="00CE0379">
            <w:pPr>
              <w:pStyle w:val="EndNoteBibliography"/>
              <w:jc w:val="center"/>
            </w:pPr>
            <w:r>
              <w:t>0.01 (-0.17, 0.19)</w:t>
            </w:r>
          </w:p>
        </w:tc>
        <w:tc>
          <w:tcPr>
            <w:tcW w:w="1138" w:type="dxa"/>
          </w:tcPr>
          <w:p w14:paraId="4C14731A" w14:textId="54D04F07" w:rsidR="0046077F" w:rsidRDefault="00BD2332" w:rsidP="00CE0379">
            <w:pPr>
              <w:pStyle w:val="EndNoteBibliography"/>
              <w:jc w:val="center"/>
            </w:pPr>
            <w:r>
              <w:t>0.91</w:t>
            </w:r>
          </w:p>
        </w:tc>
        <w:tc>
          <w:tcPr>
            <w:tcW w:w="1217" w:type="dxa"/>
          </w:tcPr>
          <w:p w14:paraId="47907C8B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08711E9F" w14:textId="77777777" w:rsidTr="00CC3DFA">
        <w:trPr>
          <w:trHeight w:val="341"/>
        </w:trPr>
        <w:tc>
          <w:tcPr>
            <w:tcW w:w="1961" w:type="dxa"/>
          </w:tcPr>
          <w:p w14:paraId="57271B67" w14:textId="3063E3B7" w:rsidR="0046077F" w:rsidRDefault="0046077F" w:rsidP="00CE0379">
            <w:pPr>
              <w:pStyle w:val="EndNoteBibliography"/>
            </w:pPr>
            <w:r>
              <w:t>B12</w:t>
            </w:r>
          </w:p>
        </w:tc>
        <w:tc>
          <w:tcPr>
            <w:tcW w:w="2539" w:type="dxa"/>
          </w:tcPr>
          <w:p w14:paraId="125328AB" w14:textId="37E16B2E" w:rsidR="0046077F" w:rsidRDefault="00BA5EDF" w:rsidP="00CE0379">
            <w:pPr>
              <w:pStyle w:val="EndNoteBibliography"/>
              <w:jc w:val="center"/>
            </w:pPr>
            <w:r>
              <w:t>0.11 (-0.06, 0.27)</w:t>
            </w:r>
          </w:p>
        </w:tc>
        <w:tc>
          <w:tcPr>
            <w:tcW w:w="1095" w:type="dxa"/>
          </w:tcPr>
          <w:p w14:paraId="1B4BF154" w14:textId="5DD9972E" w:rsidR="0046077F" w:rsidRDefault="00BA5EDF" w:rsidP="00CE0379">
            <w:pPr>
              <w:pStyle w:val="EndNoteBibliography"/>
              <w:jc w:val="center"/>
            </w:pPr>
            <w:r>
              <w:t>0.38</w:t>
            </w:r>
          </w:p>
        </w:tc>
        <w:tc>
          <w:tcPr>
            <w:tcW w:w="2940" w:type="dxa"/>
          </w:tcPr>
          <w:p w14:paraId="4B75E8C0" w14:textId="59E315FA" w:rsidR="0046077F" w:rsidRDefault="00BD2332" w:rsidP="00CE0379">
            <w:pPr>
              <w:pStyle w:val="EndNoteBibliography"/>
              <w:jc w:val="center"/>
            </w:pPr>
            <w:r>
              <w:t>0.13 (-0.03, 0.30)</w:t>
            </w:r>
          </w:p>
        </w:tc>
        <w:tc>
          <w:tcPr>
            <w:tcW w:w="1138" w:type="dxa"/>
          </w:tcPr>
          <w:p w14:paraId="056EE14D" w14:textId="2CF91710" w:rsidR="0046077F" w:rsidRDefault="00BD2332" w:rsidP="00CE0379">
            <w:pPr>
              <w:pStyle w:val="EndNoteBibliography"/>
              <w:jc w:val="center"/>
            </w:pPr>
            <w:r>
              <w:t>0.36</w:t>
            </w:r>
          </w:p>
        </w:tc>
        <w:tc>
          <w:tcPr>
            <w:tcW w:w="1217" w:type="dxa"/>
          </w:tcPr>
          <w:p w14:paraId="09C5E865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267F08F9" w14:textId="77777777" w:rsidTr="00CC3DFA">
        <w:trPr>
          <w:trHeight w:val="350"/>
        </w:trPr>
        <w:tc>
          <w:tcPr>
            <w:tcW w:w="1961" w:type="dxa"/>
          </w:tcPr>
          <w:p w14:paraId="251299F4" w14:textId="7287FAC4" w:rsidR="0046077F" w:rsidRDefault="0046077F" w:rsidP="00CE0379">
            <w:pPr>
              <w:pStyle w:val="EndNoteBibliography"/>
            </w:pPr>
            <w:r>
              <w:t>Choline</w:t>
            </w:r>
          </w:p>
        </w:tc>
        <w:tc>
          <w:tcPr>
            <w:tcW w:w="2539" w:type="dxa"/>
          </w:tcPr>
          <w:p w14:paraId="55A8DE5C" w14:textId="1EB2521C" w:rsidR="0046077F" w:rsidRDefault="00634A19" w:rsidP="00CE0379">
            <w:pPr>
              <w:pStyle w:val="EndNoteBibliography"/>
              <w:jc w:val="center"/>
            </w:pPr>
            <w:r>
              <w:t>0.59 (0.18, 0.99)</w:t>
            </w:r>
          </w:p>
        </w:tc>
        <w:tc>
          <w:tcPr>
            <w:tcW w:w="1095" w:type="dxa"/>
          </w:tcPr>
          <w:p w14:paraId="4A675C84" w14:textId="3A04BDE2" w:rsidR="0046077F" w:rsidRDefault="00634A19" w:rsidP="00CE0379">
            <w:pPr>
              <w:pStyle w:val="EndNoteBibliography"/>
              <w:jc w:val="center"/>
            </w:pPr>
            <w:r>
              <w:t>0.07</w:t>
            </w:r>
          </w:p>
        </w:tc>
        <w:tc>
          <w:tcPr>
            <w:tcW w:w="2940" w:type="dxa"/>
          </w:tcPr>
          <w:p w14:paraId="7A551FC6" w14:textId="1027DAE6" w:rsidR="0046077F" w:rsidRDefault="00BD2332" w:rsidP="00CE0379">
            <w:pPr>
              <w:pStyle w:val="EndNoteBibliography"/>
              <w:jc w:val="center"/>
            </w:pPr>
            <w:r>
              <w:t>0.26 (-0.13, 0.64)</w:t>
            </w:r>
          </w:p>
        </w:tc>
        <w:tc>
          <w:tcPr>
            <w:tcW w:w="1138" w:type="dxa"/>
          </w:tcPr>
          <w:p w14:paraId="2EB0D762" w14:textId="3B535EA6" w:rsidR="0046077F" w:rsidRDefault="00BD2332" w:rsidP="00CE0379">
            <w:pPr>
              <w:pStyle w:val="EndNoteBibliography"/>
              <w:jc w:val="center"/>
            </w:pPr>
            <w:r>
              <w:t>0.38</w:t>
            </w:r>
          </w:p>
        </w:tc>
        <w:tc>
          <w:tcPr>
            <w:tcW w:w="1217" w:type="dxa"/>
          </w:tcPr>
          <w:p w14:paraId="5143862B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472EDF1E" w14:textId="77777777" w:rsidTr="00CC3DFA">
        <w:trPr>
          <w:trHeight w:val="359"/>
        </w:trPr>
        <w:tc>
          <w:tcPr>
            <w:tcW w:w="1961" w:type="dxa"/>
          </w:tcPr>
          <w:p w14:paraId="6BCB71AD" w14:textId="6C325E6F" w:rsidR="0046077F" w:rsidRDefault="0046077F" w:rsidP="00CE0379">
            <w:pPr>
              <w:pStyle w:val="EndNoteBibliography"/>
            </w:pPr>
            <w:r>
              <w:t>Hcys</w:t>
            </w:r>
          </w:p>
        </w:tc>
        <w:tc>
          <w:tcPr>
            <w:tcW w:w="2539" w:type="dxa"/>
          </w:tcPr>
          <w:p w14:paraId="76D4D9E7" w14:textId="21F3E05F" w:rsidR="0046077F" w:rsidRDefault="00634A19" w:rsidP="00CE0379">
            <w:pPr>
              <w:pStyle w:val="EndNoteBibliography"/>
              <w:jc w:val="center"/>
            </w:pPr>
            <w:r>
              <w:t>-0.11 (-0.34, 0.13)</w:t>
            </w:r>
          </w:p>
        </w:tc>
        <w:tc>
          <w:tcPr>
            <w:tcW w:w="1095" w:type="dxa"/>
          </w:tcPr>
          <w:p w14:paraId="5EB86E06" w14:textId="23F3577B" w:rsidR="0046077F" w:rsidRDefault="00634A19" w:rsidP="00CE0379">
            <w:pPr>
              <w:pStyle w:val="EndNoteBibliography"/>
              <w:jc w:val="center"/>
            </w:pPr>
            <w:r>
              <w:t>0.44</w:t>
            </w:r>
          </w:p>
        </w:tc>
        <w:tc>
          <w:tcPr>
            <w:tcW w:w="2940" w:type="dxa"/>
          </w:tcPr>
          <w:p w14:paraId="6461C6CD" w14:textId="5534F1FE" w:rsidR="0046077F" w:rsidRDefault="00BD2332" w:rsidP="00CE0379">
            <w:pPr>
              <w:pStyle w:val="EndNoteBibliography"/>
              <w:jc w:val="center"/>
            </w:pPr>
            <w:r>
              <w:t>-0.16 (-0.46, 0.13)</w:t>
            </w:r>
          </w:p>
        </w:tc>
        <w:tc>
          <w:tcPr>
            <w:tcW w:w="1138" w:type="dxa"/>
          </w:tcPr>
          <w:p w14:paraId="16149286" w14:textId="6B346D85" w:rsidR="0046077F" w:rsidRDefault="00BD2332" w:rsidP="00CE0379">
            <w:pPr>
              <w:pStyle w:val="EndNoteBibliography"/>
              <w:jc w:val="center"/>
            </w:pPr>
            <w:r>
              <w:t>0.44</w:t>
            </w:r>
          </w:p>
        </w:tc>
        <w:tc>
          <w:tcPr>
            <w:tcW w:w="1217" w:type="dxa"/>
          </w:tcPr>
          <w:p w14:paraId="2E45CF4F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1EA3BD19" w14:textId="77777777" w:rsidTr="00F551FD">
        <w:trPr>
          <w:trHeight w:val="80"/>
        </w:trPr>
        <w:tc>
          <w:tcPr>
            <w:tcW w:w="1961" w:type="dxa"/>
            <w:shd w:val="clear" w:color="auto" w:fill="F2F2F2" w:themeFill="background1" w:themeFillShade="F2"/>
          </w:tcPr>
          <w:p w14:paraId="06E1DDF5" w14:textId="0A9A17AA" w:rsidR="0046077F" w:rsidRDefault="0046077F" w:rsidP="00CE0379">
            <w:pPr>
              <w:pStyle w:val="EndNoteBibliography"/>
            </w:pPr>
            <w:r>
              <w:lastRenderedPageBreak/>
              <w:t>H3K79me2</w:t>
            </w:r>
          </w:p>
        </w:tc>
        <w:tc>
          <w:tcPr>
            <w:tcW w:w="2539" w:type="dxa"/>
            <w:shd w:val="clear" w:color="auto" w:fill="F2F2F2" w:themeFill="background1" w:themeFillShade="F2"/>
          </w:tcPr>
          <w:p w14:paraId="220CBF52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5E1472EC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2940" w:type="dxa"/>
            <w:shd w:val="clear" w:color="auto" w:fill="F2F2F2" w:themeFill="background1" w:themeFillShade="F2"/>
          </w:tcPr>
          <w:p w14:paraId="5189A22C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281F550B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550E3F6B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7834538B" w14:textId="77777777" w:rsidTr="00F551FD">
        <w:trPr>
          <w:trHeight w:val="332"/>
        </w:trPr>
        <w:tc>
          <w:tcPr>
            <w:tcW w:w="1961" w:type="dxa"/>
          </w:tcPr>
          <w:p w14:paraId="36667123" w14:textId="1331921E" w:rsidR="0046077F" w:rsidRPr="00CE0379" w:rsidRDefault="0046077F" w:rsidP="00CE0379">
            <w:pPr>
              <w:pStyle w:val="EndNoteBibliography"/>
              <w:rPr>
                <w:b/>
              </w:rPr>
            </w:pPr>
            <w:r w:rsidRPr="00CE0379">
              <w:rPr>
                <w:b/>
              </w:rPr>
              <w:t>Men</w:t>
            </w:r>
            <w:r w:rsidR="001633E8" w:rsidRPr="001633E8">
              <w:rPr>
                <w:vertAlign w:val="superscript"/>
              </w:rPr>
              <w:t>h</w:t>
            </w:r>
          </w:p>
        </w:tc>
        <w:tc>
          <w:tcPr>
            <w:tcW w:w="2539" w:type="dxa"/>
          </w:tcPr>
          <w:p w14:paraId="130F13E0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095" w:type="dxa"/>
          </w:tcPr>
          <w:p w14:paraId="447A28C7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2940" w:type="dxa"/>
          </w:tcPr>
          <w:p w14:paraId="1D7B412C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138" w:type="dxa"/>
          </w:tcPr>
          <w:p w14:paraId="1C7FF786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217" w:type="dxa"/>
          </w:tcPr>
          <w:p w14:paraId="74478E8B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464CAFD6" w14:textId="77777777" w:rsidTr="00F551FD">
        <w:trPr>
          <w:trHeight w:val="332"/>
        </w:trPr>
        <w:tc>
          <w:tcPr>
            <w:tcW w:w="1961" w:type="dxa"/>
          </w:tcPr>
          <w:p w14:paraId="2552CA19" w14:textId="73FC6CB8" w:rsidR="0046077F" w:rsidRDefault="0046077F" w:rsidP="00CE0379">
            <w:pPr>
              <w:pStyle w:val="EndNoteBibliography"/>
            </w:pPr>
            <w:r>
              <w:t>Folate</w:t>
            </w:r>
          </w:p>
        </w:tc>
        <w:tc>
          <w:tcPr>
            <w:tcW w:w="2539" w:type="dxa"/>
          </w:tcPr>
          <w:p w14:paraId="741FD767" w14:textId="45ACD50C" w:rsidR="0046077F" w:rsidRDefault="00067856" w:rsidP="00CE0379">
            <w:pPr>
              <w:pStyle w:val="EndNoteBibliography"/>
              <w:jc w:val="center"/>
            </w:pPr>
            <w:r>
              <w:t>0.02 (-0.13, 0.17)</w:t>
            </w:r>
          </w:p>
        </w:tc>
        <w:tc>
          <w:tcPr>
            <w:tcW w:w="1095" w:type="dxa"/>
          </w:tcPr>
          <w:p w14:paraId="04977EB6" w14:textId="5255BFD9" w:rsidR="0046077F" w:rsidRDefault="00067856" w:rsidP="00CE0379">
            <w:pPr>
              <w:pStyle w:val="EndNoteBibliography"/>
              <w:jc w:val="center"/>
            </w:pPr>
            <w:r>
              <w:t>0.91</w:t>
            </w:r>
          </w:p>
        </w:tc>
        <w:tc>
          <w:tcPr>
            <w:tcW w:w="2940" w:type="dxa"/>
          </w:tcPr>
          <w:p w14:paraId="42E4BBFF" w14:textId="7F8856BC" w:rsidR="0046077F" w:rsidRDefault="00B33A9F" w:rsidP="00CE0379">
            <w:pPr>
              <w:pStyle w:val="EndNoteBibliography"/>
              <w:jc w:val="center"/>
            </w:pPr>
            <w:r>
              <w:t>-0.05 (-0.25, 0.15)</w:t>
            </w:r>
          </w:p>
        </w:tc>
        <w:tc>
          <w:tcPr>
            <w:tcW w:w="1138" w:type="dxa"/>
          </w:tcPr>
          <w:p w14:paraId="5C0D0219" w14:textId="2C746A47" w:rsidR="0046077F" w:rsidRDefault="00B33A9F" w:rsidP="00CE0379">
            <w:pPr>
              <w:pStyle w:val="EndNoteBibliography"/>
              <w:jc w:val="center"/>
            </w:pPr>
            <w:r>
              <w:t>0.91</w:t>
            </w:r>
          </w:p>
        </w:tc>
        <w:tc>
          <w:tcPr>
            <w:tcW w:w="1217" w:type="dxa"/>
          </w:tcPr>
          <w:p w14:paraId="7A165876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722BEACA" w14:textId="77777777" w:rsidTr="00F551FD">
        <w:trPr>
          <w:trHeight w:val="341"/>
        </w:trPr>
        <w:tc>
          <w:tcPr>
            <w:tcW w:w="1961" w:type="dxa"/>
          </w:tcPr>
          <w:p w14:paraId="774FDBC5" w14:textId="19DB4CFC" w:rsidR="0046077F" w:rsidRDefault="0046077F" w:rsidP="00CE0379">
            <w:pPr>
              <w:pStyle w:val="EndNoteBibliography"/>
            </w:pPr>
            <w:r>
              <w:t>B12</w:t>
            </w:r>
          </w:p>
        </w:tc>
        <w:tc>
          <w:tcPr>
            <w:tcW w:w="2539" w:type="dxa"/>
          </w:tcPr>
          <w:p w14:paraId="4DAF0C27" w14:textId="2D7DF78B" w:rsidR="0046077F" w:rsidRDefault="00067856" w:rsidP="00CE0379">
            <w:pPr>
              <w:pStyle w:val="EndNoteBibliography"/>
              <w:jc w:val="center"/>
            </w:pPr>
            <w:r>
              <w:t>-0.06 (-0.26, 0.13)</w:t>
            </w:r>
          </w:p>
        </w:tc>
        <w:tc>
          <w:tcPr>
            <w:tcW w:w="1095" w:type="dxa"/>
          </w:tcPr>
          <w:p w14:paraId="4F722130" w14:textId="548E51E2" w:rsidR="0046077F" w:rsidRDefault="00067856" w:rsidP="00CE0379">
            <w:pPr>
              <w:pStyle w:val="EndNoteBibliography"/>
              <w:jc w:val="center"/>
            </w:pPr>
            <w:r>
              <w:t>0.80</w:t>
            </w:r>
          </w:p>
        </w:tc>
        <w:tc>
          <w:tcPr>
            <w:tcW w:w="2940" w:type="dxa"/>
          </w:tcPr>
          <w:p w14:paraId="6870134A" w14:textId="5A896DB3" w:rsidR="0046077F" w:rsidRDefault="00B33A9F" w:rsidP="00CE0379">
            <w:pPr>
              <w:pStyle w:val="EndNoteBibliography"/>
              <w:jc w:val="center"/>
            </w:pPr>
            <w:r>
              <w:t>0.01 (-0.23, 0.24)</w:t>
            </w:r>
          </w:p>
        </w:tc>
        <w:tc>
          <w:tcPr>
            <w:tcW w:w="1138" w:type="dxa"/>
          </w:tcPr>
          <w:p w14:paraId="2EA0EA75" w14:textId="65425F7D" w:rsidR="0046077F" w:rsidRDefault="00B33A9F" w:rsidP="00CE0379">
            <w:pPr>
              <w:pStyle w:val="EndNoteBibliography"/>
              <w:jc w:val="center"/>
            </w:pPr>
            <w:r>
              <w:t>0.99</w:t>
            </w:r>
          </w:p>
        </w:tc>
        <w:tc>
          <w:tcPr>
            <w:tcW w:w="1217" w:type="dxa"/>
          </w:tcPr>
          <w:p w14:paraId="6E4F458B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0C984D02" w14:textId="77777777" w:rsidTr="00F551FD">
        <w:trPr>
          <w:trHeight w:val="350"/>
        </w:trPr>
        <w:tc>
          <w:tcPr>
            <w:tcW w:w="1961" w:type="dxa"/>
          </w:tcPr>
          <w:p w14:paraId="0C81B97B" w14:textId="49CEFDD9" w:rsidR="0046077F" w:rsidRDefault="0046077F" w:rsidP="00CE0379">
            <w:pPr>
              <w:pStyle w:val="EndNoteBibliography"/>
            </w:pPr>
            <w:r>
              <w:t>Choline</w:t>
            </w:r>
          </w:p>
        </w:tc>
        <w:tc>
          <w:tcPr>
            <w:tcW w:w="2539" w:type="dxa"/>
          </w:tcPr>
          <w:p w14:paraId="67B567F1" w14:textId="23FAD3E8" w:rsidR="0046077F" w:rsidRDefault="007B10D4" w:rsidP="00CE0379">
            <w:pPr>
              <w:pStyle w:val="EndNoteBibliography"/>
              <w:jc w:val="center"/>
            </w:pPr>
            <w:r>
              <w:t>-</w:t>
            </w:r>
            <w:r w:rsidR="00067856">
              <w:t xml:space="preserve">0.14 (-0.61, </w:t>
            </w:r>
            <w:r>
              <w:t>0.33)</w:t>
            </w:r>
          </w:p>
        </w:tc>
        <w:tc>
          <w:tcPr>
            <w:tcW w:w="1095" w:type="dxa"/>
          </w:tcPr>
          <w:p w14:paraId="35617499" w14:textId="68A0414C" w:rsidR="0046077F" w:rsidRDefault="007B10D4" w:rsidP="00CE0379">
            <w:pPr>
              <w:pStyle w:val="EndNoteBibliography"/>
              <w:jc w:val="center"/>
            </w:pPr>
            <w:r>
              <w:t>0.61</w:t>
            </w:r>
          </w:p>
        </w:tc>
        <w:tc>
          <w:tcPr>
            <w:tcW w:w="2940" w:type="dxa"/>
          </w:tcPr>
          <w:p w14:paraId="76C2E892" w14:textId="0D25C4CA" w:rsidR="0046077F" w:rsidRDefault="00B33A9F" w:rsidP="00CE0379">
            <w:pPr>
              <w:pStyle w:val="EndNoteBibliography"/>
              <w:jc w:val="center"/>
            </w:pPr>
            <w:r>
              <w:t>0.16 (-0.34, 0.66)</w:t>
            </w:r>
          </w:p>
        </w:tc>
        <w:tc>
          <w:tcPr>
            <w:tcW w:w="1138" w:type="dxa"/>
          </w:tcPr>
          <w:p w14:paraId="2E6124D2" w14:textId="7CFB2E47" w:rsidR="0046077F" w:rsidRDefault="00B33A9F" w:rsidP="00CE0379">
            <w:pPr>
              <w:pStyle w:val="EndNoteBibliography"/>
              <w:jc w:val="center"/>
            </w:pPr>
            <w:r>
              <w:t>0.61</w:t>
            </w:r>
          </w:p>
        </w:tc>
        <w:tc>
          <w:tcPr>
            <w:tcW w:w="1217" w:type="dxa"/>
          </w:tcPr>
          <w:p w14:paraId="5FCE68D3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52CD07F9" w14:textId="77777777" w:rsidTr="00F551FD">
        <w:trPr>
          <w:trHeight w:val="368"/>
        </w:trPr>
        <w:tc>
          <w:tcPr>
            <w:tcW w:w="1961" w:type="dxa"/>
          </w:tcPr>
          <w:p w14:paraId="629D8BE7" w14:textId="1EB7AFFA" w:rsidR="0046077F" w:rsidRDefault="0046077F" w:rsidP="00CE0379">
            <w:pPr>
              <w:pStyle w:val="EndNoteBibliography"/>
            </w:pPr>
            <w:r>
              <w:t>Hcys</w:t>
            </w:r>
          </w:p>
        </w:tc>
        <w:tc>
          <w:tcPr>
            <w:tcW w:w="2539" w:type="dxa"/>
          </w:tcPr>
          <w:p w14:paraId="510D0598" w14:textId="03CC9CCB" w:rsidR="0046077F" w:rsidRDefault="007B10D4" w:rsidP="00CE0379">
            <w:pPr>
              <w:pStyle w:val="EndNoteBibliography"/>
              <w:jc w:val="center"/>
            </w:pPr>
            <w:r>
              <w:t>-0.02 (-0.25, 0.21)</w:t>
            </w:r>
          </w:p>
        </w:tc>
        <w:tc>
          <w:tcPr>
            <w:tcW w:w="1095" w:type="dxa"/>
          </w:tcPr>
          <w:p w14:paraId="7B9C688A" w14:textId="5BA7D2DD" w:rsidR="0046077F" w:rsidRDefault="007B10D4" w:rsidP="00CE0379">
            <w:pPr>
              <w:pStyle w:val="EndNoteBibliography"/>
              <w:jc w:val="center"/>
            </w:pPr>
            <w:r>
              <w:t>0.94</w:t>
            </w:r>
          </w:p>
        </w:tc>
        <w:tc>
          <w:tcPr>
            <w:tcW w:w="2940" w:type="dxa"/>
          </w:tcPr>
          <w:p w14:paraId="3A636B8C" w14:textId="5A870D9B" w:rsidR="0046077F" w:rsidRDefault="00B33A9F" w:rsidP="00CE0379">
            <w:pPr>
              <w:pStyle w:val="EndNoteBibliography"/>
              <w:jc w:val="center"/>
            </w:pPr>
            <w:r>
              <w:t>-0.18 (-0.12, 0.47)</w:t>
            </w:r>
          </w:p>
        </w:tc>
        <w:tc>
          <w:tcPr>
            <w:tcW w:w="1138" w:type="dxa"/>
          </w:tcPr>
          <w:p w14:paraId="1321A59D" w14:textId="0A21CFA0" w:rsidR="0046077F" w:rsidRDefault="00B33A9F" w:rsidP="00CE0379">
            <w:pPr>
              <w:pStyle w:val="EndNoteBibliography"/>
              <w:jc w:val="center"/>
            </w:pPr>
            <w:r>
              <w:t>0.44</w:t>
            </w:r>
          </w:p>
        </w:tc>
        <w:tc>
          <w:tcPr>
            <w:tcW w:w="1217" w:type="dxa"/>
          </w:tcPr>
          <w:p w14:paraId="0CDB4404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4790A61A" w14:textId="77777777" w:rsidTr="00F551FD">
        <w:trPr>
          <w:trHeight w:val="350"/>
        </w:trPr>
        <w:tc>
          <w:tcPr>
            <w:tcW w:w="1961" w:type="dxa"/>
          </w:tcPr>
          <w:p w14:paraId="109B8B1A" w14:textId="6FBF49DC" w:rsidR="0046077F" w:rsidRPr="00CE0379" w:rsidRDefault="0046077F" w:rsidP="00CE0379">
            <w:pPr>
              <w:pStyle w:val="EndNoteBibliography"/>
              <w:rPr>
                <w:b/>
              </w:rPr>
            </w:pPr>
            <w:r w:rsidRPr="00CE0379">
              <w:rPr>
                <w:b/>
              </w:rPr>
              <w:t>Women</w:t>
            </w:r>
            <w:r w:rsidR="001633E8" w:rsidRPr="001633E8">
              <w:rPr>
                <w:vertAlign w:val="superscript"/>
              </w:rPr>
              <w:t>i</w:t>
            </w:r>
          </w:p>
        </w:tc>
        <w:tc>
          <w:tcPr>
            <w:tcW w:w="2539" w:type="dxa"/>
          </w:tcPr>
          <w:p w14:paraId="3A342D93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095" w:type="dxa"/>
          </w:tcPr>
          <w:p w14:paraId="7EC54507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2940" w:type="dxa"/>
          </w:tcPr>
          <w:p w14:paraId="70F61B92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138" w:type="dxa"/>
          </w:tcPr>
          <w:p w14:paraId="2C8C9DF6" w14:textId="77777777" w:rsidR="0046077F" w:rsidRDefault="0046077F" w:rsidP="00CE0379">
            <w:pPr>
              <w:pStyle w:val="EndNoteBibliography"/>
              <w:jc w:val="center"/>
            </w:pPr>
          </w:p>
        </w:tc>
        <w:tc>
          <w:tcPr>
            <w:tcW w:w="1217" w:type="dxa"/>
          </w:tcPr>
          <w:p w14:paraId="2994ABD4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29542913" w14:textId="77777777" w:rsidTr="00F551FD">
        <w:trPr>
          <w:trHeight w:val="350"/>
        </w:trPr>
        <w:tc>
          <w:tcPr>
            <w:tcW w:w="1961" w:type="dxa"/>
          </w:tcPr>
          <w:p w14:paraId="71F605A6" w14:textId="40904BF7" w:rsidR="0046077F" w:rsidRDefault="0046077F" w:rsidP="00CE0379">
            <w:pPr>
              <w:pStyle w:val="EndNoteBibliography"/>
            </w:pPr>
            <w:r>
              <w:t>Folate</w:t>
            </w:r>
          </w:p>
        </w:tc>
        <w:tc>
          <w:tcPr>
            <w:tcW w:w="2539" w:type="dxa"/>
          </w:tcPr>
          <w:p w14:paraId="0643981C" w14:textId="5A39B60D" w:rsidR="0046077F" w:rsidRDefault="004321F2" w:rsidP="00CE0379">
            <w:pPr>
              <w:pStyle w:val="EndNoteBibliography"/>
              <w:jc w:val="center"/>
            </w:pPr>
            <w:r>
              <w:t>0.03 (-0.32, 0.38)</w:t>
            </w:r>
          </w:p>
        </w:tc>
        <w:tc>
          <w:tcPr>
            <w:tcW w:w="1095" w:type="dxa"/>
          </w:tcPr>
          <w:p w14:paraId="6A2F25BD" w14:textId="730A0622" w:rsidR="0046077F" w:rsidRDefault="004321F2" w:rsidP="00CE0379">
            <w:pPr>
              <w:pStyle w:val="EndNoteBibliography"/>
              <w:jc w:val="center"/>
            </w:pPr>
            <w:r>
              <w:t>0.91</w:t>
            </w:r>
          </w:p>
        </w:tc>
        <w:tc>
          <w:tcPr>
            <w:tcW w:w="2940" w:type="dxa"/>
          </w:tcPr>
          <w:p w14:paraId="2DC7AD03" w14:textId="4F0427D5" w:rsidR="0046077F" w:rsidRDefault="002B61F3" w:rsidP="00CE0379">
            <w:pPr>
              <w:pStyle w:val="EndNoteBibliography"/>
              <w:jc w:val="center"/>
            </w:pPr>
            <w:r>
              <w:t>-0.15 (-0.34, 0.04)</w:t>
            </w:r>
          </w:p>
        </w:tc>
        <w:tc>
          <w:tcPr>
            <w:tcW w:w="1138" w:type="dxa"/>
          </w:tcPr>
          <w:p w14:paraId="60450E66" w14:textId="6D78F41D" w:rsidR="0046077F" w:rsidRDefault="002B61F3" w:rsidP="00CE0379">
            <w:pPr>
              <w:pStyle w:val="EndNoteBibliography"/>
              <w:jc w:val="center"/>
            </w:pPr>
            <w:r>
              <w:t>0.52</w:t>
            </w:r>
          </w:p>
        </w:tc>
        <w:tc>
          <w:tcPr>
            <w:tcW w:w="1217" w:type="dxa"/>
          </w:tcPr>
          <w:p w14:paraId="544655BD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7E14EE07" w14:textId="77777777" w:rsidTr="00F551FD">
        <w:trPr>
          <w:trHeight w:val="350"/>
        </w:trPr>
        <w:tc>
          <w:tcPr>
            <w:tcW w:w="1961" w:type="dxa"/>
          </w:tcPr>
          <w:p w14:paraId="18B411CC" w14:textId="03FC8F1D" w:rsidR="0046077F" w:rsidRDefault="0046077F" w:rsidP="00CE0379">
            <w:pPr>
              <w:pStyle w:val="EndNoteBibliography"/>
            </w:pPr>
            <w:r>
              <w:t>B12</w:t>
            </w:r>
          </w:p>
        </w:tc>
        <w:tc>
          <w:tcPr>
            <w:tcW w:w="2539" w:type="dxa"/>
          </w:tcPr>
          <w:p w14:paraId="4F1B8CE2" w14:textId="51723FD9" w:rsidR="0046077F" w:rsidRDefault="004321F2" w:rsidP="00CE0379">
            <w:pPr>
              <w:pStyle w:val="EndNoteBibliography"/>
              <w:jc w:val="center"/>
            </w:pPr>
            <w:r>
              <w:t>0.10 (-0.17, 0.36)</w:t>
            </w:r>
          </w:p>
        </w:tc>
        <w:tc>
          <w:tcPr>
            <w:tcW w:w="1095" w:type="dxa"/>
          </w:tcPr>
          <w:p w14:paraId="6EF8A8C5" w14:textId="27085AC6" w:rsidR="0046077F" w:rsidRDefault="004321F2" w:rsidP="00CE0379">
            <w:pPr>
              <w:pStyle w:val="EndNoteBibliography"/>
              <w:jc w:val="center"/>
            </w:pPr>
            <w:r>
              <w:t>0.80</w:t>
            </w:r>
          </w:p>
        </w:tc>
        <w:tc>
          <w:tcPr>
            <w:tcW w:w="2940" w:type="dxa"/>
          </w:tcPr>
          <w:p w14:paraId="546F7245" w14:textId="4B38034E" w:rsidR="0046077F" w:rsidRDefault="002B61F3" w:rsidP="00CE0379">
            <w:pPr>
              <w:pStyle w:val="EndNoteBibliography"/>
              <w:jc w:val="center"/>
            </w:pPr>
            <w:r>
              <w:t>0.31 (0.14, 0.48)</w:t>
            </w:r>
          </w:p>
        </w:tc>
        <w:tc>
          <w:tcPr>
            <w:tcW w:w="1138" w:type="dxa"/>
          </w:tcPr>
          <w:p w14:paraId="527F9FB3" w14:textId="3EE3B6FB" w:rsidR="0046077F" w:rsidRDefault="002B61F3" w:rsidP="00CE0379">
            <w:pPr>
              <w:pStyle w:val="EndNoteBibliography"/>
              <w:jc w:val="center"/>
            </w:pPr>
            <w:r>
              <w:t>&lt;0.01</w:t>
            </w:r>
          </w:p>
        </w:tc>
        <w:tc>
          <w:tcPr>
            <w:tcW w:w="1217" w:type="dxa"/>
          </w:tcPr>
          <w:p w14:paraId="051E7FAE" w14:textId="3443B127" w:rsidR="0046077F" w:rsidRDefault="007E2713" w:rsidP="007E2713">
            <w:pPr>
              <w:pStyle w:val="EndNoteBibliography"/>
              <w:jc w:val="center"/>
            </w:pPr>
            <w:r>
              <w:t>0.18</w:t>
            </w:r>
          </w:p>
        </w:tc>
      </w:tr>
      <w:tr w:rsidR="005A1A1E" w14:paraId="02FE5C7B" w14:textId="77777777" w:rsidTr="00F551FD">
        <w:trPr>
          <w:trHeight w:val="350"/>
        </w:trPr>
        <w:tc>
          <w:tcPr>
            <w:tcW w:w="1961" w:type="dxa"/>
          </w:tcPr>
          <w:p w14:paraId="719A4C62" w14:textId="732E7D99" w:rsidR="0046077F" w:rsidRDefault="0046077F" w:rsidP="00CE0379">
            <w:pPr>
              <w:pStyle w:val="EndNoteBibliography"/>
            </w:pPr>
            <w:r>
              <w:t>Choline</w:t>
            </w:r>
          </w:p>
        </w:tc>
        <w:tc>
          <w:tcPr>
            <w:tcW w:w="2539" w:type="dxa"/>
          </w:tcPr>
          <w:p w14:paraId="47714330" w14:textId="3D44AA4B" w:rsidR="0046077F" w:rsidRDefault="004321F2" w:rsidP="00CE0379">
            <w:pPr>
              <w:pStyle w:val="EndNoteBibliography"/>
              <w:jc w:val="center"/>
            </w:pPr>
            <w:r>
              <w:t>0.20 (-0.44, 0.85)</w:t>
            </w:r>
          </w:p>
        </w:tc>
        <w:tc>
          <w:tcPr>
            <w:tcW w:w="1095" w:type="dxa"/>
          </w:tcPr>
          <w:p w14:paraId="5F2B5E61" w14:textId="0E45D7E4" w:rsidR="0046077F" w:rsidRDefault="004321F2" w:rsidP="00CE0379">
            <w:pPr>
              <w:pStyle w:val="EndNoteBibliography"/>
              <w:jc w:val="center"/>
            </w:pPr>
            <w:r>
              <w:t>0.61</w:t>
            </w:r>
          </w:p>
        </w:tc>
        <w:tc>
          <w:tcPr>
            <w:tcW w:w="2940" w:type="dxa"/>
          </w:tcPr>
          <w:p w14:paraId="1DD09631" w14:textId="4029B064" w:rsidR="0046077F" w:rsidRDefault="002B61F3" w:rsidP="00CE0379">
            <w:pPr>
              <w:pStyle w:val="EndNoteBibliography"/>
              <w:jc w:val="center"/>
            </w:pPr>
            <w:r>
              <w:t>0.39 (-0.03, 0.81)</w:t>
            </w:r>
          </w:p>
        </w:tc>
        <w:tc>
          <w:tcPr>
            <w:tcW w:w="1138" w:type="dxa"/>
          </w:tcPr>
          <w:p w14:paraId="661E9F4E" w14:textId="1A60B47D" w:rsidR="0046077F" w:rsidRDefault="002B61F3" w:rsidP="00CE0379">
            <w:pPr>
              <w:pStyle w:val="EndNoteBibliography"/>
              <w:jc w:val="center"/>
            </w:pPr>
            <w:r>
              <w:t>0.24</w:t>
            </w:r>
          </w:p>
        </w:tc>
        <w:tc>
          <w:tcPr>
            <w:tcW w:w="1217" w:type="dxa"/>
          </w:tcPr>
          <w:p w14:paraId="3FD25471" w14:textId="77777777" w:rsidR="0046077F" w:rsidRDefault="0046077F" w:rsidP="007E2713">
            <w:pPr>
              <w:pStyle w:val="EndNoteBibliography"/>
              <w:jc w:val="center"/>
            </w:pPr>
          </w:p>
        </w:tc>
      </w:tr>
      <w:tr w:rsidR="005A1A1E" w14:paraId="1D177735" w14:textId="77777777" w:rsidTr="00F551FD">
        <w:trPr>
          <w:trHeight w:val="350"/>
        </w:trPr>
        <w:tc>
          <w:tcPr>
            <w:tcW w:w="1961" w:type="dxa"/>
          </w:tcPr>
          <w:p w14:paraId="563A720A" w14:textId="2844DE28" w:rsidR="0046077F" w:rsidRDefault="0046077F" w:rsidP="00CE0379">
            <w:pPr>
              <w:pStyle w:val="EndNoteBibliography"/>
            </w:pPr>
            <w:r>
              <w:t>Hcys</w:t>
            </w:r>
          </w:p>
        </w:tc>
        <w:tc>
          <w:tcPr>
            <w:tcW w:w="2539" w:type="dxa"/>
          </w:tcPr>
          <w:p w14:paraId="1B35D276" w14:textId="1CF49EE6" w:rsidR="0046077F" w:rsidRDefault="004321F2" w:rsidP="00CE0379">
            <w:pPr>
              <w:pStyle w:val="EndNoteBibliography"/>
              <w:jc w:val="center"/>
            </w:pPr>
            <w:r>
              <w:t>0.19 (-0.17, 0.55)</w:t>
            </w:r>
          </w:p>
        </w:tc>
        <w:tc>
          <w:tcPr>
            <w:tcW w:w="1095" w:type="dxa"/>
          </w:tcPr>
          <w:p w14:paraId="7AD7B0C3" w14:textId="6F80A5C8" w:rsidR="0046077F" w:rsidRDefault="004321F2" w:rsidP="00CE0379">
            <w:pPr>
              <w:pStyle w:val="EndNoteBibliography"/>
              <w:jc w:val="center"/>
            </w:pPr>
            <w:r>
              <w:t>0.44</w:t>
            </w:r>
          </w:p>
        </w:tc>
        <w:tc>
          <w:tcPr>
            <w:tcW w:w="2940" w:type="dxa"/>
          </w:tcPr>
          <w:p w14:paraId="3FA51603" w14:textId="06494571" w:rsidR="0046077F" w:rsidRDefault="002B61F3" w:rsidP="00CE0379">
            <w:pPr>
              <w:pStyle w:val="EndNoteBibliography"/>
              <w:jc w:val="center"/>
            </w:pPr>
            <w:r>
              <w:t>0.18 (-0.12, 0.49)</w:t>
            </w:r>
          </w:p>
        </w:tc>
        <w:tc>
          <w:tcPr>
            <w:tcW w:w="1138" w:type="dxa"/>
          </w:tcPr>
          <w:p w14:paraId="3B4A3D98" w14:textId="43F9C296" w:rsidR="0046077F" w:rsidRDefault="002B61F3" w:rsidP="00CE0379">
            <w:pPr>
              <w:pStyle w:val="EndNoteBibliography"/>
              <w:jc w:val="center"/>
            </w:pPr>
            <w:r>
              <w:t>0.44</w:t>
            </w:r>
          </w:p>
        </w:tc>
        <w:tc>
          <w:tcPr>
            <w:tcW w:w="1217" w:type="dxa"/>
          </w:tcPr>
          <w:p w14:paraId="2A29B528" w14:textId="77777777" w:rsidR="0046077F" w:rsidRDefault="0046077F" w:rsidP="007E2713">
            <w:pPr>
              <w:pStyle w:val="EndNoteBibliography"/>
              <w:jc w:val="center"/>
            </w:pPr>
          </w:p>
        </w:tc>
      </w:tr>
    </w:tbl>
    <w:p w14:paraId="381DAA14" w14:textId="77777777" w:rsidR="0046077F" w:rsidRPr="0046077F" w:rsidRDefault="0046077F" w:rsidP="004E2305">
      <w:pPr>
        <w:pStyle w:val="EndNoteBibliography"/>
        <w:spacing w:after="0"/>
        <w:ind w:left="720" w:hanging="720"/>
      </w:pPr>
    </w:p>
    <w:p w14:paraId="34429515" w14:textId="77777777" w:rsidR="00017CD8" w:rsidRDefault="00240185" w:rsidP="00240185">
      <w:pPr>
        <w:pStyle w:val="EndNoteBibliography"/>
        <w:spacing w:after="0" w:line="480" w:lineRule="auto"/>
        <w:ind w:left="720" w:hanging="720"/>
      </w:pPr>
      <w:r w:rsidRPr="00B81968">
        <w:rPr>
          <w:vertAlign w:val="superscript"/>
        </w:rPr>
        <w:t>a</w:t>
      </w:r>
      <w:r>
        <w:t>Estimated regression coefficients and corresponding 95% confidence intervals for associations betwe</w:t>
      </w:r>
      <w:r w:rsidR="00017CD8">
        <w:t>en natural log (ln)-transformed</w:t>
      </w:r>
    </w:p>
    <w:p w14:paraId="189026A8" w14:textId="77777777" w:rsidR="00017CD8" w:rsidRDefault="00240185" w:rsidP="00240185">
      <w:pPr>
        <w:pStyle w:val="EndNoteBibliography"/>
        <w:spacing w:after="0" w:line="480" w:lineRule="auto"/>
        <w:ind w:left="720" w:hanging="720"/>
      </w:pPr>
      <w:r>
        <w:t>OCM indices and PTHMs were determined using generalized linear models, which were adjusted for age, educat</w:t>
      </w:r>
      <w:r w:rsidR="00017CD8">
        <w:t>ion (dichotomized at</w:t>
      </w:r>
    </w:p>
    <w:p w14:paraId="67647739" w14:textId="77777777" w:rsidR="00017CD8" w:rsidRDefault="00240185" w:rsidP="00240185">
      <w:pPr>
        <w:pStyle w:val="EndNoteBibliography"/>
        <w:spacing w:after="0" w:line="480" w:lineRule="auto"/>
        <w:ind w:left="720" w:hanging="720"/>
      </w:pPr>
      <w:r>
        <w:t>5 years), TV ownership, ln-blood selenium, and cigarette smoking status for analyses of H</w:t>
      </w:r>
      <w:r w:rsidR="00017CD8">
        <w:t>3K36me3 and H3K79me2 among men.</w:t>
      </w:r>
    </w:p>
    <w:p w14:paraId="2E14259A" w14:textId="77777777" w:rsidR="00017CD8" w:rsidRDefault="00240185" w:rsidP="00240185">
      <w:pPr>
        <w:pStyle w:val="EndNoteBibliography"/>
        <w:spacing w:after="0" w:line="480" w:lineRule="auto"/>
        <w:ind w:left="720" w:hanging="720"/>
      </w:pPr>
      <w:r>
        <w:t>H3K36me2 was inverse-transformed and an inverse-link function was used for corresponding models. H3K36me3 and H3K7</w:t>
      </w:r>
      <w:r w:rsidR="00017CD8">
        <w:t>9me2</w:t>
      </w:r>
    </w:p>
    <w:p w14:paraId="4341945B" w14:textId="55F3527F" w:rsidR="00240185" w:rsidRPr="00240185" w:rsidRDefault="00240185" w:rsidP="00240185">
      <w:pPr>
        <w:pStyle w:val="EndNoteBibliography"/>
        <w:spacing w:after="0" w:line="480" w:lineRule="auto"/>
        <w:ind w:left="720" w:hanging="720"/>
      </w:pPr>
      <w:r>
        <w:t>were ln-transformed.</w:t>
      </w:r>
    </w:p>
    <w:p w14:paraId="223D92C4" w14:textId="474EFD56" w:rsidR="004E2305" w:rsidRDefault="004E2305" w:rsidP="00530D09">
      <w:pPr>
        <w:pStyle w:val="EndNoteBibliography"/>
        <w:tabs>
          <w:tab w:val="left" w:pos="1134"/>
        </w:tabs>
        <w:spacing w:after="0" w:line="480" w:lineRule="auto"/>
        <w:ind w:left="720" w:hanging="720"/>
      </w:pPr>
      <w:r w:rsidRPr="004B5995">
        <w:rPr>
          <w:vertAlign w:val="superscript"/>
        </w:rPr>
        <w:t>b</w:t>
      </w:r>
      <w:r w:rsidR="001633E8">
        <w:t>False di</w:t>
      </w:r>
      <w:r>
        <w:t xml:space="preserve">scovery rate-adjusted </w:t>
      </w:r>
      <w:r w:rsidRPr="004B5995">
        <w:rPr>
          <w:i/>
        </w:rPr>
        <w:t>P</w:t>
      </w:r>
      <w:r>
        <w:t>-values</w:t>
      </w:r>
    </w:p>
    <w:p w14:paraId="7EBF879E" w14:textId="77777777" w:rsidR="00017CD8" w:rsidRDefault="004E2305" w:rsidP="00530D09">
      <w:pPr>
        <w:pStyle w:val="EndNoteBibliography"/>
        <w:spacing w:after="0" w:line="480" w:lineRule="auto"/>
        <w:ind w:left="720" w:hanging="720"/>
      </w:pPr>
      <w:r>
        <w:rPr>
          <w:vertAlign w:val="superscript"/>
        </w:rPr>
        <w:t>c</w:t>
      </w:r>
      <w:r>
        <w:t>Wald test for difference between groups was calculated if there was a significant association in one of the</w:t>
      </w:r>
      <w:r w:rsidR="00017CD8">
        <w:t xml:space="preserve"> strata after adjusting for the</w:t>
      </w:r>
    </w:p>
    <w:p w14:paraId="16FDD0BD" w14:textId="14C2BC5A" w:rsidR="004E2305" w:rsidRDefault="004E2305" w:rsidP="00530D09">
      <w:pPr>
        <w:pStyle w:val="EndNoteBibliography"/>
        <w:spacing w:after="0" w:line="480" w:lineRule="auto"/>
        <w:ind w:left="720" w:hanging="720"/>
      </w:pPr>
      <w:r>
        <w:t xml:space="preserve">false discovery rate </w:t>
      </w:r>
    </w:p>
    <w:p w14:paraId="2C3837FA" w14:textId="77777777" w:rsidR="004E2305" w:rsidRDefault="004E2305" w:rsidP="00530D09">
      <w:pPr>
        <w:pStyle w:val="EndNoteBibliography"/>
        <w:spacing w:after="0" w:line="480" w:lineRule="auto"/>
        <w:ind w:left="720" w:hanging="720"/>
      </w:pPr>
      <w:r w:rsidRPr="001A7E4A">
        <w:rPr>
          <w:vertAlign w:val="superscript"/>
        </w:rPr>
        <w:t>d</w:t>
      </w:r>
      <w:r>
        <w:t xml:space="preserve"> </w:t>
      </w:r>
      <w:r w:rsidRPr="001A7E4A">
        <w:rPr>
          <w:i/>
        </w:rPr>
        <w:t>n</w:t>
      </w:r>
      <w:r>
        <w:t xml:space="preserve"> = 101 for age &gt; 38, </w:t>
      </w:r>
      <w:r w:rsidRPr="001A7E4A">
        <w:rPr>
          <w:i/>
        </w:rPr>
        <w:t>n</w:t>
      </w:r>
      <w:r>
        <w:t xml:space="preserve"> = 58 for age ≤ 38</w:t>
      </w:r>
    </w:p>
    <w:p w14:paraId="03C82C45" w14:textId="77777777" w:rsidR="004E2305" w:rsidRDefault="004E2305" w:rsidP="00530D09">
      <w:pPr>
        <w:pStyle w:val="EndNoteBibliography"/>
        <w:spacing w:after="0" w:line="480" w:lineRule="auto"/>
        <w:ind w:left="720" w:hanging="720"/>
      </w:pPr>
      <w:r w:rsidRPr="001A7E4A">
        <w:rPr>
          <w:vertAlign w:val="superscript"/>
        </w:rPr>
        <w:lastRenderedPageBreak/>
        <w:t>e</w:t>
      </w:r>
      <w:r>
        <w:t xml:space="preserve"> </w:t>
      </w:r>
      <w:r w:rsidRPr="00511C6A">
        <w:rPr>
          <w:i/>
        </w:rPr>
        <w:t>n</w:t>
      </w:r>
      <w:r>
        <w:t xml:space="preserve"> = 60 for age &gt; 38 y, </w:t>
      </w:r>
      <w:r w:rsidRPr="00511C6A">
        <w:rPr>
          <w:i/>
        </w:rPr>
        <w:t>n</w:t>
      </w:r>
      <w:r>
        <w:t xml:space="preserve"> = 99 for age ≤ 38</w:t>
      </w:r>
    </w:p>
    <w:p w14:paraId="3156FA41" w14:textId="77777777" w:rsidR="004E2305" w:rsidRDefault="004E2305" w:rsidP="00530D09">
      <w:pPr>
        <w:pStyle w:val="EndNoteBibliography"/>
        <w:spacing w:after="0" w:line="480" w:lineRule="auto"/>
        <w:ind w:left="720" w:hanging="720"/>
      </w:pPr>
      <w:r w:rsidRPr="00511C6A">
        <w:rPr>
          <w:vertAlign w:val="superscript"/>
        </w:rPr>
        <w:t>f</w:t>
      </w:r>
      <w:r>
        <w:t xml:space="preserve"> </w:t>
      </w:r>
      <w:r w:rsidRPr="00511C6A">
        <w:rPr>
          <w:i/>
        </w:rPr>
        <w:t>n</w:t>
      </w:r>
      <w:r>
        <w:t xml:space="preserve"> = 96 for age &gt; 38 y, </w:t>
      </w:r>
      <w:r w:rsidRPr="00511C6A">
        <w:rPr>
          <w:i/>
        </w:rPr>
        <w:t>n</w:t>
      </w:r>
      <w:r>
        <w:t xml:space="preserve"> = 58 for age ≤ 38</w:t>
      </w:r>
    </w:p>
    <w:p w14:paraId="70CB6960" w14:textId="77777777" w:rsidR="004E2305" w:rsidRDefault="004E2305" w:rsidP="00530D09">
      <w:pPr>
        <w:pStyle w:val="EndNoteBibliography"/>
        <w:spacing w:after="0" w:line="480" w:lineRule="auto"/>
        <w:ind w:left="720" w:hanging="720"/>
      </w:pPr>
      <w:r w:rsidRPr="00511C6A">
        <w:rPr>
          <w:vertAlign w:val="superscript"/>
        </w:rPr>
        <w:t>g</w:t>
      </w:r>
      <w:r>
        <w:t xml:space="preserve"> </w:t>
      </w:r>
      <w:r w:rsidRPr="00511C6A">
        <w:rPr>
          <w:i/>
        </w:rPr>
        <w:t>n</w:t>
      </w:r>
      <w:r>
        <w:t xml:space="preserve"> = 57 for age &gt; 38 y, </w:t>
      </w:r>
      <w:r w:rsidRPr="00511C6A">
        <w:rPr>
          <w:i/>
        </w:rPr>
        <w:t>n</w:t>
      </w:r>
      <w:r>
        <w:t xml:space="preserve"> = 95 for age ≤ 38</w:t>
      </w:r>
    </w:p>
    <w:p w14:paraId="469678F1" w14:textId="77777777" w:rsidR="004E2305" w:rsidRDefault="004E2305" w:rsidP="00530D09">
      <w:pPr>
        <w:pStyle w:val="EndNoteBibliography"/>
        <w:spacing w:after="0" w:line="480" w:lineRule="auto"/>
        <w:ind w:left="720" w:hanging="720"/>
      </w:pPr>
      <w:r w:rsidRPr="008A2F89">
        <w:rPr>
          <w:vertAlign w:val="superscript"/>
        </w:rPr>
        <w:t>h</w:t>
      </w:r>
      <w:r>
        <w:t xml:space="preserve"> </w:t>
      </w:r>
      <w:r w:rsidRPr="008A2F89">
        <w:rPr>
          <w:i/>
        </w:rPr>
        <w:t>n</w:t>
      </w:r>
      <w:r>
        <w:t xml:space="preserve"> = 102 for age &gt; 38 y, </w:t>
      </w:r>
      <w:r w:rsidRPr="008A2F89">
        <w:rPr>
          <w:i/>
        </w:rPr>
        <w:t>n</w:t>
      </w:r>
      <w:r>
        <w:t xml:space="preserve"> = 60 for age ≤ 38</w:t>
      </w:r>
    </w:p>
    <w:p w14:paraId="15AA9324" w14:textId="77777777" w:rsidR="004E2305" w:rsidRDefault="004E2305" w:rsidP="00530D09">
      <w:pPr>
        <w:pStyle w:val="EndNoteBibliography"/>
        <w:spacing w:after="0" w:line="480" w:lineRule="auto"/>
        <w:ind w:left="720" w:hanging="720"/>
      </w:pPr>
      <w:r w:rsidRPr="008A2F89">
        <w:rPr>
          <w:vertAlign w:val="superscript"/>
        </w:rPr>
        <w:t>i</w:t>
      </w:r>
      <w:r>
        <w:t xml:space="preserve"> </w:t>
      </w:r>
      <w:r w:rsidRPr="008A2F89">
        <w:rPr>
          <w:i/>
        </w:rPr>
        <w:t>n</w:t>
      </w:r>
      <w:r>
        <w:t xml:space="preserve"> = 60 for age &gt; 38 y, </w:t>
      </w:r>
      <w:r w:rsidRPr="008A2F89">
        <w:rPr>
          <w:i/>
        </w:rPr>
        <w:t>n</w:t>
      </w:r>
      <w:r>
        <w:t xml:space="preserve"> = 99 for age ≤ 38</w:t>
      </w:r>
    </w:p>
    <w:p w14:paraId="5FBE8D1B" w14:textId="77777777" w:rsidR="004E2305" w:rsidRDefault="004E2305" w:rsidP="004E22F4">
      <w:pPr>
        <w:pStyle w:val="EndNoteBibliography"/>
        <w:spacing w:after="0" w:line="480" w:lineRule="auto"/>
        <w:ind w:left="720" w:hanging="720"/>
      </w:pPr>
    </w:p>
    <w:p w14:paraId="4E4F717E" w14:textId="77777777" w:rsidR="00FA33FC" w:rsidRDefault="00FA33FC" w:rsidP="004E22F4">
      <w:pPr>
        <w:pStyle w:val="EndNoteBibliography"/>
        <w:spacing w:after="0" w:line="480" w:lineRule="auto"/>
        <w:ind w:left="720" w:hanging="720"/>
      </w:pPr>
    </w:p>
    <w:p w14:paraId="41F150D9" w14:textId="77777777" w:rsidR="009B7A86" w:rsidRDefault="009B7A86" w:rsidP="004E22F4">
      <w:pPr>
        <w:pStyle w:val="EndNoteBibliography"/>
        <w:spacing w:after="0" w:line="480" w:lineRule="auto"/>
        <w:ind w:left="720" w:hanging="720"/>
        <w:sectPr w:rsidR="009B7A86" w:rsidSect="009B7A86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4F7F8CE" w14:textId="61B76D05" w:rsidR="00A0406A" w:rsidRDefault="00A0406A" w:rsidP="00CE0379">
      <w:pPr>
        <w:pStyle w:val="EndNoteBibliography"/>
        <w:spacing w:after="0" w:line="480" w:lineRule="auto"/>
      </w:pPr>
      <w:r w:rsidRPr="00493F5F">
        <w:rPr>
          <w:b/>
        </w:rPr>
        <w:lastRenderedPageBreak/>
        <w:t xml:space="preserve">Supplementary Table </w:t>
      </w:r>
      <w:r>
        <w:rPr>
          <w:b/>
        </w:rPr>
        <w:t>S7</w:t>
      </w:r>
      <w:r>
        <w:t>. Associations</w:t>
      </w:r>
      <w:r w:rsidR="00BC0DDB" w:rsidRPr="00BC0DDB">
        <w:rPr>
          <w:vertAlign w:val="superscript"/>
        </w:rPr>
        <w:t>a</w:t>
      </w:r>
      <w:r>
        <w:t xml:space="preserve"> between </w:t>
      </w:r>
      <w:r w:rsidR="001633E8">
        <w:t xml:space="preserve">plasma </w:t>
      </w:r>
      <w:r>
        <w:t>OCM indices and PTHMs stratified by blood arsenic and sex</w:t>
      </w:r>
    </w:p>
    <w:tbl>
      <w:tblPr>
        <w:tblStyle w:val="TableGrid"/>
        <w:tblW w:w="9558" w:type="dxa"/>
        <w:tblInd w:w="720" w:type="dxa"/>
        <w:tblLook w:val="04A0" w:firstRow="1" w:lastRow="0" w:firstColumn="1" w:lastColumn="0" w:noHBand="0" w:noVBand="1"/>
      </w:tblPr>
      <w:tblGrid>
        <w:gridCol w:w="1638"/>
        <w:gridCol w:w="2070"/>
        <w:gridCol w:w="1350"/>
        <w:gridCol w:w="2070"/>
        <w:gridCol w:w="1350"/>
        <w:gridCol w:w="1080"/>
      </w:tblGrid>
      <w:tr w:rsidR="009E27E4" w14:paraId="19C9F7FD" w14:textId="77777777" w:rsidTr="00F551FD">
        <w:trPr>
          <w:trHeight w:val="332"/>
        </w:trPr>
        <w:tc>
          <w:tcPr>
            <w:tcW w:w="1638" w:type="dxa"/>
          </w:tcPr>
          <w:p w14:paraId="1C8301B7" w14:textId="77777777" w:rsidR="009E27E4" w:rsidRDefault="009E27E4" w:rsidP="00F551FD">
            <w:pPr>
              <w:pStyle w:val="EndNoteBibliography"/>
            </w:pPr>
          </w:p>
        </w:tc>
        <w:tc>
          <w:tcPr>
            <w:tcW w:w="3420" w:type="dxa"/>
            <w:gridSpan w:val="2"/>
          </w:tcPr>
          <w:p w14:paraId="4958F942" w14:textId="53E6C2BA" w:rsidR="009E27E4" w:rsidRDefault="009E27E4" w:rsidP="00F551FD">
            <w:pPr>
              <w:pStyle w:val="EndNoteBibliography"/>
              <w:jc w:val="center"/>
            </w:pPr>
            <w:r>
              <w:t>Blood arsenic &gt; 8.79 µg/L</w:t>
            </w:r>
          </w:p>
        </w:tc>
        <w:tc>
          <w:tcPr>
            <w:tcW w:w="3420" w:type="dxa"/>
            <w:gridSpan w:val="2"/>
          </w:tcPr>
          <w:p w14:paraId="61697F5F" w14:textId="7C6087CA" w:rsidR="009E27E4" w:rsidRDefault="009E27E4" w:rsidP="00F551FD">
            <w:pPr>
              <w:pStyle w:val="EndNoteBibliography"/>
              <w:jc w:val="center"/>
            </w:pPr>
            <w:r>
              <w:t>Blood arsenic ≤ 8.79 µg/L</w:t>
            </w:r>
          </w:p>
        </w:tc>
        <w:tc>
          <w:tcPr>
            <w:tcW w:w="1080" w:type="dxa"/>
          </w:tcPr>
          <w:p w14:paraId="27483FF2" w14:textId="77777777" w:rsidR="009E27E4" w:rsidRDefault="009E27E4" w:rsidP="00F551FD">
            <w:pPr>
              <w:pStyle w:val="EndNoteBibliography"/>
              <w:jc w:val="center"/>
            </w:pPr>
          </w:p>
        </w:tc>
      </w:tr>
      <w:tr w:rsidR="00A0406A" w14:paraId="2698DBB1" w14:textId="77777777" w:rsidTr="00F551FD">
        <w:trPr>
          <w:trHeight w:val="341"/>
        </w:trPr>
        <w:tc>
          <w:tcPr>
            <w:tcW w:w="1638" w:type="dxa"/>
          </w:tcPr>
          <w:p w14:paraId="2810C284" w14:textId="77777777" w:rsidR="00A0406A" w:rsidRDefault="00A0406A" w:rsidP="00F551FD">
            <w:pPr>
              <w:pStyle w:val="EndNoteBibliography"/>
            </w:pPr>
          </w:p>
        </w:tc>
        <w:tc>
          <w:tcPr>
            <w:tcW w:w="2070" w:type="dxa"/>
          </w:tcPr>
          <w:p w14:paraId="260306F7" w14:textId="77777777" w:rsidR="00A0406A" w:rsidRDefault="00A0406A" w:rsidP="00F551FD">
            <w:pPr>
              <w:pStyle w:val="EndNoteBibliography"/>
              <w:jc w:val="center"/>
            </w:pPr>
            <w:r>
              <w:t>B (95% CI)</w:t>
            </w:r>
          </w:p>
        </w:tc>
        <w:tc>
          <w:tcPr>
            <w:tcW w:w="1350" w:type="dxa"/>
          </w:tcPr>
          <w:p w14:paraId="5D2EF05E" w14:textId="26CF8C9B" w:rsidR="00A0406A" w:rsidRDefault="00A0406A" w:rsidP="00F551FD">
            <w:pPr>
              <w:pStyle w:val="EndNoteBibliography"/>
              <w:jc w:val="center"/>
            </w:pPr>
            <w:r w:rsidRPr="00BC0DDB">
              <w:rPr>
                <w:i/>
              </w:rPr>
              <w:t>P</w:t>
            </w:r>
            <w:r w:rsidRPr="00493F5F">
              <w:rPr>
                <w:vertAlign w:val="subscript"/>
              </w:rPr>
              <w:t>FDR</w:t>
            </w:r>
            <w:r w:rsidR="00B81968" w:rsidRPr="00B81968">
              <w:rPr>
                <w:vertAlign w:val="superscript"/>
              </w:rPr>
              <w:t>b</w:t>
            </w:r>
          </w:p>
        </w:tc>
        <w:tc>
          <w:tcPr>
            <w:tcW w:w="2070" w:type="dxa"/>
          </w:tcPr>
          <w:p w14:paraId="6CC840A7" w14:textId="77777777" w:rsidR="00A0406A" w:rsidRDefault="00A0406A" w:rsidP="00F551FD">
            <w:pPr>
              <w:pStyle w:val="EndNoteBibliography"/>
              <w:jc w:val="center"/>
            </w:pPr>
            <w:r>
              <w:t>B (95% CI)</w:t>
            </w:r>
          </w:p>
        </w:tc>
        <w:tc>
          <w:tcPr>
            <w:tcW w:w="1350" w:type="dxa"/>
          </w:tcPr>
          <w:p w14:paraId="59654632" w14:textId="75379452" w:rsidR="00A0406A" w:rsidRDefault="00A0406A" w:rsidP="00F551FD">
            <w:pPr>
              <w:pStyle w:val="EndNoteBibliography"/>
              <w:jc w:val="center"/>
            </w:pPr>
            <w:r w:rsidRPr="00BC0DDB">
              <w:rPr>
                <w:i/>
              </w:rPr>
              <w:t>P</w:t>
            </w:r>
            <w:r w:rsidR="00B81968">
              <w:rPr>
                <w:vertAlign w:val="subscript"/>
              </w:rPr>
              <w:t>FD</w:t>
            </w:r>
            <w:r w:rsidR="004B5995">
              <w:rPr>
                <w:vertAlign w:val="subscript"/>
              </w:rPr>
              <w:t>R</w:t>
            </w:r>
            <w:r w:rsidR="00B81968" w:rsidRPr="00B81968">
              <w:rPr>
                <w:vertAlign w:val="superscript"/>
              </w:rPr>
              <w:t>b</w:t>
            </w:r>
          </w:p>
        </w:tc>
        <w:tc>
          <w:tcPr>
            <w:tcW w:w="1080" w:type="dxa"/>
          </w:tcPr>
          <w:p w14:paraId="1D42CC00" w14:textId="4BF68E13" w:rsidR="00A0406A" w:rsidRDefault="00A0406A" w:rsidP="00F551FD">
            <w:pPr>
              <w:pStyle w:val="EndNoteBibliography"/>
              <w:jc w:val="center"/>
            </w:pPr>
            <w:r w:rsidRPr="00BC0DDB">
              <w:rPr>
                <w:i/>
              </w:rPr>
              <w:t>P</w:t>
            </w:r>
            <w:r w:rsidRPr="00493F5F">
              <w:rPr>
                <w:vertAlign w:val="subscript"/>
              </w:rPr>
              <w:t>diff</w:t>
            </w:r>
            <w:r w:rsidR="00B81968">
              <w:rPr>
                <w:vertAlign w:val="superscript"/>
              </w:rPr>
              <w:t>c</w:t>
            </w:r>
          </w:p>
        </w:tc>
      </w:tr>
      <w:tr w:rsidR="00A0406A" w14:paraId="3E7DD2C0" w14:textId="77777777" w:rsidTr="00F551FD">
        <w:trPr>
          <w:trHeight w:val="377"/>
        </w:trPr>
        <w:tc>
          <w:tcPr>
            <w:tcW w:w="1638" w:type="dxa"/>
            <w:shd w:val="clear" w:color="auto" w:fill="F2F2F2" w:themeFill="background1" w:themeFillShade="F2"/>
          </w:tcPr>
          <w:p w14:paraId="5130D7E9" w14:textId="77777777" w:rsidR="00A0406A" w:rsidRDefault="00A0406A" w:rsidP="00F551FD">
            <w:pPr>
              <w:pStyle w:val="EndNoteBibliography"/>
            </w:pPr>
            <w:r>
              <w:t>H3K36me2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9D7F1D7" w14:textId="77777777" w:rsidR="00A0406A" w:rsidRDefault="00A0406A" w:rsidP="00F551FD">
            <w:pPr>
              <w:pStyle w:val="EndNoteBibliography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C65AA09" w14:textId="77777777" w:rsidR="00A0406A" w:rsidRDefault="00A0406A" w:rsidP="00F551FD">
            <w:pPr>
              <w:pStyle w:val="EndNoteBibliography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338E871" w14:textId="77777777" w:rsidR="00A0406A" w:rsidRDefault="00A0406A" w:rsidP="00F551FD">
            <w:pPr>
              <w:pStyle w:val="EndNoteBibliography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93A3AB3" w14:textId="77777777" w:rsidR="00A0406A" w:rsidRDefault="00A0406A" w:rsidP="00F551FD">
            <w:pPr>
              <w:pStyle w:val="EndNoteBibliography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9EAC468" w14:textId="77777777" w:rsidR="00A0406A" w:rsidRDefault="00A0406A" w:rsidP="00F551FD">
            <w:pPr>
              <w:pStyle w:val="EndNoteBibliography"/>
            </w:pPr>
          </w:p>
        </w:tc>
      </w:tr>
      <w:tr w:rsidR="00A0406A" w14:paraId="010239D3" w14:textId="77777777" w:rsidTr="00F551FD">
        <w:trPr>
          <w:trHeight w:val="332"/>
        </w:trPr>
        <w:tc>
          <w:tcPr>
            <w:tcW w:w="1638" w:type="dxa"/>
          </w:tcPr>
          <w:p w14:paraId="7C0AEB16" w14:textId="6075610C" w:rsidR="00A0406A" w:rsidRPr="00CE0379" w:rsidRDefault="00A0406A" w:rsidP="00F551FD">
            <w:pPr>
              <w:pStyle w:val="EndNoteBibliography"/>
              <w:rPr>
                <w:b/>
              </w:rPr>
            </w:pPr>
            <w:r w:rsidRPr="00CE0379">
              <w:rPr>
                <w:b/>
              </w:rPr>
              <w:t>Men</w:t>
            </w:r>
            <w:r w:rsidR="00B81968">
              <w:rPr>
                <w:vertAlign w:val="superscript"/>
              </w:rPr>
              <w:t>d</w:t>
            </w:r>
          </w:p>
        </w:tc>
        <w:tc>
          <w:tcPr>
            <w:tcW w:w="2070" w:type="dxa"/>
          </w:tcPr>
          <w:p w14:paraId="49E994F1" w14:textId="77777777" w:rsidR="00A0406A" w:rsidRDefault="00A0406A" w:rsidP="00F551FD">
            <w:pPr>
              <w:pStyle w:val="EndNoteBibliography"/>
              <w:jc w:val="center"/>
            </w:pPr>
          </w:p>
        </w:tc>
        <w:tc>
          <w:tcPr>
            <w:tcW w:w="1350" w:type="dxa"/>
          </w:tcPr>
          <w:p w14:paraId="2103B566" w14:textId="77777777" w:rsidR="00A0406A" w:rsidRDefault="00A0406A" w:rsidP="00F551FD">
            <w:pPr>
              <w:pStyle w:val="EndNoteBibliography"/>
              <w:jc w:val="center"/>
            </w:pPr>
          </w:p>
        </w:tc>
        <w:tc>
          <w:tcPr>
            <w:tcW w:w="2070" w:type="dxa"/>
          </w:tcPr>
          <w:p w14:paraId="2652C759" w14:textId="77777777" w:rsidR="00A0406A" w:rsidRDefault="00A0406A" w:rsidP="00F551FD">
            <w:pPr>
              <w:pStyle w:val="EndNoteBibliography"/>
              <w:jc w:val="center"/>
            </w:pPr>
          </w:p>
        </w:tc>
        <w:tc>
          <w:tcPr>
            <w:tcW w:w="1350" w:type="dxa"/>
          </w:tcPr>
          <w:p w14:paraId="50B66B23" w14:textId="77777777" w:rsidR="00A0406A" w:rsidRDefault="00A0406A" w:rsidP="00F551FD">
            <w:pPr>
              <w:pStyle w:val="EndNoteBibliography"/>
              <w:jc w:val="center"/>
            </w:pPr>
          </w:p>
        </w:tc>
        <w:tc>
          <w:tcPr>
            <w:tcW w:w="1080" w:type="dxa"/>
          </w:tcPr>
          <w:p w14:paraId="0138F456" w14:textId="77777777" w:rsidR="00A0406A" w:rsidRDefault="00A0406A" w:rsidP="00F551FD">
            <w:pPr>
              <w:pStyle w:val="EndNoteBibliography"/>
              <w:jc w:val="center"/>
            </w:pPr>
          </w:p>
        </w:tc>
      </w:tr>
      <w:tr w:rsidR="00C96B93" w14:paraId="14F8554B" w14:textId="77777777" w:rsidTr="00F551FD">
        <w:trPr>
          <w:trHeight w:val="350"/>
        </w:trPr>
        <w:tc>
          <w:tcPr>
            <w:tcW w:w="1638" w:type="dxa"/>
          </w:tcPr>
          <w:p w14:paraId="4D70F811" w14:textId="77777777" w:rsidR="00C96B93" w:rsidRDefault="00C96B93" w:rsidP="00F551FD">
            <w:pPr>
              <w:pStyle w:val="EndNoteBibliography"/>
            </w:pPr>
            <w:r>
              <w:t>Folate</w:t>
            </w:r>
          </w:p>
        </w:tc>
        <w:tc>
          <w:tcPr>
            <w:tcW w:w="2070" w:type="dxa"/>
          </w:tcPr>
          <w:p w14:paraId="01E99428" w14:textId="08E5EF62" w:rsidR="00C96B93" w:rsidRDefault="00C96B93" w:rsidP="00F551FD">
            <w:pPr>
              <w:pStyle w:val="EndNoteBibliography"/>
              <w:jc w:val="center"/>
            </w:pPr>
            <w:r>
              <w:t>-0.07 (-0.18, 0.05)</w:t>
            </w:r>
          </w:p>
        </w:tc>
        <w:tc>
          <w:tcPr>
            <w:tcW w:w="1350" w:type="dxa"/>
          </w:tcPr>
          <w:p w14:paraId="78E583F1" w14:textId="781D2C8F" w:rsidR="00C96B93" w:rsidRDefault="00C96B93" w:rsidP="00F551FD">
            <w:pPr>
              <w:pStyle w:val="EndNoteBibliography"/>
              <w:jc w:val="center"/>
            </w:pPr>
            <w:r>
              <w:t>0.84</w:t>
            </w:r>
          </w:p>
        </w:tc>
        <w:tc>
          <w:tcPr>
            <w:tcW w:w="2070" w:type="dxa"/>
          </w:tcPr>
          <w:p w14:paraId="1803A459" w14:textId="60D7DE1E" w:rsidR="00C96B93" w:rsidRDefault="00C96B93" w:rsidP="00F551FD">
            <w:pPr>
              <w:pStyle w:val="EndNoteBibliography"/>
              <w:jc w:val="center"/>
            </w:pPr>
            <w:r>
              <w:t>-0.04 (-0.18, 0.10)</w:t>
            </w:r>
          </w:p>
        </w:tc>
        <w:tc>
          <w:tcPr>
            <w:tcW w:w="1350" w:type="dxa"/>
          </w:tcPr>
          <w:p w14:paraId="5EC4B52F" w14:textId="3C09B281" w:rsidR="00C96B93" w:rsidRDefault="00C96B93" w:rsidP="00F551FD">
            <w:pPr>
              <w:pStyle w:val="EndNoteBibliography"/>
              <w:jc w:val="center"/>
            </w:pPr>
            <w:r>
              <w:t>0.87</w:t>
            </w:r>
          </w:p>
        </w:tc>
        <w:tc>
          <w:tcPr>
            <w:tcW w:w="1080" w:type="dxa"/>
          </w:tcPr>
          <w:p w14:paraId="3B67B786" w14:textId="25EEA9A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1FD87F15" w14:textId="77777777" w:rsidTr="00F551FD">
        <w:trPr>
          <w:trHeight w:val="341"/>
        </w:trPr>
        <w:tc>
          <w:tcPr>
            <w:tcW w:w="1638" w:type="dxa"/>
          </w:tcPr>
          <w:p w14:paraId="15ECC7E9" w14:textId="77777777" w:rsidR="00C96B93" w:rsidRDefault="00C96B93" w:rsidP="00F551FD">
            <w:pPr>
              <w:pStyle w:val="EndNoteBibliography"/>
            </w:pPr>
            <w:r>
              <w:t>B12</w:t>
            </w:r>
          </w:p>
        </w:tc>
        <w:tc>
          <w:tcPr>
            <w:tcW w:w="2070" w:type="dxa"/>
          </w:tcPr>
          <w:p w14:paraId="37BDE8D2" w14:textId="3DAE3E8A" w:rsidR="00C96B93" w:rsidRDefault="00C96B93" w:rsidP="00F551FD">
            <w:pPr>
              <w:pStyle w:val="EndNoteBibliography"/>
              <w:jc w:val="center"/>
            </w:pPr>
            <w:r>
              <w:t>-0.13 (-0.28, 0.02)</w:t>
            </w:r>
          </w:p>
        </w:tc>
        <w:tc>
          <w:tcPr>
            <w:tcW w:w="1350" w:type="dxa"/>
          </w:tcPr>
          <w:p w14:paraId="0B999C74" w14:textId="60A2001C" w:rsidR="00C96B93" w:rsidRDefault="00C96B93" w:rsidP="00F551FD">
            <w:pPr>
              <w:pStyle w:val="EndNoteBibliography"/>
              <w:jc w:val="center"/>
            </w:pPr>
            <w:r>
              <w:t>0.27</w:t>
            </w:r>
          </w:p>
        </w:tc>
        <w:tc>
          <w:tcPr>
            <w:tcW w:w="2070" w:type="dxa"/>
          </w:tcPr>
          <w:p w14:paraId="1F13D1A7" w14:textId="3D85B99F" w:rsidR="00C96B93" w:rsidRDefault="00C96B93" w:rsidP="00F551FD">
            <w:pPr>
              <w:pStyle w:val="EndNoteBibliography"/>
              <w:jc w:val="center"/>
            </w:pPr>
            <w:r>
              <w:t>0.08 (-0.07, 0.24)</w:t>
            </w:r>
          </w:p>
        </w:tc>
        <w:tc>
          <w:tcPr>
            <w:tcW w:w="1350" w:type="dxa"/>
          </w:tcPr>
          <w:p w14:paraId="565EC065" w14:textId="5B11D6C1" w:rsidR="00C96B93" w:rsidRDefault="00C96B93" w:rsidP="00F551FD">
            <w:pPr>
              <w:pStyle w:val="EndNoteBibliography"/>
              <w:jc w:val="center"/>
            </w:pPr>
            <w:r>
              <w:t>0.51</w:t>
            </w:r>
          </w:p>
        </w:tc>
        <w:tc>
          <w:tcPr>
            <w:tcW w:w="1080" w:type="dxa"/>
          </w:tcPr>
          <w:p w14:paraId="0C07BC89" w14:textId="4FEF37B8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094315F6" w14:textId="77777777" w:rsidTr="00F551FD">
        <w:trPr>
          <w:trHeight w:val="350"/>
        </w:trPr>
        <w:tc>
          <w:tcPr>
            <w:tcW w:w="1638" w:type="dxa"/>
          </w:tcPr>
          <w:p w14:paraId="4F8FFBA8" w14:textId="77777777" w:rsidR="00C96B93" w:rsidRDefault="00C96B93" w:rsidP="00F551FD">
            <w:pPr>
              <w:pStyle w:val="EndNoteBibliography"/>
            </w:pPr>
            <w:r>
              <w:t>Choline</w:t>
            </w:r>
          </w:p>
        </w:tc>
        <w:tc>
          <w:tcPr>
            <w:tcW w:w="2070" w:type="dxa"/>
          </w:tcPr>
          <w:p w14:paraId="61B62A41" w14:textId="7246D49A" w:rsidR="00C96B93" w:rsidRDefault="00C96B93" w:rsidP="00F551FD">
            <w:pPr>
              <w:pStyle w:val="EndNoteBibliography"/>
              <w:jc w:val="center"/>
            </w:pPr>
            <w:r>
              <w:t>0.24 (-0.19, 0.66)</w:t>
            </w:r>
          </w:p>
        </w:tc>
        <w:tc>
          <w:tcPr>
            <w:tcW w:w="1350" w:type="dxa"/>
          </w:tcPr>
          <w:p w14:paraId="247FF1BB" w14:textId="225713F4" w:rsidR="00C96B93" w:rsidRDefault="00C96B93" w:rsidP="00F551FD">
            <w:pPr>
              <w:pStyle w:val="EndNoteBibliography"/>
              <w:jc w:val="center"/>
            </w:pPr>
            <w:r>
              <w:t>0.56</w:t>
            </w:r>
          </w:p>
        </w:tc>
        <w:tc>
          <w:tcPr>
            <w:tcW w:w="2070" w:type="dxa"/>
          </w:tcPr>
          <w:p w14:paraId="5B695EE9" w14:textId="6A652F14" w:rsidR="00C96B93" w:rsidRDefault="00C96B93" w:rsidP="00F551FD">
            <w:pPr>
              <w:pStyle w:val="EndNoteBibliography"/>
              <w:jc w:val="center"/>
            </w:pPr>
            <w:r>
              <w:t>0.38 (0.04, 0.71)</w:t>
            </w:r>
          </w:p>
        </w:tc>
        <w:tc>
          <w:tcPr>
            <w:tcW w:w="1350" w:type="dxa"/>
          </w:tcPr>
          <w:p w14:paraId="746AF186" w14:textId="5668866D" w:rsidR="00C96B93" w:rsidRDefault="00C96B93" w:rsidP="00F551FD">
            <w:pPr>
              <w:pStyle w:val="EndNoteBibliography"/>
              <w:jc w:val="center"/>
            </w:pPr>
            <w:r>
              <w:t>0.18</w:t>
            </w:r>
          </w:p>
        </w:tc>
        <w:tc>
          <w:tcPr>
            <w:tcW w:w="1080" w:type="dxa"/>
          </w:tcPr>
          <w:p w14:paraId="45C09C90" w14:textId="273975B2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3F365F6E" w14:textId="77777777" w:rsidTr="00F551FD">
        <w:trPr>
          <w:trHeight w:val="350"/>
        </w:trPr>
        <w:tc>
          <w:tcPr>
            <w:tcW w:w="1638" w:type="dxa"/>
          </w:tcPr>
          <w:p w14:paraId="6DAE2314" w14:textId="77777777" w:rsidR="00C96B93" w:rsidRDefault="00C96B93" w:rsidP="00F551FD">
            <w:pPr>
              <w:pStyle w:val="EndNoteBibliography"/>
            </w:pPr>
            <w:r>
              <w:t>Hcys</w:t>
            </w:r>
          </w:p>
        </w:tc>
        <w:tc>
          <w:tcPr>
            <w:tcW w:w="2070" w:type="dxa"/>
          </w:tcPr>
          <w:p w14:paraId="4C84B69E" w14:textId="71A542E0" w:rsidR="00C96B93" w:rsidRDefault="00C96B93" w:rsidP="00F551FD">
            <w:pPr>
              <w:pStyle w:val="EndNoteBibliography"/>
              <w:jc w:val="center"/>
            </w:pPr>
            <w:r>
              <w:t>-0.18 (-0.32, -0.04)</w:t>
            </w:r>
          </w:p>
        </w:tc>
        <w:tc>
          <w:tcPr>
            <w:tcW w:w="1350" w:type="dxa"/>
          </w:tcPr>
          <w:p w14:paraId="1A5EAB16" w14:textId="61A5A76E" w:rsidR="00C96B93" w:rsidRDefault="00C96B93" w:rsidP="00F551FD">
            <w:pPr>
              <w:pStyle w:val="EndNoteBibliography"/>
              <w:jc w:val="center"/>
            </w:pPr>
            <w:r>
              <w:t>0.06</w:t>
            </w:r>
          </w:p>
        </w:tc>
        <w:tc>
          <w:tcPr>
            <w:tcW w:w="2070" w:type="dxa"/>
          </w:tcPr>
          <w:p w14:paraId="3CD61CBF" w14:textId="3D70C6E2" w:rsidR="00C96B93" w:rsidRDefault="00C96B93" w:rsidP="00F551FD">
            <w:pPr>
              <w:pStyle w:val="EndNoteBibliography"/>
              <w:jc w:val="center"/>
            </w:pPr>
            <w:r>
              <w:t>-0.20 (-0.40, 0.01)</w:t>
            </w:r>
          </w:p>
        </w:tc>
        <w:tc>
          <w:tcPr>
            <w:tcW w:w="1350" w:type="dxa"/>
          </w:tcPr>
          <w:p w14:paraId="7D19963D" w14:textId="02F9D50C" w:rsidR="00C96B93" w:rsidRDefault="00C96B93" w:rsidP="00F551FD">
            <w:pPr>
              <w:pStyle w:val="EndNoteBibliography"/>
              <w:jc w:val="center"/>
            </w:pPr>
            <w:r>
              <w:t>0.18</w:t>
            </w:r>
          </w:p>
        </w:tc>
        <w:tc>
          <w:tcPr>
            <w:tcW w:w="1080" w:type="dxa"/>
          </w:tcPr>
          <w:p w14:paraId="59A58D9B" w14:textId="6264FE0F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00DD48F3" w14:textId="77777777" w:rsidTr="00F551FD">
        <w:trPr>
          <w:trHeight w:val="359"/>
        </w:trPr>
        <w:tc>
          <w:tcPr>
            <w:tcW w:w="1638" w:type="dxa"/>
          </w:tcPr>
          <w:p w14:paraId="23F7DCEC" w14:textId="650F50CD" w:rsidR="00C96B93" w:rsidRPr="00CE0379" w:rsidRDefault="00C96B93" w:rsidP="00F551FD">
            <w:pPr>
              <w:pStyle w:val="EndNoteBibliography"/>
              <w:rPr>
                <w:b/>
              </w:rPr>
            </w:pPr>
            <w:r w:rsidRPr="00CE0379">
              <w:rPr>
                <w:b/>
              </w:rPr>
              <w:t>Women</w:t>
            </w:r>
            <w:r w:rsidR="00B81968">
              <w:rPr>
                <w:vertAlign w:val="superscript"/>
              </w:rPr>
              <w:t>e</w:t>
            </w:r>
          </w:p>
        </w:tc>
        <w:tc>
          <w:tcPr>
            <w:tcW w:w="2070" w:type="dxa"/>
          </w:tcPr>
          <w:p w14:paraId="76E31B07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</w:tcPr>
          <w:p w14:paraId="0190DED2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2070" w:type="dxa"/>
          </w:tcPr>
          <w:p w14:paraId="2DC0DAC2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</w:tcPr>
          <w:p w14:paraId="5A950E5B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080" w:type="dxa"/>
          </w:tcPr>
          <w:p w14:paraId="2354A226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27A470DA" w14:textId="77777777" w:rsidTr="00F551FD">
        <w:trPr>
          <w:trHeight w:val="341"/>
        </w:trPr>
        <w:tc>
          <w:tcPr>
            <w:tcW w:w="1638" w:type="dxa"/>
          </w:tcPr>
          <w:p w14:paraId="44444E25" w14:textId="77777777" w:rsidR="00C96B93" w:rsidRDefault="00C96B93" w:rsidP="00F551FD">
            <w:pPr>
              <w:pStyle w:val="EndNoteBibliography"/>
            </w:pPr>
            <w:r>
              <w:t>Folate</w:t>
            </w:r>
          </w:p>
        </w:tc>
        <w:tc>
          <w:tcPr>
            <w:tcW w:w="2070" w:type="dxa"/>
          </w:tcPr>
          <w:p w14:paraId="0B76C04E" w14:textId="1B1BE009" w:rsidR="00C96B93" w:rsidRDefault="00C96B93" w:rsidP="00F551FD">
            <w:pPr>
              <w:pStyle w:val="EndNoteBibliography"/>
              <w:jc w:val="center"/>
            </w:pPr>
            <w:r>
              <w:t>-0.06 (-0.27, 0.15)</w:t>
            </w:r>
          </w:p>
        </w:tc>
        <w:tc>
          <w:tcPr>
            <w:tcW w:w="1350" w:type="dxa"/>
          </w:tcPr>
          <w:p w14:paraId="65BC2DA0" w14:textId="176E7A03" w:rsidR="00C96B93" w:rsidRDefault="00C96B93" w:rsidP="00F551FD">
            <w:pPr>
              <w:pStyle w:val="EndNoteBibliography"/>
              <w:jc w:val="center"/>
            </w:pPr>
            <w:r>
              <w:t>0.87</w:t>
            </w:r>
          </w:p>
        </w:tc>
        <w:tc>
          <w:tcPr>
            <w:tcW w:w="2070" w:type="dxa"/>
          </w:tcPr>
          <w:p w14:paraId="7F2F434A" w14:textId="739213FB" w:rsidR="00C96B93" w:rsidRDefault="00C96B93" w:rsidP="00F551FD">
            <w:pPr>
              <w:pStyle w:val="EndNoteBibliography"/>
              <w:jc w:val="center"/>
            </w:pPr>
            <w:r>
              <w:t>0.00 (-0.14, 0.14)</w:t>
            </w:r>
          </w:p>
        </w:tc>
        <w:tc>
          <w:tcPr>
            <w:tcW w:w="1350" w:type="dxa"/>
          </w:tcPr>
          <w:p w14:paraId="53356ADD" w14:textId="456EF1D8" w:rsidR="00C96B93" w:rsidRDefault="00C96B93" w:rsidP="00F551FD">
            <w:pPr>
              <w:pStyle w:val="EndNoteBibliography"/>
              <w:jc w:val="center"/>
            </w:pPr>
            <w:r>
              <w:t>0.99</w:t>
            </w:r>
          </w:p>
        </w:tc>
        <w:tc>
          <w:tcPr>
            <w:tcW w:w="1080" w:type="dxa"/>
          </w:tcPr>
          <w:p w14:paraId="4351793A" w14:textId="577381D4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3418CCFA" w14:textId="77777777" w:rsidTr="00F551FD">
        <w:trPr>
          <w:trHeight w:val="350"/>
        </w:trPr>
        <w:tc>
          <w:tcPr>
            <w:tcW w:w="1638" w:type="dxa"/>
          </w:tcPr>
          <w:p w14:paraId="6A8A194F" w14:textId="77777777" w:rsidR="00C96B93" w:rsidRDefault="00C96B93" w:rsidP="00F551FD">
            <w:pPr>
              <w:pStyle w:val="EndNoteBibliography"/>
            </w:pPr>
            <w:r>
              <w:t>B12</w:t>
            </w:r>
          </w:p>
        </w:tc>
        <w:tc>
          <w:tcPr>
            <w:tcW w:w="2070" w:type="dxa"/>
          </w:tcPr>
          <w:p w14:paraId="4EF9DBCB" w14:textId="5E01287C" w:rsidR="00C96B93" w:rsidRDefault="00C96B93" w:rsidP="00F551FD">
            <w:pPr>
              <w:pStyle w:val="EndNoteBibliography"/>
              <w:jc w:val="center"/>
            </w:pPr>
            <w:r>
              <w:t>-0.03 (-0.19, 0.12)</w:t>
            </w:r>
          </w:p>
        </w:tc>
        <w:tc>
          <w:tcPr>
            <w:tcW w:w="1350" w:type="dxa"/>
          </w:tcPr>
          <w:p w14:paraId="6271CA65" w14:textId="6D7B0738" w:rsidR="00C96B93" w:rsidRDefault="00C96B93" w:rsidP="00F551FD">
            <w:pPr>
              <w:pStyle w:val="EndNoteBibliography"/>
              <w:jc w:val="center"/>
            </w:pPr>
            <w:r>
              <w:t>0.83</w:t>
            </w:r>
          </w:p>
        </w:tc>
        <w:tc>
          <w:tcPr>
            <w:tcW w:w="2070" w:type="dxa"/>
          </w:tcPr>
          <w:p w14:paraId="426E61C1" w14:textId="0DCAB8F3" w:rsidR="00C96B93" w:rsidRDefault="00C96B93" w:rsidP="00F551FD">
            <w:pPr>
              <w:pStyle w:val="EndNoteBibliography"/>
              <w:jc w:val="center"/>
            </w:pPr>
            <w:r>
              <w:t>-0.02 (-0.14, 0.10)</w:t>
            </w:r>
          </w:p>
        </w:tc>
        <w:tc>
          <w:tcPr>
            <w:tcW w:w="1350" w:type="dxa"/>
          </w:tcPr>
          <w:p w14:paraId="1FA8F385" w14:textId="4C40C60F" w:rsidR="00C96B93" w:rsidRDefault="00C96B93" w:rsidP="00F551FD">
            <w:pPr>
              <w:pStyle w:val="EndNoteBibliography"/>
              <w:jc w:val="center"/>
            </w:pPr>
            <w:r>
              <w:t>0.83</w:t>
            </w:r>
          </w:p>
        </w:tc>
        <w:tc>
          <w:tcPr>
            <w:tcW w:w="1080" w:type="dxa"/>
          </w:tcPr>
          <w:p w14:paraId="2F92F6F4" w14:textId="05488FF0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3C4985C6" w14:textId="77777777" w:rsidTr="00F551FD">
        <w:trPr>
          <w:trHeight w:val="350"/>
        </w:trPr>
        <w:tc>
          <w:tcPr>
            <w:tcW w:w="1638" w:type="dxa"/>
          </w:tcPr>
          <w:p w14:paraId="367C6099" w14:textId="77777777" w:rsidR="00C96B93" w:rsidRDefault="00C96B93" w:rsidP="00F551FD">
            <w:pPr>
              <w:pStyle w:val="EndNoteBibliography"/>
            </w:pPr>
            <w:r>
              <w:t>Choline</w:t>
            </w:r>
          </w:p>
        </w:tc>
        <w:tc>
          <w:tcPr>
            <w:tcW w:w="2070" w:type="dxa"/>
          </w:tcPr>
          <w:p w14:paraId="5C9295E3" w14:textId="1DF92845" w:rsidR="00C96B93" w:rsidRDefault="00C96B93" w:rsidP="00F551FD">
            <w:pPr>
              <w:pStyle w:val="EndNoteBibliography"/>
              <w:jc w:val="center"/>
            </w:pPr>
            <w:r>
              <w:t>-0.23 (-0.61, 0.14)</w:t>
            </w:r>
          </w:p>
        </w:tc>
        <w:tc>
          <w:tcPr>
            <w:tcW w:w="1350" w:type="dxa"/>
          </w:tcPr>
          <w:p w14:paraId="7E8D0A2A" w14:textId="7A8AB23C" w:rsidR="00C96B93" w:rsidRDefault="00C96B93" w:rsidP="00F551FD">
            <w:pPr>
              <w:pStyle w:val="EndNoteBibliography"/>
              <w:jc w:val="center"/>
            </w:pPr>
            <w:r>
              <w:t>0.53</w:t>
            </w:r>
          </w:p>
        </w:tc>
        <w:tc>
          <w:tcPr>
            <w:tcW w:w="2070" w:type="dxa"/>
          </w:tcPr>
          <w:p w14:paraId="03CBF242" w14:textId="409372BB" w:rsidR="00C96B93" w:rsidRDefault="00C96B93" w:rsidP="00F551FD">
            <w:pPr>
              <w:pStyle w:val="EndNoteBibliography"/>
              <w:jc w:val="center"/>
            </w:pPr>
            <w:r>
              <w:t>0.05 (-0.28, 0.38)</w:t>
            </w:r>
          </w:p>
        </w:tc>
        <w:tc>
          <w:tcPr>
            <w:tcW w:w="1350" w:type="dxa"/>
          </w:tcPr>
          <w:p w14:paraId="42199156" w14:textId="6BFB0F14" w:rsidR="00C96B93" w:rsidRDefault="00C96B93" w:rsidP="00F551FD">
            <w:pPr>
              <w:pStyle w:val="EndNoteBibliography"/>
              <w:jc w:val="center"/>
            </w:pPr>
            <w:r>
              <w:t>0.87</w:t>
            </w:r>
          </w:p>
        </w:tc>
        <w:tc>
          <w:tcPr>
            <w:tcW w:w="1080" w:type="dxa"/>
          </w:tcPr>
          <w:p w14:paraId="69E97565" w14:textId="4BC6AF92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4D147658" w14:textId="77777777" w:rsidTr="00F551FD">
        <w:trPr>
          <w:trHeight w:val="359"/>
        </w:trPr>
        <w:tc>
          <w:tcPr>
            <w:tcW w:w="1638" w:type="dxa"/>
          </w:tcPr>
          <w:p w14:paraId="6B9DCDDA" w14:textId="77777777" w:rsidR="00C96B93" w:rsidRDefault="00C96B93" w:rsidP="00F551FD">
            <w:pPr>
              <w:pStyle w:val="EndNoteBibliography"/>
            </w:pPr>
            <w:r>
              <w:t>Hcys</w:t>
            </w:r>
          </w:p>
        </w:tc>
        <w:tc>
          <w:tcPr>
            <w:tcW w:w="2070" w:type="dxa"/>
          </w:tcPr>
          <w:p w14:paraId="1FEF04A1" w14:textId="3D0B15F5" w:rsidR="00C96B93" w:rsidRDefault="00C96B93" w:rsidP="00F551FD">
            <w:pPr>
              <w:pStyle w:val="EndNoteBibliography"/>
              <w:jc w:val="center"/>
            </w:pPr>
            <w:r>
              <w:t>-0.01 (-0.22, 0.20)</w:t>
            </w:r>
          </w:p>
        </w:tc>
        <w:tc>
          <w:tcPr>
            <w:tcW w:w="1350" w:type="dxa"/>
          </w:tcPr>
          <w:p w14:paraId="2F9165A3" w14:textId="6D562627" w:rsidR="00C96B93" w:rsidRDefault="00C96B93" w:rsidP="00F551FD">
            <w:pPr>
              <w:pStyle w:val="EndNoteBibliography"/>
              <w:jc w:val="center"/>
            </w:pPr>
            <w:r>
              <w:t>0.92</w:t>
            </w:r>
          </w:p>
        </w:tc>
        <w:tc>
          <w:tcPr>
            <w:tcW w:w="2070" w:type="dxa"/>
          </w:tcPr>
          <w:p w14:paraId="77F4ED30" w14:textId="640F3FEA" w:rsidR="00C96B93" w:rsidRDefault="00C96B93" w:rsidP="00F551FD">
            <w:pPr>
              <w:pStyle w:val="EndNoteBibliography"/>
              <w:jc w:val="center"/>
            </w:pPr>
            <w:r>
              <w:t>0.02 (-0.21, 0.25)</w:t>
            </w:r>
          </w:p>
        </w:tc>
        <w:tc>
          <w:tcPr>
            <w:tcW w:w="1350" w:type="dxa"/>
          </w:tcPr>
          <w:p w14:paraId="0A3C3583" w14:textId="197E661C" w:rsidR="00C96B93" w:rsidRDefault="00C96B93" w:rsidP="00F551FD">
            <w:pPr>
              <w:pStyle w:val="EndNoteBibliography"/>
              <w:jc w:val="center"/>
            </w:pPr>
            <w:r>
              <w:t>0.92</w:t>
            </w:r>
          </w:p>
        </w:tc>
        <w:tc>
          <w:tcPr>
            <w:tcW w:w="1080" w:type="dxa"/>
          </w:tcPr>
          <w:p w14:paraId="42DDABCC" w14:textId="204A5586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49761EB0" w14:textId="77777777" w:rsidTr="00F551FD">
        <w:trPr>
          <w:trHeight w:val="341"/>
        </w:trPr>
        <w:tc>
          <w:tcPr>
            <w:tcW w:w="1638" w:type="dxa"/>
            <w:shd w:val="clear" w:color="auto" w:fill="F2F2F2" w:themeFill="background1" w:themeFillShade="F2"/>
          </w:tcPr>
          <w:p w14:paraId="250CE184" w14:textId="77777777" w:rsidR="00C96B93" w:rsidRDefault="00C96B93" w:rsidP="00F551FD">
            <w:pPr>
              <w:pStyle w:val="EndNoteBibliography"/>
            </w:pPr>
            <w:r>
              <w:t>H3K36me3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A344CBB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370A296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31A29AF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DBE0C92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EF50963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098CECA2" w14:textId="77777777" w:rsidTr="00F551FD">
        <w:trPr>
          <w:trHeight w:val="350"/>
        </w:trPr>
        <w:tc>
          <w:tcPr>
            <w:tcW w:w="1638" w:type="dxa"/>
          </w:tcPr>
          <w:p w14:paraId="53842C5D" w14:textId="4D68D24A" w:rsidR="00C96B93" w:rsidRPr="00CE0379" w:rsidRDefault="00C96B93" w:rsidP="00F551FD">
            <w:pPr>
              <w:pStyle w:val="EndNoteBibliography"/>
              <w:rPr>
                <w:b/>
              </w:rPr>
            </w:pPr>
            <w:r w:rsidRPr="00CE0379">
              <w:rPr>
                <w:b/>
              </w:rPr>
              <w:t>Men</w:t>
            </w:r>
            <w:r w:rsidR="00B81968">
              <w:rPr>
                <w:vertAlign w:val="superscript"/>
              </w:rPr>
              <w:t>f</w:t>
            </w:r>
          </w:p>
        </w:tc>
        <w:tc>
          <w:tcPr>
            <w:tcW w:w="2070" w:type="dxa"/>
          </w:tcPr>
          <w:p w14:paraId="10A6D13E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</w:tcPr>
          <w:p w14:paraId="6AB5E8C0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2070" w:type="dxa"/>
          </w:tcPr>
          <w:p w14:paraId="5FAEF48D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</w:tcPr>
          <w:p w14:paraId="55E8A727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080" w:type="dxa"/>
          </w:tcPr>
          <w:p w14:paraId="59616C84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74BD6DFB" w14:textId="77777777" w:rsidTr="00F551FD">
        <w:trPr>
          <w:trHeight w:val="350"/>
        </w:trPr>
        <w:tc>
          <w:tcPr>
            <w:tcW w:w="1638" w:type="dxa"/>
          </w:tcPr>
          <w:p w14:paraId="7E5EACCF" w14:textId="77777777" w:rsidR="00C96B93" w:rsidRDefault="00C96B93" w:rsidP="00F551FD">
            <w:pPr>
              <w:pStyle w:val="EndNoteBibliography"/>
            </w:pPr>
            <w:r>
              <w:t>Folate</w:t>
            </w:r>
          </w:p>
        </w:tc>
        <w:tc>
          <w:tcPr>
            <w:tcW w:w="2070" w:type="dxa"/>
          </w:tcPr>
          <w:p w14:paraId="1118769D" w14:textId="3AF2624B" w:rsidR="00C96B93" w:rsidRDefault="00575C8B" w:rsidP="00F551FD">
            <w:pPr>
              <w:pStyle w:val="EndNoteBibliography"/>
              <w:jc w:val="center"/>
            </w:pPr>
            <w:r>
              <w:t>-0.06 (-0.18, 0.07)</w:t>
            </w:r>
          </w:p>
        </w:tc>
        <w:tc>
          <w:tcPr>
            <w:tcW w:w="1350" w:type="dxa"/>
          </w:tcPr>
          <w:p w14:paraId="728B30C9" w14:textId="7FB1A565" w:rsidR="00C96B93" w:rsidRDefault="00575C8B" w:rsidP="00F551FD">
            <w:pPr>
              <w:pStyle w:val="EndNoteBibliography"/>
              <w:jc w:val="center"/>
            </w:pPr>
            <w:r>
              <w:t>0.84</w:t>
            </w:r>
          </w:p>
        </w:tc>
        <w:tc>
          <w:tcPr>
            <w:tcW w:w="2070" w:type="dxa"/>
          </w:tcPr>
          <w:p w14:paraId="60DB815C" w14:textId="5A0D1143" w:rsidR="00C96B93" w:rsidRDefault="00575C8B" w:rsidP="00F551FD">
            <w:pPr>
              <w:pStyle w:val="EndNoteBibliography"/>
              <w:jc w:val="center"/>
            </w:pPr>
            <w:r>
              <w:t>-0.08 (-0.23, 0.07)</w:t>
            </w:r>
          </w:p>
        </w:tc>
        <w:tc>
          <w:tcPr>
            <w:tcW w:w="1350" w:type="dxa"/>
          </w:tcPr>
          <w:p w14:paraId="5FFE8774" w14:textId="425C3046" w:rsidR="00C96B93" w:rsidRDefault="00575C8B" w:rsidP="00F551FD">
            <w:pPr>
              <w:pStyle w:val="EndNoteBibliography"/>
              <w:jc w:val="center"/>
            </w:pPr>
            <w:r>
              <w:t>0.84</w:t>
            </w:r>
          </w:p>
        </w:tc>
        <w:tc>
          <w:tcPr>
            <w:tcW w:w="1080" w:type="dxa"/>
          </w:tcPr>
          <w:p w14:paraId="429F4F99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2A5EEBED" w14:textId="77777777" w:rsidTr="00F551FD">
        <w:trPr>
          <w:trHeight w:val="359"/>
        </w:trPr>
        <w:tc>
          <w:tcPr>
            <w:tcW w:w="1638" w:type="dxa"/>
          </w:tcPr>
          <w:p w14:paraId="22312860" w14:textId="77777777" w:rsidR="00C96B93" w:rsidRDefault="00C96B93" w:rsidP="00F551FD">
            <w:pPr>
              <w:pStyle w:val="EndNoteBibliography"/>
            </w:pPr>
            <w:r>
              <w:t>B12</w:t>
            </w:r>
          </w:p>
        </w:tc>
        <w:tc>
          <w:tcPr>
            <w:tcW w:w="2070" w:type="dxa"/>
          </w:tcPr>
          <w:p w14:paraId="52E6BDD2" w14:textId="22974E5B" w:rsidR="00C96B93" w:rsidRDefault="00575C8B" w:rsidP="00F551FD">
            <w:pPr>
              <w:pStyle w:val="EndNoteBibliography"/>
              <w:jc w:val="center"/>
            </w:pPr>
            <w:r>
              <w:t>-0.03 (-0.20, 0.15)</w:t>
            </w:r>
          </w:p>
        </w:tc>
        <w:tc>
          <w:tcPr>
            <w:tcW w:w="1350" w:type="dxa"/>
          </w:tcPr>
          <w:p w14:paraId="790CFE0C" w14:textId="21A5C124" w:rsidR="00C96B93" w:rsidRDefault="00575C8B" w:rsidP="00F551FD">
            <w:pPr>
              <w:pStyle w:val="EndNoteBibliography"/>
              <w:jc w:val="center"/>
            </w:pPr>
            <w:r>
              <w:t>0.83</w:t>
            </w:r>
          </w:p>
        </w:tc>
        <w:tc>
          <w:tcPr>
            <w:tcW w:w="2070" w:type="dxa"/>
          </w:tcPr>
          <w:p w14:paraId="027B0D9F" w14:textId="6444A89D" w:rsidR="00C96B93" w:rsidRDefault="00575C8B" w:rsidP="00F551FD">
            <w:pPr>
              <w:pStyle w:val="EndNoteBibliography"/>
              <w:jc w:val="center"/>
            </w:pPr>
            <w:r>
              <w:t>0.02 (-0.13, 0.17)</w:t>
            </w:r>
          </w:p>
        </w:tc>
        <w:tc>
          <w:tcPr>
            <w:tcW w:w="1350" w:type="dxa"/>
          </w:tcPr>
          <w:p w14:paraId="45C63898" w14:textId="390585A6" w:rsidR="00C96B93" w:rsidRDefault="00575C8B" w:rsidP="00F551FD">
            <w:pPr>
              <w:pStyle w:val="EndNoteBibliography"/>
              <w:jc w:val="center"/>
            </w:pPr>
            <w:r>
              <w:t>0.83</w:t>
            </w:r>
          </w:p>
        </w:tc>
        <w:tc>
          <w:tcPr>
            <w:tcW w:w="1080" w:type="dxa"/>
          </w:tcPr>
          <w:p w14:paraId="60760306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35AAB13C" w14:textId="77777777" w:rsidTr="00F551FD">
        <w:trPr>
          <w:trHeight w:val="341"/>
        </w:trPr>
        <w:tc>
          <w:tcPr>
            <w:tcW w:w="1638" w:type="dxa"/>
          </w:tcPr>
          <w:p w14:paraId="168DA869" w14:textId="77777777" w:rsidR="00C96B93" w:rsidRDefault="00C96B93" w:rsidP="00F551FD">
            <w:pPr>
              <w:pStyle w:val="EndNoteBibliography"/>
            </w:pPr>
            <w:r>
              <w:t>Choline</w:t>
            </w:r>
          </w:p>
        </w:tc>
        <w:tc>
          <w:tcPr>
            <w:tcW w:w="2070" w:type="dxa"/>
          </w:tcPr>
          <w:p w14:paraId="5382784B" w14:textId="1919CA0A" w:rsidR="00C96B93" w:rsidRDefault="00575C8B" w:rsidP="00F551FD">
            <w:pPr>
              <w:pStyle w:val="EndNoteBibliography"/>
              <w:jc w:val="center"/>
            </w:pPr>
            <w:r>
              <w:t>-0.03 (-0.45, 0.38)</w:t>
            </w:r>
          </w:p>
        </w:tc>
        <w:tc>
          <w:tcPr>
            <w:tcW w:w="1350" w:type="dxa"/>
          </w:tcPr>
          <w:p w14:paraId="4F4DBF45" w14:textId="0D68A419" w:rsidR="00C96B93" w:rsidRDefault="00575C8B" w:rsidP="00F551FD">
            <w:pPr>
              <w:pStyle w:val="EndNoteBibliography"/>
              <w:jc w:val="center"/>
            </w:pPr>
            <w:r>
              <w:t>0.87</w:t>
            </w:r>
          </w:p>
        </w:tc>
        <w:tc>
          <w:tcPr>
            <w:tcW w:w="2070" w:type="dxa"/>
          </w:tcPr>
          <w:p w14:paraId="74AF94BA" w14:textId="22401AC4" w:rsidR="00C96B93" w:rsidRDefault="00575C8B" w:rsidP="00F551FD">
            <w:pPr>
              <w:pStyle w:val="EndNoteBibliography"/>
              <w:jc w:val="center"/>
            </w:pPr>
            <w:r>
              <w:t>0.31 (-0.04, 0.66)</w:t>
            </w:r>
          </w:p>
        </w:tc>
        <w:tc>
          <w:tcPr>
            <w:tcW w:w="1350" w:type="dxa"/>
          </w:tcPr>
          <w:p w14:paraId="0EE99B89" w14:textId="104F95D7" w:rsidR="00C96B93" w:rsidRDefault="00575C8B" w:rsidP="00F551FD">
            <w:pPr>
              <w:pStyle w:val="EndNoteBibliography"/>
              <w:jc w:val="center"/>
            </w:pPr>
            <w:r>
              <w:t>0.30</w:t>
            </w:r>
          </w:p>
        </w:tc>
        <w:tc>
          <w:tcPr>
            <w:tcW w:w="1080" w:type="dxa"/>
          </w:tcPr>
          <w:p w14:paraId="330082E7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609F9498" w14:textId="77777777" w:rsidTr="00F551FD">
        <w:trPr>
          <w:trHeight w:val="350"/>
        </w:trPr>
        <w:tc>
          <w:tcPr>
            <w:tcW w:w="1638" w:type="dxa"/>
          </w:tcPr>
          <w:p w14:paraId="705E120D" w14:textId="77777777" w:rsidR="00C96B93" w:rsidRDefault="00C96B93" w:rsidP="00F551FD">
            <w:pPr>
              <w:pStyle w:val="EndNoteBibliography"/>
            </w:pPr>
            <w:r>
              <w:t>Hcys</w:t>
            </w:r>
          </w:p>
        </w:tc>
        <w:tc>
          <w:tcPr>
            <w:tcW w:w="2070" w:type="dxa"/>
          </w:tcPr>
          <w:p w14:paraId="63E772F5" w14:textId="149B020E" w:rsidR="00C96B93" w:rsidRDefault="00575C8B" w:rsidP="00F551FD">
            <w:pPr>
              <w:pStyle w:val="EndNoteBibliography"/>
              <w:jc w:val="center"/>
            </w:pPr>
            <w:r>
              <w:t>-0.25 (-0.44, -0.06)</w:t>
            </w:r>
          </w:p>
        </w:tc>
        <w:tc>
          <w:tcPr>
            <w:tcW w:w="1350" w:type="dxa"/>
          </w:tcPr>
          <w:p w14:paraId="4132131F" w14:textId="19AA96C9" w:rsidR="00C96B93" w:rsidRDefault="00575C8B" w:rsidP="00F551FD">
            <w:pPr>
              <w:pStyle w:val="EndNoteBibliography"/>
              <w:jc w:val="center"/>
            </w:pPr>
            <w:r>
              <w:t>0.06</w:t>
            </w:r>
          </w:p>
        </w:tc>
        <w:tc>
          <w:tcPr>
            <w:tcW w:w="2070" w:type="dxa"/>
          </w:tcPr>
          <w:p w14:paraId="3914583D" w14:textId="6206E873" w:rsidR="00C96B93" w:rsidRDefault="00575C8B" w:rsidP="00F551FD">
            <w:pPr>
              <w:pStyle w:val="EndNoteBibliography"/>
              <w:jc w:val="center"/>
            </w:pPr>
            <w:r>
              <w:t>-0.01 (-0.23, 0.20)</w:t>
            </w:r>
          </w:p>
        </w:tc>
        <w:tc>
          <w:tcPr>
            <w:tcW w:w="1350" w:type="dxa"/>
          </w:tcPr>
          <w:p w14:paraId="5C89FD0B" w14:textId="3E10816F" w:rsidR="00C96B93" w:rsidRDefault="00575C8B" w:rsidP="00F551FD">
            <w:pPr>
              <w:pStyle w:val="EndNoteBibliography"/>
              <w:jc w:val="center"/>
            </w:pPr>
            <w:r>
              <w:t>0.92</w:t>
            </w:r>
          </w:p>
        </w:tc>
        <w:tc>
          <w:tcPr>
            <w:tcW w:w="1080" w:type="dxa"/>
          </w:tcPr>
          <w:p w14:paraId="34BD6384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0440875E" w14:textId="77777777" w:rsidTr="00F551FD">
        <w:trPr>
          <w:trHeight w:val="350"/>
        </w:trPr>
        <w:tc>
          <w:tcPr>
            <w:tcW w:w="1638" w:type="dxa"/>
          </w:tcPr>
          <w:p w14:paraId="65147CA9" w14:textId="5775CC87" w:rsidR="00C96B93" w:rsidRPr="00CE0379" w:rsidRDefault="00C96B93" w:rsidP="00F551FD">
            <w:pPr>
              <w:pStyle w:val="EndNoteBibliography"/>
              <w:rPr>
                <w:b/>
              </w:rPr>
            </w:pPr>
            <w:r w:rsidRPr="00CE0379">
              <w:rPr>
                <w:b/>
              </w:rPr>
              <w:t>Women</w:t>
            </w:r>
            <w:r w:rsidR="00B81968">
              <w:rPr>
                <w:vertAlign w:val="superscript"/>
              </w:rPr>
              <w:t>g</w:t>
            </w:r>
          </w:p>
        </w:tc>
        <w:tc>
          <w:tcPr>
            <w:tcW w:w="2070" w:type="dxa"/>
          </w:tcPr>
          <w:p w14:paraId="5DFF3962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</w:tcPr>
          <w:p w14:paraId="23494436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2070" w:type="dxa"/>
          </w:tcPr>
          <w:p w14:paraId="4CCA9CC4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</w:tcPr>
          <w:p w14:paraId="13ECDA2E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080" w:type="dxa"/>
          </w:tcPr>
          <w:p w14:paraId="007ADB6D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5ADFDF5F" w14:textId="77777777" w:rsidTr="00F551FD">
        <w:trPr>
          <w:trHeight w:val="359"/>
        </w:trPr>
        <w:tc>
          <w:tcPr>
            <w:tcW w:w="1638" w:type="dxa"/>
          </w:tcPr>
          <w:p w14:paraId="3A95DF6A" w14:textId="77777777" w:rsidR="00C96B93" w:rsidRDefault="00C96B93" w:rsidP="00F551FD">
            <w:pPr>
              <w:pStyle w:val="EndNoteBibliography"/>
            </w:pPr>
            <w:r>
              <w:t>Folate</w:t>
            </w:r>
          </w:p>
        </w:tc>
        <w:tc>
          <w:tcPr>
            <w:tcW w:w="2070" w:type="dxa"/>
          </w:tcPr>
          <w:p w14:paraId="22A8C8AC" w14:textId="3FDE2A4A" w:rsidR="00C96B93" w:rsidRDefault="005A146D" w:rsidP="00F551FD">
            <w:pPr>
              <w:pStyle w:val="EndNoteBibliography"/>
              <w:jc w:val="center"/>
            </w:pPr>
            <w:r>
              <w:t>-0.10 (-0.35, 0.15)</w:t>
            </w:r>
          </w:p>
        </w:tc>
        <w:tc>
          <w:tcPr>
            <w:tcW w:w="1350" w:type="dxa"/>
          </w:tcPr>
          <w:p w14:paraId="40273CEF" w14:textId="49091F04" w:rsidR="00C96B93" w:rsidRDefault="005A146D" w:rsidP="00F551FD">
            <w:pPr>
              <w:pStyle w:val="EndNoteBibliography"/>
              <w:jc w:val="center"/>
            </w:pPr>
            <w:r>
              <w:t>0.87</w:t>
            </w:r>
          </w:p>
        </w:tc>
        <w:tc>
          <w:tcPr>
            <w:tcW w:w="2070" w:type="dxa"/>
          </w:tcPr>
          <w:p w14:paraId="3C597D7B" w14:textId="660D2793" w:rsidR="00C96B93" w:rsidRDefault="00344F98" w:rsidP="00F551FD">
            <w:pPr>
              <w:pStyle w:val="EndNoteBibliography"/>
              <w:jc w:val="center"/>
            </w:pPr>
            <w:r>
              <w:t>-0.05 (-0.14, 0.04)</w:t>
            </w:r>
          </w:p>
        </w:tc>
        <w:tc>
          <w:tcPr>
            <w:tcW w:w="1350" w:type="dxa"/>
          </w:tcPr>
          <w:p w14:paraId="502FBDA9" w14:textId="21B419E1" w:rsidR="00C96B93" w:rsidRDefault="00344F98" w:rsidP="00F551FD">
            <w:pPr>
              <w:pStyle w:val="EndNoteBibliography"/>
              <w:jc w:val="center"/>
            </w:pPr>
            <w:r>
              <w:t>0.84</w:t>
            </w:r>
          </w:p>
        </w:tc>
        <w:tc>
          <w:tcPr>
            <w:tcW w:w="1080" w:type="dxa"/>
          </w:tcPr>
          <w:p w14:paraId="528BDE66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7328F81F" w14:textId="77777777" w:rsidTr="00F551FD">
        <w:trPr>
          <w:trHeight w:val="341"/>
        </w:trPr>
        <w:tc>
          <w:tcPr>
            <w:tcW w:w="1638" w:type="dxa"/>
          </w:tcPr>
          <w:p w14:paraId="59892410" w14:textId="77777777" w:rsidR="00C96B93" w:rsidRDefault="00C96B93" w:rsidP="00F551FD">
            <w:pPr>
              <w:pStyle w:val="EndNoteBibliography"/>
            </w:pPr>
            <w:r>
              <w:t>B12</w:t>
            </w:r>
          </w:p>
        </w:tc>
        <w:tc>
          <w:tcPr>
            <w:tcW w:w="2070" w:type="dxa"/>
          </w:tcPr>
          <w:p w14:paraId="7D3970DF" w14:textId="23302BE3" w:rsidR="00C96B93" w:rsidRDefault="005A146D" w:rsidP="00F551FD">
            <w:pPr>
              <w:pStyle w:val="EndNoteBibliography"/>
              <w:jc w:val="center"/>
            </w:pPr>
            <w:r>
              <w:t>0.10 (-0.10, 0.30)</w:t>
            </w:r>
          </w:p>
        </w:tc>
        <w:tc>
          <w:tcPr>
            <w:tcW w:w="1350" w:type="dxa"/>
          </w:tcPr>
          <w:p w14:paraId="1FAC0CE8" w14:textId="0A105C0A" w:rsidR="00C96B93" w:rsidRDefault="005A146D" w:rsidP="00F551FD">
            <w:pPr>
              <w:pStyle w:val="EndNoteBibliography"/>
              <w:jc w:val="center"/>
            </w:pPr>
            <w:r>
              <w:t>0.51</w:t>
            </w:r>
          </w:p>
        </w:tc>
        <w:tc>
          <w:tcPr>
            <w:tcW w:w="2070" w:type="dxa"/>
          </w:tcPr>
          <w:p w14:paraId="2677D75B" w14:textId="42585C9F" w:rsidR="00C96B93" w:rsidRDefault="00344F98" w:rsidP="00F551FD">
            <w:pPr>
              <w:pStyle w:val="EndNoteBibliography"/>
              <w:jc w:val="center"/>
            </w:pPr>
            <w:r>
              <w:t>-0.01 (-0.12, 0.10)</w:t>
            </w:r>
          </w:p>
        </w:tc>
        <w:tc>
          <w:tcPr>
            <w:tcW w:w="1350" w:type="dxa"/>
          </w:tcPr>
          <w:p w14:paraId="5E8D84F0" w14:textId="52E62331" w:rsidR="00C96B93" w:rsidRDefault="00344F98" w:rsidP="00F551FD">
            <w:pPr>
              <w:pStyle w:val="EndNoteBibliography"/>
              <w:jc w:val="center"/>
            </w:pPr>
            <w:r>
              <w:t>0.83</w:t>
            </w:r>
          </w:p>
        </w:tc>
        <w:tc>
          <w:tcPr>
            <w:tcW w:w="1080" w:type="dxa"/>
          </w:tcPr>
          <w:p w14:paraId="7631E4F1" w14:textId="0C64DA04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5B4A8871" w14:textId="77777777" w:rsidTr="00F551FD">
        <w:trPr>
          <w:trHeight w:val="350"/>
        </w:trPr>
        <w:tc>
          <w:tcPr>
            <w:tcW w:w="1638" w:type="dxa"/>
          </w:tcPr>
          <w:p w14:paraId="05C39FCC" w14:textId="77777777" w:rsidR="00C96B93" w:rsidRDefault="00C96B93" w:rsidP="00F551FD">
            <w:pPr>
              <w:pStyle w:val="EndNoteBibliography"/>
            </w:pPr>
            <w:r>
              <w:t>Choline</w:t>
            </w:r>
          </w:p>
        </w:tc>
        <w:tc>
          <w:tcPr>
            <w:tcW w:w="2070" w:type="dxa"/>
          </w:tcPr>
          <w:p w14:paraId="3CD60331" w14:textId="2A5BDDAA" w:rsidR="00C96B93" w:rsidRDefault="005A146D" w:rsidP="00F551FD">
            <w:pPr>
              <w:pStyle w:val="EndNoteBibliography"/>
              <w:jc w:val="center"/>
            </w:pPr>
            <w:r>
              <w:t>0.61 (0.16, 1.06)</w:t>
            </w:r>
          </w:p>
        </w:tc>
        <w:tc>
          <w:tcPr>
            <w:tcW w:w="1350" w:type="dxa"/>
          </w:tcPr>
          <w:p w14:paraId="79453D79" w14:textId="21538419" w:rsidR="00C96B93" w:rsidRDefault="005A146D" w:rsidP="00F551FD">
            <w:pPr>
              <w:pStyle w:val="EndNoteBibliography"/>
              <w:jc w:val="center"/>
            </w:pPr>
            <w:r>
              <w:t>0.10</w:t>
            </w:r>
          </w:p>
        </w:tc>
        <w:tc>
          <w:tcPr>
            <w:tcW w:w="2070" w:type="dxa"/>
          </w:tcPr>
          <w:p w14:paraId="70544084" w14:textId="0C804ACC" w:rsidR="00C96B93" w:rsidRDefault="00344F98" w:rsidP="00F551FD">
            <w:pPr>
              <w:pStyle w:val="EndNoteBibliography"/>
              <w:jc w:val="center"/>
            </w:pPr>
            <w:r>
              <w:t>0.12 (-0.23, 0.47)</w:t>
            </w:r>
          </w:p>
        </w:tc>
        <w:tc>
          <w:tcPr>
            <w:tcW w:w="1350" w:type="dxa"/>
          </w:tcPr>
          <w:p w14:paraId="6B3C0801" w14:textId="30C22590" w:rsidR="00C96B93" w:rsidRDefault="00344F98" w:rsidP="00F551FD">
            <w:pPr>
              <w:pStyle w:val="EndNoteBibliography"/>
              <w:jc w:val="center"/>
            </w:pPr>
            <w:r>
              <w:t>0.87</w:t>
            </w:r>
          </w:p>
        </w:tc>
        <w:tc>
          <w:tcPr>
            <w:tcW w:w="1080" w:type="dxa"/>
          </w:tcPr>
          <w:p w14:paraId="790BF889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25C7CA22" w14:textId="77777777" w:rsidTr="00F551FD">
        <w:trPr>
          <w:trHeight w:val="350"/>
        </w:trPr>
        <w:tc>
          <w:tcPr>
            <w:tcW w:w="1638" w:type="dxa"/>
          </w:tcPr>
          <w:p w14:paraId="55614DD0" w14:textId="77777777" w:rsidR="00C96B93" w:rsidRDefault="00C96B93" w:rsidP="00F551FD">
            <w:pPr>
              <w:pStyle w:val="EndNoteBibliography"/>
            </w:pPr>
            <w:r>
              <w:t>Hcys</w:t>
            </w:r>
          </w:p>
        </w:tc>
        <w:tc>
          <w:tcPr>
            <w:tcW w:w="2070" w:type="dxa"/>
          </w:tcPr>
          <w:p w14:paraId="10F2FA95" w14:textId="324D33C2" w:rsidR="00C96B93" w:rsidRDefault="005A146D" w:rsidP="00F551FD">
            <w:pPr>
              <w:pStyle w:val="EndNoteBibliography"/>
              <w:jc w:val="center"/>
            </w:pPr>
            <w:r>
              <w:t>-0.20 (-0.46, 0.06)</w:t>
            </w:r>
          </w:p>
        </w:tc>
        <w:tc>
          <w:tcPr>
            <w:tcW w:w="1350" w:type="dxa"/>
          </w:tcPr>
          <w:p w14:paraId="5483EDAF" w14:textId="56C76048" w:rsidR="00C96B93" w:rsidRDefault="005A146D" w:rsidP="00F551FD">
            <w:pPr>
              <w:pStyle w:val="EndNoteBibliography"/>
              <w:jc w:val="center"/>
            </w:pPr>
            <w:r>
              <w:t>0.29</w:t>
            </w:r>
          </w:p>
        </w:tc>
        <w:tc>
          <w:tcPr>
            <w:tcW w:w="2070" w:type="dxa"/>
          </w:tcPr>
          <w:p w14:paraId="64423E52" w14:textId="487ABC0E" w:rsidR="00C96B93" w:rsidRDefault="00344F98" w:rsidP="00F551FD">
            <w:pPr>
              <w:pStyle w:val="EndNoteBibliography"/>
              <w:jc w:val="center"/>
            </w:pPr>
            <w:r>
              <w:t>-0.15 (-0.29, -0.02)</w:t>
            </w:r>
          </w:p>
        </w:tc>
        <w:tc>
          <w:tcPr>
            <w:tcW w:w="1350" w:type="dxa"/>
          </w:tcPr>
          <w:p w14:paraId="5C5DB145" w14:textId="278D4333" w:rsidR="00C96B93" w:rsidRDefault="00344F98" w:rsidP="00F551FD">
            <w:pPr>
              <w:pStyle w:val="EndNoteBibliography"/>
              <w:jc w:val="center"/>
            </w:pPr>
            <w:r>
              <w:t>0.12</w:t>
            </w:r>
          </w:p>
        </w:tc>
        <w:tc>
          <w:tcPr>
            <w:tcW w:w="1080" w:type="dxa"/>
          </w:tcPr>
          <w:p w14:paraId="116689F9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13BD605B" w14:textId="77777777" w:rsidTr="00F551FD">
        <w:trPr>
          <w:trHeight w:val="359"/>
        </w:trPr>
        <w:tc>
          <w:tcPr>
            <w:tcW w:w="1638" w:type="dxa"/>
            <w:shd w:val="clear" w:color="auto" w:fill="F2F2F2" w:themeFill="background1" w:themeFillShade="F2"/>
          </w:tcPr>
          <w:p w14:paraId="7CA2486C" w14:textId="77777777" w:rsidR="00C96B93" w:rsidRDefault="00C96B93" w:rsidP="00F551FD">
            <w:pPr>
              <w:pStyle w:val="EndNoteBibliography"/>
            </w:pPr>
            <w:r>
              <w:lastRenderedPageBreak/>
              <w:t>H3K79me2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8C161C6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DD0E397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1B7D8AB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4FFF688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AA19427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063622AB" w14:textId="77777777" w:rsidTr="00F551FD">
        <w:trPr>
          <w:trHeight w:val="341"/>
        </w:trPr>
        <w:tc>
          <w:tcPr>
            <w:tcW w:w="1638" w:type="dxa"/>
          </w:tcPr>
          <w:p w14:paraId="632641C6" w14:textId="5D34305B" w:rsidR="00C96B93" w:rsidRPr="00CE0379" w:rsidRDefault="00C96B93" w:rsidP="00F551FD">
            <w:pPr>
              <w:pStyle w:val="EndNoteBibliography"/>
              <w:rPr>
                <w:b/>
              </w:rPr>
            </w:pPr>
            <w:r w:rsidRPr="00CE0379">
              <w:rPr>
                <w:b/>
              </w:rPr>
              <w:t>Men</w:t>
            </w:r>
            <w:r w:rsidR="00B81968" w:rsidRPr="00B81968">
              <w:rPr>
                <w:vertAlign w:val="superscript"/>
              </w:rPr>
              <w:t>h</w:t>
            </w:r>
          </w:p>
        </w:tc>
        <w:tc>
          <w:tcPr>
            <w:tcW w:w="2070" w:type="dxa"/>
          </w:tcPr>
          <w:p w14:paraId="4DB6240B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</w:tcPr>
          <w:p w14:paraId="5F918F0A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2070" w:type="dxa"/>
          </w:tcPr>
          <w:p w14:paraId="6E2952B0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</w:tcPr>
          <w:p w14:paraId="425624E5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080" w:type="dxa"/>
          </w:tcPr>
          <w:p w14:paraId="7DD241E0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740544C5" w14:textId="77777777" w:rsidTr="00F551FD">
        <w:trPr>
          <w:trHeight w:val="350"/>
        </w:trPr>
        <w:tc>
          <w:tcPr>
            <w:tcW w:w="1638" w:type="dxa"/>
          </w:tcPr>
          <w:p w14:paraId="65DCAA00" w14:textId="77777777" w:rsidR="00C96B93" w:rsidRDefault="00C96B93" w:rsidP="00F551FD">
            <w:pPr>
              <w:pStyle w:val="EndNoteBibliography"/>
            </w:pPr>
            <w:r>
              <w:t>Folate</w:t>
            </w:r>
          </w:p>
        </w:tc>
        <w:tc>
          <w:tcPr>
            <w:tcW w:w="2070" w:type="dxa"/>
          </w:tcPr>
          <w:p w14:paraId="5D729E76" w14:textId="4CB081B9" w:rsidR="00C96B93" w:rsidRDefault="00344F98" w:rsidP="00F551FD">
            <w:pPr>
              <w:pStyle w:val="EndNoteBibliography"/>
              <w:jc w:val="center"/>
            </w:pPr>
            <w:r>
              <w:t>-0.03 (-0.18, 0.12)</w:t>
            </w:r>
          </w:p>
        </w:tc>
        <w:tc>
          <w:tcPr>
            <w:tcW w:w="1350" w:type="dxa"/>
          </w:tcPr>
          <w:p w14:paraId="1135F441" w14:textId="2A6D79F0" w:rsidR="00C96B93" w:rsidRDefault="00344F98" w:rsidP="00F551FD">
            <w:pPr>
              <w:pStyle w:val="EndNoteBibliography"/>
              <w:jc w:val="center"/>
            </w:pPr>
            <w:r>
              <w:t>0.96</w:t>
            </w:r>
          </w:p>
        </w:tc>
        <w:tc>
          <w:tcPr>
            <w:tcW w:w="2070" w:type="dxa"/>
          </w:tcPr>
          <w:p w14:paraId="5DE81DDB" w14:textId="7C38D6B4" w:rsidR="00C96B93" w:rsidRDefault="00344F98" w:rsidP="00F551FD">
            <w:pPr>
              <w:pStyle w:val="EndNoteBibliography"/>
              <w:jc w:val="center"/>
            </w:pPr>
            <w:r>
              <w:t>0.01 (-0.19, 0.22)</w:t>
            </w:r>
          </w:p>
        </w:tc>
        <w:tc>
          <w:tcPr>
            <w:tcW w:w="1350" w:type="dxa"/>
          </w:tcPr>
          <w:p w14:paraId="2CCE35E6" w14:textId="1BF2A0E7" w:rsidR="00C96B93" w:rsidRDefault="00344F98" w:rsidP="00F551FD">
            <w:pPr>
              <w:pStyle w:val="EndNoteBibliography"/>
              <w:jc w:val="center"/>
            </w:pPr>
            <w:r>
              <w:t>0.98</w:t>
            </w:r>
          </w:p>
        </w:tc>
        <w:tc>
          <w:tcPr>
            <w:tcW w:w="1080" w:type="dxa"/>
          </w:tcPr>
          <w:p w14:paraId="7DF67C23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3782BF27" w14:textId="77777777" w:rsidTr="00F551FD">
        <w:trPr>
          <w:trHeight w:val="350"/>
        </w:trPr>
        <w:tc>
          <w:tcPr>
            <w:tcW w:w="1638" w:type="dxa"/>
          </w:tcPr>
          <w:p w14:paraId="092C35BA" w14:textId="77777777" w:rsidR="00C96B93" w:rsidRDefault="00C96B93" w:rsidP="00F551FD">
            <w:pPr>
              <w:pStyle w:val="EndNoteBibliography"/>
            </w:pPr>
            <w:r>
              <w:t>B12</w:t>
            </w:r>
          </w:p>
        </w:tc>
        <w:tc>
          <w:tcPr>
            <w:tcW w:w="2070" w:type="dxa"/>
          </w:tcPr>
          <w:p w14:paraId="0015D34D" w14:textId="22BCFBDE" w:rsidR="00C96B93" w:rsidRDefault="00344F98" w:rsidP="00F551FD">
            <w:pPr>
              <w:pStyle w:val="EndNoteBibliography"/>
              <w:jc w:val="center"/>
            </w:pPr>
            <w:r>
              <w:t>-0.16 (-0.37, 0.05)</w:t>
            </w:r>
          </w:p>
        </w:tc>
        <w:tc>
          <w:tcPr>
            <w:tcW w:w="1350" w:type="dxa"/>
          </w:tcPr>
          <w:p w14:paraId="6057E353" w14:textId="47172699" w:rsidR="00C96B93" w:rsidRDefault="00344F98" w:rsidP="00F551FD">
            <w:pPr>
              <w:pStyle w:val="EndNoteBibliography"/>
              <w:jc w:val="center"/>
            </w:pPr>
            <w:r>
              <w:t>0.31</w:t>
            </w:r>
          </w:p>
        </w:tc>
        <w:tc>
          <w:tcPr>
            <w:tcW w:w="2070" w:type="dxa"/>
          </w:tcPr>
          <w:p w14:paraId="26B8C364" w14:textId="0E7CA825" w:rsidR="00C96B93" w:rsidRDefault="00344F98" w:rsidP="00F551FD">
            <w:pPr>
              <w:pStyle w:val="EndNoteBibliography"/>
              <w:jc w:val="center"/>
            </w:pPr>
            <w:r>
              <w:t>0.18 (-0.03, 0.39)</w:t>
            </w:r>
          </w:p>
        </w:tc>
        <w:tc>
          <w:tcPr>
            <w:tcW w:w="1350" w:type="dxa"/>
          </w:tcPr>
          <w:p w14:paraId="192CAB72" w14:textId="4613852D" w:rsidR="00C96B93" w:rsidRDefault="00344F98" w:rsidP="00F551FD">
            <w:pPr>
              <w:pStyle w:val="EndNoteBibliography"/>
              <w:jc w:val="center"/>
            </w:pPr>
            <w:r>
              <w:t>0.27</w:t>
            </w:r>
          </w:p>
        </w:tc>
        <w:tc>
          <w:tcPr>
            <w:tcW w:w="1080" w:type="dxa"/>
          </w:tcPr>
          <w:p w14:paraId="61B9FF44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2B1A0BBD" w14:textId="77777777" w:rsidTr="00F551FD">
        <w:trPr>
          <w:trHeight w:val="359"/>
        </w:trPr>
        <w:tc>
          <w:tcPr>
            <w:tcW w:w="1638" w:type="dxa"/>
          </w:tcPr>
          <w:p w14:paraId="2DEC00C7" w14:textId="77777777" w:rsidR="00C96B93" w:rsidRDefault="00C96B93" w:rsidP="00F551FD">
            <w:pPr>
              <w:pStyle w:val="EndNoteBibliography"/>
            </w:pPr>
            <w:r>
              <w:t>Choline</w:t>
            </w:r>
          </w:p>
        </w:tc>
        <w:tc>
          <w:tcPr>
            <w:tcW w:w="2070" w:type="dxa"/>
          </w:tcPr>
          <w:p w14:paraId="51E6A251" w14:textId="0BD7FFC5" w:rsidR="00C96B93" w:rsidRDefault="00344F98" w:rsidP="00F551FD">
            <w:pPr>
              <w:pStyle w:val="EndNoteBibliography"/>
              <w:jc w:val="center"/>
            </w:pPr>
            <w:r>
              <w:t>0.06 (-0.44, 0.56)</w:t>
            </w:r>
          </w:p>
        </w:tc>
        <w:tc>
          <w:tcPr>
            <w:tcW w:w="1350" w:type="dxa"/>
          </w:tcPr>
          <w:p w14:paraId="17EDD6F8" w14:textId="787BCDCD" w:rsidR="00C96B93" w:rsidRDefault="00344F98" w:rsidP="00F551FD">
            <w:pPr>
              <w:pStyle w:val="EndNoteBibliography"/>
              <w:jc w:val="center"/>
            </w:pPr>
            <w:r>
              <w:t>0.87</w:t>
            </w:r>
          </w:p>
        </w:tc>
        <w:tc>
          <w:tcPr>
            <w:tcW w:w="2070" w:type="dxa"/>
          </w:tcPr>
          <w:p w14:paraId="1A5C9DE5" w14:textId="65821BD3" w:rsidR="00C96B93" w:rsidRDefault="00344F98" w:rsidP="00F551FD">
            <w:pPr>
              <w:pStyle w:val="EndNoteBibliography"/>
              <w:jc w:val="center"/>
            </w:pPr>
            <w:r>
              <w:t>-0.11 (-0.59, 0.36)</w:t>
            </w:r>
          </w:p>
        </w:tc>
        <w:tc>
          <w:tcPr>
            <w:tcW w:w="1350" w:type="dxa"/>
          </w:tcPr>
          <w:p w14:paraId="6E221DB3" w14:textId="75E8DF38" w:rsidR="00C96B93" w:rsidRDefault="00344F98" w:rsidP="00F551FD">
            <w:pPr>
              <w:pStyle w:val="EndNoteBibliography"/>
              <w:jc w:val="center"/>
            </w:pPr>
            <w:r>
              <w:t>0.87</w:t>
            </w:r>
          </w:p>
        </w:tc>
        <w:tc>
          <w:tcPr>
            <w:tcW w:w="1080" w:type="dxa"/>
          </w:tcPr>
          <w:p w14:paraId="2DDA4F1E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103276EA" w14:textId="77777777" w:rsidTr="00F551FD">
        <w:trPr>
          <w:trHeight w:val="341"/>
        </w:trPr>
        <w:tc>
          <w:tcPr>
            <w:tcW w:w="1638" w:type="dxa"/>
          </w:tcPr>
          <w:p w14:paraId="21412356" w14:textId="77777777" w:rsidR="00C96B93" w:rsidRDefault="00C96B93" w:rsidP="00F551FD">
            <w:pPr>
              <w:pStyle w:val="EndNoteBibliography"/>
            </w:pPr>
            <w:r>
              <w:t>Hcys</w:t>
            </w:r>
          </w:p>
        </w:tc>
        <w:tc>
          <w:tcPr>
            <w:tcW w:w="2070" w:type="dxa"/>
          </w:tcPr>
          <w:p w14:paraId="5AF54D44" w14:textId="6B7AD948" w:rsidR="00C96B93" w:rsidRDefault="00344F98" w:rsidP="00F551FD">
            <w:pPr>
              <w:pStyle w:val="EndNoteBibliography"/>
              <w:jc w:val="center"/>
            </w:pPr>
            <w:r>
              <w:t>0.03 (-0.21, 0.26)</w:t>
            </w:r>
          </w:p>
        </w:tc>
        <w:tc>
          <w:tcPr>
            <w:tcW w:w="1350" w:type="dxa"/>
          </w:tcPr>
          <w:p w14:paraId="0FA21E4B" w14:textId="62EE994A" w:rsidR="00C96B93" w:rsidRDefault="00344F98" w:rsidP="00F551FD">
            <w:pPr>
              <w:pStyle w:val="EndNoteBibliography"/>
              <w:jc w:val="center"/>
            </w:pPr>
            <w:r>
              <w:t>0.92</w:t>
            </w:r>
          </w:p>
        </w:tc>
        <w:tc>
          <w:tcPr>
            <w:tcW w:w="2070" w:type="dxa"/>
          </w:tcPr>
          <w:p w14:paraId="5970EEFF" w14:textId="7FB69EAF" w:rsidR="00C96B93" w:rsidRDefault="00344F98" w:rsidP="00F551FD">
            <w:pPr>
              <w:pStyle w:val="EndNoteBibliography"/>
              <w:jc w:val="center"/>
            </w:pPr>
            <w:r>
              <w:t>0.10 (-0.21, 0.40)</w:t>
            </w:r>
          </w:p>
        </w:tc>
        <w:tc>
          <w:tcPr>
            <w:tcW w:w="1350" w:type="dxa"/>
          </w:tcPr>
          <w:p w14:paraId="5C8D9EFA" w14:textId="01C85950" w:rsidR="00C96B93" w:rsidRDefault="00344F98" w:rsidP="00F551FD">
            <w:pPr>
              <w:pStyle w:val="EndNoteBibliography"/>
              <w:jc w:val="center"/>
            </w:pPr>
            <w:r>
              <w:t>0.80</w:t>
            </w:r>
          </w:p>
        </w:tc>
        <w:tc>
          <w:tcPr>
            <w:tcW w:w="1080" w:type="dxa"/>
          </w:tcPr>
          <w:p w14:paraId="4018BDB4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0ED62C51" w14:textId="77777777" w:rsidTr="00F551FD">
        <w:trPr>
          <w:trHeight w:val="350"/>
        </w:trPr>
        <w:tc>
          <w:tcPr>
            <w:tcW w:w="1638" w:type="dxa"/>
          </w:tcPr>
          <w:p w14:paraId="7B089E49" w14:textId="363000AE" w:rsidR="00C96B93" w:rsidRPr="00CE0379" w:rsidRDefault="00C96B93" w:rsidP="00F551FD">
            <w:pPr>
              <w:pStyle w:val="EndNoteBibliography"/>
              <w:rPr>
                <w:b/>
              </w:rPr>
            </w:pPr>
            <w:r w:rsidRPr="00CE0379">
              <w:rPr>
                <w:b/>
              </w:rPr>
              <w:t>Women</w:t>
            </w:r>
            <w:r w:rsidR="00B81968" w:rsidRPr="00B81968">
              <w:rPr>
                <w:vertAlign w:val="superscript"/>
              </w:rPr>
              <w:t>i</w:t>
            </w:r>
          </w:p>
        </w:tc>
        <w:tc>
          <w:tcPr>
            <w:tcW w:w="2070" w:type="dxa"/>
          </w:tcPr>
          <w:p w14:paraId="14AD47F7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</w:tcPr>
          <w:p w14:paraId="56AE8281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2070" w:type="dxa"/>
          </w:tcPr>
          <w:p w14:paraId="7FD17C68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350" w:type="dxa"/>
          </w:tcPr>
          <w:p w14:paraId="229E910D" w14:textId="77777777" w:rsidR="00C96B93" w:rsidRDefault="00C96B93" w:rsidP="00F551FD">
            <w:pPr>
              <w:pStyle w:val="EndNoteBibliography"/>
              <w:jc w:val="center"/>
            </w:pPr>
          </w:p>
        </w:tc>
        <w:tc>
          <w:tcPr>
            <w:tcW w:w="1080" w:type="dxa"/>
          </w:tcPr>
          <w:p w14:paraId="382F6F86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44E76F14" w14:textId="77777777" w:rsidTr="00F551FD">
        <w:trPr>
          <w:trHeight w:val="350"/>
        </w:trPr>
        <w:tc>
          <w:tcPr>
            <w:tcW w:w="1638" w:type="dxa"/>
          </w:tcPr>
          <w:p w14:paraId="496EE196" w14:textId="77777777" w:rsidR="00C96B93" w:rsidRDefault="00C96B93" w:rsidP="00F551FD">
            <w:pPr>
              <w:pStyle w:val="EndNoteBibliography"/>
            </w:pPr>
            <w:r>
              <w:t>Folate</w:t>
            </w:r>
          </w:p>
        </w:tc>
        <w:tc>
          <w:tcPr>
            <w:tcW w:w="2070" w:type="dxa"/>
          </w:tcPr>
          <w:p w14:paraId="3DD1203E" w14:textId="6F1308ED" w:rsidR="00C96B93" w:rsidRDefault="0002297B" w:rsidP="00F551FD">
            <w:pPr>
              <w:pStyle w:val="EndNoteBibliography"/>
              <w:jc w:val="center"/>
            </w:pPr>
            <w:r>
              <w:t>-0.26 (-0.58, 0.07)</w:t>
            </w:r>
          </w:p>
        </w:tc>
        <w:tc>
          <w:tcPr>
            <w:tcW w:w="1350" w:type="dxa"/>
          </w:tcPr>
          <w:p w14:paraId="1ACEC1D1" w14:textId="484A664E" w:rsidR="00C96B93" w:rsidRDefault="0002297B" w:rsidP="00F551FD">
            <w:pPr>
              <w:pStyle w:val="EndNoteBibliography"/>
              <w:jc w:val="center"/>
            </w:pPr>
            <w:r>
              <w:t>0.84</w:t>
            </w:r>
          </w:p>
        </w:tc>
        <w:tc>
          <w:tcPr>
            <w:tcW w:w="2070" w:type="dxa"/>
          </w:tcPr>
          <w:p w14:paraId="08EE39DC" w14:textId="03A9E479" w:rsidR="00C96B93" w:rsidRDefault="00881E05" w:rsidP="00F551FD">
            <w:pPr>
              <w:pStyle w:val="EndNoteBibliography"/>
              <w:jc w:val="center"/>
            </w:pPr>
            <w:r>
              <w:t>0.01 (-0.18, 0.21)</w:t>
            </w:r>
          </w:p>
        </w:tc>
        <w:tc>
          <w:tcPr>
            <w:tcW w:w="1350" w:type="dxa"/>
          </w:tcPr>
          <w:p w14:paraId="362E529D" w14:textId="27AEBB7E" w:rsidR="00C96B93" w:rsidRDefault="00881E05" w:rsidP="00F551FD">
            <w:pPr>
              <w:pStyle w:val="EndNoteBibliography"/>
              <w:jc w:val="center"/>
            </w:pPr>
            <w:r>
              <w:t>0.98</w:t>
            </w:r>
          </w:p>
        </w:tc>
        <w:tc>
          <w:tcPr>
            <w:tcW w:w="1080" w:type="dxa"/>
          </w:tcPr>
          <w:p w14:paraId="2A241286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7014AA27" w14:textId="77777777" w:rsidTr="00F551FD">
        <w:trPr>
          <w:trHeight w:val="350"/>
        </w:trPr>
        <w:tc>
          <w:tcPr>
            <w:tcW w:w="1638" w:type="dxa"/>
          </w:tcPr>
          <w:p w14:paraId="7D9D2848" w14:textId="77777777" w:rsidR="00C96B93" w:rsidRDefault="00C96B93" w:rsidP="00F551FD">
            <w:pPr>
              <w:pStyle w:val="EndNoteBibliography"/>
            </w:pPr>
            <w:r>
              <w:t>B12</w:t>
            </w:r>
          </w:p>
        </w:tc>
        <w:tc>
          <w:tcPr>
            <w:tcW w:w="2070" w:type="dxa"/>
          </w:tcPr>
          <w:p w14:paraId="111F4014" w14:textId="62AD36F2" w:rsidR="00C96B93" w:rsidRDefault="0002297B" w:rsidP="00F551FD">
            <w:pPr>
              <w:pStyle w:val="EndNoteBibliography"/>
              <w:jc w:val="center"/>
            </w:pPr>
            <w:r>
              <w:t>0.39 (0.14, 0.64)</w:t>
            </w:r>
          </w:p>
        </w:tc>
        <w:tc>
          <w:tcPr>
            <w:tcW w:w="1350" w:type="dxa"/>
          </w:tcPr>
          <w:p w14:paraId="76EA04B9" w14:textId="2A21DAC6" w:rsidR="00C96B93" w:rsidRDefault="0002297B" w:rsidP="00F551FD">
            <w:pPr>
              <w:pStyle w:val="EndNoteBibliography"/>
              <w:jc w:val="center"/>
            </w:pPr>
            <w:r>
              <w:t>0.04</w:t>
            </w:r>
          </w:p>
        </w:tc>
        <w:tc>
          <w:tcPr>
            <w:tcW w:w="2070" w:type="dxa"/>
          </w:tcPr>
          <w:p w14:paraId="0AC415A9" w14:textId="562937AD" w:rsidR="00C96B93" w:rsidRDefault="00881E05" w:rsidP="00F551FD">
            <w:pPr>
              <w:pStyle w:val="EndNoteBibliography"/>
              <w:jc w:val="center"/>
            </w:pPr>
            <w:r>
              <w:t>0.15 (-0.02, 0.32)</w:t>
            </w:r>
          </w:p>
        </w:tc>
        <w:tc>
          <w:tcPr>
            <w:tcW w:w="1350" w:type="dxa"/>
          </w:tcPr>
          <w:p w14:paraId="1F7FAFF7" w14:textId="0649C3CA" w:rsidR="00C96B93" w:rsidRDefault="00881E05" w:rsidP="00F551FD">
            <w:pPr>
              <w:pStyle w:val="EndNoteBibliography"/>
              <w:jc w:val="center"/>
            </w:pPr>
            <w:r>
              <w:t>0.27</w:t>
            </w:r>
          </w:p>
        </w:tc>
        <w:tc>
          <w:tcPr>
            <w:tcW w:w="1080" w:type="dxa"/>
          </w:tcPr>
          <w:p w14:paraId="008E59B8" w14:textId="140C757E" w:rsidR="00C96B93" w:rsidRDefault="00BC0DDB" w:rsidP="00F551FD">
            <w:pPr>
              <w:pStyle w:val="EndNoteBibliography"/>
              <w:jc w:val="center"/>
            </w:pPr>
            <w:r>
              <w:t>0.12</w:t>
            </w:r>
          </w:p>
        </w:tc>
      </w:tr>
      <w:tr w:rsidR="00C96B93" w14:paraId="4E333780" w14:textId="77777777" w:rsidTr="00F551FD">
        <w:trPr>
          <w:trHeight w:val="350"/>
        </w:trPr>
        <w:tc>
          <w:tcPr>
            <w:tcW w:w="1638" w:type="dxa"/>
          </w:tcPr>
          <w:p w14:paraId="63D090DB" w14:textId="77777777" w:rsidR="00C96B93" w:rsidRDefault="00C96B93" w:rsidP="00F551FD">
            <w:pPr>
              <w:pStyle w:val="EndNoteBibliography"/>
            </w:pPr>
            <w:r>
              <w:t>Choline</w:t>
            </w:r>
          </w:p>
        </w:tc>
        <w:tc>
          <w:tcPr>
            <w:tcW w:w="2070" w:type="dxa"/>
          </w:tcPr>
          <w:p w14:paraId="5351FC25" w14:textId="01CCB326" w:rsidR="00C96B93" w:rsidRDefault="0002297B" w:rsidP="00F551FD">
            <w:pPr>
              <w:pStyle w:val="EndNoteBibliography"/>
              <w:jc w:val="center"/>
            </w:pPr>
            <w:r>
              <w:t>0.48 (-0.10, 1.06)</w:t>
            </w:r>
          </w:p>
        </w:tc>
        <w:tc>
          <w:tcPr>
            <w:tcW w:w="1350" w:type="dxa"/>
          </w:tcPr>
          <w:p w14:paraId="0B430870" w14:textId="25016264" w:rsidR="00C96B93" w:rsidRDefault="0002297B" w:rsidP="00F551FD">
            <w:pPr>
              <w:pStyle w:val="EndNoteBibliography"/>
              <w:jc w:val="center"/>
            </w:pPr>
            <w:r>
              <w:t>0.30</w:t>
            </w:r>
          </w:p>
        </w:tc>
        <w:tc>
          <w:tcPr>
            <w:tcW w:w="2070" w:type="dxa"/>
          </w:tcPr>
          <w:p w14:paraId="25A760DE" w14:textId="3BC02500" w:rsidR="00C96B93" w:rsidRDefault="00881E05" w:rsidP="00F551FD">
            <w:pPr>
              <w:pStyle w:val="EndNoteBibliography"/>
              <w:jc w:val="center"/>
            </w:pPr>
            <w:r>
              <w:t>0.06 (-0.38, 0.49)</w:t>
            </w:r>
          </w:p>
        </w:tc>
        <w:tc>
          <w:tcPr>
            <w:tcW w:w="1350" w:type="dxa"/>
          </w:tcPr>
          <w:p w14:paraId="213BF69F" w14:textId="555849B7" w:rsidR="00C96B93" w:rsidRDefault="00881E05" w:rsidP="00F551FD">
            <w:pPr>
              <w:pStyle w:val="EndNoteBibliography"/>
              <w:jc w:val="center"/>
            </w:pPr>
            <w:r>
              <w:t>0.87</w:t>
            </w:r>
          </w:p>
        </w:tc>
        <w:tc>
          <w:tcPr>
            <w:tcW w:w="1080" w:type="dxa"/>
          </w:tcPr>
          <w:p w14:paraId="147100AA" w14:textId="77777777" w:rsidR="00C96B93" w:rsidRDefault="00C96B93" w:rsidP="00F551FD">
            <w:pPr>
              <w:pStyle w:val="EndNoteBibliography"/>
              <w:jc w:val="center"/>
            </w:pPr>
          </w:p>
        </w:tc>
      </w:tr>
      <w:tr w:rsidR="00C96B93" w14:paraId="77C84D7E" w14:textId="77777777" w:rsidTr="00F551FD">
        <w:trPr>
          <w:trHeight w:val="350"/>
        </w:trPr>
        <w:tc>
          <w:tcPr>
            <w:tcW w:w="1638" w:type="dxa"/>
          </w:tcPr>
          <w:p w14:paraId="1DE4F6C1" w14:textId="77777777" w:rsidR="00C96B93" w:rsidRDefault="00C96B93" w:rsidP="00F551FD">
            <w:pPr>
              <w:pStyle w:val="EndNoteBibliography"/>
            </w:pPr>
            <w:r>
              <w:t>Hcys</w:t>
            </w:r>
          </w:p>
        </w:tc>
        <w:tc>
          <w:tcPr>
            <w:tcW w:w="2070" w:type="dxa"/>
          </w:tcPr>
          <w:p w14:paraId="73DB0800" w14:textId="464D36D7" w:rsidR="00C96B93" w:rsidRDefault="0002297B" w:rsidP="00F551FD">
            <w:pPr>
              <w:pStyle w:val="EndNoteBibliography"/>
              <w:jc w:val="center"/>
            </w:pPr>
            <w:r>
              <w:t>0.14 (-0.18, 0.47)</w:t>
            </w:r>
          </w:p>
        </w:tc>
        <w:tc>
          <w:tcPr>
            <w:tcW w:w="1350" w:type="dxa"/>
          </w:tcPr>
          <w:p w14:paraId="34CEE98D" w14:textId="1B3DB68A" w:rsidR="00C96B93" w:rsidRDefault="0002297B" w:rsidP="00F551FD">
            <w:pPr>
              <w:pStyle w:val="EndNoteBibliography"/>
              <w:jc w:val="center"/>
            </w:pPr>
            <w:r>
              <w:t>0.78</w:t>
            </w:r>
          </w:p>
        </w:tc>
        <w:tc>
          <w:tcPr>
            <w:tcW w:w="2070" w:type="dxa"/>
          </w:tcPr>
          <w:p w14:paraId="00E2A250" w14:textId="1AB0D653" w:rsidR="00C96B93" w:rsidRDefault="00881E05" w:rsidP="00F551FD">
            <w:pPr>
              <w:pStyle w:val="EndNoteBibliography"/>
              <w:jc w:val="center"/>
            </w:pPr>
            <w:r>
              <w:t>0.10 (-0.22, 0.42)</w:t>
            </w:r>
          </w:p>
        </w:tc>
        <w:tc>
          <w:tcPr>
            <w:tcW w:w="1350" w:type="dxa"/>
          </w:tcPr>
          <w:p w14:paraId="1179939C" w14:textId="0D1AF6C3" w:rsidR="00C96B93" w:rsidRDefault="00881E05" w:rsidP="00F551FD">
            <w:pPr>
              <w:pStyle w:val="EndNoteBibliography"/>
              <w:jc w:val="center"/>
            </w:pPr>
            <w:r>
              <w:t>0.80</w:t>
            </w:r>
          </w:p>
        </w:tc>
        <w:tc>
          <w:tcPr>
            <w:tcW w:w="1080" w:type="dxa"/>
          </w:tcPr>
          <w:p w14:paraId="00207229" w14:textId="77777777" w:rsidR="00C96B93" w:rsidRDefault="00C96B93" w:rsidP="00F551FD">
            <w:pPr>
              <w:pStyle w:val="EndNoteBibliography"/>
              <w:jc w:val="center"/>
            </w:pPr>
          </w:p>
        </w:tc>
      </w:tr>
    </w:tbl>
    <w:p w14:paraId="08ABA97F" w14:textId="77777777" w:rsidR="00530D09" w:rsidRDefault="00530D09" w:rsidP="00530D09">
      <w:pPr>
        <w:pStyle w:val="EndNoteBibliography"/>
        <w:spacing w:after="0" w:line="480" w:lineRule="auto"/>
        <w:ind w:left="720" w:hanging="720"/>
        <w:rPr>
          <w:vertAlign w:val="superscript"/>
        </w:rPr>
      </w:pPr>
    </w:p>
    <w:p w14:paraId="2BAABE31" w14:textId="77777777" w:rsidR="00017CD8" w:rsidRDefault="00B81968" w:rsidP="00530D09">
      <w:pPr>
        <w:pStyle w:val="EndNoteBibliography"/>
        <w:spacing w:after="0" w:line="480" w:lineRule="auto"/>
        <w:ind w:left="720" w:hanging="720"/>
      </w:pPr>
      <w:r w:rsidRPr="00B81968">
        <w:rPr>
          <w:vertAlign w:val="superscript"/>
        </w:rPr>
        <w:t>a</w:t>
      </w:r>
      <w:r>
        <w:t>Estimated regression coefficients and corresponding 95% confidence intervals</w:t>
      </w:r>
      <w:r w:rsidR="00D63AE2">
        <w:t xml:space="preserve"> for associations between </w:t>
      </w:r>
      <w:r w:rsidR="00017CD8">
        <w:t>natural log (ln)-transformed</w:t>
      </w:r>
    </w:p>
    <w:p w14:paraId="5277DC44" w14:textId="77777777" w:rsidR="00017CD8" w:rsidRDefault="00D63AE2" w:rsidP="00530D09">
      <w:pPr>
        <w:pStyle w:val="EndNoteBibliography"/>
        <w:spacing w:after="0" w:line="480" w:lineRule="auto"/>
        <w:ind w:left="720" w:hanging="720"/>
      </w:pPr>
      <w:r>
        <w:t>OCM indices</w:t>
      </w:r>
      <w:r w:rsidR="00B81968">
        <w:t xml:space="preserve"> </w:t>
      </w:r>
      <w:r>
        <w:t xml:space="preserve">and PTHMs were determined using </w:t>
      </w:r>
      <w:r w:rsidR="00B81968">
        <w:t>generalized linear models</w:t>
      </w:r>
      <w:r>
        <w:t xml:space="preserve">, which were adjusted for </w:t>
      </w:r>
      <w:r w:rsidR="00017CD8">
        <w:t>age, education (dichotomized at</w:t>
      </w:r>
    </w:p>
    <w:p w14:paraId="29015C18" w14:textId="77777777" w:rsidR="00017CD8" w:rsidRDefault="00D63AE2" w:rsidP="00530D09">
      <w:pPr>
        <w:pStyle w:val="EndNoteBibliography"/>
        <w:spacing w:after="0" w:line="480" w:lineRule="auto"/>
        <w:ind w:left="720" w:hanging="720"/>
      </w:pPr>
      <w:r>
        <w:t>5 years), TV ownership, ln-blood selenium, and cigarette smoking status for analyses of H3K36me3 and</w:t>
      </w:r>
      <w:r w:rsidR="00017CD8">
        <w:t xml:space="preserve"> H3K79me2 among men.</w:t>
      </w:r>
    </w:p>
    <w:p w14:paraId="49570A7A" w14:textId="77777777" w:rsidR="00017CD8" w:rsidRDefault="00D63AE2" w:rsidP="00530D09">
      <w:pPr>
        <w:pStyle w:val="EndNoteBibliography"/>
        <w:spacing w:after="0" w:line="480" w:lineRule="auto"/>
        <w:ind w:left="720" w:hanging="720"/>
      </w:pPr>
      <w:r>
        <w:t xml:space="preserve">H3K36me2 was inverse-transformed and an inverse-link </w:t>
      </w:r>
      <w:r w:rsidR="00240185">
        <w:t xml:space="preserve">function was used for corresponding models. </w:t>
      </w:r>
      <w:r w:rsidR="00017CD8">
        <w:t>H3K36me3 and H3K79me2</w:t>
      </w:r>
    </w:p>
    <w:p w14:paraId="5B081673" w14:textId="2B39D2C6" w:rsidR="00B81968" w:rsidRDefault="00D63AE2" w:rsidP="00530D09">
      <w:pPr>
        <w:pStyle w:val="EndNoteBibliography"/>
        <w:spacing w:after="0" w:line="480" w:lineRule="auto"/>
        <w:ind w:left="720" w:hanging="720"/>
      </w:pPr>
      <w:r>
        <w:t>were ln-transformed.</w:t>
      </w:r>
    </w:p>
    <w:p w14:paraId="60521C28" w14:textId="7D5290B6" w:rsidR="00B81968" w:rsidRDefault="00B81968" w:rsidP="00530D09">
      <w:pPr>
        <w:pStyle w:val="EndNoteBibliography"/>
        <w:tabs>
          <w:tab w:val="left" w:pos="1134"/>
        </w:tabs>
        <w:spacing w:after="0" w:line="480" w:lineRule="auto"/>
        <w:ind w:left="720" w:hanging="720"/>
      </w:pPr>
      <w:r w:rsidRPr="004B5995">
        <w:rPr>
          <w:vertAlign w:val="superscript"/>
        </w:rPr>
        <w:t>b</w:t>
      </w:r>
      <w:r w:rsidR="00735A1A">
        <w:t>False di</w:t>
      </w:r>
      <w:r w:rsidR="004B5995">
        <w:t xml:space="preserve">scovery rate-adjusted </w:t>
      </w:r>
      <w:r w:rsidR="004B5995" w:rsidRPr="004B5995">
        <w:rPr>
          <w:i/>
        </w:rPr>
        <w:t>P</w:t>
      </w:r>
      <w:r w:rsidR="004B5995">
        <w:t>-values</w:t>
      </w:r>
    </w:p>
    <w:p w14:paraId="133B7EBF" w14:textId="77777777" w:rsidR="00017CD8" w:rsidRDefault="001A7E4A" w:rsidP="00530D09">
      <w:pPr>
        <w:pStyle w:val="EndNoteBibliography"/>
        <w:spacing w:after="0" w:line="480" w:lineRule="auto"/>
        <w:ind w:left="720" w:hanging="720"/>
      </w:pPr>
      <w:r>
        <w:rPr>
          <w:vertAlign w:val="superscript"/>
        </w:rPr>
        <w:t>c</w:t>
      </w:r>
      <w:r w:rsidR="004B5995">
        <w:t xml:space="preserve">Wald test for difference </w:t>
      </w:r>
      <w:r>
        <w:t xml:space="preserve">between groups was </w:t>
      </w:r>
      <w:r w:rsidR="004B5995">
        <w:t>calcul</w:t>
      </w:r>
      <w:r>
        <w:t>ated if there was a significan</w:t>
      </w:r>
      <w:r w:rsidR="004E2305">
        <w:t>t</w:t>
      </w:r>
      <w:r>
        <w:t xml:space="preserve"> </w:t>
      </w:r>
      <w:r w:rsidR="004B5995">
        <w:t>association in one of the</w:t>
      </w:r>
      <w:r w:rsidR="00017CD8">
        <w:t xml:space="preserve"> strata after adjusting for the</w:t>
      </w:r>
    </w:p>
    <w:p w14:paraId="4F9ACCC1" w14:textId="6C7A2FF0" w:rsidR="00B81968" w:rsidRDefault="004B5995" w:rsidP="00530D09">
      <w:pPr>
        <w:pStyle w:val="EndNoteBibliography"/>
        <w:spacing w:after="0" w:line="480" w:lineRule="auto"/>
        <w:ind w:left="720" w:hanging="720"/>
      </w:pPr>
      <w:r>
        <w:t>false discovery rate</w:t>
      </w:r>
    </w:p>
    <w:p w14:paraId="374D12A8" w14:textId="10DC4D92" w:rsidR="006B1038" w:rsidRDefault="006B1038" w:rsidP="00530D09">
      <w:pPr>
        <w:pStyle w:val="EndNoteBibliography"/>
        <w:spacing w:after="0" w:line="480" w:lineRule="auto"/>
        <w:ind w:left="720" w:hanging="720"/>
      </w:pPr>
      <w:r w:rsidRPr="006B1038">
        <w:rPr>
          <w:vertAlign w:val="superscript"/>
        </w:rPr>
        <w:t>d</w:t>
      </w:r>
      <w:r>
        <w:t xml:space="preserve"> </w:t>
      </w:r>
      <w:r w:rsidRPr="006B1038">
        <w:rPr>
          <w:i/>
        </w:rPr>
        <w:t>n</w:t>
      </w:r>
      <w:r>
        <w:t xml:space="preserve"> = </w:t>
      </w:r>
      <w:r w:rsidR="00914750">
        <w:t xml:space="preserve">85 </w:t>
      </w:r>
      <w:r>
        <w:t xml:space="preserve">for blood arsenic &gt; 8.79 µg/L, </w:t>
      </w:r>
      <w:r w:rsidRPr="006B1038">
        <w:rPr>
          <w:i/>
        </w:rPr>
        <w:t>n</w:t>
      </w:r>
      <w:r>
        <w:t xml:space="preserve"> = </w:t>
      </w:r>
      <w:r w:rsidR="00914750">
        <w:t xml:space="preserve">74 </w:t>
      </w:r>
      <w:r>
        <w:t xml:space="preserve">for blood arsenic ≤ 8.79 µg/L </w:t>
      </w:r>
    </w:p>
    <w:p w14:paraId="22D17E71" w14:textId="6E48C950" w:rsidR="006B1038" w:rsidRDefault="006B1038" w:rsidP="00530D09">
      <w:pPr>
        <w:pStyle w:val="EndNoteBibliography"/>
        <w:spacing w:after="0" w:line="480" w:lineRule="auto"/>
        <w:ind w:left="720" w:hanging="720"/>
      </w:pPr>
      <w:r w:rsidRPr="006B1038">
        <w:rPr>
          <w:vertAlign w:val="superscript"/>
        </w:rPr>
        <w:lastRenderedPageBreak/>
        <w:t>e</w:t>
      </w:r>
      <w:r>
        <w:t xml:space="preserve"> </w:t>
      </w:r>
      <w:r w:rsidRPr="006B1038">
        <w:rPr>
          <w:i/>
        </w:rPr>
        <w:t>n</w:t>
      </w:r>
      <w:r>
        <w:t xml:space="preserve"> = </w:t>
      </w:r>
      <w:r w:rsidR="00914750">
        <w:t xml:space="preserve">71 </w:t>
      </w:r>
      <w:r>
        <w:t xml:space="preserve">for blood arsenic &gt; 8.79 µg/L, </w:t>
      </w:r>
      <w:r w:rsidRPr="006B1038">
        <w:rPr>
          <w:i/>
        </w:rPr>
        <w:t>n</w:t>
      </w:r>
      <w:r>
        <w:t xml:space="preserve"> = </w:t>
      </w:r>
      <w:r w:rsidR="00914750">
        <w:t xml:space="preserve">88 </w:t>
      </w:r>
      <w:r>
        <w:t>for blood arsenic ≤ 8.79 µg/L</w:t>
      </w:r>
    </w:p>
    <w:p w14:paraId="5E0B2DDC" w14:textId="6EFF6D97" w:rsidR="006B1038" w:rsidRDefault="006B1038" w:rsidP="00530D09">
      <w:pPr>
        <w:pStyle w:val="EndNoteBibliography"/>
        <w:spacing w:after="0" w:line="480" w:lineRule="auto"/>
        <w:ind w:left="720" w:hanging="720"/>
      </w:pPr>
      <w:r w:rsidRPr="006B1038">
        <w:rPr>
          <w:vertAlign w:val="superscript"/>
        </w:rPr>
        <w:t>f</w:t>
      </w:r>
      <w:r>
        <w:t xml:space="preserve"> </w:t>
      </w:r>
      <w:r w:rsidRPr="006B1038">
        <w:rPr>
          <w:i/>
        </w:rPr>
        <w:t>n</w:t>
      </w:r>
      <w:r>
        <w:t xml:space="preserve"> = </w:t>
      </w:r>
      <w:r w:rsidR="00914750">
        <w:t xml:space="preserve">84 </w:t>
      </w:r>
      <w:r>
        <w:t xml:space="preserve">for blood arsenic &gt; 8.79 µg/L, </w:t>
      </w:r>
      <w:r w:rsidRPr="006B1038">
        <w:rPr>
          <w:i/>
        </w:rPr>
        <w:t>n</w:t>
      </w:r>
      <w:r>
        <w:t xml:space="preserve"> = </w:t>
      </w:r>
      <w:r w:rsidR="00914750">
        <w:t xml:space="preserve">70 </w:t>
      </w:r>
      <w:r>
        <w:t>for blood arsenic ≤ 8.79 µg/L</w:t>
      </w:r>
    </w:p>
    <w:p w14:paraId="738658FB" w14:textId="4DE0A3B6" w:rsidR="006B1038" w:rsidRDefault="006B1038" w:rsidP="00530D09">
      <w:pPr>
        <w:pStyle w:val="EndNoteBibliography"/>
        <w:spacing w:after="0" w:line="480" w:lineRule="auto"/>
        <w:ind w:left="720" w:hanging="720"/>
      </w:pPr>
      <w:r w:rsidRPr="006B1038">
        <w:rPr>
          <w:vertAlign w:val="superscript"/>
        </w:rPr>
        <w:t>g</w:t>
      </w:r>
      <w:r>
        <w:t xml:space="preserve"> </w:t>
      </w:r>
      <w:r w:rsidRPr="006B1038">
        <w:rPr>
          <w:i/>
        </w:rPr>
        <w:t>n</w:t>
      </w:r>
      <w:r>
        <w:t xml:space="preserve"> = </w:t>
      </w:r>
      <w:r w:rsidR="00914750">
        <w:t xml:space="preserve">70 </w:t>
      </w:r>
      <w:r>
        <w:t xml:space="preserve">for blood arsenic &gt; 8.79 µg/L, </w:t>
      </w:r>
      <w:r w:rsidRPr="006B1038">
        <w:rPr>
          <w:i/>
        </w:rPr>
        <w:t>n</w:t>
      </w:r>
      <w:r>
        <w:t xml:space="preserve"> = </w:t>
      </w:r>
      <w:r w:rsidR="00914750">
        <w:t xml:space="preserve">82 </w:t>
      </w:r>
      <w:r>
        <w:t>for blood arsenic ≤ 8.79 µg/L</w:t>
      </w:r>
    </w:p>
    <w:p w14:paraId="09EC97FA" w14:textId="04E4B0AD" w:rsidR="006B1038" w:rsidRDefault="006B1038" w:rsidP="00530D09">
      <w:pPr>
        <w:pStyle w:val="EndNoteBibliography"/>
        <w:spacing w:after="0" w:line="480" w:lineRule="auto"/>
        <w:ind w:left="720" w:hanging="720"/>
      </w:pPr>
      <w:r w:rsidRPr="006B1038">
        <w:rPr>
          <w:vertAlign w:val="superscript"/>
        </w:rPr>
        <w:t>h</w:t>
      </w:r>
      <w:r>
        <w:t xml:space="preserve"> </w:t>
      </w:r>
      <w:r w:rsidRPr="006B1038">
        <w:rPr>
          <w:i/>
        </w:rPr>
        <w:t>n</w:t>
      </w:r>
      <w:r>
        <w:t xml:space="preserve"> = </w:t>
      </w:r>
      <w:r w:rsidR="00914750">
        <w:t>88 f</w:t>
      </w:r>
      <w:r>
        <w:t xml:space="preserve">or blood arsenic &gt; 8.79 µg/L, </w:t>
      </w:r>
      <w:r w:rsidRPr="006B1038">
        <w:rPr>
          <w:i/>
        </w:rPr>
        <w:t>n</w:t>
      </w:r>
      <w:r>
        <w:t xml:space="preserve"> = </w:t>
      </w:r>
      <w:r w:rsidR="00914750">
        <w:t xml:space="preserve">74 </w:t>
      </w:r>
      <w:r>
        <w:t>for blood arsenic ≤ 8.79 µg/L</w:t>
      </w:r>
    </w:p>
    <w:p w14:paraId="0CE7F080" w14:textId="2F9F2600" w:rsidR="006B1038" w:rsidRDefault="006B1038" w:rsidP="00530D09">
      <w:pPr>
        <w:pStyle w:val="EndNoteBibliography"/>
        <w:spacing w:after="0" w:line="480" w:lineRule="auto"/>
        <w:ind w:left="720" w:hanging="720"/>
      </w:pPr>
      <w:r w:rsidRPr="006B1038">
        <w:rPr>
          <w:vertAlign w:val="superscript"/>
        </w:rPr>
        <w:t>i</w:t>
      </w:r>
      <w:r>
        <w:t xml:space="preserve"> </w:t>
      </w:r>
      <w:r w:rsidRPr="006B1038">
        <w:rPr>
          <w:i/>
        </w:rPr>
        <w:t>n</w:t>
      </w:r>
      <w:r>
        <w:t xml:space="preserve"> = </w:t>
      </w:r>
      <w:r w:rsidR="00914750">
        <w:t xml:space="preserve">72 </w:t>
      </w:r>
      <w:r>
        <w:t xml:space="preserve">for blood arsenic &gt; 8.79 µg/L, </w:t>
      </w:r>
      <w:r w:rsidRPr="006B1038">
        <w:rPr>
          <w:i/>
        </w:rPr>
        <w:t>n</w:t>
      </w:r>
      <w:r>
        <w:t xml:space="preserve"> = </w:t>
      </w:r>
      <w:r w:rsidR="00914750">
        <w:t xml:space="preserve">87 </w:t>
      </w:r>
      <w:r>
        <w:t>for blood arsenic ≤ 8.79 µg/L</w:t>
      </w:r>
    </w:p>
    <w:p w14:paraId="6FFCDB63" w14:textId="77777777" w:rsidR="00735A1A" w:rsidRDefault="00735A1A" w:rsidP="00B81968">
      <w:pPr>
        <w:pStyle w:val="EndNoteBibliography"/>
        <w:spacing w:after="0"/>
        <w:ind w:left="720" w:hanging="720"/>
      </w:pPr>
    </w:p>
    <w:p w14:paraId="0C6DE081" w14:textId="77777777" w:rsidR="009B7A86" w:rsidRDefault="009B7A86" w:rsidP="00B81968">
      <w:pPr>
        <w:pStyle w:val="EndNoteBibliography"/>
        <w:spacing w:after="0"/>
        <w:ind w:left="720" w:hanging="720"/>
        <w:sectPr w:rsidR="009B7A86" w:rsidSect="009B7A8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2796551" w14:textId="6FD65453" w:rsidR="00735A1A" w:rsidRDefault="00735A1A" w:rsidP="00B81968">
      <w:pPr>
        <w:pStyle w:val="EndNoteBibliography"/>
        <w:spacing w:after="0"/>
        <w:ind w:left="720" w:hanging="720"/>
      </w:pPr>
    </w:p>
    <w:p w14:paraId="24E5D7BD" w14:textId="03657601" w:rsidR="00735A1A" w:rsidRDefault="00590B0A" w:rsidP="009B7A86">
      <w:pPr>
        <w:pStyle w:val="EndNoteBibliography"/>
        <w:spacing w:after="0" w:line="480" w:lineRule="auto"/>
      </w:pPr>
      <w:r>
        <w:rPr>
          <w:b/>
        </w:rPr>
        <w:t>Supplementary Table S8</w:t>
      </w:r>
      <w:r w:rsidR="00735A1A" w:rsidRPr="00735A1A">
        <w:rPr>
          <w:b/>
        </w:rPr>
        <w:t>.</w:t>
      </w:r>
      <w:r w:rsidR="00735A1A">
        <w:t xml:space="preserve"> Associations</w:t>
      </w:r>
      <w:bookmarkStart w:id="0" w:name="_GoBack"/>
      <w:r w:rsidR="00C0544B" w:rsidRPr="00883592">
        <w:rPr>
          <w:vertAlign w:val="superscript"/>
        </w:rPr>
        <w:t>a</w:t>
      </w:r>
      <w:bookmarkEnd w:id="0"/>
      <w:r w:rsidR="00735A1A">
        <w:t xml:space="preserve"> between changes in OCM indices and changes in PTHMs from baseline to week 12</w:t>
      </w:r>
    </w:p>
    <w:tbl>
      <w:tblPr>
        <w:tblStyle w:val="TableGrid"/>
        <w:tblW w:w="10818" w:type="dxa"/>
        <w:tblInd w:w="720" w:type="dxa"/>
        <w:tblLook w:val="04A0" w:firstRow="1" w:lastRow="0" w:firstColumn="1" w:lastColumn="0" w:noHBand="0" w:noVBand="1"/>
      </w:tblPr>
      <w:tblGrid>
        <w:gridCol w:w="2778"/>
        <w:gridCol w:w="2304"/>
        <w:gridCol w:w="1776"/>
        <w:gridCol w:w="2593"/>
        <w:gridCol w:w="1367"/>
      </w:tblGrid>
      <w:tr w:rsidR="000B27AE" w14:paraId="67C58BBF" w14:textId="726B369F" w:rsidTr="000B27AE">
        <w:trPr>
          <w:trHeight w:val="336"/>
        </w:trPr>
        <w:tc>
          <w:tcPr>
            <w:tcW w:w="2778" w:type="dxa"/>
          </w:tcPr>
          <w:p w14:paraId="1BD57CEB" w14:textId="77777777" w:rsidR="000B27AE" w:rsidRDefault="000B27AE" w:rsidP="0001004F">
            <w:pPr>
              <w:pStyle w:val="EndNoteBibliography"/>
            </w:pPr>
          </w:p>
        </w:tc>
        <w:tc>
          <w:tcPr>
            <w:tcW w:w="2304" w:type="dxa"/>
          </w:tcPr>
          <w:p w14:paraId="15A95B6B" w14:textId="64BEB223" w:rsidR="000B27AE" w:rsidRDefault="000B27AE" w:rsidP="0001004F">
            <w:pPr>
              <w:pStyle w:val="EndNoteBibliography"/>
              <w:jc w:val="center"/>
            </w:pPr>
            <w:r>
              <w:t>Men</w:t>
            </w:r>
          </w:p>
        </w:tc>
        <w:tc>
          <w:tcPr>
            <w:tcW w:w="1776" w:type="dxa"/>
          </w:tcPr>
          <w:p w14:paraId="67580A14" w14:textId="77777777" w:rsidR="000B27AE" w:rsidRDefault="000B27AE" w:rsidP="0001004F">
            <w:pPr>
              <w:pStyle w:val="EndNoteBibliography"/>
              <w:jc w:val="center"/>
            </w:pPr>
          </w:p>
        </w:tc>
        <w:tc>
          <w:tcPr>
            <w:tcW w:w="2593" w:type="dxa"/>
          </w:tcPr>
          <w:p w14:paraId="1D24D10B" w14:textId="06AE49F6" w:rsidR="000B27AE" w:rsidRDefault="000B27AE" w:rsidP="0001004F">
            <w:pPr>
              <w:pStyle w:val="EndNoteBibliography"/>
              <w:jc w:val="center"/>
            </w:pPr>
            <w:r>
              <w:t>Women</w:t>
            </w:r>
          </w:p>
        </w:tc>
        <w:tc>
          <w:tcPr>
            <w:tcW w:w="1367" w:type="dxa"/>
          </w:tcPr>
          <w:p w14:paraId="161B751D" w14:textId="77777777" w:rsidR="000B27AE" w:rsidRDefault="000B27AE" w:rsidP="0001004F">
            <w:pPr>
              <w:pStyle w:val="EndNoteBibliography"/>
              <w:jc w:val="center"/>
            </w:pPr>
          </w:p>
        </w:tc>
      </w:tr>
      <w:tr w:rsidR="000B27AE" w14:paraId="7BB58222" w14:textId="36689D0C" w:rsidTr="000B27AE">
        <w:trPr>
          <w:trHeight w:val="278"/>
        </w:trPr>
        <w:tc>
          <w:tcPr>
            <w:tcW w:w="2778" w:type="dxa"/>
            <w:shd w:val="clear" w:color="auto" w:fill="F2F2F2" w:themeFill="background1" w:themeFillShade="F2"/>
          </w:tcPr>
          <w:p w14:paraId="2119F51D" w14:textId="1212DFF1" w:rsidR="000B27AE" w:rsidRDefault="000B27AE" w:rsidP="0001004F">
            <w:pPr>
              <w:pStyle w:val="EndNoteBibliography"/>
            </w:pPr>
            <w:r>
              <w:t>H3K36me2</w:t>
            </w:r>
            <w:r w:rsidRPr="00B56E63">
              <w:rPr>
                <w:vertAlign w:val="superscript"/>
              </w:rPr>
              <w:t>a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6A06E0BC" w14:textId="3CE75E47" w:rsidR="000B27AE" w:rsidRDefault="000B27AE" w:rsidP="000B27AE">
            <w:pPr>
              <w:pStyle w:val="EndNoteBibliography"/>
              <w:jc w:val="center"/>
            </w:pPr>
            <w:r>
              <w:t>β (95% CI)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14:paraId="65173AA2" w14:textId="33E2FD1A" w:rsidR="000B27AE" w:rsidRPr="000B27AE" w:rsidRDefault="000B27AE" w:rsidP="000B27AE">
            <w:pPr>
              <w:pStyle w:val="EndNoteBibliography"/>
              <w:jc w:val="center"/>
              <w:rPr>
                <w:i/>
              </w:rPr>
            </w:pPr>
            <w:r w:rsidRPr="000B27AE">
              <w:rPr>
                <w:i/>
              </w:rPr>
              <w:t>P</w:t>
            </w:r>
            <w:r w:rsidR="00DC34E4" w:rsidRPr="00DC34E4">
              <w:rPr>
                <w:i/>
                <w:vertAlign w:val="subscript"/>
              </w:rPr>
              <w:t>FDR</w:t>
            </w:r>
            <w:r w:rsidR="002911D4" w:rsidRPr="002911D4">
              <w:rPr>
                <w:vertAlign w:val="superscript"/>
              </w:rPr>
              <w:t>b</w:t>
            </w:r>
          </w:p>
        </w:tc>
        <w:tc>
          <w:tcPr>
            <w:tcW w:w="2593" w:type="dxa"/>
            <w:shd w:val="clear" w:color="auto" w:fill="F2F2F2" w:themeFill="background1" w:themeFillShade="F2"/>
          </w:tcPr>
          <w:p w14:paraId="24E877D2" w14:textId="2EBB9093" w:rsidR="000B27AE" w:rsidRDefault="000B27AE" w:rsidP="000B27AE">
            <w:pPr>
              <w:pStyle w:val="EndNoteBibliography"/>
              <w:jc w:val="center"/>
            </w:pPr>
            <w:r>
              <w:t>β (95% CI)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665DA215" w14:textId="52918688" w:rsidR="000B27AE" w:rsidRPr="000B27AE" w:rsidRDefault="000B27AE" w:rsidP="000B27AE">
            <w:pPr>
              <w:pStyle w:val="EndNoteBibliography"/>
              <w:jc w:val="center"/>
              <w:rPr>
                <w:i/>
              </w:rPr>
            </w:pPr>
            <w:r w:rsidRPr="00DC34E4">
              <w:t>P</w:t>
            </w:r>
            <w:r w:rsidR="00DC34E4" w:rsidRPr="00DC34E4">
              <w:rPr>
                <w:i/>
                <w:vertAlign w:val="subscript"/>
              </w:rPr>
              <w:t>FDR</w:t>
            </w:r>
            <w:r w:rsidR="002911D4" w:rsidRPr="00DC34E4">
              <w:rPr>
                <w:vertAlign w:val="superscript"/>
              </w:rPr>
              <w:t>b</w:t>
            </w:r>
          </w:p>
        </w:tc>
      </w:tr>
      <w:tr w:rsidR="000B27AE" w14:paraId="350D8FEB" w14:textId="311FFFD5" w:rsidTr="000B27AE">
        <w:trPr>
          <w:trHeight w:val="278"/>
        </w:trPr>
        <w:tc>
          <w:tcPr>
            <w:tcW w:w="2778" w:type="dxa"/>
          </w:tcPr>
          <w:p w14:paraId="7D4E515A" w14:textId="1FCD5FA8" w:rsidR="000B27AE" w:rsidRDefault="000B27AE" w:rsidP="0001004F">
            <w:pPr>
              <w:pStyle w:val="EndNoteBibliography"/>
            </w:pPr>
            <w:r>
              <w:t>RBC Folate</w:t>
            </w:r>
          </w:p>
        </w:tc>
        <w:tc>
          <w:tcPr>
            <w:tcW w:w="2304" w:type="dxa"/>
          </w:tcPr>
          <w:p w14:paraId="04D47611" w14:textId="0EB703A2" w:rsidR="000B27AE" w:rsidRDefault="0022281F" w:rsidP="0022281F">
            <w:pPr>
              <w:pStyle w:val="EndNoteBibliography"/>
              <w:jc w:val="center"/>
            </w:pPr>
            <w:r>
              <w:t>0.02 (-0.14, 0.17)</w:t>
            </w:r>
          </w:p>
        </w:tc>
        <w:tc>
          <w:tcPr>
            <w:tcW w:w="1776" w:type="dxa"/>
          </w:tcPr>
          <w:p w14:paraId="4663F71C" w14:textId="796365E2" w:rsidR="000B27AE" w:rsidRDefault="0022281F" w:rsidP="00F33979">
            <w:pPr>
              <w:pStyle w:val="EndNoteBibliography"/>
              <w:jc w:val="center"/>
            </w:pPr>
            <w:r>
              <w:t>0.86</w:t>
            </w:r>
          </w:p>
        </w:tc>
        <w:tc>
          <w:tcPr>
            <w:tcW w:w="2593" w:type="dxa"/>
          </w:tcPr>
          <w:p w14:paraId="65C20EE3" w14:textId="76242DBF" w:rsidR="000B27AE" w:rsidRDefault="0022281F" w:rsidP="0022281F">
            <w:pPr>
              <w:pStyle w:val="EndNoteBibliography"/>
              <w:jc w:val="center"/>
            </w:pPr>
            <w:r>
              <w:t>0.11 (-0.03, 0.26)</w:t>
            </w:r>
          </w:p>
        </w:tc>
        <w:tc>
          <w:tcPr>
            <w:tcW w:w="1367" w:type="dxa"/>
          </w:tcPr>
          <w:p w14:paraId="33A6600D" w14:textId="75488184" w:rsidR="000B27AE" w:rsidRDefault="0022281F" w:rsidP="00F33979">
            <w:pPr>
              <w:pStyle w:val="EndNoteBibliography"/>
              <w:jc w:val="center"/>
            </w:pPr>
            <w:r>
              <w:t>0.27</w:t>
            </w:r>
          </w:p>
        </w:tc>
      </w:tr>
      <w:tr w:rsidR="000B27AE" w14:paraId="2D0B7B33" w14:textId="10BFAC1E" w:rsidTr="000B27AE">
        <w:trPr>
          <w:trHeight w:val="282"/>
        </w:trPr>
        <w:tc>
          <w:tcPr>
            <w:tcW w:w="2778" w:type="dxa"/>
          </w:tcPr>
          <w:p w14:paraId="6456F958" w14:textId="6A5850DA" w:rsidR="000B27AE" w:rsidRDefault="000B27AE" w:rsidP="0001004F">
            <w:pPr>
              <w:pStyle w:val="EndNoteBibliography"/>
            </w:pPr>
            <w:r>
              <w:t>Plasma Folate</w:t>
            </w:r>
          </w:p>
        </w:tc>
        <w:tc>
          <w:tcPr>
            <w:tcW w:w="2304" w:type="dxa"/>
          </w:tcPr>
          <w:p w14:paraId="18AABF21" w14:textId="77AEE32D" w:rsidR="000B27AE" w:rsidRDefault="000B27AE" w:rsidP="00B54D5E">
            <w:pPr>
              <w:pStyle w:val="EndNoteBibliography"/>
              <w:jc w:val="center"/>
            </w:pPr>
            <w:r>
              <w:t>-0.05 (-0.15, 0.05)</w:t>
            </w:r>
          </w:p>
        </w:tc>
        <w:tc>
          <w:tcPr>
            <w:tcW w:w="1776" w:type="dxa"/>
          </w:tcPr>
          <w:p w14:paraId="52AAD217" w14:textId="4796FC11" w:rsidR="000B27AE" w:rsidRDefault="00121319" w:rsidP="00B54D5E">
            <w:pPr>
              <w:pStyle w:val="EndNoteBibliography"/>
              <w:jc w:val="center"/>
            </w:pPr>
            <w:r>
              <w:t>0.59</w:t>
            </w:r>
          </w:p>
        </w:tc>
        <w:tc>
          <w:tcPr>
            <w:tcW w:w="2593" w:type="dxa"/>
          </w:tcPr>
          <w:p w14:paraId="69731340" w14:textId="040BC5AB" w:rsidR="000B27AE" w:rsidRDefault="000B27AE" w:rsidP="00B54D5E">
            <w:pPr>
              <w:pStyle w:val="EndNoteBibliography"/>
              <w:jc w:val="center"/>
            </w:pPr>
            <w:r>
              <w:t>0.09 (0.00, 0.18)</w:t>
            </w:r>
          </w:p>
        </w:tc>
        <w:tc>
          <w:tcPr>
            <w:tcW w:w="1367" w:type="dxa"/>
          </w:tcPr>
          <w:p w14:paraId="243AA2C3" w14:textId="06510341" w:rsidR="000B27AE" w:rsidRDefault="00121319" w:rsidP="00B54D5E">
            <w:pPr>
              <w:pStyle w:val="EndNoteBibliography"/>
              <w:jc w:val="center"/>
            </w:pPr>
            <w:r>
              <w:t>0.16</w:t>
            </w:r>
          </w:p>
        </w:tc>
      </w:tr>
      <w:tr w:rsidR="000B27AE" w14:paraId="3D747674" w14:textId="7882DE97" w:rsidTr="000B27AE">
        <w:trPr>
          <w:trHeight w:val="278"/>
        </w:trPr>
        <w:tc>
          <w:tcPr>
            <w:tcW w:w="2778" w:type="dxa"/>
          </w:tcPr>
          <w:p w14:paraId="2C821DDC" w14:textId="733A5CC2" w:rsidR="000B27AE" w:rsidRDefault="000B27AE" w:rsidP="0001004F">
            <w:pPr>
              <w:pStyle w:val="EndNoteBibliography"/>
            </w:pPr>
            <w:r>
              <w:t>Vitamin B12</w:t>
            </w:r>
          </w:p>
        </w:tc>
        <w:tc>
          <w:tcPr>
            <w:tcW w:w="2304" w:type="dxa"/>
          </w:tcPr>
          <w:p w14:paraId="67BAF24F" w14:textId="050D171D" w:rsidR="000B27AE" w:rsidRDefault="000B27AE" w:rsidP="00B513EF">
            <w:pPr>
              <w:pStyle w:val="EndNoteBibliography"/>
              <w:jc w:val="center"/>
            </w:pPr>
            <w:r w:rsidRPr="00BA47C7">
              <w:t>0.26 (0.04, 0.48)</w:t>
            </w:r>
          </w:p>
        </w:tc>
        <w:tc>
          <w:tcPr>
            <w:tcW w:w="1776" w:type="dxa"/>
          </w:tcPr>
          <w:p w14:paraId="0DFDD303" w14:textId="6D9A150F" w:rsidR="000B27AE" w:rsidRDefault="0010117F" w:rsidP="00B513EF">
            <w:pPr>
              <w:pStyle w:val="EndNoteBibliography"/>
              <w:jc w:val="center"/>
            </w:pPr>
            <w:r>
              <w:t>0.13</w:t>
            </w:r>
          </w:p>
        </w:tc>
        <w:tc>
          <w:tcPr>
            <w:tcW w:w="2593" w:type="dxa"/>
          </w:tcPr>
          <w:p w14:paraId="09EEB478" w14:textId="7E4A9332" w:rsidR="000B27AE" w:rsidRDefault="000B27AE" w:rsidP="00B513EF">
            <w:pPr>
              <w:pStyle w:val="EndNoteBibliography"/>
              <w:jc w:val="center"/>
            </w:pPr>
            <w:r>
              <w:t>-0.08 (-0.26, 0.08)</w:t>
            </w:r>
          </w:p>
        </w:tc>
        <w:tc>
          <w:tcPr>
            <w:tcW w:w="1367" w:type="dxa"/>
          </w:tcPr>
          <w:p w14:paraId="4FA23932" w14:textId="4B26D9E8" w:rsidR="000B27AE" w:rsidRDefault="0010117F" w:rsidP="00B513EF">
            <w:pPr>
              <w:pStyle w:val="EndNoteBibliography"/>
              <w:jc w:val="center"/>
            </w:pPr>
            <w:r>
              <w:t>0.65</w:t>
            </w:r>
          </w:p>
        </w:tc>
      </w:tr>
      <w:tr w:rsidR="000B27AE" w14:paraId="4F87F790" w14:textId="1D791433" w:rsidTr="000B27AE">
        <w:trPr>
          <w:trHeight w:val="278"/>
        </w:trPr>
        <w:tc>
          <w:tcPr>
            <w:tcW w:w="2778" w:type="dxa"/>
          </w:tcPr>
          <w:p w14:paraId="37F11509" w14:textId="204D5711" w:rsidR="000B27AE" w:rsidRDefault="000B27AE" w:rsidP="0001004F">
            <w:pPr>
              <w:pStyle w:val="EndNoteBibliography"/>
            </w:pPr>
            <w:r>
              <w:t>Choline</w:t>
            </w:r>
          </w:p>
        </w:tc>
        <w:tc>
          <w:tcPr>
            <w:tcW w:w="2304" w:type="dxa"/>
          </w:tcPr>
          <w:p w14:paraId="1D6DF52B" w14:textId="3180AE88" w:rsidR="000B27AE" w:rsidRDefault="000B27AE" w:rsidP="00B513EF">
            <w:pPr>
              <w:pStyle w:val="EndNoteBibliography"/>
              <w:jc w:val="center"/>
            </w:pPr>
            <w:r>
              <w:t>0.26 (-0.17, 0.69)</w:t>
            </w:r>
          </w:p>
        </w:tc>
        <w:tc>
          <w:tcPr>
            <w:tcW w:w="1776" w:type="dxa"/>
          </w:tcPr>
          <w:p w14:paraId="32487235" w14:textId="75FC5749" w:rsidR="000B27AE" w:rsidRDefault="00121319" w:rsidP="00B513EF">
            <w:pPr>
              <w:pStyle w:val="EndNoteBibliography"/>
              <w:jc w:val="center"/>
            </w:pPr>
            <w:r>
              <w:t>0.41</w:t>
            </w:r>
          </w:p>
        </w:tc>
        <w:tc>
          <w:tcPr>
            <w:tcW w:w="2593" w:type="dxa"/>
          </w:tcPr>
          <w:p w14:paraId="1E63281F" w14:textId="5D94D8A7" w:rsidR="000B27AE" w:rsidRDefault="000B27AE" w:rsidP="00B513EF">
            <w:pPr>
              <w:pStyle w:val="EndNoteBibliography"/>
              <w:jc w:val="center"/>
            </w:pPr>
            <w:r>
              <w:t>0.08 (-0.21, 0.38)</w:t>
            </w:r>
          </w:p>
        </w:tc>
        <w:tc>
          <w:tcPr>
            <w:tcW w:w="1367" w:type="dxa"/>
          </w:tcPr>
          <w:p w14:paraId="4908A49F" w14:textId="6CAD7B3C" w:rsidR="000B27AE" w:rsidRDefault="00121319" w:rsidP="00B513EF">
            <w:pPr>
              <w:pStyle w:val="EndNoteBibliography"/>
              <w:jc w:val="center"/>
            </w:pPr>
            <w:r>
              <w:t>0.68</w:t>
            </w:r>
          </w:p>
        </w:tc>
      </w:tr>
      <w:tr w:rsidR="000B27AE" w14:paraId="0BD1A949" w14:textId="6BA03529" w:rsidTr="000B27AE">
        <w:trPr>
          <w:trHeight w:val="278"/>
        </w:trPr>
        <w:tc>
          <w:tcPr>
            <w:tcW w:w="2778" w:type="dxa"/>
          </w:tcPr>
          <w:p w14:paraId="2E312F26" w14:textId="15CC7E80" w:rsidR="000B27AE" w:rsidRDefault="000B27AE" w:rsidP="0001004F">
            <w:pPr>
              <w:pStyle w:val="EndNoteBibliography"/>
            </w:pPr>
            <w:r>
              <w:t>Hcys</w:t>
            </w:r>
          </w:p>
        </w:tc>
        <w:tc>
          <w:tcPr>
            <w:tcW w:w="2304" w:type="dxa"/>
          </w:tcPr>
          <w:p w14:paraId="52E9BEBF" w14:textId="0667CF20" w:rsidR="000B27AE" w:rsidRDefault="000B27AE" w:rsidP="00103C49">
            <w:pPr>
              <w:pStyle w:val="EndNoteBibliography"/>
              <w:jc w:val="center"/>
            </w:pPr>
            <w:r>
              <w:t>-0.14 (-0.39, 0.12)</w:t>
            </w:r>
          </w:p>
        </w:tc>
        <w:tc>
          <w:tcPr>
            <w:tcW w:w="1776" w:type="dxa"/>
          </w:tcPr>
          <w:p w14:paraId="0D4FE572" w14:textId="5FAE1782" w:rsidR="000B27AE" w:rsidRDefault="001308FF" w:rsidP="00103C49">
            <w:pPr>
              <w:pStyle w:val="EndNoteBibliography"/>
              <w:jc w:val="center"/>
            </w:pPr>
            <w:r>
              <w:t>0.52</w:t>
            </w:r>
          </w:p>
        </w:tc>
        <w:tc>
          <w:tcPr>
            <w:tcW w:w="2593" w:type="dxa"/>
          </w:tcPr>
          <w:p w14:paraId="6C479195" w14:textId="2052388B" w:rsidR="000B27AE" w:rsidRDefault="000B27AE" w:rsidP="00103C49">
            <w:pPr>
              <w:pStyle w:val="EndNoteBibliography"/>
              <w:jc w:val="center"/>
            </w:pPr>
            <w:r>
              <w:t>0.05 (-0.20, 0.31)</w:t>
            </w:r>
          </w:p>
        </w:tc>
        <w:tc>
          <w:tcPr>
            <w:tcW w:w="1367" w:type="dxa"/>
          </w:tcPr>
          <w:p w14:paraId="7C245815" w14:textId="65C510F7" w:rsidR="001308FF" w:rsidRDefault="001308FF" w:rsidP="001308FF">
            <w:pPr>
              <w:pStyle w:val="EndNoteBibliography"/>
              <w:jc w:val="center"/>
            </w:pPr>
            <w:r>
              <w:t>0.68</w:t>
            </w:r>
          </w:p>
        </w:tc>
      </w:tr>
      <w:tr w:rsidR="000B27AE" w14:paraId="1D386FB6" w14:textId="195416F1" w:rsidTr="000B27AE">
        <w:trPr>
          <w:trHeight w:val="278"/>
        </w:trPr>
        <w:tc>
          <w:tcPr>
            <w:tcW w:w="2778" w:type="dxa"/>
            <w:shd w:val="clear" w:color="auto" w:fill="F2F2F2" w:themeFill="background1" w:themeFillShade="F2"/>
          </w:tcPr>
          <w:p w14:paraId="05580A59" w14:textId="139C1457" w:rsidR="000B27AE" w:rsidRDefault="000B27AE" w:rsidP="0001004F">
            <w:pPr>
              <w:pStyle w:val="EndNoteBibliography"/>
            </w:pPr>
            <w:r>
              <w:t>H3K36me3</w:t>
            </w:r>
            <w:r w:rsidR="002911D4">
              <w:rPr>
                <w:vertAlign w:val="superscript"/>
              </w:rPr>
              <w:t>c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78CC521E" w14:textId="77777777" w:rsidR="000B27AE" w:rsidRDefault="000B27AE" w:rsidP="0001004F">
            <w:pPr>
              <w:pStyle w:val="EndNoteBibliography"/>
            </w:pPr>
          </w:p>
        </w:tc>
        <w:tc>
          <w:tcPr>
            <w:tcW w:w="1776" w:type="dxa"/>
            <w:shd w:val="clear" w:color="auto" w:fill="F2F2F2" w:themeFill="background1" w:themeFillShade="F2"/>
          </w:tcPr>
          <w:p w14:paraId="2BC16E66" w14:textId="77777777" w:rsidR="000B27AE" w:rsidRDefault="000B27AE" w:rsidP="0001004F">
            <w:pPr>
              <w:pStyle w:val="EndNoteBibliography"/>
            </w:pPr>
          </w:p>
        </w:tc>
        <w:tc>
          <w:tcPr>
            <w:tcW w:w="2593" w:type="dxa"/>
            <w:shd w:val="clear" w:color="auto" w:fill="F2F2F2" w:themeFill="background1" w:themeFillShade="F2"/>
          </w:tcPr>
          <w:p w14:paraId="5177443B" w14:textId="4D21FBB0" w:rsidR="000B27AE" w:rsidRDefault="000B27AE" w:rsidP="0001004F">
            <w:pPr>
              <w:pStyle w:val="EndNoteBibliography"/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14:paraId="4A00D206" w14:textId="77777777" w:rsidR="000B27AE" w:rsidRDefault="000B27AE" w:rsidP="0001004F">
            <w:pPr>
              <w:pStyle w:val="EndNoteBibliography"/>
            </w:pPr>
          </w:p>
        </w:tc>
      </w:tr>
      <w:tr w:rsidR="000B27AE" w14:paraId="685CE16D" w14:textId="1C860C0B" w:rsidTr="000B27AE">
        <w:trPr>
          <w:trHeight w:val="278"/>
        </w:trPr>
        <w:tc>
          <w:tcPr>
            <w:tcW w:w="2778" w:type="dxa"/>
            <w:shd w:val="clear" w:color="auto" w:fill="auto"/>
          </w:tcPr>
          <w:p w14:paraId="0FF361AD" w14:textId="77B00243" w:rsidR="000B27AE" w:rsidRDefault="000B27AE" w:rsidP="002934D6">
            <w:pPr>
              <w:pStyle w:val="EndNoteBibliography"/>
            </w:pPr>
            <w:r>
              <w:t>RBC Folate</w:t>
            </w:r>
          </w:p>
        </w:tc>
        <w:tc>
          <w:tcPr>
            <w:tcW w:w="2304" w:type="dxa"/>
            <w:shd w:val="clear" w:color="auto" w:fill="auto"/>
          </w:tcPr>
          <w:p w14:paraId="4ADCE510" w14:textId="3273BF7B" w:rsidR="000B27AE" w:rsidRDefault="0022281F" w:rsidP="00103C49">
            <w:pPr>
              <w:pStyle w:val="EndNoteBibliography"/>
              <w:jc w:val="center"/>
            </w:pPr>
            <w:r>
              <w:t>-0.04 (-0.19, 0.11)</w:t>
            </w:r>
          </w:p>
        </w:tc>
        <w:tc>
          <w:tcPr>
            <w:tcW w:w="1776" w:type="dxa"/>
          </w:tcPr>
          <w:p w14:paraId="5924C1EB" w14:textId="799D8CE0" w:rsidR="000B27AE" w:rsidRDefault="0022281F" w:rsidP="00103C49">
            <w:pPr>
              <w:pStyle w:val="EndNoteBibliography"/>
              <w:jc w:val="center"/>
            </w:pPr>
            <w:r>
              <w:t>0.86</w:t>
            </w:r>
          </w:p>
        </w:tc>
        <w:tc>
          <w:tcPr>
            <w:tcW w:w="2593" w:type="dxa"/>
            <w:shd w:val="clear" w:color="auto" w:fill="auto"/>
          </w:tcPr>
          <w:p w14:paraId="174C621E" w14:textId="1914AEC5" w:rsidR="000B27AE" w:rsidRDefault="0022281F" w:rsidP="00103C49">
            <w:pPr>
              <w:pStyle w:val="EndNoteBibliography"/>
              <w:jc w:val="center"/>
            </w:pPr>
            <w:r>
              <w:t>0.16 (-0.05, 0.38)</w:t>
            </w:r>
          </w:p>
        </w:tc>
        <w:tc>
          <w:tcPr>
            <w:tcW w:w="1367" w:type="dxa"/>
          </w:tcPr>
          <w:p w14:paraId="5D88CFFF" w14:textId="2C326B2E" w:rsidR="000B27AE" w:rsidRDefault="0022281F" w:rsidP="00103C49">
            <w:pPr>
              <w:pStyle w:val="EndNoteBibliography"/>
              <w:jc w:val="center"/>
            </w:pPr>
            <w:r>
              <w:t>0.27</w:t>
            </w:r>
          </w:p>
        </w:tc>
      </w:tr>
      <w:tr w:rsidR="000B27AE" w14:paraId="62DB1A96" w14:textId="64A046D8" w:rsidTr="000B27AE">
        <w:trPr>
          <w:trHeight w:val="278"/>
        </w:trPr>
        <w:tc>
          <w:tcPr>
            <w:tcW w:w="2778" w:type="dxa"/>
            <w:shd w:val="clear" w:color="auto" w:fill="auto"/>
          </w:tcPr>
          <w:p w14:paraId="4E410C35" w14:textId="3653B4CF" w:rsidR="000B27AE" w:rsidRDefault="000B27AE" w:rsidP="002934D6">
            <w:pPr>
              <w:pStyle w:val="EndNoteBibliography"/>
            </w:pPr>
            <w:r>
              <w:t>Plasma Folate</w:t>
            </w:r>
          </w:p>
        </w:tc>
        <w:tc>
          <w:tcPr>
            <w:tcW w:w="2304" w:type="dxa"/>
            <w:shd w:val="clear" w:color="auto" w:fill="auto"/>
          </w:tcPr>
          <w:p w14:paraId="718C4273" w14:textId="38F91879" w:rsidR="000B27AE" w:rsidRDefault="000B27AE" w:rsidP="00103C49">
            <w:pPr>
              <w:pStyle w:val="EndNoteBibliography"/>
              <w:jc w:val="center"/>
            </w:pPr>
            <w:r>
              <w:t>-0.03 (-0.12, 0.05)</w:t>
            </w:r>
          </w:p>
        </w:tc>
        <w:tc>
          <w:tcPr>
            <w:tcW w:w="1776" w:type="dxa"/>
          </w:tcPr>
          <w:p w14:paraId="3FE202D6" w14:textId="52B12463" w:rsidR="000B27AE" w:rsidRDefault="00121319" w:rsidP="00103C49">
            <w:pPr>
              <w:pStyle w:val="EndNoteBibliography"/>
              <w:jc w:val="center"/>
            </w:pPr>
            <w:r>
              <w:t>0.59</w:t>
            </w:r>
          </w:p>
        </w:tc>
        <w:tc>
          <w:tcPr>
            <w:tcW w:w="2593" w:type="dxa"/>
            <w:shd w:val="clear" w:color="auto" w:fill="auto"/>
          </w:tcPr>
          <w:p w14:paraId="2CDE2FC3" w14:textId="72303EB1" w:rsidR="000B27AE" w:rsidRDefault="000B27AE" w:rsidP="00103C49">
            <w:pPr>
              <w:pStyle w:val="EndNoteBibliography"/>
              <w:jc w:val="center"/>
            </w:pPr>
            <w:r>
              <w:t>-0.05 (-0.19, 0.09)</w:t>
            </w:r>
          </w:p>
        </w:tc>
        <w:tc>
          <w:tcPr>
            <w:tcW w:w="1367" w:type="dxa"/>
          </w:tcPr>
          <w:p w14:paraId="73CACB2B" w14:textId="70CDDEB3" w:rsidR="000B27AE" w:rsidRDefault="00121319" w:rsidP="00103C49">
            <w:pPr>
              <w:pStyle w:val="EndNoteBibliography"/>
              <w:jc w:val="center"/>
            </w:pPr>
            <w:r>
              <w:t>0.59</w:t>
            </w:r>
          </w:p>
        </w:tc>
      </w:tr>
      <w:tr w:rsidR="000B27AE" w14:paraId="410EFC67" w14:textId="45E136BE" w:rsidTr="000B27AE">
        <w:trPr>
          <w:trHeight w:val="278"/>
        </w:trPr>
        <w:tc>
          <w:tcPr>
            <w:tcW w:w="2778" w:type="dxa"/>
            <w:shd w:val="clear" w:color="auto" w:fill="auto"/>
          </w:tcPr>
          <w:p w14:paraId="0A97E907" w14:textId="36234C64" w:rsidR="000B27AE" w:rsidRDefault="000B27AE" w:rsidP="002934D6">
            <w:pPr>
              <w:pStyle w:val="EndNoteBibliography"/>
            </w:pPr>
            <w:r>
              <w:t>Vitamin B12</w:t>
            </w:r>
          </w:p>
        </w:tc>
        <w:tc>
          <w:tcPr>
            <w:tcW w:w="2304" w:type="dxa"/>
            <w:shd w:val="clear" w:color="auto" w:fill="auto"/>
          </w:tcPr>
          <w:p w14:paraId="483089FD" w14:textId="09A7DBF0" w:rsidR="000B27AE" w:rsidRDefault="000B27AE" w:rsidP="00103C49">
            <w:pPr>
              <w:pStyle w:val="EndNoteBibliography"/>
              <w:jc w:val="center"/>
            </w:pPr>
            <w:r>
              <w:t>0.19 (-0.02, 0.39)</w:t>
            </w:r>
          </w:p>
        </w:tc>
        <w:tc>
          <w:tcPr>
            <w:tcW w:w="1776" w:type="dxa"/>
          </w:tcPr>
          <w:p w14:paraId="2954FF02" w14:textId="2C82840E" w:rsidR="000B27AE" w:rsidRDefault="0010117F" w:rsidP="00103C49">
            <w:pPr>
              <w:pStyle w:val="EndNoteBibliography"/>
              <w:jc w:val="center"/>
            </w:pPr>
            <w:r>
              <w:t>0.19</w:t>
            </w:r>
          </w:p>
        </w:tc>
        <w:tc>
          <w:tcPr>
            <w:tcW w:w="2593" w:type="dxa"/>
            <w:shd w:val="clear" w:color="auto" w:fill="auto"/>
          </w:tcPr>
          <w:p w14:paraId="092A9125" w14:textId="5C93B35E" w:rsidR="000B27AE" w:rsidRDefault="000B27AE" w:rsidP="00103C49">
            <w:pPr>
              <w:pStyle w:val="EndNoteBibliography"/>
              <w:jc w:val="center"/>
            </w:pPr>
            <w:r>
              <w:t>-0.08 (-0.43, 0.27)</w:t>
            </w:r>
          </w:p>
        </w:tc>
        <w:tc>
          <w:tcPr>
            <w:tcW w:w="1367" w:type="dxa"/>
          </w:tcPr>
          <w:p w14:paraId="6BFDF641" w14:textId="2610E0B5" w:rsidR="000B27AE" w:rsidRDefault="0010117F" w:rsidP="00103C49">
            <w:pPr>
              <w:pStyle w:val="EndNoteBibliography"/>
              <w:jc w:val="center"/>
            </w:pPr>
            <w:r>
              <w:t>0.78</w:t>
            </w:r>
          </w:p>
        </w:tc>
      </w:tr>
      <w:tr w:rsidR="000B27AE" w14:paraId="384EDADF" w14:textId="08DD16A6" w:rsidTr="000B27AE">
        <w:trPr>
          <w:trHeight w:val="278"/>
        </w:trPr>
        <w:tc>
          <w:tcPr>
            <w:tcW w:w="2778" w:type="dxa"/>
            <w:shd w:val="clear" w:color="auto" w:fill="auto"/>
          </w:tcPr>
          <w:p w14:paraId="76F5CB97" w14:textId="3C642BED" w:rsidR="000B27AE" w:rsidRDefault="000B27AE" w:rsidP="002934D6">
            <w:pPr>
              <w:pStyle w:val="EndNoteBibliography"/>
            </w:pPr>
            <w:r>
              <w:t>Choline</w:t>
            </w:r>
          </w:p>
        </w:tc>
        <w:tc>
          <w:tcPr>
            <w:tcW w:w="2304" w:type="dxa"/>
            <w:shd w:val="clear" w:color="auto" w:fill="auto"/>
          </w:tcPr>
          <w:p w14:paraId="100D5BE0" w14:textId="1A67AD7F" w:rsidR="000B27AE" w:rsidRDefault="000B27AE" w:rsidP="00103C49">
            <w:pPr>
              <w:pStyle w:val="EndNoteBibliography"/>
              <w:jc w:val="center"/>
            </w:pPr>
            <w:r>
              <w:t>-0.22 (-0.59, 0.15)</w:t>
            </w:r>
          </w:p>
        </w:tc>
        <w:tc>
          <w:tcPr>
            <w:tcW w:w="1776" w:type="dxa"/>
          </w:tcPr>
          <w:p w14:paraId="531484D2" w14:textId="565DA668" w:rsidR="000B27AE" w:rsidRDefault="00121319" w:rsidP="00103C49">
            <w:pPr>
              <w:pStyle w:val="EndNoteBibliography"/>
              <w:jc w:val="center"/>
            </w:pPr>
            <w:r>
              <w:t>0.41</w:t>
            </w:r>
          </w:p>
        </w:tc>
        <w:tc>
          <w:tcPr>
            <w:tcW w:w="2593" w:type="dxa"/>
            <w:shd w:val="clear" w:color="auto" w:fill="auto"/>
          </w:tcPr>
          <w:p w14:paraId="6B8A6B9A" w14:textId="3CC7ABBF" w:rsidR="000B27AE" w:rsidRDefault="000B27AE" w:rsidP="00103C49">
            <w:pPr>
              <w:pStyle w:val="EndNoteBibliography"/>
              <w:jc w:val="center"/>
            </w:pPr>
            <w:r>
              <w:t>-0.08 (-0.54, 0.38)</w:t>
            </w:r>
          </w:p>
        </w:tc>
        <w:tc>
          <w:tcPr>
            <w:tcW w:w="1367" w:type="dxa"/>
          </w:tcPr>
          <w:p w14:paraId="24BA9BAC" w14:textId="61C5B620" w:rsidR="000B27AE" w:rsidRDefault="00121319" w:rsidP="00103C49">
            <w:pPr>
              <w:pStyle w:val="EndNoteBibliography"/>
              <w:jc w:val="center"/>
            </w:pPr>
            <w:r>
              <w:t>0.73</w:t>
            </w:r>
          </w:p>
        </w:tc>
      </w:tr>
      <w:tr w:rsidR="000B27AE" w14:paraId="480E00BD" w14:textId="25F2E642" w:rsidTr="000B27AE">
        <w:trPr>
          <w:trHeight w:val="278"/>
        </w:trPr>
        <w:tc>
          <w:tcPr>
            <w:tcW w:w="2778" w:type="dxa"/>
            <w:shd w:val="clear" w:color="auto" w:fill="auto"/>
          </w:tcPr>
          <w:p w14:paraId="442F7474" w14:textId="69F5FCC9" w:rsidR="000B27AE" w:rsidRDefault="000B27AE" w:rsidP="002934D6">
            <w:pPr>
              <w:pStyle w:val="EndNoteBibliography"/>
            </w:pPr>
            <w:r>
              <w:t>Hcys</w:t>
            </w:r>
          </w:p>
        </w:tc>
        <w:tc>
          <w:tcPr>
            <w:tcW w:w="2304" w:type="dxa"/>
            <w:shd w:val="clear" w:color="auto" w:fill="auto"/>
          </w:tcPr>
          <w:p w14:paraId="0FB0938A" w14:textId="039E8772" w:rsidR="000B27AE" w:rsidRDefault="000B27AE" w:rsidP="00103C49">
            <w:pPr>
              <w:pStyle w:val="EndNoteBibliography"/>
              <w:jc w:val="center"/>
            </w:pPr>
            <w:r>
              <w:t>0.11 (-0.12, 0.34)</w:t>
            </w:r>
          </w:p>
        </w:tc>
        <w:tc>
          <w:tcPr>
            <w:tcW w:w="1776" w:type="dxa"/>
          </w:tcPr>
          <w:p w14:paraId="696BC2BB" w14:textId="5428B8E2" w:rsidR="000B27AE" w:rsidRDefault="001308FF" w:rsidP="00103C49">
            <w:pPr>
              <w:pStyle w:val="EndNoteBibliography"/>
              <w:jc w:val="center"/>
            </w:pPr>
            <w:r>
              <w:t>0.52</w:t>
            </w:r>
          </w:p>
        </w:tc>
        <w:tc>
          <w:tcPr>
            <w:tcW w:w="2593" w:type="dxa"/>
            <w:shd w:val="clear" w:color="auto" w:fill="auto"/>
          </w:tcPr>
          <w:p w14:paraId="0418D773" w14:textId="55383C3D" w:rsidR="000B27AE" w:rsidRDefault="000B27AE" w:rsidP="00103C49">
            <w:pPr>
              <w:pStyle w:val="EndNoteBibliography"/>
              <w:jc w:val="center"/>
            </w:pPr>
            <w:r>
              <w:t>-0.29 (-0.70, 0.11)</w:t>
            </w:r>
          </w:p>
        </w:tc>
        <w:tc>
          <w:tcPr>
            <w:tcW w:w="1367" w:type="dxa"/>
          </w:tcPr>
          <w:p w14:paraId="72784478" w14:textId="3949982F" w:rsidR="000B27AE" w:rsidRDefault="001308FF" w:rsidP="00103C49">
            <w:pPr>
              <w:pStyle w:val="EndNoteBibliography"/>
              <w:jc w:val="center"/>
            </w:pPr>
            <w:r>
              <w:t>0.44</w:t>
            </w:r>
          </w:p>
        </w:tc>
      </w:tr>
      <w:tr w:rsidR="000B27AE" w14:paraId="7058DDEE" w14:textId="0AE7AF46" w:rsidTr="000B27AE">
        <w:trPr>
          <w:trHeight w:val="278"/>
        </w:trPr>
        <w:tc>
          <w:tcPr>
            <w:tcW w:w="2778" w:type="dxa"/>
            <w:shd w:val="clear" w:color="auto" w:fill="F2F2F2" w:themeFill="background1" w:themeFillShade="F2"/>
          </w:tcPr>
          <w:p w14:paraId="5C3F21B5" w14:textId="48D69A28" w:rsidR="000B27AE" w:rsidRDefault="000B27AE" w:rsidP="002934D6">
            <w:pPr>
              <w:pStyle w:val="EndNoteBibliography"/>
            </w:pPr>
            <w:r>
              <w:t>H3K79me2</w:t>
            </w:r>
            <w:r w:rsidR="002911D4">
              <w:rPr>
                <w:vertAlign w:val="superscript"/>
              </w:rPr>
              <w:t>d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132D6D1F" w14:textId="77777777" w:rsidR="000B27AE" w:rsidRDefault="000B27AE" w:rsidP="002934D6">
            <w:pPr>
              <w:pStyle w:val="EndNoteBibliography"/>
            </w:pPr>
          </w:p>
        </w:tc>
        <w:tc>
          <w:tcPr>
            <w:tcW w:w="1776" w:type="dxa"/>
            <w:shd w:val="clear" w:color="auto" w:fill="F2F2F2" w:themeFill="background1" w:themeFillShade="F2"/>
          </w:tcPr>
          <w:p w14:paraId="1CEA077B" w14:textId="77777777" w:rsidR="000B27AE" w:rsidRDefault="000B27AE" w:rsidP="002934D6">
            <w:pPr>
              <w:pStyle w:val="EndNoteBibliography"/>
            </w:pPr>
          </w:p>
        </w:tc>
        <w:tc>
          <w:tcPr>
            <w:tcW w:w="2593" w:type="dxa"/>
            <w:shd w:val="clear" w:color="auto" w:fill="F2F2F2" w:themeFill="background1" w:themeFillShade="F2"/>
          </w:tcPr>
          <w:p w14:paraId="50BFFCFA" w14:textId="661A6037" w:rsidR="000B27AE" w:rsidRDefault="000B27AE" w:rsidP="002934D6">
            <w:pPr>
              <w:pStyle w:val="EndNoteBibliography"/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14:paraId="753BD7AF" w14:textId="77777777" w:rsidR="000B27AE" w:rsidRDefault="000B27AE" w:rsidP="002934D6">
            <w:pPr>
              <w:pStyle w:val="EndNoteBibliography"/>
            </w:pPr>
          </w:p>
        </w:tc>
      </w:tr>
      <w:tr w:rsidR="000B27AE" w14:paraId="57A11B26" w14:textId="13CE4AD0" w:rsidTr="000B27AE">
        <w:trPr>
          <w:trHeight w:val="278"/>
        </w:trPr>
        <w:tc>
          <w:tcPr>
            <w:tcW w:w="2778" w:type="dxa"/>
            <w:shd w:val="clear" w:color="auto" w:fill="auto"/>
          </w:tcPr>
          <w:p w14:paraId="1C46EEDF" w14:textId="5E17E44C" w:rsidR="000B27AE" w:rsidRDefault="000B27AE" w:rsidP="002934D6">
            <w:pPr>
              <w:pStyle w:val="EndNoteBibliography"/>
            </w:pPr>
            <w:r>
              <w:t>RBC Folate</w:t>
            </w:r>
          </w:p>
        </w:tc>
        <w:tc>
          <w:tcPr>
            <w:tcW w:w="2304" w:type="dxa"/>
            <w:shd w:val="clear" w:color="auto" w:fill="auto"/>
          </w:tcPr>
          <w:p w14:paraId="77ACC637" w14:textId="09CA41A9" w:rsidR="000B27AE" w:rsidRDefault="0022281F" w:rsidP="00E257AA">
            <w:pPr>
              <w:pStyle w:val="EndNoteBibliography"/>
              <w:jc w:val="center"/>
            </w:pPr>
            <w:r>
              <w:t>-0.02 (-0.29, 0.24)</w:t>
            </w:r>
          </w:p>
        </w:tc>
        <w:tc>
          <w:tcPr>
            <w:tcW w:w="1776" w:type="dxa"/>
          </w:tcPr>
          <w:p w14:paraId="4CA89DE8" w14:textId="25469CA7" w:rsidR="000B27AE" w:rsidRDefault="0022281F" w:rsidP="00E257AA">
            <w:pPr>
              <w:pStyle w:val="EndNoteBibliography"/>
              <w:jc w:val="center"/>
            </w:pPr>
            <w:r>
              <w:t>0.86</w:t>
            </w:r>
          </w:p>
        </w:tc>
        <w:tc>
          <w:tcPr>
            <w:tcW w:w="2593" w:type="dxa"/>
            <w:shd w:val="clear" w:color="auto" w:fill="auto"/>
          </w:tcPr>
          <w:p w14:paraId="3A3D2AD6" w14:textId="5154DB5D" w:rsidR="000B27AE" w:rsidRDefault="0022281F" w:rsidP="00E257AA">
            <w:pPr>
              <w:pStyle w:val="EndNoteBibliography"/>
              <w:jc w:val="center"/>
            </w:pPr>
            <w:r>
              <w:t>-0.11 (-0.25, 0.03)</w:t>
            </w:r>
          </w:p>
        </w:tc>
        <w:tc>
          <w:tcPr>
            <w:tcW w:w="1367" w:type="dxa"/>
          </w:tcPr>
          <w:p w14:paraId="6C18D950" w14:textId="20F47D73" w:rsidR="000B27AE" w:rsidRDefault="0022281F" w:rsidP="00E257AA">
            <w:pPr>
              <w:pStyle w:val="EndNoteBibliography"/>
              <w:jc w:val="center"/>
            </w:pPr>
            <w:r>
              <w:t>0.27</w:t>
            </w:r>
          </w:p>
        </w:tc>
      </w:tr>
      <w:tr w:rsidR="000B27AE" w14:paraId="00A6E384" w14:textId="1055C468" w:rsidTr="000B27AE">
        <w:trPr>
          <w:trHeight w:val="278"/>
        </w:trPr>
        <w:tc>
          <w:tcPr>
            <w:tcW w:w="2778" w:type="dxa"/>
            <w:shd w:val="clear" w:color="auto" w:fill="auto"/>
          </w:tcPr>
          <w:p w14:paraId="3D6FC8FF" w14:textId="559E25E7" w:rsidR="000B27AE" w:rsidRDefault="000B27AE" w:rsidP="002934D6">
            <w:pPr>
              <w:pStyle w:val="EndNoteBibliography"/>
            </w:pPr>
            <w:r>
              <w:t>Plasma Folate</w:t>
            </w:r>
          </w:p>
        </w:tc>
        <w:tc>
          <w:tcPr>
            <w:tcW w:w="2304" w:type="dxa"/>
            <w:shd w:val="clear" w:color="auto" w:fill="auto"/>
          </w:tcPr>
          <w:p w14:paraId="0A8F47FB" w14:textId="1A1025FB" w:rsidR="000B27AE" w:rsidRDefault="000B27AE" w:rsidP="00E257AA">
            <w:pPr>
              <w:pStyle w:val="EndNoteBibliography"/>
              <w:jc w:val="center"/>
            </w:pPr>
            <w:r>
              <w:t>0.03 (-0.12, 0.17)</w:t>
            </w:r>
          </w:p>
        </w:tc>
        <w:tc>
          <w:tcPr>
            <w:tcW w:w="1776" w:type="dxa"/>
          </w:tcPr>
          <w:p w14:paraId="5A9CF343" w14:textId="24E57915" w:rsidR="000B27AE" w:rsidRPr="00BA47C7" w:rsidRDefault="00121319" w:rsidP="00E257AA">
            <w:pPr>
              <w:pStyle w:val="EndNoteBibliography"/>
              <w:jc w:val="center"/>
            </w:pPr>
            <w:r>
              <w:t>0.73</w:t>
            </w:r>
          </w:p>
        </w:tc>
        <w:tc>
          <w:tcPr>
            <w:tcW w:w="2593" w:type="dxa"/>
            <w:shd w:val="clear" w:color="auto" w:fill="auto"/>
          </w:tcPr>
          <w:p w14:paraId="35C92540" w14:textId="7BBE9D14" w:rsidR="000B27AE" w:rsidRDefault="000B27AE" w:rsidP="00E257AA">
            <w:pPr>
              <w:pStyle w:val="EndNoteBibliography"/>
              <w:jc w:val="center"/>
            </w:pPr>
            <w:r w:rsidRPr="00BA47C7">
              <w:t>-0.10 (-0.18, -0.01)</w:t>
            </w:r>
          </w:p>
        </w:tc>
        <w:tc>
          <w:tcPr>
            <w:tcW w:w="1367" w:type="dxa"/>
          </w:tcPr>
          <w:p w14:paraId="455C8473" w14:textId="1262DE71" w:rsidR="000B27AE" w:rsidRPr="00BA47C7" w:rsidRDefault="00121319" w:rsidP="00E257AA">
            <w:pPr>
              <w:pStyle w:val="EndNoteBibliography"/>
              <w:jc w:val="center"/>
            </w:pPr>
            <w:r>
              <w:t>0.14</w:t>
            </w:r>
          </w:p>
        </w:tc>
      </w:tr>
      <w:tr w:rsidR="000B27AE" w14:paraId="1789E841" w14:textId="0952123D" w:rsidTr="000B27AE">
        <w:trPr>
          <w:trHeight w:val="278"/>
        </w:trPr>
        <w:tc>
          <w:tcPr>
            <w:tcW w:w="2778" w:type="dxa"/>
            <w:shd w:val="clear" w:color="auto" w:fill="auto"/>
          </w:tcPr>
          <w:p w14:paraId="07570DAD" w14:textId="5F8DF444" w:rsidR="000B27AE" w:rsidRDefault="000B27AE" w:rsidP="002934D6">
            <w:pPr>
              <w:pStyle w:val="EndNoteBibliography"/>
            </w:pPr>
            <w:r>
              <w:t>Vitamin B12</w:t>
            </w:r>
          </w:p>
        </w:tc>
        <w:tc>
          <w:tcPr>
            <w:tcW w:w="2304" w:type="dxa"/>
            <w:shd w:val="clear" w:color="auto" w:fill="auto"/>
          </w:tcPr>
          <w:p w14:paraId="6F26F312" w14:textId="72A9F249" w:rsidR="000B27AE" w:rsidRDefault="000B27AE" w:rsidP="00E257AA">
            <w:pPr>
              <w:pStyle w:val="EndNoteBibliography"/>
              <w:jc w:val="center"/>
            </w:pPr>
            <w:r>
              <w:t>0.29 (-0.05, 0.63)</w:t>
            </w:r>
          </w:p>
        </w:tc>
        <w:tc>
          <w:tcPr>
            <w:tcW w:w="1776" w:type="dxa"/>
          </w:tcPr>
          <w:p w14:paraId="2C11BC09" w14:textId="70894E80" w:rsidR="000B27AE" w:rsidRDefault="0010117F" w:rsidP="00E257AA">
            <w:pPr>
              <w:pStyle w:val="EndNoteBibliography"/>
              <w:jc w:val="center"/>
            </w:pPr>
            <w:r>
              <w:t>0.19</w:t>
            </w:r>
          </w:p>
        </w:tc>
        <w:tc>
          <w:tcPr>
            <w:tcW w:w="2593" w:type="dxa"/>
            <w:shd w:val="clear" w:color="auto" w:fill="auto"/>
          </w:tcPr>
          <w:p w14:paraId="4447F4DF" w14:textId="522D39DD" w:rsidR="000B27AE" w:rsidRDefault="000B27AE" w:rsidP="00E257AA">
            <w:pPr>
              <w:pStyle w:val="EndNoteBibliography"/>
              <w:jc w:val="center"/>
            </w:pPr>
            <w:r>
              <w:t>0.02 (-0.22, 0.26)</w:t>
            </w:r>
          </w:p>
        </w:tc>
        <w:tc>
          <w:tcPr>
            <w:tcW w:w="1367" w:type="dxa"/>
          </w:tcPr>
          <w:p w14:paraId="2C925533" w14:textId="5E958107" w:rsidR="000B27AE" w:rsidRDefault="0010117F" w:rsidP="00E257AA">
            <w:pPr>
              <w:pStyle w:val="EndNoteBibliography"/>
              <w:jc w:val="center"/>
            </w:pPr>
            <w:r>
              <w:t>0.87</w:t>
            </w:r>
          </w:p>
        </w:tc>
      </w:tr>
      <w:tr w:rsidR="000B27AE" w14:paraId="4A028793" w14:textId="04DB515C" w:rsidTr="000B27AE">
        <w:trPr>
          <w:trHeight w:val="278"/>
        </w:trPr>
        <w:tc>
          <w:tcPr>
            <w:tcW w:w="2778" w:type="dxa"/>
            <w:shd w:val="clear" w:color="auto" w:fill="auto"/>
          </w:tcPr>
          <w:p w14:paraId="209FC5E7" w14:textId="1EB61352" w:rsidR="000B27AE" w:rsidRDefault="000B27AE" w:rsidP="002934D6">
            <w:pPr>
              <w:pStyle w:val="EndNoteBibliography"/>
            </w:pPr>
            <w:r>
              <w:t>Choline</w:t>
            </w:r>
          </w:p>
        </w:tc>
        <w:tc>
          <w:tcPr>
            <w:tcW w:w="2304" w:type="dxa"/>
            <w:shd w:val="clear" w:color="auto" w:fill="auto"/>
          </w:tcPr>
          <w:p w14:paraId="1314963D" w14:textId="0CE744B8" w:rsidR="000B27AE" w:rsidRDefault="000B27AE" w:rsidP="00E257AA">
            <w:pPr>
              <w:pStyle w:val="EndNoteBibliography"/>
              <w:jc w:val="center"/>
            </w:pPr>
            <w:r>
              <w:t>0.34 (-0.28, 0.96)</w:t>
            </w:r>
          </w:p>
        </w:tc>
        <w:tc>
          <w:tcPr>
            <w:tcW w:w="1776" w:type="dxa"/>
          </w:tcPr>
          <w:p w14:paraId="00226B3F" w14:textId="78E8DB5D" w:rsidR="000B27AE" w:rsidRDefault="00121319" w:rsidP="00E257AA">
            <w:pPr>
              <w:pStyle w:val="EndNoteBibliography"/>
              <w:jc w:val="center"/>
            </w:pPr>
            <w:r>
              <w:t>0.41</w:t>
            </w:r>
          </w:p>
        </w:tc>
        <w:tc>
          <w:tcPr>
            <w:tcW w:w="2593" w:type="dxa"/>
            <w:shd w:val="clear" w:color="auto" w:fill="auto"/>
          </w:tcPr>
          <w:p w14:paraId="17D463BA" w14:textId="3F677C90" w:rsidR="000B27AE" w:rsidRDefault="000B27AE" w:rsidP="00E257AA">
            <w:pPr>
              <w:pStyle w:val="EndNoteBibliography"/>
              <w:jc w:val="center"/>
            </w:pPr>
            <w:r>
              <w:t>0.22 (-0.09, 0.53)</w:t>
            </w:r>
          </w:p>
        </w:tc>
        <w:tc>
          <w:tcPr>
            <w:tcW w:w="1367" w:type="dxa"/>
          </w:tcPr>
          <w:p w14:paraId="6CCCE300" w14:textId="183474A6" w:rsidR="000B27AE" w:rsidRDefault="00121319" w:rsidP="00E257AA">
            <w:pPr>
              <w:pStyle w:val="EndNoteBibliography"/>
              <w:jc w:val="center"/>
            </w:pPr>
            <w:r>
              <w:t>0.41</w:t>
            </w:r>
          </w:p>
        </w:tc>
      </w:tr>
      <w:tr w:rsidR="000B27AE" w14:paraId="4653A887" w14:textId="0B2D7A21" w:rsidTr="000B27AE">
        <w:trPr>
          <w:trHeight w:val="278"/>
        </w:trPr>
        <w:tc>
          <w:tcPr>
            <w:tcW w:w="2778" w:type="dxa"/>
            <w:shd w:val="clear" w:color="auto" w:fill="auto"/>
          </w:tcPr>
          <w:p w14:paraId="578180FF" w14:textId="1275177E" w:rsidR="000B27AE" w:rsidRDefault="000B27AE" w:rsidP="002934D6">
            <w:pPr>
              <w:pStyle w:val="EndNoteBibliography"/>
            </w:pPr>
            <w:r>
              <w:t>Hcys</w:t>
            </w:r>
          </w:p>
        </w:tc>
        <w:tc>
          <w:tcPr>
            <w:tcW w:w="2304" w:type="dxa"/>
            <w:shd w:val="clear" w:color="auto" w:fill="auto"/>
          </w:tcPr>
          <w:p w14:paraId="61CEE344" w14:textId="0BB386D0" w:rsidR="000B27AE" w:rsidRDefault="000B27AE" w:rsidP="00E257AA">
            <w:pPr>
              <w:pStyle w:val="EndNoteBibliography"/>
              <w:jc w:val="center"/>
            </w:pPr>
            <w:r>
              <w:t>0.16 (-0.24, 0.57)</w:t>
            </w:r>
          </w:p>
        </w:tc>
        <w:tc>
          <w:tcPr>
            <w:tcW w:w="1776" w:type="dxa"/>
          </w:tcPr>
          <w:p w14:paraId="1271F042" w14:textId="576013FF" w:rsidR="000B27AE" w:rsidRDefault="001308FF" w:rsidP="00E257AA">
            <w:pPr>
              <w:pStyle w:val="EndNoteBibliography"/>
              <w:jc w:val="center"/>
            </w:pPr>
            <w:r>
              <w:t>0.52</w:t>
            </w:r>
          </w:p>
        </w:tc>
        <w:tc>
          <w:tcPr>
            <w:tcW w:w="2593" w:type="dxa"/>
            <w:shd w:val="clear" w:color="auto" w:fill="auto"/>
          </w:tcPr>
          <w:p w14:paraId="58F190FA" w14:textId="4378F593" w:rsidR="000B27AE" w:rsidRDefault="000B27AE" w:rsidP="00E257AA">
            <w:pPr>
              <w:pStyle w:val="EndNoteBibliography"/>
              <w:jc w:val="center"/>
            </w:pPr>
            <w:r>
              <w:t>0.20 (-0.06, 0.45)</w:t>
            </w:r>
          </w:p>
        </w:tc>
        <w:tc>
          <w:tcPr>
            <w:tcW w:w="1367" w:type="dxa"/>
          </w:tcPr>
          <w:p w14:paraId="6AB2F2AB" w14:textId="1BEBFE12" w:rsidR="000B27AE" w:rsidRDefault="001308FF" w:rsidP="00E257AA">
            <w:pPr>
              <w:pStyle w:val="EndNoteBibliography"/>
              <w:jc w:val="center"/>
            </w:pPr>
            <w:r>
              <w:t>0.44</w:t>
            </w:r>
          </w:p>
        </w:tc>
      </w:tr>
    </w:tbl>
    <w:p w14:paraId="5F398050" w14:textId="13CEC4DE" w:rsidR="008A2F89" w:rsidRDefault="008A2F89" w:rsidP="000B27AE">
      <w:pPr>
        <w:pStyle w:val="EndNoteBibliography"/>
        <w:spacing w:after="0"/>
      </w:pPr>
    </w:p>
    <w:p w14:paraId="7FABCB8C" w14:textId="7D59B638" w:rsidR="00BA47C7" w:rsidRDefault="00C0544B" w:rsidP="00D63AE2">
      <w:pPr>
        <w:pStyle w:val="EndNoteBibliography"/>
        <w:spacing w:after="0" w:line="480" w:lineRule="auto"/>
      </w:pPr>
      <w:r w:rsidRPr="00D63AE2">
        <w:rPr>
          <w:vertAlign w:val="superscript"/>
        </w:rPr>
        <w:t>a</w:t>
      </w:r>
      <w:r w:rsidR="00D63AE2">
        <w:t>Estimated regression coefficients and corresponding 95% confidence intervals for associations between natural log (ln)-transformed changes in OCM indices and ln-transformed changes in PTHMs were determined using linear regression models. Changes in OCM indices were included simultaneously in models, which were additionally adjusted for baseline age, BMI, education (dichotomized at 5 years), TV ownership, and ln-blood selenium</w:t>
      </w:r>
    </w:p>
    <w:p w14:paraId="666CB48A" w14:textId="77777777" w:rsidR="00C0544B" w:rsidRDefault="00C0544B" w:rsidP="000B27AE">
      <w:pPr>
        <w:pStyle w:val="EndNoteBibliography"/>
        <w:spacing w:after="0"/>
      </w:pPr>
    </w:p>
    <w:p w14:paraId="44A9C71E" w14:textId="0EDBD4EE" w:rsidR="0046077F" w:rsidRDefault="00C0544B" w:rsidP="00DC5903">
      <w:pPr>
        <w:pStyle w:val="EndNoteBibliography"/>
        <w:spacing w:after="0" w:line="480" w:lineRule="auto"/>
      </w:pPr>
      <w:r>
        <w:rPr>
          <w:vertAlign w:val="superscript"/>
        </w:rPr>
        <w:lastRenderedPageBreak/>
        <w:t>b</w:t>
      </w:r>
      <w:r w:rsidR="00B56E63">
        <w:t xml:space="preserve"> </w:t>
      </w:r>
      <w:r w:rsidR="00B56E63" w:rsidRPr="000C74A5">
        <w:rPr>
          <w:i/>
        </w:rPr>
        <w:t>n</w:t>
      </w:r>
      <w:r w:rsidR="00B56E63">
        <w:t xml:space="preserve"> = </w:t>
      </w:r>
      <w:r w:rsidR="00885A9B">
        <w:t xml:space="preserve">78 </w:t>
      </w:r>
      <w:r w:rsidR="00B56E63">
        <w:t xml:space="preserve">for men, </w:t>
      </w:r>
      <w:r w:rsidR="00B56E63" w:rsidRPr="000C74A5">
        <w:rPr>
          <w:i/>
        </w:rPr>
        <w:t>n</w:t>
      </w:r>
      <w:r w:rsidR="00B56E63">
        <w:t xml:space="preserve"> = </w:t>
      </w:r>
      <w:r w:rsidR="00885A9B">
        <w:t xml:space="preserve">81 </w:t>
      </w:r>
      <w:r w:rsidR="00B56E63">
        <w:t xml:space="preserve">for women; for RBC folate analyses, </w:t>
      </w:r>
      <w:r w:rsidR="00B56E63" w:rsidRPr="000C74A5">
        <w:rPr>
          <w:i/>
        </w:rPr>
        <w:t>n</w:t>
      </w:r>
      <w:r w:rsidR="00B56E63">
        <w:t xml:space="preserve"> = </w:t>
      </w:r>
      <w:r w:rsidR="00885A9B">
        <w:t xml:space="preserve">74 </w:t>
      </w:r>
      <w:r w:rsidR="00B56E63">
        <w:t xml:space="preserve">for men, </w:t>
      </w:r>
      <w:r w:rsidR="00B56E63" w:rsidRPr="000C74A5">
        <w:rPr>
          <w:i/>
        </w:rPr>
        <w:t>n</w:t>
      </w:r>
      <w:r w:rsidR="00B56E63">
        <w:t xml:space="preserve"> = </w:t>
      </w:r>
      <w:r w:rsidR="00885A9B">
        <w:t xml:space="preserve">78 </w:t>
      </w:r>
      <w:r w:rsidR="00B56E63">
        <w:t>for women</w:t>
      </w:r>
    </w:p>
    <w:p w14:paraId="6BE4DC0D" w14:textId="4B5209FF" w:rsidR="002911D4" w:rsidRDefault="00C0544B" w:rsidP="00DC5903">
      <w:pPr>
        <w:pStyle w:val="EndNoteBibliography"/>
        <w:spacing w:after="0" w:line="480" w:lineRule="auto"/>
      </w:pPr>
      <w:r>
        <w:rPr>
          <w:vertAlign w:val="superscript"/>
        </w:rPr>
        <w:t>c</w:t>
      </w:r>
      <w:r w:rsidR="002911D4">
        <w:t>A</w:t>
      </w:r>
      <w:r w:rsidR="00530D09">
        <w:t>djusted for multiple tests</w:t>
      </w:r>
      <w:r w:rsidR="002911D4">
        <w:t xml:space="preserve"> </w:t>
      </w:r>
      <w:r w:rsidR="00530D09">
        <w:t xml:space="preserve">by controlling for the </w:t>
      </w:r>
      <w:r w:rsidR="002911D4">
        <w:t>false discovery rate</w:t>
      </w:r>
    </w:p>
    <w:p w14:paraId="6B9610F4" w14:textId="7E8C9ECC" w:rsidR="00B56E63" w:rsidRPr="00FA735F" w:rsidRDefault="00C0544B" w:rsidP="004E22F4">
      <w:pPr>
        <w:pStyle w:val="EndNoteBibliography"/>
        <w:spacing w:after="0" w:line="480" w:lineRule="auto"/>
        <w:ind w:left="720" w:hanging="720"/>
      </w:pPr>
      <w:r>
        <w:rPr>
          <w:vertAlign w:val="superscript"/>
        </w:rPr>
        <w:t>d</w:t>
      </w:r>
      <w:r w:rsidR="00FA735F">
        <w:t xml:space="preserve"> </w:t>
      </w:r>
      <w:r w:rsidR="00FA735F" w:rsidRPr="000C74A5">
        <w:rPr>
          <w:i/>
        </w:rPr>
        <w:t>n</w:t>
      </w:r>
      <w:r w:rsidR="00FA735F">
        <w:t xml:space="preserve"> = </w:t>
      </w:r>
      <w:r w:rsidR="00885A9B">
        <w:t xml:space="preserve">78 </w:t>
      </w:r>
      <w:r w:rsidR="00FA735F">
        <w:t xml:space="preserve">for men, </w:t>
      </w:r>
      <w:r w:rsidR="00FA735F" w:rsidRPr="000C74A5">
        <w:rPr>
          <w:i/>
        </w:rPr>
        <w:t>n</w:t>
      </w:r>
      <w:r w:rsidR="00FA735F">
        <w:t xml:space="preserve"> = </w:t>
      </w:r>
      <w:r w:rsidR="00885A9B">
        <w:t xml:space="preserve">74 </w:t>
      </w:r>
      <w:r w:rsidR="00FA735F">
        <w:t xml:space="preserve">for women; for RBC folate analyses, </w:t>
      </w:r>
      <w:r w:rsidR="00FA735F" w:rsidRPr="000C74A5">
        <w:rPr>
          <w:i/>
        </w:rPr>
        <w:t>n</w:t>
      </w:r>
      <w:r w:rsidR="00FA735F">
        <w:t xml:space="preserve"> =</w:t>
      </w:r>
      <w:r w:rsidR="00885A9B">
        <w:t xml:space="preserve"> 74</w:t>
      </w:r>
      <w:r w:rsidR="00FA735F">
        <w:t xml:space="preserve"> for men, </w:t>
      </w:r>
      <w:r w:rsidR="00FA735F" w:rsidRPr="000C74A5">
        <w:rPr>
          <w:i/>
        </w:rPr>
        <w:t>n</w:t>
      </w:r>
      <w:r w:rsidR="00FA735F">
        <w:t xml:space="preserve"> = </w:t>
      </w:r>
      <w:r w:rsidR="00885A9B">
        <w:t xml:space="preserve">72 </w:t>
      </w:r>
      <w:r w:rsidR="00FA735F">
        <w:t>for women</w:t>
      </w:r>
    </w:p>
    <w:p w14:paraId="7FCA8E0D" w14:textId="7E2E8342" w:rsidR="00FA735F" w:rsidRPr="00FA735F" w:rsidRDefault="00C0544B" w:rsidP="00FA735F">
      <w:pPr>
        <w:pStyle w:val="EndNoteBibliography"/>
        <w:spacing w:after="0" w:line="480" w:lineRule="auto"/>
        <w:ind w:left="720" w:hanging="720"/>
        <w:rPr>
          <w:vertAlign w:val="superscript"/>
        </w:rPr>
      </w:pPr>
      <w:r>
        <w:rPr>
          <w:vertAlign w:val="superscript"/>
        </w:rPr>
        <w:t>e</w:t>
      </w:r>
      <w:r w:rsidR="00FA735F">
        <w:rPr>
          <w:vertAlign w:val="superscript"/>
        </w:rPr>
        <w:t xml:space="preserve"> </w:t>
      </w:r>
      <w:r w:rsidR="00FA735F" w:rsidRPr="000C74A5">
        <w:rPr>
          <w:i/>
        </w:rPr>
        <w:t>n</w:t>
      </w:r>
      <w:r w:rsidR="00FA735F">
        <w:t xml:space="preserve"> =</w:t>
      </w:r>
      <w:r w:rsidR="00885A9B">
        <w:t xml:space="preserve"> 80</w:t>
      </w:r>
      <w:r w:rsidR="00FA735F">
        <w:t xml:space="preserve"> for men, </w:t>
      </w:r>
      <w:r w:rsidR="00FA735F" w:rsidRPr="000C74A5">
        <w:rPr>
          <w:i/>
        </w:rPr>
        <w:t>n</w:t>
      </w:r>
      <w:r w:rsidR="00FA735F">
        <w:t xml:space="preserve"> = </w:t>
      </w:r>
      <w:r w:rsidR="00885A9B">
        <w:t xml:space="preserve">74 </w:t>
      </w:r>
      <w:r w:rsidR="00FA735F">
        <w:t xml:space="preserve">for women; for RBC folate analyses, </w:t>
      </w:r>
      <w:r w:rsidR="00FA735F" w:rsidRPr="000C74A5">
        <w:rPr>
          <w:i/>
        </w:rPr>
        <w:t>n</w:t>
      </w:r>
      <w:r w:rsidR="00FA735F">
        <w:t xml:space="preserve"> = </w:t>
      </w:r>
      <w:r w:rsidR="00885A9B">
        <w:t xml:space="preserve">76 </w:t>
      </w:r>
      <w:r w:rsidR="00FA735F">
        <w:t xml:space="preserve">for men, </w:t>
      </w:r>
      <w:r w:rsidR="00FA735F" w:rsidRPr="000C74A5">
        <w:rPr>
          <w:i/>
        </w:rPr>
        <w:t xml:space="preserve">n </w:t>
      </w:r>
      <w:r w:rsidR="00FA735F">
        <w:t xml:space="preserve">= </w:t>
      </w:r>
      <w:r w:rsidR="00885A9B">
        <w:t xml:space="preserve">72 </w:t>
      </w:r>
      <w:r w:rsidR="00FA735F">
        <w:t>for women</w:t>
      </w:r>
    </w:p>
    <w:p w14:paraId="30BBC4D1" w14:textId="77777777" w:rsidR="00B56E63" w:rsidRDefault="00B56E63" w:rsidP="004E22F4">
      <w:pPr>
        <w:pStyle w:val="EndNoteBibliography"/>
        <w:spacing w:after="0" w:line="480" w:lineRule="auto"/>
        <w:ind w:left="720" w:hanging="720"/>
        <w:sectPr w:rsidR="00B56E63" w:rsidSect="009B7A8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9D2114F" w14:textId="340838C6" w:rsidR="00C83F6F" w:rsidRPr="00C83F6F" w:rsidRDefault="007509A4" w:rsidP="005E3B03">
      <w:pPr>
        <w:pStyle w:val="EndNoteBibliography"/>
        <w:spacing w:after="0" w:line="480" w:lineRule="auto"/>
        <w:rPr>
          <w:b/>
        </w:rPr>
      </w:pPr>
      <w:r>
        <w:rPr>
          <w:b/>
        </w:rPr>
        <w:lastRenderedPageBreak/>
        <w:t xml:space="preserve">Supplementary </w:t>
      </w:r>
      <w:r w:rsidR="00FD773B">
        <w:rPr>
          <w:b/>
        </w:rPr>
        <w:t xml:space="preserve">Figure </w:t>
      </w:r>
      <w:r>
        <w:rPr>
          <w:b/>
        </w:rPr>
        <w:t>S</w:t>
      </w:r>
      <w:r w:rsidR="008F6912">
        <w:rPr>
          <w:b/>
        </w:rPr>
        <w:t>1</w:t>
      </w:r>
    </w:p>
    <w:p w14:paraId="7AEEDCDC" w14:textId="3A76D587" w:rsidR="00FA33FC" w:rsidRDefault="00FA33FC" w:rsidP="00FA33FC">
      <w:pPr>
        <w:rPr>
          <w:rFonts w:ascii="Arial" w:hAnsi="Arial" w:cs="Arial"/>
          <w:b/>
          <w:sz w:val="30"/>
          <w:szCs w:val="30"/>
        </w:rPr>
      </w:pPr>
      <w:proofErr w:type="gramStart"/>
      <w:r w:rsidRPr="00183DC9">
        <w:rPr>
          <w:rFonts w:ascii="Arial" w:hAnsi="Arial" w:cs="Arial"/>
          <w:b/>
          <w:sz w:val="36"/>
          <w:szCs w:val="36"/>
        </w:rPr>
        <w:t>A</w:t>
      </w:r>
      <w:proofErr w:type="gramEnd"/>
      <w:r w:rsidR="00CD6354">
        <w:tab/>
      </w:r>
      <w:r w:rsidR="00CD6354">
        <w:tab/>
      </w:r>
      <w:r w:rsidR="00CD6354">
        <w:tab/>
      </w:r>
      <w:r w:rsidR="00CD6354">
        <w:tab/>
      </w:r>
      <w:r w:rsidRPr="00183DC9">
        <w:rPr>
          <w:rFonts w:ascii="Arial" w:hAnsi="Arial" w:cs="Arial"/>
          <w:b/>
          <w:sz w:val="30"/>
          <w:szCs w:val="30"/>
        </w:rPr>
        <w:t>H3K36me2</w:t>
      </w:r>
    </w:p>
    <w:p w14:paraId="389BE9F8" w14:textId="77777777" w:rsidR="00FA33FC" w:rsidRDefault="00FA33FC" w:rsidP="00FA33FC">
      <w:pPr>
        <w:rPr>
          <w:rFonts w:ascii="Arial" w:hAnsi="Arial" w:cs="Arial"/>
          <w:b/>
          <w:sz w:val="30"/>
          <w:szCs w:val="30"/>
        </w:rPr>
      </w:pPr>
      <w:r w:rsidRPr="00F11FDD"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22E108A0" wp14:editId="2E14A63C">
            <wp:extent cx="4329908" cy="192024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1" cstate="print"/>
                    <a:srcRect l="3334" t="6959" r="24167" b="35884"/>
                    <a:stretch/>
                  </pic:blipFill>
                  <pic:spPr>
                    <a:xfrm>
                      <a:off x="0" y="0"/>
                      <a:ext cx="4329908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0"/>
          <w:szCs w:val="30"/>
        </w:rPr>
        <w:t>________________________________________________________</w:t>
      </w:r>
    </w:p>
    <w:p w14:paraId="506BA749" w14:textId="7BEA6E76" w:rsidR="00FA33FC" w:rsidRDefault="00FA33FC" w:rsidP="00FA33FC">
      <w:pPr>
        <w:rPr>
          <w:rFonts w:ascii="Arial" w:hAnsi="Arial" w:cs="Arial"/>
          <w:b/>
          <w:sz w:val="30"/>
          <w:szCs w:val="30"/>
        </w:rPr>
      </w:pPr>
      <w:r w:rsidRPr="00183DC9">
        <w:rPr>
          <w:rFonts w:ascii="Arial" w:hAnsi="Arial" w:cs="Arial"/>
          <w:b/>
          <w:sz w:val="36"/>
          <w:szCs w:val="36"/>
        </w:rPr>
        <w:t>B</w:t>
      </w:r>
      <w:r w:rsidR="00CD6354">
        <w:rPr>
          <w:rFonts w:ascii="Arial" w:hAnsi="Arial" w:cs="Arial"/>
          <w:b/>
          <w:sz w:val="30"/>
          <w:szCs w:val="30"/>
        </w:rPr>
        <w:tab/>
      </w:r>
      <w:r w:rsidR="00CD6354">
        <w:rPr>
          <w:rFonts w:ascii="Arial" w:hAnsi="Arial" w:cs="Arial"/>
          <w:b/>
          <w:sz w:val="30"/>
          <w:szCs w:val="30"/>
        </w:rPr>
        <w:tab/>
      </w:r>
      <w:r w:rsidR="00CD6354">
        <w:rPr>
          <w:rFonts w:ascii="Arial" w:hAnsi="Arial" w:cs="Arial"/>
          <w:b/>
          <w:sz w:val="30"/>
          <w:szCs w:val="30"/>
        </w:rPr>
        <w:tab/>
      </w:r>
      <w:r w:rsidR="00CD6354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>H3K36me3</w:t>
      </w:r>
    </w:p>
    <w:p w14:paraId="4CFD6D57" w14:textId="77777777" w:rsidR="00FA33FC" w:rsidRDefault="00FA33FC" w:rsidP="00FA33FC">
      <w:pPr>
        <w:rPr>
          <w:rFonts w:ascii="Arial" w:hAnsi="Arial" w:cs="Arial"/>
          <w:b/>
          <w:sz w:val="30"/>
          <w:szCs w:val="30"/>
        </w:rPr>
      </w:pPr>
      <w:r w:rsidRPr="00A917CB"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693A29E8" wp14:editId="77668883">
            <wp:extent cx="4193524" cy="192024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2" cstate="print"/>
                    <a:srcRect l="4785" t="6440" r="24301" b="35830"/>
                    <a:stretch/>
                  </pic:blipFill>
                  <pic:spPr>
                    <a:xfrm>
                      <a:off x="0" y="0"/>
                      <a:ext cx="4193524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0"/>
          <w:szCs w:val="30"/>
        </w:rPr>
        <w:t>________________________________________________</w:t>
      </w:r>
      <w:r w:rsidR="006B3FC0">
        <w:rPr>
          <w:rFonts w:ascii="Arial" w:hAnsi="Arial" w:cs="Arial"/>
          <w:b/>
          <w:sz w:val="30"/>
          <w:szCs w:val="30"/>
        </w:rPr>
        <w:t>________</w:t>
      </w:r>
    </w:p>
    <w:p w14:paraId="315889EF" w14:textId="6B9C9D93" w:rsidR="00FA33FC" w:rsidRDefault="00FA33FC" w:rsidP="00FA33FC">
      <w:pPr>
        <w:rPr>
          <w:rFonts w:ascii="Arial" w:hAnsi="Arial" w:cs="Arial"/>
          <w:b/>
          <w:sz w:val="30"/>
          <w:szCs w:val="30"/>
        </w:rPr>
      </w:pPr>
      <w:r w:rsidRPr="00183DC9">
        <w:rPr>
          <w:rFonts w:ascii="Arial" w:hAnsi="Arial" w:cs="Arial"/>
          <w:b/>
          <w:sz w:val="36"/>
          <w:szCs w:val="36"/>
        </w:rPr>
        <w:t>C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183DC9">
        <w:rPr>
          <w:rFonts w:ascii="Arial" w:hAnsi="Arial" w:cs="Arial"/>
          <w:b/>
          <w:sz w:val="30"/>
          <w:szCs w:val="30"/>
        </w:rPr>
        <w:t>H3K79me2</w:t>
      </w:r>
    </w:p>
    <w:p w14:paraId="2CB05BCF" w14:textId="77777777" w:rsidR="00FA33FC" w:rsidRDefault="00FA33FC" w:rsidP="00FA33FC">
      <w:pPr>
        <w:rPr>
          <w:rFonts w:ascii="Arial" w:hAnsi="Arial" w:cs="Arial"/>
          <w:b/>
          <w:sz w:val="36"/>
          <w:szCs w:val="36"/>
        </w:rPr>
      </w:pPr>
      <w:r w:rsidRPr="00322B59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339004A0" wp14:editId="370E2B7E">
            <wp:extent cx="4226063" cy="1920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3" cstate="print"/>
                    <a:srcRect l="5108" t="6727" r="24140" b="36117"/>
                    <a:stretch/>
                  </pic:blipFill>
                  <pic:spPr>
                    <a:xfrm>
                      <a:off x="0" y="0"/>
                      <a:ext cx="4226063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EE0B4" w14:textId="4134ACB2" w:rsidR="00985148" w:rsidRDefault="007509A4" w:rsidP="009851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985148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530D09">
        <w:rPr>
          <w:rFonts w:ascii="Times New Roman" w:hAnsi="Times New Roman" w:cs="Times New Roman"/>
          <w:b/>
          <w:sz w:val="24"/>
          <w:szCs w:val="24"/>
        </w:rPr>
        <w:t>1</w:t>
      </w:r>
      <w:r w:rsidR="009851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5148">
        <w:rPr>
          <w:rFonts w:ascii="Times New Roman" w:hAnsi="Times New Roman" w:cs="Times New Roman"/>
          <w:sz w:val="24"/>
          <w:szCs w:val="24"/>
        </w:rPr>
        <w:t xml:space="preserve"> Sex-Specific Associations between OCM Indices and PTHMs in FACT Participants</w:t>
      </w:r>
      <w:r w:rsidR="00530D09">
        <w:rPr>
          <w:rFonts w:ascii="Times New Roman" w:hAnsi="Times New Roman" w:cs="Times New Roman"/>
          <w:sz w:val="24"/>
          <w:szCs w:val="24"/>
        </w:rPr>
        <w:t xml:space="preserve"> with RBC </w:t>
      </w:r>
      <w:proofErr w:type="spellStart"/>
      <w:r w:rsidR="00530D09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="00530D09">
        <w:rPr>
          <w:rFonts w:ascii="Times New Roman" w:hAnsi="Times New Roman" w:cs="Times New Roman"/>
          <w:sz w:val="24"/>
          <w:szCs w:val="24"/>
        </w:rPr>
        <w:t xml:space="preserve"> Measures</w:t>
      </w:r>
    </w:p>
    <w:p w14:paraId="29BF1E54" w14:textId="37A2C975" w:rsidR="001D287E" w:rsidRDefault="00985148" w:rsidP="001D287E">
      <w:pPr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>Estimated regression coefficients and 95% confidence intervals for associations between each OCM index and (</w:t>
      </w:r>
      <w:r w:rsidRPr="00A2589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H3K36me2, (</w:t>
      </w:r>
      <w:r w:rsidRPr="00A2589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H3K36me3, and (</w:t>
      </w:r>
      <w:r w:rsidRPr="00A2589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H3K79</w:t>
      </w:r>
      <w:r w:rsidR="00AF634F">
        <w:rPr>
          <w:rFonts w:ascii="Times New Roman" w:hAnsi="Times New Roman" w:cs="Times New Roman"/>
          <w:sz w:val="24"/>
          <w:szCs w:val="24"/>
        </w:rPr>
        <w:t>me2 a</w:t>
      </w:r>
      <w:r w:rsidR="0046528D">
        <w:rPr>
          <w:rFonts w:ascii="Times New Roman" w:hAnsi="Times New Roman" w:cs="Times New Roman"/>
          <w:sz w:val="24"/>
          <w:szCs w:val="24"/>
        </w:rPr>
        <w:t>re shown separately by sex</w:t>
      </w:r>
      <w:r>
        <w:rPr>
          <w:rFonts w:ascii="Times New Roman" w:hAnsi="Times New Roman" w:cs="Times New Roman"/>
          <w:sz w:val="24"/>
          <w:szCs w:val="24"/>
        </w:rPr>
        <w:t>. The dashed line represents the null (β = 0). Associations with confidence intervals that do not cross the null are statistically significant (</w:t>
      </w:r>
      <w:r w:rsidRPr="00C4581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0.05). Asterisks (*</w:t>
      </w:r>
      <w:r w:rsidR="00AF634F">
        <w:rPr>
          <w:rFonts w:ascii="Times New Roman" w:hAnsi="Times New Roman" w:cs="Times New Roman"/>
          <w:sz w:val="24"/>
          <w:szCs w:val="24"/>
        </w:rPr>
        <w:t>*</w:t>
      </w:r>
      <w:r w:rsidRPr="00A2589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34F">
        <w:rPr>
          <w:rFonts w:ascii="Times New Roman" w:hAnsi="Times New Roman" w:cs="Times New Roman"/>
          <w:sz w:val="24"/>
          <w:szCs w:val="24"/>
        </w:rPr>
        <w:t>&lt; 0.01</w:t>
      </w:r>
      <w:r>
        <w:rPr>
          <w:rFonts w:ascii="Times New Roman" w:hAnsi="Times New Roman" w:cs="Times New Roman"/>
          <w:sz w:val="24"/>
          <w:szCs w:val="24"/>
        </w:rPr>
        <w:t>, **</w:t>
      </w:r>
      <w:r w:rsidR="00AF634F">
        <w:rPr>
          <w:rFonts w:ascii="Times New Roman" w:hAnsi="Times New Roman" w:cs="Times New Roman"/>
          <w:sz w:val="24"/>
          <w:szCs w:val="24"/>
        </w:rPr>
        <w:t>*</w:t>
      </w:r>
      <w:r w:rsidRPr="00A2589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</w:t>
      </w:r>
      <w:r w:rsidR="00AF63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1) indicate sex differences with p-values calculated from </w:t>
      </w:r>
      <w:r w:rsidRPr="00016A44">
        <w:rPr>
          <w:rFonts w:ascii="Times New Roman" w:hAnsi="Times New Roman" w:cs="Times New Roman"/>
          <w:sz w:val="24"/>
          <w:szCs w:val="24"/>
        </w:rPr>
        <w:t xml:space="preserve">the Wald test. OCM indices were </w:t>
      </w:r>
      <w:r w:rsidR="0046528D">
        <w:rPr>
          <w:rFonts w:ascii="Times New Roman" w:hAnsi="Times New Roman" w:cs="Times New Roman"/>
          <w:sz w:val="24"/>
          <w:szCs w:val="24"/>
        </w:rPr>
        <w:t xml:space="preserve">natural log-transformed and were </w:t>
      </w:r>
      <w:r w:rsidRPr="00016A4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cluded simultaneously in models</w:t>
      </w:r>
      <w:r w:rsidRPr="00016A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Models were </w:t>
      </w:r>
      <w:r w:rsidRPr="00016A44">
        <w:rPr>
          <w:rFonts w:ascii="Times New Roman" w:hAnsi="Times New Roman" w:cs="Times New Roman"/>
          <w:sz w:val="24"/>
          <w:szCs w:val="24"/>
        </w:rPr>
        <w:t>adjusted for age, education, TV ow</w:t>
      </w:r>
      <w:r>
        <w:rPr>
          <w:rFonts w:ascii="Times New Roman" w:hAnsi="Times New Roman" w:cs="Times New Roman"/>
          <w:sz w:val="24"/>
          <w:szCs w:val="24"/>
        </w:rPr>
        <w:t xml:space="preserve">nership, and </w:t>
      </w:r>
      <w:proofErr w:type="spellStart"/>
      <w:r w:rsidR="0046528D">
        <w:rPr>
          <w:rFonts w:ascii="Times New Roman" w:hAnsi="Times New Roman" w:cs="Times New Roman"/>
          <w:sz w:val="24"/>
          <w:szCs w:val="24"/>
        </w:rPr>
        <w:t>ln-</w:t>
      </w:r>
      <w:r>
        <w:rPr>
          <w:rFonts w:ascii="Times New Roman" w:hAnsi="Times New Roman" w:cs="Times New Roman"/>
          <w:sz w:val="24"/>
          <w:szCs w:val="24"/>
        </w:rPr>
        <w:t>bSe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Analyses for H3K36me3 and </w:t>
      </w:r>
      <w:r w:rsidRPr="00016A44">
        <w:rPr>
          <w:rFonts w:ascii="Times New Roman" w:hAnsi="Times New Roman" w:cs="Times New Roman"/>
          <w:sz w:val="24"/>
          <w:szCs w:val="24"/>
        </w:rPr>
        <w:t xml:space="preserve">H3K79me2 in men were additionally adjusted for cigarette smoking status. </w:t>
      </w:r>
      <w:r w:rsidR="0046528D">
        <w:rPr>
          <w:rFonts w:ascii="Times New Roman" w:hAnsi="Times New Roman" w:cs="Times New Roman"/>
          <w:sz w:val="24"/>
          <w:szCs w:val="24"/>
        </w:rPr>
        <w:t xml:space="preserve">H3K36me2 was inverse-transformed and was modeled using a generalized linear model with an inverse-link function. H3K36me3 and H3K79me2 were natural log-transformed and were modeled using linear models. </w:t>
      </w:r>
      <w:r w:rsidR="001D287E">
        <w:rPr>
          <w:rFonts w:ascii="Times New Roman" w:hAnsi="Times New Roman" w:cs="Times New Roman"/>
          <w:sz w:val="24"/>
          <w:szCs w:val="24"/>
        </w:rPr>
        <w:t xml:space="preserve">Sample sizes were as follows: H3K36me2: </w:t>
      </w:r>
      <w:r w:rsidR="001D287E" w:rsidRPr="001D287E">
        <w:rPr>
          <w:rFonts w:ascii="Times New Roman" w:hAnsi="Times New Roman" w:cs="Times New Roman"/>
          <w:i/>
          <w:sz w:val="24"/>
          <w:szCs w:val="24"/>
        </w:rPr>
        <w:t>n</w:t>
      </w:r>
      <w:r w:rsidR="001D287E">
        <w:rPr>
          <w:rFonts w:ascii="Times New Roman" w:hAnsi="Times New Roman" w:cs="Times New Roman"/>
          <w:sz w:val="24"/>
          <w:szCs w:val="24"/>
        </w:rPr>
        <w:t xml:space="preserve"> </w:t>
      </w:r>
      <w:r w:rsidR="001D287E" w:rsidRPr="00016A44">
        <w:rPr>
          <w:rFonts w:ascii="Times New Roman" w:hAnsi="Times New Roman" w:cs="Times New Roman"/>
          <w:sz w:val="24"/>
          <w:szCs w:val="24"/>
        </w:rPr>
        <w:t>=</w:t>
      </w:r>
      <w:r w:rsidR="001D287E">
        <w:rPr>
          <w:rFonts w:ascii="Times New Roman" w:hAnsi="Times New Roman" w:cs="Times New Roman"/>
          <w:sz w:val="24"/>
          <w:szCs w:val="24"/>
        </w:rPr>
        <w:t xml:space="preserve"> 122 for men, </w:t>
      </w:r>
      <w:r w:rsidR="001D287E" w:rsidRPr="001D287E">
        <w:rPr>
          <w:rFonts w:ascii="Times New Roman" w:hAnsi="Times New Roman" w:cs="Times New Roman"/>
          <w:i/>
          <w:sz w:val="24"/>
          <w:szCs w:val="24"/>
        </w:rPr>
        <w:t>n</w:t>
      </w:r>
      <w:r w:rsidR="001D287E">
        <w:rPr>
          <w:rFonts w:ascii="Times New Roman" w:hAnsi="Times New Roman" w:cs="Times New Roman"/>
          <w:sz w:val="24"/>
          <w:szCs w:val="24"/>
        </w:rPr>
        <w:t xml:space="preserve"> </w:t>
      </w:r>
      <w:r w:rsidR="001D287E" w:rsidRPr="00016A44">
        <w:rPr>
          <w:rFonts w:ascii="Times New Roman" w:hAnsi="Times New Roman" w:cs="Times New Roman"/>
          <w:sz w:val="24"/>
          <w:szCs w:val="24"/>
        </w:rPr>
        <w:t>=</w:t>
      </w:r>
      <w:r w:rsidR="001D287E">
        <w:rPr>
          <w:rFonts w:ascii="Times New Roman" w:hAnsi="Times New Roman" w:cs="Times New Roman"/>
          <w:sz w:val="24"/>
          <w:szCs w:val="24"/>
        </w:rPr>
        <w:t xml:space="preserve"> 123 for women; H3K36me3: </w:t>
      </w:r>
      <w:r w:rsidR="001D287E" w:rsidRPr="001D287E">
        <w:rPr>
          <w:rFonts w:ascii="Times New Roman" w:hAnsi="Times New Roman" w:cs="Times New Roman"/>
          <w:i/>
          <w:sz w:val="24"/>
          <w:szCs w:val="24"/>
        </w:rPr>
        <w:t>n</w:t>
      </w:r>
      <w:r w:rsidR="001D287E">
        <w:rPr>
          <w:rFonts w:ascii="Times New Roman" w:hAnsi="Times New Roman" w:cs="Times New Roman"/>
          <w:sz w:val="24"/>
          <w:szCs w:val="24"/>
        </w:rPr>
        <w:t xml:space="preserve"> </w:t>
      </w:r>
      <w:r w:rsidR="001D287E" w:rsidRPr="00016A44">
        <w:rPr>
          <w:rFonts w:ascii="Times New Roman" w:hAnsi="Times New Roman" w:cs="Times New Roman"/>
          <w:sz w:val="24"/>
          <w:szCs w:val="24"/>
        </w:rPr>
        <w:t>=</w:t>
      </w:r>
      <w:r w:rsidR="001D287E">
        <w:rPr>
          <w:rFonts w:ascii="Times New Roman" w:hAnsi="Times New Roman" w:cs="Times New Roman"/>
          <w:sz w:val="24"/>
          <w:szCs w:val="24"/>
        </w:rPr>
        <w:t xml:space="preserve"> 121 for men, </w:t>
      </w:r>
      <w:r w:rsidR="001D287E" w:rsidRPr="001D287E">
        <w:rPr>
          <w:rFonts w:ascii="Times New Roman" w:hAnsi="Times New Roman" w:cs="Times New Roman"/>
          <w:i/>
          <w:sz w:val="24"/>
          <w:szCs w:val="24"/>
        </w:rPr>
        <w:t>n</w:t>
      </w:r>
      <w:r w:rsidR="001D287E">
        <w:rPr>
          <w:rFonts w:ascii="Times New Roman" w:hAnsi="Times New Roman" w:cs="Times New Roman"/>
          <w:sz w:val="24"/>
          <w:szCs w:val="24"/>
        </w:rPr>
        <w:t xml:space="preserve"> </w:t>
      </w:r>
      <w:r w:rsidR="001D287E" w:rsidRPr="00016A44">
        <w:rPr>
          <w:rFonts w:ascii="Times New Roman" w:hAnsi="Times New Roman" w:cs="Times New Roman"/>
          <w:sz w:val="24"/>
          <w:szCs w:val="24"/>
        </w:rPr>
        <w:t>=</w:t>
      </w:r>
      <w:r w:rsidR="001D287E">
        <w:rPr>
          <w:rFonts w:ascii="Times New Roman" w:hAnsi="Times New Roman" w:cs="Times New Roman"/>
          <w:sz w:val="24"/>
          <w:szCs w:val="24"/>
        </w:rPr>
        <w:t xml:space="preserve"> 118 for women; H3K79me2: </w:t>
      </w:r>
      <w:r w:rsidR="001D287E" w:rsidRPr="001D287E">
        <w:rPr>
          <w:rFonts w:ascii="Times New Roman" w:hAnsi="Times New Roman" w:cs="Times New Roman"/>
          <w:i/>
          <w:sz w:val="24"/>
          <w:szCs w:val="24"/>
        </w:rPr>
        <w:t>n</w:t>
      </w:r>
      <w:r w:rsidR="001D287E">
        <w:rPr>
          <w:rFonts w:ascii="Times New Roman" w:hAnsi="Times New Roman" w:cs="Times New Roman"/>
          <w:sz w:val="24"/>
          <w:szCs w:val="24"/>
        </w:rPr>
        <w:t xml:space="preserve"> </w:t>
      </w:r>
      <w:r w:rsidR="001D287E" w:rsidRPr="00016A44">
        <w:rPr>
          <w:rFonts w:ascii="Times New Roman" w:hAnsi="Times New Roman" w:cs="Times New Roman"/>
          <w:sz w:val="24"/>
          <w:szCs w:val="24"/>
        </w:rPr>
        <w:t>=</w:t>
      </w:r>
      <w:r w:rsidR="001D287E">
        <w:rPr>
          <w:rFonts w:ascii="Times New Roman" w:hAnsi="Times New Roman" w:cs="Times New Roman"/>
          <w:sz w:val="24"/>
          <w:szCs w:val="24"/>
        </w:rPr>
        <w:t xml:space="preserve"> 125 for men, </w:t>
      </w:r>
      <w:r w:rsidR="001D287E" w:rsidRPr="001D287E">
        <w:rPr>
          <w:rFonts w:ascii="Times New Roman" w:hAnsi="Times New Roman" w:cs="Times New Roman"/>
          <w:i/>
          <w:sz w:val="24"/>
          <w:szCs w:val="24"/>
        </w:rPr>
        <w:t>n</w:t>
      </w:r>
      <w:r w:rsidR="001D287E">
        <w:rPr>
          <w:rFonts w:ascii="Times New Roman" w:hAnsi="Times New Roman" w:cs="Times New Roman"/>
          <w:sz w:val="24"/>
          <w:szCs w:val="24"/>
        </w:rPr>
        <w:t xml:space="preserve"> </w:t>
      </w:r>
      <w:r w:rsidR="001D287E" w:rsidRPr="00016A44">
        <w:rPr>
          <w:rFonts w:ascii="Times New Roman" w:hAnsi="Times New Roman" w:cs="Times New Roman"/>
          <w:sz w:val="24"/>
          <w:szCs w:val="24"/>
        </w:rPr>
        <w:t>=</w:t>
      </w:r>
      <w:r w:rsidR="001D287E">
        <w:rPr>
          <w:rFonts w:ascii="Times New Roman" w:hAnsi="Times New Roman" w:cs="Times New Roman"/>
          <w:sz w:val="24"/>
          <w:szCs w:val="24"/>
        </w:rPr>
        <w:t xml:space="preserve"> </w:t>
      </w:r>
      <w:r w:rsidR="001D287E" w:rsidRPr="00016A44">
        <w:rPr>
          <w:rFonts w:ascii="Times New Roman" w:hAnsi="Times New Roman" w:cs="Times New Roman"/>
          <w:sz w:val="24"/>
          <w:szCs w:val="24"/>
        </w:rPr>
        <w:t>124 for women</w:t>
      </w:r>
      <w:r w:rsidR="001D287E">
        <w:rPr>
          <w:rFonts w:ascii="Times New Roman" w:hAnsi="Times New Roman" w:cs="Times New Roman"/>
          <w:sz w:val="24"/>
          <w:szCs w:val="24"/>
        </w:rPr>
        <w:t>.</w:t>
      </w:r>
    </w:p>
    <w:p w14:paraId="23FB3430" w14:textId="77777777" w:rsidR="00985148" w:rsidRDefault="00985148" w:rsidP="00985148">
      <w:pPr>
        <w:spacing w:after="0" w:line="480" w:lineRule="auto"/>
      </w:pPr>
    </w:p>
    <w:p w14:paraId="770DEDB3" w14:textId="77777777" w:rsidR="00985148" w:rsidRPr="00183DC9" w:rsidRDefault="00985148" w:rsidP="00FA33FC">
      <w:pPr>
        <w:rPr>
          <w:rFonts w:ascii="Arial" w:hAnsi="Arial" w:cs="Arial"/>
          <w:b/>
          <w:sz w:val="36"/>
          <w:szCs w:val="36"/>
        </w:rPr>
      </w:pPr>
    </w:p>
    <w:p w14:paraId="6C64EB2E" w14:textId="77777777" w:rsidR="00FA33FC" w:rsidRPr="004E22F4" w:rsidRDefault="00FA33FC" w:rsidP="004E22F4">
      <w:pPr>
        <w:pStyle w:val="EndNoteBibliography"/>
        <w:spacing w:after="0" w:line="480" w:lineRule="auto"/>
        <w:ind w:left="720" w:hanging="720"/>
      </w:pPr>
    </w:p>
    <w:sectPr w:rsidR="00FA33FC" w:rsidRPr="004E22F4" w:rsidSect="001D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41DB" w14:textId="77777777" w:rsidR="000E338F" w:rsidRDefault="000E338F" w:rsidP="00E823EE">
      <w:pPr>
        <w:spacing w:after="0" w:line="240" w:lineRule="auto"/>
      </w:pPr>
      <w:r>
        <w:separator/>
      </w:r>
    </w:p>
  </w:endnote>
  <w:endnote w:type="continuationSeparator" w:id="0">
    <w:p w14:paraId="47B28A49" w14:textId="77777777" w:rsidR="000E338F" w:rsidRDefault="000E338F" w:rsidP="00E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15002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5D924" w14:textId="77777777" w:rsidR="000E338F" w:rsidRPr="00B37AFD" w:rsidRDefault="000E338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A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A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7A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3592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B37AF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3B81544" w14:textId="77777777" w:rsidR="000E338F" w:rsidRDefault="000E33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C9EF6" w14:textId="77777777" w:rsidR="000E338F" w:rsidRDefault="000E338F" w:rsidP="00E823EE">
      <w:pPr>
        <w:spacing w:after="0" w:line="240" w:lineRule="auto"/>
      </w:pPr>
      <w:r>
        <w:separator/>
      </w:r>
    </w:p>
  </w:footnote>
  <w:footnote w:type="continuationSeparator" w:id="0">
    <w:p w14:paraId="4EB20584" w14:textId="77777777" w:rsidR="000E338F" w:rsidRDefault="000E338F" w:rsidP="00E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45B0" w14:textId="77777777" w:rsidR="000E338F" w:rsidRPr="00E823EE" w:rsidRDefault="000E338F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21DA550B" w14:textId="77777777" w:rsidR="000E338F" w:rsidRDefault="000E33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B0A"/>
    <w:multiLevelType w:val="hybridMultilevel"/>
    <w:tmpl w:val="B2526808"/>
    <w:lvl w:ilvl="0" w:tplc="8FCAE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7"/>
    <w:rsid w:val="0000739B"/>
    <w:rsid w:val="0001004F"/>
    <w:rsid w:val="00017CD8"/>
    <w:rsid w:val="0002297B"/>
    <w:rsid w:val="00030351"/>
    <w:rsid w:val="00035225"/>
    <w:rsid w:val="00065DA1"/>
    <w:rsid w:val="00067856"/>
    <w:rsid w:val="000815BE"/>
    <w:rsid w:val="00081BB6"/>
    <w:rsid w:val="00082D2C"/>
    <w:rsid w:val="000A52C6"/>
    <w:rsid w:val="000B27AE"/>
    <w:rsid w:val="000C74A5"/>
    <w:rsid w:val="000D5EEF"/>
    <w:rsid w:val="000D614C"/>
    <w:rsid w:val="000E1615"/>
    <w:rsid w:val="000E2CD6"/>
    <w:rsid w:val="000E338F"/>
    <w:rsid w:val="000E69FD"/>
    <w:rsid w:val="000E76E6"/>
    <w:rsid w:val="0010073A"/>
    <w:rsid w:val="0010117F"/>
    <w:rsid w:val="00103C49"/>
    <w:rsid w:val="00104BD0"/>
    <w:rsid w:val="0011152E"/>
    <w:rsid w:val="00121319"/>
    <w:rsid w:val="001308FF"/>
    <w:rsid w:val="00153A63"/>
    <w:rsid w:val="001552AF"/>
    <w:rsid w:val="00156CE4"/>
    <w:rsid w:val="00161B9D"/>
    <w:rsid w:val="001633E8"/>
    <w:rsid w:val="00175DC5"/>
    <w:rsid w:val="00177D01"/>
    <w:rsid w:val="00181389"/>
    <w:rsid w:val="00185D18"/>
    <w:rsid w:val="001A7E4A"/>
    <w:rsid w:val="001C5119"/>
    <w:rsid w:val="001D01C7"/>
    <w:rsid w:val="001D287E"/>
    <w:rsid w:val="001D5B2A"/>
    <w:rsid w:val="001D61B3"/>
    <w:rsid w:val="001E1120"/>
    <w:rsid w:val="002145C8"/>
    <w:rsid w:val="002177A7"/>
    <w:rsid w:val="0022281F"/>
    <w:rsid w:val="00226647"/>
    <w:rsid w:val="0022748C"/>
    <w:rsid w:val="0023203D"/>
    <w:rsid w:val="00240185"/>
    <w:rsid w:val="00255B25"/>
    <w:rsid w:val="00285710"/>
    <w:rsid w:val="002876EA"/>
    <w:rsid w:val="002911D4"/>
    <w:rsid w:val="002934D6"/>
    <w:rsid w:val="002B61F3"/>
    <w:rsid w:val="002F5D49"/>
    <w:rsid w:val="00310449"/>
    <w:rsid w:val="003214A0"/>
    <w:rsid w:val="0032398F"/>
    <w:rsid w:val="00344918"/>
    <w:rsid w:val="00344F98"/>
    <w:rsid w:val="003667B2"/>
    <w:rsid w:val="00377568"/>
    <w:rsid w:val="00385F3C"/>
    <w:rsid w:val="003A2BCD"/>
    <w:rsid w:val="003A6642"/>
    <w:rsid w:val="003C1F36"/>
    <w:rsid w:val="003E1ECF"/>
    <w:rsid w:val="003F1304"/>
    <w:rsid w:val="00415303"/>
    <w:rsid w:val="004251D0"/>
    <w:rsid w:val="00425A9F"/>
    <w:rsid w:val="00427236"/>
    <w:rsid w:val="004321F2"/>
    <w:rsid w:val="004405F8"/>
    <w:rsid w:val="00443B41"/>
    <w:rsid w:val="00447538"/>
    <w:rsid w:val="00447EA3"/>
    <w:rsid w:val="0046077F"/>
    <w:rsid w:val="0046528D"/>
    <w:rsid w:val="00473B5F"/>
    <w:rsid w:val="004779EE"/>
    <w:rsid w:val="004912A8"/>
    <w:rsid w:val="004B5995"/>
    <w:rsid w:val="004D4ACD"/>
    <w:rsid w:val="004E22F4"/>
    <w:rsid w:val="004E2305"/>
    <w:rsid w:val="004F5567"/>
    <w:rsid w:val="00511C6A"/>
    <w:rsid w:val="0052365C"/>
    <w:rsid w:val="00530D09"/>
    <w:rsid w:val="00533D02"/>
    <w:rsid w:val="0053756E"/>
    <w:rsid w:val="005625F9"/>
    <w:rsid w:val="00563506"/>
    <w:rsid w:val="00575C8B"/>
    <w:rsid w:val="005839E5"/>
    <w:rsid w:val="00590B0A"/>
    <w:rsid w:val="00594B49"/>
    <w:rsid w:val="005A146D"/>
    <w:rsid w:val="005A1A1E"/>
    <w:rsid w:val="005C0DD6"/>
    <w:rsid w:val="005C5082"/>
    <w:rsid w:val="005E3B03"/>
    <w:rsid w:val="005F42E4"/>
    <w:rsid w:val="005F4567"/>
    <w:rsid w:val="00634A19"/>
    <w:rsid w:val="006669A0"/>
    <w:rsid w:val="00674766"/>
    <w:rsid w:val="00695914"/>
    <w:rsid w:val="006A6208"/>
    <w:rsid w:val="006A6EE2"/>
    <w:rsid w:val="006B1038"/>
    <w:rsid w:val="006B3FC0"/>
    <w:rsid w:val="006C0FAF"/>
    <w:rsid w:val="006C3989"/>
    <w:rsid w:val="006E12DA"/>
    <w:rsid w:val="006E6886"/>
    <w:rsid w:val="00702D50"/>
    <w:rsid w:val="007152F6"/>
    <w:rsid w:val="007327DA"/>
    <w:rsid w:val="00734C64"/>
    <w:rsid w:val="00735A1A"/>
    <w:rsid w:val="007509A4"/>
    <w:rsid w:val="007519C9"/>
    <w:rsid w:val="00756C45"/>
    <w:rsid w:val="0076505E"/>
    <w:rsid w:val="007834C0"/>
    <w:rsid w:val="00794AFF"/>
    <w:rsid w:val="00796AE3"/>
    <w:rsid w:val="007A30DF"/>
    <w:rsid w:val="007A7B47"/>
    <w:rsid w:val="007B10D4"/>
    <w:rsid w:val="007C006F"/>
    <w:rsid w:val="007D7831"/>
    <w:rsid w:val="007E2713"/>
    <w:rsid w:val="007F09C0"/>
    <w:rsid w:val="007F25B9"/>
    <w:rsid w:val="00816431"/>
    <w:rsid w:val="008311FC"/>
    <w:rsid w:val="008322D6"/>
    <w:rsid w:val="00835B9D"/>
    <w:rsid w:val="00860F31"/>
    <w:rsid w:val="00873512"/>
    <w:rsid w:val="0088070F"/>
    <w:rsid w:val="00881579"/>
    <w:rsid w:val="00881E05"/>
    <w:rsid w:val="00883592"/>
    <w:rsid w:val="00885A9B"/>
    <w:rsid w:val="008A2F89"/>
    <w:rsid w:val="008A370C"/>
    <w:rsid w:val="008B5F66"/>
    <w:rsid w:val="008C4B3F"/>
    <w:rsid w:val="008F5030"/>
    <w:rsid w:val="008F6912"/>
    <w:rsid w:val="00901661"/>
    <w:rsid w:val="00903C33"/>
    <w:rsid w:val="00914750"/>
    <w:rsid w:val="0092427B"/>
    <w:rsid w:val="009277E1"/>
    <w:rsid w:val="009319AD"/>
    <w:rsid w:val="00946A45"/>
    <w:rsid w:val="009537FD"/>
    <w:rsid w:val="0095645F"/>
    <w:rsid w:val="00962FD8"/>
    <w:rsid w:val="00967102"/>
    <w:rsid w:val="00981F18"/>
    <w:rsid w:val="00985148"/>
    <w:rsid w:val="009A3FAA"/>
    <w:rsid w:val="009A4BBB"/>
    <w:rsid w:val="009B7A86"/>
    <w:rsid w:val="009E27E4"/>
    <w:rsid w:val="009E538B"/>
    <w:rsid w:val="009F0AED"/>
    <w:rsid w:val="00A0406A"/>
    <w:rsid w:val="00A1455D"/>
    <w:rsid w:val="00A214F7"/>
    <w:rsid w:val="00A53A78"/>
    <w:rsid w:val="00A761F8"/>
    <w:rsid w:val="00A96108"/>
    <w:rsid w:val="00AA1EC1"/>
    <w:rsid w:val="00AA3271"/>
    <w:rsid w:val="00AB706A"/>
    <w:rsid w:val="00AC49C2"/>
    <w:rsid w:val="00AC7797"/>
    <w:rsid w:val="00AF634F"/>
    <w:rsid w:val="00B048EA"/>
    <w:rsid w:val="00B12B0D"/>
    <w:rsid w:val="00B148A9"/>
    <w:rsid w:val="00B14B88"/>
    <w:rsid w:val="00B16E62"/>
    <w:rsid w:val="00B270CA"/>
    <w:rsid w:val="00B33A9F"/>
    <w:rsid w:val="00B37AFD"/>
    <w:rsid w:val="00B37E7B"/>
    <w:rsid w:val="00B454F7"/>
    <w:rsid w:val="00B513EF"/>
    <w:rsid w:val="00B54D5E"/>
    <w:rsid w:val="00B56E63"/>
    <w:rsid w:val="00B729A6"/>
    <w:rsid w:val="00B81968"/>
    <w:rsid w:val="00B94907"/>
    <w:rsid w:val="00BA47C7"/>
    <w:rsid w:val="00BA4CF2"/>
    <w:rsid w:val="00BA5EDF"/>
    <w:rsid w:val="00BC0DDB"/>
    <w:rsid w:val="00BC3A80"/>
    <w:rsid w:val="00BD2332"/>
    <w:rsid w:val="00BD3456"/>
    <w:rsid w:val="00BD51D9"/>
    <w:rsid w:val="00C00AE6"/>
    <w:rsid w:val="00C0544B"/>
    <w:rsid w:val="00C06E39"/>
    <w:rsid w:val="00C12C1B"/>
    <w:rsid w:val="00C334F5"/>
    <w:rsid w:val="00C36A37"/>
    <w:rsid w:val="00C42E00"/>
    <w:rsid w:val="00C43A64"/>
    <w:rsid w:val="00C67839"/>
    <w:rsid w:val="00C806A5"/>
    <w:rsid w:val="00C83F39"/>
    <w:rsid w:val="00C83F6F"/>
    <w:rsid w:val="00C96B93"/>
    <w:rsid w:val="00CA414B"/>
    <w:rsid w:val="00CA589C"/>
    <w:rsid w:val="00CC3DFA"/>
    <w:rsid w:val="00CD59E5"/>
    <w:rsid w:val="00CD6354"/>
    <w:rsid w:val="00CE0379"/>
    <w:rsid w:val="00CE03F1"/>
    <w:rsid w:val="00CE1533"/>
    <w:rsid w:val="00CE302E"/>
    <w:rsid w:val="00D00D3B"/>
    <w:rsid w:val="00D025A1"/>
    <w:rsid w:val="00D04A97"/>
    <w:rsid w:val="00D544A8"/>
    <w:rsid w:val="00D54ACB"/>
    <w:rsid w:val="00D63092"/>
    <w:rsid w:val="00D63AE2"/>
    <w:rsid w:val="00D64550"/>
    <w:rsid w:val="00D6731A"/>
    <w:rsid w:val="00D87715"/>
    <w:rsid w:val="00DB0F4D"/>
    <w:rsid w:val="00DC34E4"/>
    <w:rsid w:val="00DC5903"/>
    <w:rsid w:val="00DD6E2E"/>
    <w:rsid w:val="00DE4ACF"/>
    <w:rsid w:val="00E07187"/>
    <w:rsid w:val="00E153C4"/>
    <w:rsid w:val="00E20DBA"/>
    <w:rsid w:val="00E223C6"/>
    <w:rsid w:val="00E242D7"/>
    <w:rsid w:val="00E257AA"/>
    <w:rsid w:val="00E41AA4"/>
    <w:rsid w:val="00E45764"/>
    <w:rsid w:val="00E505BD"/>
    <w:rsid w:val="00E605D5"/>
    <w:rsid w:val="00E65785"/>
    <w:rsid w:val="00E80532"/>
    <w:rsid w:val="00E823EE"/>
    <w:rsid w:val="00EA6A1A"/>
    <w:rsid w:val="00ED5B24"/>
    <w:rsid w:val="00EE58D3"/>
    <w:rsid w:val="00EF604F"/>
    <w:rsid w:val="00EF6984"/>
    <w:rsid w:val="00F1257A"/>
    <w:rsid w:val="00F15097"/>
    <w:rsid w:val="00F33979"/>
    <w:rsid w:val="00F37C8C"/>
    <w:rsid w:val="00F50D49"/>
    <w:rsid w:val="00F551FD"/>
    <w:rsid w:val="00F60D4B"/>
    <w:rsid w:val="00F76819"/>
    <w:rsid w:val="00F96832"/>
    <w:rsid w:val="00FA33FC"/>
    <w:rsid w:val="00FA735F"/>
    <w:rsid w:val="00FD4316"/>
    <w:rsid w:val="00FD773B"/>
    <w:rsid w:val="00FF0199"/>
    <w:rsid w:val="00FF2FA0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3C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F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4F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4E22F4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E22F4"/>
    <w:rPr>
      <w:rFonts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E8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E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8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EE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C4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B3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3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3F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794AF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F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4F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4E22F4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E22F4"/>
    <w:rPr>
      <w:rFonts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E8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E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8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EE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C4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B3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3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3F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794AF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C464-5164-6440-B208-327F69D8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3202</Words>
  <Characters>18254</Characters>
  <Application>Microsoft Macintosh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caitlinhowe</dc:creator>
  <cp:keywords/>
  <dc:description/>
  <cp:lastModifiedBy>Caitlin Howe</cp:lastModifiedBy>
  <cp:revision>2</cp:revision>
  <dcterms:created xsi:type="dcterms:W3CDTF">2016-08-09T19:40:00Z</dcterms:created>
  <dcterms:modified xsi:type="dcterms:W3CDTF">2016-08-09T19:40:00Z</dcterms:modified>
</cp:coreProperties>
</file>