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E" w:rsidRPr="00F32EA3" w:rsidRDefault="00F32EA3" w:rsidP="00D3573E">
      <w:pPr>
        <w:rPr>
          <w:rFonts w:ascii="Times New Roman" w:hAnsi="Times New Roman" w:cs="Times New Roman"/>
          <w:b/>
        </w:rPr>
      </w:pPr>
      <w:r w:rsidRPr="00F32EA3">
        <w:rPr>
          <w:rFonts w:ascii="Times New Roman" w:hAnsi="Times New Roman" w:cs="Times New Roman"/>
          <w:b/>
        </w:rPr>
        <w:t xml:space="preserve">Supplementary Table </w:t>
      </w:r>
      <w:r w:rsidR="008C53E4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F32EA3">
        <w:rPr>
          <w:rFonts w:ascii="Times New Roman" w:hAnsi="Times New Roman" w:cs="Times New Roman"/>
          <w:b/>
        </w:rPr>
        <w:t xml:space="preserve">2: </w:t>
      </w:r>
      <w:r w:rsidR="00D3573E" w:rsidRPr="00F32EA3">
        <w:rPr>
          <w:rFonts w:ascii="Times New Roman" w:hAnsi="Times New Roman" w:cs="Times New Roman"/>
        </w:rPr>
        <w:t>Impact of race on associations between pre-operative lipid levels and prostate cancer recurrence, excluding men of other race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9"/>
        <w:gridCol w:w="1619"/>
        <w:gridCol w:w="1891"/>
        <w:gridCol w:w="1549"/>
        <w:gridCol w:w="1599"/>
        <w:gridCol w:w="1710"/>
        <w:gridCol w:w="1532"/>
        <w:gridCol w:w="1277"/>
      </w:tblGrid>
      <w:tr w:rsidR="00D3573E" w:rsidRPr="0097407E" w:rsidTr="00806913">
        <w:trPr>
          <w:trHeight w:val="318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Black</w:t>
            </w:r>
          </w:p>
        </w:tc>
        <w:tc>
          <w:tcPr>
            <w:tcW w:w="16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White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D3573E" w:rsidRPr="0097407E" w:rsidTr="00806913">
        <w:trPr>
          <w:trHeight w:val="318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n, total (recurrences)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HR* (95% CI)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p value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n, total (recurrences)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HR* (95% CI)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p value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i/>
                <w:szCs w:val="24"/>
              </w:rPr>
              <w:t>p-interaction</w:t>
            </w:r>
          </w:p>
        </w:tc>
      </w:tr>
      <w:tr w:rsidR="00D3573E" w:rsidRPr="0097407E" w:rsidTr="00806913">
        <w:trPr>
          <w:trHeight w:val="318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Total cholesterol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573E" w:rsidRPr="0097407E" w:rsidTr="00806913">
        <w:trPr>
          <w:trHeight w:val="270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&lt;200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416 (111)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1.00 (ref)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601 (152)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270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200-239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165 (52)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0.95 (0.67-1.34)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0.763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246 (79)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1.02 (0.76-1.37)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270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≥240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46 (18)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2.31 (1.39-3.86)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60 (16)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1.20 (0.71-2.02)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270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p-trend=0.063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106FF9" w:rsidP="00EA48F8">
            <w:pPr>
              <w:jc w:val="center"/>
              <w:rPr>
                <w:rFonts w:ascii="Times New Roman" w:hAnsi="Times New Roman" w:cs="Times New Roman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</w:t>
            </w:r>
            <w:r>
              <w:rPr>
                <w:rFonts w:ascii="Times New Roman" w:hAnsi="Times New Roman" w:cs="Times New Roman"/>
                <w:i/>
                <w:szCs w:val="24"/>
              </w:rPr>
              <w:t>0.594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270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 xml:space="preserve">Per 10 mg/dl increase 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628 (181)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1.06 (1.02-1.11)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0.006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907 (247)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0.99 (0.95-1.03)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0.620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0.016</w:t>
            </w:r>
          </w:p>
        </w:tc>
      </w:tr>
      <w:tr w:rsidR="00D3573E" w:rsidRPr="0097407E" w:rsidTr="00806913">
        <w:trPr>
          <w:trHeight w:val="318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Per 10 mg/dl increase in men with high cholesterol</w:t>
            </w:r>
            <w:r w:rsidRPr="0097407E">
              <w:rPr>
                <w:rFonts w:ascii="Times New Roman" w:hAnsi="Times New Roman" w:cs="Times New Roman"/>
                <w:szCs w:val="24"/>
                <w:vertAlign w:val="superscript"/>
              </w:rPr>
              <w:t>ǂ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212 (70)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1.22 (1.13-1.31)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306 (95)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0.99 (0.89-1.09)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0.810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0.001</w:t>
            </w:r>
          </w:p>
        </w:tc>
      </w:tr>
      <w:tr w:rsidR="00D3573E" w:rsidRPr="0097407E" w:rsidTr="00806913">
        <w:trPr>
          <w:trHeight w:val="64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LDL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&lt;130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451 (122)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1.00 (ref)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652 (170)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130-159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130 (48)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1.19 (0.84-1.67)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0.331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176 (52)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1.03 (0.74-1.42)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0.865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≥160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46 (11)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1.26 (0.67-2.36)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0.479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79 (25)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1.13 (0.73-1.75)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p-trend=0.263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106FF9" w:rsidP="00EA48F8">
            <w:pPr>
              <w:jc w:val="center"/>
              <w:rPr>
                <w:rFonts w:ascii="Times New Roman" w:hAnsi="Times New Roman" w:cs="Times New Roman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</w:t>
            </w:r>
            <w:r>
              <w:rPr>
                <w:rFonts w:ascii="Times New Roman" w:hAnsi="Times New Roman" w:cs="Times New Roman"/>
                <w:i/>
                <w:szCs w:val="24"/>
              </w:rPr>
              <w:t>0.613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3573E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 xml:space="preserve">Per 10 mg/dl increase 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628 (181)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1.04 (0.99-1.10)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0.079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907 (247)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0.98 (0.94-1.02)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0.033</w:t>
            </w:r>
          </w:p>
        </w:tc>
      </w:tr>
      <w:tr w:rsidR="00D3573E" w:rsidRPr="0097407E" w:rsidTr="00806913">
        <w:trPr>
          <w:trHeight w:val="318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Per 10 mg/dl increase in men with high LDL</w:t>
            </w:r>
            <w:r w:rsidRPr="0097407E">
              <w:rPr>
                <w:rFonts w:ascii="Times New Roman" w:hAnsi="Times New Roman" w:cs="Times New Roman"/>
                <w:szCs w:val="24"/>
                <w:vertAlign w:val="superscript"/>
              </w:rPr>
              <w:t>ǂ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177 (59)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1.09 (0.97-1.24)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0.157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255 (77)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0.95 (0.84-1.08)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D3573E" w:rsidRDefault="00D3573E" w:rsidP="00EA48F8">
            <w:pPr>
              <w:jc w:val="center"/>
              <w:rPr>
                <w:rFonts w:ascii="Times New Roman" w:hAnsi="Times New Roman" w:cs="Times New Roman"/>
              </w:rPr>
            </w:pPr>
            <w:r w:rsidRPr="00D3573E">
              <w:rPr>
                <w:rFonts w:ascii="Times New Roman" w:hAnsi="Times New Roman" w:cs="Times New Roman"/>
              </w:rPr>
              <w:t>0.461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73E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0.060</w:t>
            </w:r>
          </w:p>
        </w:tc>
      </w:tr>
      <w:tr w:rsidR="00D3573E" w:rsidRPr="0097407E" w:rsidTr="00806913">
        <w:trPr>
          <w:trHeight w:val="64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HDL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3573E" w:rsidRPr="0097407E" w:rsidRDefault="00D3573E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 xml:space="preserve">≥60 mg/dl 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134 (33)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1.00 (ref)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110 (28)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40-59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305 (85)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0.85 (0.56-1.31)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0.467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406 (107)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1.30 (0.82-2.05)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&lt;40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188 (63)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0.94 (0.59-1.50)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0.797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391 (112)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1.09 (0.70-1.72)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0.700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p-trend=0.821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106FF9" w:rsidP="00EA48F8">
            <w:pPr>
              <w:jc w:val="center"/>
              <w:rPr>
                <w:rFonts w:ascii="Times New Roman" w:hAnsi="Times New Roman" w:cs="Times New Roman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</w:t>
            </w:r>
            <w:r>
              <w:rPr>
                <w:rFonts w:ascii="Times New Roman" w:hAnsi="Times New Roman" w:cs="Times New Roman"/>
                <w:i/>
                <w:szCs w:val="24"/>
              </w:rPr>
              <w:t>0.187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 xml:space="preserve">Per 10 mg/dl increase 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628 (181)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0.96 (0.87-1.05)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0.360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907 (247)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0.97 (0.89-1.07)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0.591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0.486</w:t>
            </w: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Per 10 mg/dl increase in men with low HDL</w:t>
            </w:r>
            <w:r w:rsidRPr="0097407E">
              <w:rPr>
                <w:rFonts w:ascii="Times New Roman" w:hAnsi="Times New Roman" w:cs="Times New Roman"/>
                <w:szCs w:val="24"/>
                <w:vertAlign w:val="superscript"/>
              </w:rPr>
              <w:t>ǂ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188 (63)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0.40 (0.23-0.70)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391 (112)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0.70 (0.46-1.05)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0.086</w:t>
            </w:r>
          </w:p>
        </w:tc>
      </w:tr>
      <w:tr w:rsidR="000D60FD" w:rsidRPr="0097407E" w:rsidTr="00806913">
        <w:trPr>
          <w:trHeight w:val="64"/>
          <w:jc w:val="center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407E">
              <w:rPr>
                <w:rFonts w:ascii="Times New Roman" w:hAnsi="Times New Roman" w:cs="Times New Roman"/>
                <w:b/>
                <w:szCs w:val="24"/>
              </w:rPr>
              <w:t>Triglycerides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&lt;150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469 (126)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1.00 (ref)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589 (160)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150-199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66 (13)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0.67 (0.37-1.20)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0.180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159 (37)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0.83 (0.58-1.21)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≥200 mg/dl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92 (42)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1.75 (1.22-2.52)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0.003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159 (50)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1.21 (0.87-1.67)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p-trend=0.012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106FF9" w:rsidP="00EA48F8">
            <w:pPr>
              <w:jc w:val="center"/>
              <w:rPr>
                <w:rFonts w:ascii="Times New Roman" w:hAnsi="Times New Roman" w:cs="Times New Roman"/>
              </w:rPr>
            </w:pPr>
            <w:r w:rsidRPr="0097407E">
              <w:rPr>
                <w:rFonts w:ascii="Times New Roman" w:hAnsi="Times New Roman" w:cs="Times New Roman"/>
                <w:i/>
                <w:szCs w:val="24"/>
              </w:rPr>
              <w:t>p-trend=</w:t>
            </w:r>
            <w:r>
              <w:rPr>
                <w:rFonts w:ascii="Times New Roman" w:hAnsi="Times New Roman" w:cs="Times New Roman"/>
                <w:i/>
                <w:szCs w:val="24"/>
              </w:rPr>
              <w:t>0.411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 xml:space="preserve">Per 10 mg/dl increase 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628 (181)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1.02 (1.00-1.03)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0.061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907 (247)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1.01 (1.00-1.02)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60FD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0.394</w:t>
            </w:r>
          </w:p>
        </w:tc>
      </w:tr>
      <w:tr w:rsidR="000D60FD" w:rsidRPr="0097407E" w:rsidTr="00806913">
        <w:trPr>
          <w:trHeight w:val="74"/>
          <w:jc w:val="center"/>
        </w:trPr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Per 10 mg/dl increase in men with high triglycerides</w:t>
            </w:r>
            <w:r w:rsidRPr="0097407E">
              <w:rPr>
                <w:rFonts w:ascii="Times New Roman" w:hAnsi="Times New Roman" w:cs="Times New Roman"/>
                <w:szCs w:val="24"/>
                <w:vertAlign w:val="superscript"/>
              </w:rPr>
              <w:t>ǂ</w:t>
            </w:r>
          </w:p>
        </w:tc>
        <w:tc>
          <w:tcPr>
            <w:tcW w:w="55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158 (55)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1.02 (0.99-1.05)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97407E" w:rsidRDefault="000D60FD" w:rsidP="00EA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407E">
              <w:rPr>
                <w:rFonts w:ascii="Times New Roman" w:hAnsi="Times New Roman" w:cs="Times New Roman"/>
                <w:szCs w:val="24"/>
              </w:rPr>
              <w:t>0.268</w:t>
            </w:r>
          </w:p>
        </w:tc>
        <w:tc>
          <w:tcPr>
            <w:tcW w:w="54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318 (87)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1.01 (1.00-1.02)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0D60FD" w:rsidRDefault="000D60FD" w:rsidP="00EA48F8">
            <w:pPr>
              <w:jc w:val="center"/>
              <w:rPr>
                <w:rFonts w:ascii="Times New Roman" w:hAnsi="Times New Roman" w:cs="Times New Roman"/>
              </w:rPr>
            </w:pPr>
            <w:r w:rsidRPr="000D60FD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43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FD" w:rsidRPr="0097407E" w:rsidRDefault="00106FF9" w:rsidP="00EA48F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0.512</w:t>
            </w:r>
          </w:p>
        </w:tc>
      </w:tr>
    </w:tbl>
    <w:p w:rsidR="000D60FD" w:rsidRDefault="000D60FD" w:rsidP="000D60FD">
      <w:pPr>
        <w:pStyle w:val="NoSpacing"/>
      </w:pPr>
      <w:r w:rsidRPr="0069625D">
        <w:rPr>
          <w:vertAlign w:val="superscript"/>
        </w:rPr>
        <w:t>ǂ</w:t>
      </w:r>
      <w:r>
        <w:rPr>
          <w:vertAlign w:val="superscript"/>
        </w:rPr>
        <w:t xml:space="preserve"> </w:t>
      </w:r>
      <w:r>
        <w:t>High</w:t>
      </w:r>
      <w:r w:rsidRPr="0069625D">
        <w:t xml:space="preserve"> lipid</w:t>
      </w:r>
      <w:r>
        <w:t xml:space="preserve"> levels are defined as ≥200 mg/dl for cholesterol, ≥130 mg/dl for LDL and ≥150 mg/dl for triglycerides while low HDL levels are defined as &lt;40 mg/dl</w:t>
      </w:r>
    </w:p>
    <w:p w:rsidR="000D60FD" w:rsidRDefault="000D60FD" w:rsidP="000D60FD">
      <w:pPr>
        <w:pStyle w:val="NoSpacing"/>
      </w:pPr>
      <w:r>
        <w:t>*HRs are adjusted for age, pre-operative PSA, year of surgery, BMI, surgical center, post-operative statin use, pathological Gleason score, positive surgical margins, extracapsular extension, and seminal vesicle invasion</w:t>
      </w:r>
    </w:p>
    <w:p w:rsidR="00D3573E" w:rsidRDefault="00D3573E"/>
    <w:sectPr w:rsidR="00D3573E" w:rsidSect="00D357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3" w:rsidRDefault="00F32EA3" w:rsidP="00F32EA3">
      <w:pPr>
        <w:spacing w:after="0" w:line="240" w:lineRule="auto"/>
      </w:pPr>
      <w:r>
        <w:separator/>
      </w:r>
    </w:p>
  </w:endnote>
  <w:endnote w:type="continuationSeparator" w:id="0">
    <w:p w:rsidR="00F32EA3" w:rsidRDefault="00F32EA3" w:rsidP="00F3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3" w:rsidRDefault="00F32EA3" w:rsidP="00F32EA3">
      <w:pPr>
        <w:spacing w:after="0" w:line="240" w:lineRule="auto"/>
      </w:pPr>
      <w:r>
        <w:separator/>
      </w:r>
    </w:p>
  </w:footnote>
  <w:footnote w:type="continuationSeparator" w:id="0">
    <w:p w:rsidR="00F32EA3" w:rsidRDefault="00F32EA3" w:rsidP="00F3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E"/>
    <w:rsid w:val="000D60FD"/>
    <w:rsid w:val="00106FF9"/>
    <w:rsid w:val="006A18B2"/>
    <w:rsid w:val="00732643"/>
    <w:rsid w:val="00806913"/>
    <w:rsid w:val="008C53E4"/>
    <w:rsid w:val="00D3573E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35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A3"/>
  </w:style>
  <w:style w:type="paragraph" w:styleId="Footer">
    <w:name w:val="footer"/>
    <w:basedOn w:val="Normal"/>
    <w:link w:val="FooterChar"/>
    <w:uiPriority w:val="99"/>
    <w:unhideWhenUsed/>
    <w:rsid w:val="00F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35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A3"/>
  </w:style>
  <w:style w:type="paragraph" w:styleId="Footer">
    <w:name w:val="footer"/>
    <w:basedOn w:val="Normal"/>
    <w:link w:val="FooterChar"/>
    <w:uiPriority w:val="99"/>
    <w:unhideWhenUsed/>
    <w:rsid w:val="00F3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Allott, Emma Helen</dc:creator>
  <cp:lastModifiedBy>Allott, Emma Helen</cp:lastModifiedBy>
  <cp:revision>3</cp:revision>
  <dcterms:created xsi:type="dcterms:W3CDTF">2015-10-20T14:58:00Z</dcterms:created>
  <dcterms:modified xsi:type="dcterms:W3CDTF">2015-11-11T19:38:00Z</dcterms:modified>
</cp:coreProperties>
</file>