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2" w:type="dxa"/>
        <w:tblLook w:val="04A0" w:firstRow="1" w:lastRow="0" w:firstColumn="1" w:lastColumn="0" w:noHBand="0" w:noVBand="1"/>
      </w:tblPr>
      <w:tblGrid>
        <w:gridCol w:w="3825"/>
        <w:gridCol w:w="675"/>
        <w:gridCol w:w="1530"/>
        <w:gridCol w:w="1825"/>
        <w:gridCol w:w="1229"/>
        <w:gridCol w:w="544"/>
        <w:gridCol w:w="275"/>
        <w:gridCol w:w="909"/>
      </w:tblGrid>
      <w:tr w:rsidR="0090576A" w:rsidRPr="0090576A" w:rsidTr="003F3809">
        <w:trPr>
          <w:trHeight w:val="288"/>
        </w:trPr>
        <w:tc>
          <w:tcPr>
            <w:tcW w:w="9084" w:type="dxa"/>
            <w:gridSpan w:val="5"/>
            <w:tcBorders>
              <w:top w:val="single" w:sz="4" w:space="0" w:color="auto"/>
              <w:left w:val="nil"/>
              <w:bottom w:val="single" w:sz="4" w:space="0" w:color="auto"/>
              <w:right w:val="nil"/>
            </w:tcBorders>
            <w:shd w:val="clear" w:color="000000" w:fill="FFFFFF"/>
            <w:noWrap/>
            <w:vAlign w:val="bottom"/>
            <w:hideMark/>
          </w:tcPr>
          <w:p w:rsidR="0090576A" w:rsidRPr="0090576A" w:rsidRDefault="0090576A" w:rsidP="00F933A1">
            <w:pPr>
              <w:spacing w:after="0" w:line="240" w:lineRule="auto"/>
              <w:rPr>
                <w:rFonts w:ascii="Times New Roman" w:eastAsia="Times New Roman" w:hAnsi="Times New Roman" w:cs="Times New Roman"/>
                <w:b/>
                <w:bCs/>
                <w:color w:val="000000"/>
              </w:rPr>
            </w:pPr>
            <w:r w:rsidRPr="0090576A">
              <w:rPr>
                <w:rFonts w:ascii="Times New Roman" w:eastAsia="Times New Roman" w:hAnsi="Times New Roman" w:cs="Times New Roman"/>
                <w:b/>
                <w:bCs/>
                <w:color w:val="000000"/>
              </w:rPr>
              <w:t xml:space="preserve">Supplemental Table 1: </w:t>
            </w:r>
            <w:r w:rsidR="00F933A1">
              <w:rPr>
                <w:rFonts w:ascii="Times New Roman" w:eastAsia="Times New Roman" w:hAnsi="Times New Roman" w:cs="Times New Roman"/>
                <w:b/>
                <w:bCs/>
                <w:color w:val="000000"/>
              </w:rPr>
              <w:t>Participant</w:t>
            </w:r>
            <w:r w:rsidRPr="0090576A">
              <w:rPr>
                <w:rFonts w:ascii="Times New Roman" w:eastAsia="Times New Roman" w:hAnsi="Times New Roman" w:cs="Times New Roman"/>
                <w:b/>
                <w:bCs/>
                <w:color w:val="000000"/>
              </w:rPr>
              <w:t xml:space="preserve"> Characteristics (Matched by Smoking Status)</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 (N=1,716)</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Controls (N=2,159)</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P-value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N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N</w:t>
            </w:r>
            <w:r w:rsidR="00886077">
              <w:rPr>
                <w:rFonts w:ascii="Times New Roman" w:eastAsia="Times New Roman" w:hAnsi="Times New Roman" w:cs="Times New Roman"/>
                <w:color w:val="000000"/>
              </w:rPr>
              <w:t xml:space="preserve"> </w:t>
            </w:r>
            <w:r w:rsidRPr="0090576A">
              <w:rPr>
                <w:rFonts w:ascii="Times New Roman" w:eastAsia="Times New Roman" w:hAnsi="Times New Roman" w:cs="Times New Roman"/>
                <w:color w:val="000000"/>
              </w:rPr>
              <w:t>(%)</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Age, Mean (SD) </w:t>
            </w:r>
            <w:r w:rsidRPr="0090576A">
              <w:rPr>
                <w:rFonts w:ascii="Times New Roman" w:eastAsia="Times New Roman" w:hAnsi="Times New Roman" w:cs="Times New Roman"/>
                <w:color w:val="000000"/>
                <w:vertAlign w:val="superscript"/>
              </w:rPr>
              <w:t>a</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60.59 (10.50)</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60.94 (10.18)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0.3</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Gender</w:t>
            </w:r>
            <w:r w:rsidR="003F428B">
              <w:rPr>
                <w:rFonts w:ascii="Times New Roman" w:eastAsia="Times New Roman" w:hAnsi="Times New Roman" w:cs="Times New Roman"/>
                <w:color w:val="000000"/>
              </w:rPr>
              <w:t xml:space="preserve"> </w:t>
            </w:r>
            <w:r w:rsidRPr="0090576A">
              <w:rPr>
                <w:rFonts w:ascii="Times New Roman" w:eastAsia="Times New Roman" w:hAnsi="Times New Roman" w:cs="Times New Roman"/>
                <w:color w:val="000000"/>
                <w:vertAlign w:val="superscript"/>
              </w:rPr>
              <w:t>a</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Male</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904 (52.68)</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1097 (50.81)</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Female</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812 (47.32)</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1062 (49.19)</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0.25</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Smoking Status</w:t>
            </w:r>
            <w:r w:rsidRPr="0090576A">
              <w:rPr>
                <w:rFonts w:ascii="Times New Roman" w:eastAsia="Times New Roman" w:hAnsi="Times New Roman" w:cs="Times New Roman"/>
                <w:color w:val="000000"/>
                <w:vertAlign w:val="superscript"/>
              </w:rPr>
              <w:t xml:space="preserve"> a</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Never</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308 (19.95)</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389 (18.02)</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Former</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778 (45.34)</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949 (43.96)</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Current</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630 (36.71)</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821 (38.03)</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0.65</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Pack Years, Mean (SD)</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40.56 (33.84)</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34.73 (31.93)</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BMI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Underweight/Normal</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750 (43.71)</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690 (31.96)</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Overweight</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621 (36.19)</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858 (39.74)</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Obese</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345 (20.10)</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611 (28.30)</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Physical </w:t>
            </w:r>
            <w:proofErr w:type="spellStart"/>
            <w:r w:rsidRPr="0090576A">
              <w:rPr>
                <w:rFonts w:ascii="Times New Roman" w:eastAsia="Times New Roman" w:hAnsi="Times New Roman" w:cs="Times New Roman"/>
                <w:color w:val="000000"/>
              </w:rPr>
              <w:t>Activity</w:t>
            </w:r>
            <w:r w:rsidRPr="0090576A">
              <w:rPr>
                <w:rFonts w:ascii="Times New Roman" w:eastAsia="Times New Roman" w:hAnsi="Times New Roman" w:cs="Times New Roman"/>
                <w:color w:val="000000"/>
                <w:vertAlign w:val="superscript"/>
              </w:rPr>
              <w:t>b</w:t>
            </w:r>
            <w:proofErr w:type="spellEnd"/>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Low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410 (23.89)</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516 (23.90)</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Medium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546 (31.82)</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682 (31.59)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High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459 (26.75)</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712 (32.98)</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Unknown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301 (17.54)</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249 (11.53)</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Years of </w:t>
            </w:r>
            <w:proofErr w:type="spellStart"/>
            <w:r w:rsidRPr="0090576A">
              <w:rPr>
                <w:rFonts w:ascii="Times New Roman" w:eastAsia="Times New Roman" w:hAnsi="Times New Roman" w:cs="Times New Roman"/>
                <w:color w:val="000000"/>
              </w:rPr>
              <w:t>Education</w:t>
            </w:r>
            <w:r w:rsidRPr="0090576A">
              <w:rPr>
                <w:rFonts w:ascii="Times New Roman" w:eastAsia="Times New Roman" w:hAnsi="Times New Roman" w:cs="Times New Roman"/>
                <w:color w:val="000000"/>
                <w:vertAlign w:val="superscript"/>
              </w:rPr>
              <w:t>b</w:t>
            </w:r>
            <w:proofErr w:type="spellEnd"/>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Less than 12</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688 (40.14)</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546 (25.34)</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12 to 15</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510 (29.75)</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748 (34.71)</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16+</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516 (30.11)</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861 (39.95)</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Family History of </w:t>
            </w:r>
            <w:proofErr w:type="spellStart"/>
            <w:r w:rsidRPr="0090576A">
              <w:rPr>
                <w:rFonts w:ascii="Times New Roman" w:eastAsia="Times New Roman" w:hAnsi="Times New Roman" w:cs="Times New Roman"/>
                <w:color w:val="000000"/>
              </w:rPr>
              <w:t>Cancer</w:t>
            </w:r>
            <w:r w:rsidRPr="0090576A">
              <w:rPr>
                <w:rFonts w:ascii="Times New Roman" w:eastAsia="Times New Roman" w:hAnsi="Times New Roman" w:cs="Times New Roman"/>
                <w:color w:val="000000"/>
                <w:vertAlign w:val="superscript"/>
              </w:rPr>
              <w:t>b</w:t>
            </w:r>
            <w:proofErr w:type="spellEnd"/>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No</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1295 (75.78)</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1796 (83.50)</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Yes</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414 (24.22)</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355 (16.50)</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rPr>
                <w:rFonts w:ascii="Times New Roman" w:eastAsia="Times New Roman" w:hAnsi="Times New Roman" w:cs="Times New Roman"/>
                <w:color w:val="000000"/>
              </w:rPr>
            </w:pPr>
            <w:proofErr w:type="spellStart"/>
            <w:r w:rsidRPr="0090576A">
              <w:rPr>
                <w:rFonts w:ascii="Times New Roman" w:eastAsia="Times New Roman" w:hAnsi="Times New Roman" w:cs="Times New Roman"/>
                <w:color w:val="000000"/>
              </w:rPr>
              <w:t>Emphysema</w:t>
            </w:r>
            <w:r w:rsidRPr="0090576A">
              <w:rPr>
                <w:rFonts w:ascii="Times New Roman" w:eastAsia="Times New Roman" w:hAnsi="Times New Roman" w:cs="Times New Roman"/>
                <w:color w:val="000000"/>
                <w:vertAlign w:val="superscript"/>
              </w:rPr>
              <w:t>b</w:t>
            </w:r>
            <w:proofErr w:type="spellEnd"/>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No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1403 (82.72)</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1998 (92.67)</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Yes</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293 (17.28)</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158 (7.33)</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rPr>
                <w:rFonts w:ascii="Times New Roman" w:eastAsia="Times New Roman" w:hAnsi="Times New Roman" w:cs="Times New Roman"/>
                <w:color w:val="000000"/>
              </w:rPr>
            </w:pPr>
            <w:proofErr w:type="spellStart"/>
            <w:r w:rsidRPr="0090576A">
              <w:rPr>
                <w:rFonts w:ascii="Times New Roman" w:eastAsia="Times New Roman" w:hAnsi="Times New Roman" w:cs="Times New Roman"/>
                <w:color w:val="000000"/>
              </w:rPr>
              <w:t>Pneumonia</w:t>
            </w:r>
            <w:r w:rsidRPr="0090576A">
              <w:rPr>
                <w:rFonts w:ascii="Times New Roman" w:eastAsia="Times New Roman" w:hAnsi="Times New Roman" w:cs="Times New Roman"/>
                <w:color w:val="000000"/>
                <w:vertAlign w:val="superscript"/>
              </w:rPr>
              <w:t>b</w:t>
            </w:r>
            <w:proofErr w:type="spellEnd"/>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No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1010 (59.34)</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1513 (70.24)</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Yes</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692 (40.66)</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641 (29.76)</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46"/>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Hay</w:t>
            </w:r>
            <w:r w:rsidR="00D72D06">
              <w:rPr>
                <w:rFonts w:ascii="Times New Roman" w:eastAsia="Times New Roman" w:hAnsi="Times New Roman" w:cs="Times New Roman"/>
                <w:color w:val="000000"/>
              </w:rPr>
              <w:t xml:space="preserve"> </w:t>
            </w:r>
            <w:proofErr w:type="spellStart"/>
            <w:r w:rsidRPr="0090576A">
              <w:rPr>
                <w:rFonts w:ascii="Times New Roman" w:eastAsia="Times New Roman" w:hAnsi="Times New Roman" w:cs="Times New Roman"/>
                <w:color w:val="000000"/>
              </w:rPr>
              <w:t>fever</w:t>
            </w:r>
            <w:r w:rsidRPr="0090576A">
              <w:rPr>
                <w:rFonts w:ascii="Times New Roman" w:eastAsia="Times New Roman" w:hAnsi="Times New Roman" w:cs="Times New Roman"/>
                <w:color w:val="000000"/>
                <w:vertAlign w:val="superscript"/>
              </w:rPr>
              <w:t>b</w:t>
            </w:r>
            <w:proofErr w:type="spellEnd"/>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No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1418 (83.81)</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1705 (79.04)</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Yes</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274 (16.19)</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452 (20.96)</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Histologic Subtype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lastRenderedPageBreak/>
              <w:t>Adenocarcinoma</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914 (53.26)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NA</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Squamous Cell Carcinoma</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352 (21.10)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NA</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Other</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440 (25.64)</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NA</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Dietary Factors</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Load, Mean (SD)</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135.82 (62.83)</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136.34 (55.81)</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0.78</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Glycemic Index, Mean (SD) </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53.65 (5.17)</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52.82 (4.24)</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579"/>
        </w:trPr>
        <w:tc>
          <w:tcPr>
            <w:tcW w:w="3825" w:type="dxa"/>
            <w:tcBorders>
              <w:top w:val="nil"/>
              <w:left w:val="nil"/>
              <w:bottom w:val="nil"/>
              <w:right w:val="nil"/>
            </w:tcBorders>
            <w:shd w:val="clear" w:color="000000" w:fill="FFFFFF"/>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Index, available carbohydrate, Mean (SD)</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58.27 (5.29)</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57.68 (4.25)</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Carbohydrate g/day, Mean(SD)</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251.08 (110.90)</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256 (99.67)</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0.0003</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288"/>
        </w:trPr>
        <w:tc>
          <w:tcPr>
            <w:tcW w:w="3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Fiber g/day, Mean (SD)</w:t>
            </w:r>
          </w:p>
        </w:tc>
        <w:tc>
          <w:tcPr>
            <w:tcW w:w="6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19.29 (9.55)</w:t>
            </w:r>
          </w:p>
        </w:tc>
        <w:tc>
          <w:tcPr>
            <w:tcW w:w="182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21.26 (10.03)</w:t>
            </w:r>
          </w:p>
        </w:tc>
        <w:tc>
          <w:tcPr>
            <w:tcW w:w="122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544"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1C28D9">
        <w:trPr>
          <w:trHeight w:val="372"/>
        </w:trPr>
        <w:tc>
          <w:tcPr>
            <w:tcW w:w="3825"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right"/>
              <w:rPr>
                <w:rFonts w:ascii="Times New Roman" w:eastAsia="Times New Roman" w:hAnsi="Times New Roman" w:cs="Times New Roman"/>
                <w:color w:val="000000"/>
              </w:rPr>
            </w:pPr>
            <w:r w:rsidRPr="0090576A">
              <w:rPr>
                <w:rFonts w:ascii="Times New Roman" w:eastAsia="Times New Roman" w:hAnsi="Times New Roman" w:cs="Times New Roman"/>
                <w:color w:val="000000"/>
              </w:rPr>
              <w:t>Meat intake g/day, Mean (SD)</w:t>
            </w:r>
          </w:p>
        </w:tc>
        <w:tc>
          <w:tcPr>
            <w:tcW w:w="675"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530"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125.34 (77.62)</w:t>
            </w:r>
          </w:p>
        </w:tc>
        <w:tc>
          <w:tcPr>
            <w:tcW w:w="1825"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127.29 (73.84)</w:t>
            </w:r>
          </w:p>
        </w:tc>
        <w:tc>
          <w:tcPr>
            <w:tcW w:w="1229"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0.44</w:t>
            </w:r>
          </w:p>
        </w:tc>
        <w:tc>
          <w:tcPr>
            <w:tcW w:w="544"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5"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F933A1" w:rsidRPr="0090576A" w:rsidTr="004706B2">
        <w:trPr>
          <w:trHeight w:val="288"/>
        </w:trPr>
        <w:tc>
          <w:tcPr>
            <w:tcW w:w="9628" w:type="dxa"/>
            <w:gridSpan w:val="6"/>
            <w:tcBorders>
              <w:top w:val="nil"/>
              <w:left w:val="nil"/>
              <w:bottom w:val="nil"/>
              <w:right w:val="nil"/>
            </w:tcBorders>
            <w:shd w:val="clear" w:color="000000" w:fill="FFFFFF"/>
            <w:noWrap/>
            <w:vAlign w:val="bottom"/>
            <w:hideMark/>
          </w:tcPr>
          <w:p w:rsidR="00F933A1" w:rsidRPr="0090576A" w:rsidRDefault="00F933A1" w:rsidP="0090576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Matching variables: Controls were frequency matched to cases according to age in 5 year categories, gender, and smoking status (never, former, and current). Former smoking controls were further frequency matched to former smoking cases according to the number of years since smoking cessation (in 5 year categories)</w:t>
            </w:r>
          </w:p>
        </w:tc>
        <w:tc>
          <w:tcPr>
            <w:tcW w:w="275" w:type="dxa"/>
            <w:tcBorders>
              <w:top w:val="nil"/>
              <w:left w:val="nil"/>
              <w:bottom w:val="nil"/>
              <w:right w:val="nil"/>
            </w:tcBorders>
            <w:shd w:val="clear" w:color="000000" w:fill="FFFFFF"/>
            <w:noWrap/>
            <w:vAlign w:val="bottom"/>
            <w:hideMark/>
          </w:tcPr>
          <w:p w:rsidR="00F933A1" w:rsidRPr="0090576A" w:rsidRDefault="00F933A1"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909" w:type="dxa"/>
            <w:tcBorders>
              <w:top w:val="nil"/>
              <w:left w:val="nil"/>
              <w:bottom w:val="nil"/>
              <w:right w:val="nil"/>
            </w:tcBorders>
            <w:shd w:val="clear" w:color="000000" w:fill="FFFFFF"/>
            <w:noWrap/>
            <w:vAlign w:val="bottom"/>
            <w:hideMark/>
          </w:tcPr>
          <w:p w:rsidR="00F933A1" w:rsidRPr="0090576A" w:rsidRDefault="00F933A1"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3F3809">
        <w:trPr>
          <w:trHeight w:val="346"/>
        </w:trPr>
        <w:tc>
          <w:tcPr>
            <w:tcW w:w="10812" w:type="dxa"/>
            <w:gridSpan w:val="8"/>
            <w:tcBorders>
              <w:top w:val="nil"/>
              <w:left w:val="nil"/>
              <w:bottom w:val="nil"/>
              <w:right w:val="nil"/>
            </w:tcBorders>
            <w:shd w:val="clear" w:color="000000" w:fill="FFFFFF"/>
            <w:noWrap/>
            <w:vAlign w:val="center"/>
            <w:hideMark/>
          </w:tcPr>
          <w:p w:rsidR="003F3809" w:rsidRDefault="0090576A" w:rsidP="003F3809">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vertAlign w:val="superscript"/>
              </w:rPr>
              <w:t>b</w:t>
            </w:r>
            <w:r w:rsidRPr="0090576A">
              <w:rPr>
                <w:rFonts w:ascii="Times New Roman" w:eastAsia="Times New Roman" w:hAnsi="Times New Roman" w:cs="Times New Roman"/>
                <w:color w:val="000000"/>
              </w:rPr>
              <w:t xml:space="preserve"> Missing; years of education N=6, family history of cancer N=15, emphysema N=23, pneumonia N=19, hay</w:t>
            </w:r>
            <w:r w:rsidR="00F02726">
              <w:rPr>
                <w:rFonts w:ascii="Times New Roman" w:eastAsia="Times New Roman" w:hAnsi="Times New Roman" w:cs="Times New Roman"/>
                <w:color w:val="000000"/>
              </w:rPr>
              <w:t xml:space="preserve"> </w:t>
            </w:r>
            <w:r w:rsidRPr="0090576A">
              <w:rPr>
                <w:rFonts w:ascii="Times New Roman" w:eastAsia="Times New Roman" w:hAnsi="Times New Roman" w:cs="Times New Roman"/>
                <w:color w:val="000000"/>
              </w:rPr>
              <w:t>fever N=26;</w:t>
            </w:r>
            <w:r w:rsidR="003F3809" w:rsidRPr="0090576A">
              <w:rPr>
                <w:rFonts w:ascii="Times New Roman" w:eastAsia="Times New Roman" w:hAnsi="Times New Roman" w:cs="Times New Roman"/>
                <w:color w:val="000000"/>
              </w:rPr>
              <w:t xml:space="preserve"> unknown physical activity N=550</w:t>
            </w:r>
          </w:p>
          <w:p w:rsidR="0090576A" w:rsidRPr="0090576A" w:rsidRDefault="0090576A" w:rsidP="0090576A">
            <w:pPr>
              <w:spacing w:after="0" w:line="240" w:lineRule="auto"/>
              <w:rPr>
                <w:rFonts w:ascii="Times New Roman" w:eastAsia="Times New Roman" w:hAnsi="Times New Roman" w:cs="Times New Roman"/>
                <w:color w:val="000000"/>
              </w:rPr>
            </w:pPr>
          </w:p>
        </w:tc>
      </w:tr>
    </w:tbl>
    <w:p w:rsidR="00585B36" w:rsidRDefault="00585B36"/>
    <w:p w:rsidR="0090576A" w:rsidRDefault="0090576A"/>
    <w:p w:rsidR="0090576A" w:rsidRDefault="0090576A"/>
    <w:p w:rsidR="0090576A" w:rsidRDefault="0090576A"/>
    <w:p w:rsidR="0090576A" w:rsidRDefault="0090576A"/>
    <w:p w:rsidR="0090576A" w:rsidRDefault="0090576A"/>
    <w:p w:rsidR="0090576A" w:rsidRDefault="0090576A"/>
    <w:p w:rsidR="0090576A" w:rsidRDefault="0090576A"/>
    <w:p w:rsidR="001B1A47" w:rsidRDefault="001B1A47"/>
    <w:p w:rsidR="001B1A47" w:rsidRPr="001B1A47" w:rsidRDefault="001B1A47" w:rsidP="001B1A47"/>
    <w:p w:rsidR="001B1A47" w:rsidRPr="001B1A47" w:rsidRDefault="001B1A47" w:rsidP="001B1A47"/>
    <w:p w:rsidR="001B1A47" w:rsidRPr="001B1A47" w:rsidRDefault="001B1A47" w:rsidP="001B1A47"/>
    <w:p w:rsidR="0090576A" w:rsidRPr="001B1A47" w:rsidRDefault="0090576A" w:rsidP="001B1A47">
      <w:pPr>
        <w:tabs>
          <w:tab w:val="left" w:pos="1485"/>
        </w:tabs>
        <w:sectPr w:rsidR="0090576A" w:rsidRPr="001B1A47">
          <w:footerReference w:type="default" r:id="rId6"/>
          <w:pgSz w:w="12240" w:h="15840"/>
          <w:pgMar w:top="1440" w:right="1440" w:bottom="1440" w:left="1440" w:header="720" w:footer="720" w:gutter="0"/>
          <w:cols w:space="720"/>
          <w:docGrid w:linePitch="360"/>
        </w:sectPr>
      </w:pPr>
    </w:p>
    <w:tbl>
      <w:tblPr>
        <w:tblW w:w="14653" w:type="dxa"/>
        <w:tblLook w:val="04A0" w:firstRow="1" w:lastRow="0" w:firstColumn="1" w:lastColumn="0" w:noHBand="0" w:noVBand="1"/>
      </w:tblPr>
      <w:tblGrid>
        <w:gridCol w:w="271"/>
        <w:gridCol w:w="2367"/>
        <w:gridCol w:w="1682"/>
        <w:gridCol w:w="2250"/>
        <w:gridCol w:w="1772"/>
        <w:gridCol w:w="2231"/>
        <w:gridCol w:w="2231"/>
        <w:gridCol w:w="1036"/>
        <w:gridCol w:w="271"/>
        <w:gridCol w:w="271"/>
        <w:gridCol w:w="271"/>
      </w:tblGrid>
      <w:tr w:rsidR="0090576A" w:rsidRPr="0090576A" w:rsidTr="002022DE">
        <w:trPr>
          <w:trHeight w:val="345"/>
        </w:trPr>
        <w:tc>
          <w:tcPr>
            <w:tcW w:w="14653" w:type="dxa"/>
            <w:gridSpan w:val="11"/>
            <w:tcBorders>
              <w:top w:val="single" w:sz="4" w:space="0" w:color="auto"/>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b/>
                <w:bCs/>
                <w:color w:val="000000"/>
              </w:rPr>
            </w:pPr>
            <w:r w:rsidRPr="0090576A">
              <w:rPr>
                <w:rFonts w:ascii="Times New Roman" w:eastAsia="Times New Roman" w:hAnsi="Times New Roman" w:cs="Times New Roman"/>
                <w:b/>
                <w:bCs/>
                <w:color w:val="000000"/>
              </w:rPr>
              <w:lastRenderedPageBreak/>
              <w:t xml:space="preserve">Supplemental Table 2: Associations Between Lung Cancer Risk and Energy -Adjusted  </w:t>
            </w:r>
            <w:proofErr w:type="spellStart"/>
            <w:r w:rsidRPr="0090576A">
              <w:rPr>
                <w:rFonts w:ascii="Times New Roman" w:eastAsia="Times New Roman" w:hAnsi="Times New Roman" w:cs="Times New Roman"/>
                <w:b/>
                <w:bCs/>
                <w:color w:val="000000"/>
              </w:rPr>
              <w:t>Quintile</w:t>
            </w:r>
            <w:r w:rsidRPr="0090576A">
              <w:rPr>
                <w:rFonts w:ascii="Times New Roman" w:eastAsia="Times New Roman" w:hAnsi="Times New Roman" w:cs="Times New Roman"/>
                <w:b/>
                <w:bCs/>
                <w:color w:val="000000"/>
                <w:vertAlign w:val="superscript"/>
              </w:rPr>
              <w:t>a</w:t>
            </w:r>
            <w:proofErr w:type="spellEnd"/>
            <w:r w:rsidRPr="0090576A">
              <w:rPr>
                <w:rFonts w:ascii="Times New Roman" w:eastAsia="Times New Roman" w:hAnsi="Times New Roman" w:cs="Times New Roman"/>
                <w:b/>
                <w:bCs/>
                <w:color w:val="000000"/>
              </w:rPr>
              <w:t xml:space="preserve"> of Dietary Glycemic Load, Glycemic Index</w:t>
            </w:r>
          </w:p>
        </w:tc>
      </w:tr>
      <w:tr w:rsidR="0090576A" w:rsidRPr="0090576A" w:rsidTr="002022DE">
        <w:trPr>
          <w:trHeight w:val="345"/>
        </w:trPr>
        <w:tc>
          <w:tcPr>
            <w:tcW w:w="12804" w:type="dxa"/>
            <w:gridSpan w:val="7"/>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b/>
                <w:bCs/>
                <w:color w:val="000000"/>
              </w:rPr>
            </w:pPr>
            <w:r w:rsidRPr="0090576A">
              <w:rPr>
                <w:rFonts w:ascii="Times New Roman" w:eastAsia="Times New Roman" w:hAnsi="Times New Roman" w:cs="Times New Roman"/>
                <w:b/>
                <w:bCs/>
                <w:color w:val="000000"/>
              </w:rPr>
              <w:t xml:space="preserve">and Glycemic Index (Total Available Carbohydrate) Intake in Analysis Matched for Smoking </w:t>
            </w:r>
            <w:r w:rsidRPr="0090576A">
              <w:rPr>
                <w:rFonts w:ascii="Times New Roman" w:eastAsia="Times New Roman" w:hAnsi="Times New Roman" w:cs="Times New Roman"/>
                <w:b/>
                <w:bCs/>
                <w:color w:val="000000"/>
                <w:vertAlign w:val="superscript"/>
              </w:rPr>
              <w:t>b</w:t>
            </w:r>
          </w:p>
        </w:tc>
        <w:tc>
          <w:tcPr>
            <w:tcW w:w="1036"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638" w:type="dxa"/>
            <w:gridSpan w:val="2"/>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b/>
                <w:bCs/>
                <w:color w:val="000000"/>
              </w:rPr>
            </w:pPr>
            <w:r w:rsidRPr="0090576A">
              <w:rPr>
                <w:rFonts w:ascii="Times New Roman" w:eastAsia="Times New Roman" w:hAnsi="Times New Roman" w:cs="Times New Roman"/>
                <w:b/>
                <w:bCs/>
                <w:color w:val="000000"/>
              </w:rPr>
              <w:t xml:space="preserve">Overall </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Q1</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Q2</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Q3</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Q4</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Q5</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P-trend</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638" w:type="dxa"/>
            <w:gridSpan w:val="2"/>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Load</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312/433</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319/431</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371/428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327/432</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387/435</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1.03 (0.83-1.28)</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1.12 (0.90-1.39)</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1.00 (0.80-1.24)</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1.14 (0.92-1.40)</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0.24</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638" w:type="dxa"/>
            <w:gridSpan w:val="2"/>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Index</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296/434</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285/431</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326/428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341/435</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468/431</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1.01 (0.81-1.26)</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1.12 (0.90-1.38)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1.08 (0.87-1.34)</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1.40 (1.13-1.73)</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4320" w:type="dxa"/>
            <w:gridSpan w:val="3"/>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Index (Available Carbohydrate)</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300/432</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301/432</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306/432</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367/433</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442/430</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1.03 (0.83-1.27)</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1.03 (0.83-1.28)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1.21 (0.98-1.50)</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1.34 (1.08-1.65)</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0.001</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6570" w:type="dxa"/>
            <w:gridSpan w:val="4"/>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b/>
                <w:bCs/>
                <w:color w:val="000000"/>
              </w:rPr>
            </w:pPr>
            <w:r w:rsidRPr="0090576A">
              <w:rPr>
                <w:rFonts w:ascii="Times New Roman" w:eastAsia="Times New Roman" w:hAnsi="Times New Roman" w:cs="Times New Roman"/>
                <w:b/>
                <w:bCs/>
                <w:color w:val="000000"/>
              </w:rPr>
              <w:t>By Histologic Subtype; Adenocarcinoma</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638" w:type="dxa"/>
            <w:gridSpan w:val="2"/>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Load</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165/433</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176/431</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185/428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170/432</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218/435</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1.05 (0.81-1.37)</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1.05 (0.80-1.37)</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0.97 (0.74-1.26)</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1.19 (0.93-1.53)</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0.32</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638" w:type="dxa"/>
            <w:gridSpan w:val="2"/>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Index</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170/434</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170/431</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172/428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169/435</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233/431</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1.05 (0.81-1.36)</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1.03 (0.79-1.33)</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0.97 (0.75-1.26)</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1.29 (1.00-1.66)</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0.11</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4320" w:type="dxa"/>
            <w:gridSpan w:val="3"/>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Index (Available Carbohydrate)</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171/432</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178/432</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154/432</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191/433</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220/430</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1.09 (0.84-1.41)</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0.92 (0.71-1.20)</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1.11 (0.86-1.44)</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1.25 (0.97-1.60)</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0.002</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6570" w:type="dxa"/>
            <w:gridSpan w:val="4"/>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b/>
                <w:bCs/>
                <w:color w:val="000000"/>
              </w:rPr>
            </w:pPr>
            <w:r w:rsidRPr="0090576A">
              <w:rPr>
                <w:rFonts w:ascii="Times New Roman" w:eastAsia="Times New Roman" w:hAnsi="Times New Roman" w:cs="Times New Roman"/>
                <w:b/>
                <w:bCs/>
                <w:color w:val="000000"/>
              </w:rPr>
              <w:t>By Histologic Subtype; Squamous Cell Carcinoma</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638" w:type="dxa"/>
            <w:gridSpan w:val="2"/>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Load</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70/433</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64/431</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84/428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66/432</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78/435</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0.91 (0.61-1.34)</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1.24 (0.86-1.80)</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0.94 (0.64-1.38)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1.04 (0.64-1.38)</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0.81</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638" w:type="dxa"/>
            <w:gridSpan w:val="2"/>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lastRenderedPageBreak/>
              <w:t>Glycemic Index</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51/434</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48/431</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79/428</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78/435</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106/431</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0.95 (0.62-1.47)</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1.52 (1.02-2.25)</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1.39 (0.94-2.07)</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1.73 (1.18-2.54)</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&lt;0.001</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4320" w:type="dxa"/>
            <w:gridSpan w:val="3"/>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Glycemic Index (Available Carbohydrate)</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Cases/Controls</w:t>
            </w:r>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51/432</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57/432</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70/432</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84/433</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100/430</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Fully-</w:t>
            </w:r>
            <w:proofErr w:type="spellStart"/>
            <w:r w:rsidRPr="0090576A">
              <w:rPr>
                <w:rFonts w:ascii="Times New Roman" w:eastAsia="Times New Roman" w:hAnsi="Times New Roman" w:cs="Times New Roman"/>
                <w:color w:val="000000"/>
              </w:rPr>
              <w:t>Adjusted</w:t>
            </w:r>
            <w:r w:rsidRPr="0090576A">
              <w:rPr>
                <w:rFonts w:ascii="Times New Roman" w:eastAsia="Times New Roman" w:hAnsi="Times New Roman" w:cs="Times New Roman"/>
                <w:color w:val="000000"/>
                <w:vertAlign w:val="superscript"/>
              </w:rPr>
              <w:t>b</w:t>
            </w:r>
            <w:proofErr w:type="spellEnd"/>
          </w:p>
        </w:tc>
        <w:tc>
          <w:tcPr>
            <w:tcW w:w="168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 (REF)</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1.06 (0.69-1.60)</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1.34 (0.89-2.00)</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1.55 (1.05-2.30)</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1.63 (1.11-2.39)</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0.002</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27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367"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682"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50"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single" w:sz="4" w:space="0" w:color="auto"/>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6570" w:type="dxa"/>
            <w:gridSpan w:val="4"/>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vertAlign w:val="superscript"/>
              </w:rPr>
              <w:t>a</w:t>
            </w:r>
            <w:r w:rsidRPr="0090576A">
              <w:rPr>
                <w:rFonts w:ascii="Times New Roman" w:eastAsia="Times New Roman" w:hAnsi="Times New Roman" w:cs="Times New Roman"/>
                <w:color w:val="000000"/>
              </w:rPr>
              <w:t xml:space="preserve"> quintiles based on distribution in controls, by gender</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6570" w:type="dxa"/>
            <w:gridSpan w:val="4"/>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proofErr w:type="spellStart"/>
            <w:r w:rsidRPr="0090576A">
              <w:rPr>
                <w:rFonts w:ascii="Times New Roman" w:eastAsia="Times New Roman" w:hAnsi="Times New Roman" w:cs="Times New Roman"/>
                <w:color w:val="000000"/>
                <w:vertAlign w:val="superscript"/>
              </w:rPr>
              <w:t>b</w:t>
            </w:r>
            <w:r w:rsidRPr="0090576A">
              <w:rPr>
                <w:rFonts w:ascii="Times New Roman" w:eastAsia="Times New Roman" w:hAnsi="Times New Roman" w:cs="Times New Roman"/>
                <w:color w:val="000000"/>
              </w:rPr>
              <w:t>Same</w:t>
            </w:r>
            <w:proofErr w:type="spellEnd"/>
            <w:r w:rsidRPr="0090576A">
              <w:rPr>
                <w:rFonts w:ascii="Times New Roman" w:eastAsia="Times New Roman" w:hAnsi="Times New Roman" w:cs="Times New Roman"/>
                <w:color w:val="000000"/>
              </w:rPr>
              <w:t xml:space="preserve"> as original fully-adjusted model (Tables 2 and 3)</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60"/>
        </w:trPr>
        <w:tc>
          <w:tcPr>
            <w:tcW w:w="13840" w:type="dxa"/>
            <w:gridSpan w:val="8"/>
            <w:tcBorders>
              <w:top w:val="nil"/>
              <w:left w:val="nil"/>
              <w:bottom w:val="nil"/>
              <w:right w:val="nil"/>
            </w:tcBorders>
            <w:shd w:val="clear" w:color="000000" w:fill="FFFFFF"/>
            <w:noWrap/>
            <w:vAlign w:val="center"/>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xml:space="preserve">  Missing; years of education N=6, family history of cancer N=15, emphysema N=23, pneumonia N=19, hay</w:t>
            </w:r>
            <w:r w:rsidR="00690E43">
              <w:rPr>
                <w:rFonts w:ascii="Times New Roman" w:eastAsia="Times New Roman" w:hAnsi="Times New Roman" w:cs="Times New Roman"/>
                <w:color w:val="000000"/>
              </w:rPr>
              <w:t xml:space="preserve"> </w:t>
            </w:r>
            <w:r w:rsidRPr="0090576A">
              <w:rPr>
                <w:rFonts w:ascii="Times New Roman" w:eastAsia="Times New Roman" w:hAnsi="Times New Roman" w:cs="Times New Roman"/>
                <w:color w:val="000000"/>
              </w:rPr>
              <w:t>fever N=26;</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r w:rsidR="0090576A" w:rsidRPr="0090576A" w:rsidTr="002022DE">
        <w:trPr>
          <w:trHeight w:val="300"/>
        </w:trPr>
        <w:tc>
          <w:tcPr>
            <w:tcW w:w="4320" w:type="dxa"/>
            <w:gridSpan w:val="3"/>
            <w:tcBorders>
              <w:top w:val="nil"/>
              <w:left w:val="nil"/>
              <w:bottom w:val="nil"/>
              <w:right w:val="nil"/>
            </w:tcBorders>
            <w:shd w:val="clear" w:color="000000" w:fill="FFFFFF"/>
            <w:noWrap/>
            <w:vAlign w:val="center"/>
            <w:hideMark/>
          </w:tcPr>
          <w:p w:rsidR="0090576A" w:rsidRPr="0090576A" w:rsidRDefault="002022DE" w:rsidP="0090576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0576A" w:rsidRPr="0090576A">
              <w:rPr>
                <w:rFonts w:ascii="Times New Roman" w:eastAsia="Times New Roman" w:hAnsi="Times New Roman" w:cs="Times New Roman"/>
                <w:color w:val="000000"/>
              </w:rPr>
              <w:t>unknown physical activity N=550</w:t>
            </w:r>
          </w:p>
        </w:tc>
        <w:tc>
          <w:tcPr>
            <w:tcW w:w="2250"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772"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23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1036"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jc w:val="center"/>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90576A" w:rsidRPr="0090576A" w:rsidRDefault="0090576A" w:rsidP="0090576A">
            <w:pPr>
              <w:spacing w:after="0" w:line="240" w:lineRule="auto"/>
              <w:rPr>
                <w:rFonts w:ascii="Times New Roman" w:eastAsia="Times New Roman" w:hAnsi="Times New Roman" w:cs="Times New Roman"/>
                <w:color w:val="000000"/>
              </w:rPr>
            </w:pPr>
            <w:r w:rsidRPr="0090576A">
              <w:rPr>
                <w:rFonts w:ascii="Times New Roman" w:eastAsia="Times New Roman" w:hAnsi="Times New Roman" w:cs="Times New Roman"/>
                <w:color w:val="000000"/>
              </w:rPr>
              <w:t> </w:t>
            </w:r>
          </w:p>
        </w:tc>
      </w:tr>
    </w:tbl>
    <w:p w:rsidR="0090576A" w:rsidRDefault="0090576A"/>
    <w:p w:rsidR="0090576A" w:rsidRDefault="0090576A"/>
    <w:p w:rsidR="00C76BCA" w:rsidRDefault="00C76BCA"/>
    <w:p w:rsidR="00C76BCA" w:rsidRDefault="00C76BCA"/>
    <w:p w:rsidR="00C76BCA" w:rsidRDefault="00C76BCA"/>
    <w:p w:rsidR="00C76BCA" w:rsidRDefault="00C76BCA"/>
    <w:p w:rsidR="00C76BCA" w:rsidRDefault="00C76BCA"/>
    <w:p w:rsidR="003A058E" w:rsidRDefault="003A058E"/>
    <w:p w:rsidR="003A058E" w:rsidRDefault="003A058E"/>
    <w:p w:rsidR="00C76BCA" w:rsidRDefault="00C76BCA"/>
    <w:p w:rsidR="00C76BCA" w:rsidRDefault="00C76BCA"/>
    <w:p w:rsidR="00C76BCA" w:rsidRDefault="00C76BCA"/>
    <w:tbl>
      <w:tblPr>
        <w:tblpPr w:leftFromText="180" w:rightFromText="180" w:vertAnchor="text" w:horzAnchor="margin" w:tblpXSpec="center" w:tblpY="27"/>
        <w:tblW w:w="15115" w:type="dxa"/>
        <w:tblLook w:val="04A0" w:firstRow="1" w:lastRow="0" w:firstColumn="1" w:lastColumn="0" w:noHBand="0" w:noVBand="1"/>
      </w:tblPr>
      <w:tblGrid>
        <w:gridCol w:w="269"/>
        <w:gridCol w:w="901"/>
        <w:gridCol w:w="1528"/>
        <w:gridCol w:w="1709"/>
        <w:gridCol w:w="940"/>
        <w:gridCol w:w="1759"/>
        <w:gridCol w:w="940"/>
        <w:gridCol w:w="1668"/>
        <w:gridCol w:w="940"/>
        <w:gridCol w:w="268"/>
        <w:gridCol w:w="268"/>
        <w:gridCol w:w="268"/>
        <w:gridCol w:w="269"/>
        <w:gridCol w:w="496"/>
        <w:gridCol w:w="268"/>
        <w:gridCol w:w="268"/>
        <w:gridCol w:w="268"/>
        <w:gridCol w:w="384"/>
        <w:gridCol w:w="82"/>
        <w:gridCol w:w="269"/>
        <w:gridCol w:w="277"/>
        <w:gridCol w:w="269"/>
        <w:gridCol w:w="269"/>
        <w:gridCol w:w="269"/>
        <w:gridCol w:w="86"/>
        <w:gridCol w:w="183"/>
      </w:tblGrid>
      <w:tr w:rsidR="003A058E" w:rsidRPr="00E67B1D" w:rsidTr="003A058E">
        <w:trPr>
          <w:trHeight w:val="296"/>
        </w:trPr>
        <w:tc>
          <w:tcPr>
            <w:tcW w:w="14039" w:type="dxa"/>
            <w:gridSpan w:val="21"/>
            <w:tcBorders>
              <w:top w:val="single" w:sz="4" w:space="0" w:color="auto"/>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b/>
                <w:bCs/>
                <w:color w:val="000000"/>
                <w:sz w:val="21"/>
                <w:szCs w:val="21"/>
              </w:rPr>
            </w:pPr>
            <w:r w:rsidRPr="00E67B1D">
              <w:rPr>
                <w:rFonts w:ascii="Times New Roman" w:eastAsia="Times New Roman" w:hAnsi="Times New Roman" w:cs="Times New Roman"/>
                <w:b/>
                <w:bCs/>
                <w:color w:val="000000"/>
                <w:sz w:val="21"/>
                <w:szCs w:val="21"/>
              </w:rPr>
              <w:lastRenderedPageBreak/>
              <w:t xml:space="preserve">Supplemental Table 3.  Associations Between Lung Cancer Risk and Energy -Adjusted  </w:t>
            </w:r>
            <w:proofErr w:type="spellStart"/>
            <w:r w:rsidRPr="00E67B1D">
              <w:rPr>
                <w:rFonts w:ascii="Times New Roman" w:eastAsia="Times New Roman" w:hAnsi="Times New Roman" w:cs="Times New Roman"/>
                <w:b/>
                <w:bCs/>
                <w:color w:val="000000"/>
                <w:sz w:val="21"/>
                <w:szCs w:val="21"/>
              </w:rPr>
              <w:t>Quintiles</w:t>
            </w:r>
            <w:r w:rsidRPr="00E67B1D">
              <w:rPr>
                <w:rFonts w:ascii="Times New Roman" w:eastAsia="Times New Roman" w:hAnsi="Times New Roman" w:cs="Times New Roman"/>
                <w:b/>
                <w:bCs/>
                <w:color w:val="000000"/>
                <w:sz w:val="21"/>
                <w:szCs w:val="21"/>
                <w:vertAlign w:val="superscript"/>
              </w:rPr>
              <w:t>a</w:t>
            </w:r>
            <w:proofErr w:type="spellEnd"/>
            <w:r w:rsidRPr="00E67B1D">
              <w:rPr>
                <w:rFonts w:ascii="Times New Roman" w:eastAsia="Times New Roman" w:hAnsi="Times New Roman" w:cs="Times New Roman"/>
                <w:b/>
                <w:bCs/>
                <w:color w:val="000000"/>
                <w:sz w:val="21"/>
                <w:szCs w:val="21"/>
              </w:rPr>
              <w:t xml:space="preserve"> of Dietary Glycemic Load, Glycemic Index</w:t>
            </w:r>
          </w:p>
        </w:tc>
        <w:tc>
          <w:tcPr>
            <w:tcW w:w="269" w:type="dxa"/>
            <w:tcBorders>
              <w:top w:val="single" w:sz="4" w:space="0" w:color="auto"/>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single" w:sz="4" w:space="0" w:color="auto"/>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single" w:sz="4" w:space="0" w:color="auto"/>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gridSpan w:val="2"/>
            <w:tcBorders>
              <w:top w:val="single" w:sz="4" w:space="0" w:color="auto"/>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trHeight w:val="282"/>
        </w:trPr>
        <w:tc>
          <w:tcPr>
            <w:tcW w:w="14039" w:type="dxa"/>
            <w:gridSpan w:val="21"/>
            <w:tcBorders>
              <w:top w:val="nil"/>
              <w:left w:val="nil"/>
              <w:bottom w:val="single" w:sz="4" w:space="0" w:color="auto"/>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b/>
                <w:bCs/>
                <w:color w:val="000000"/>
                <w:sz w:val="21"/>
                <w:szCs w:val="21"/>
              </w:rPr>
            </w:pPr>
            <w:r w:rsidRPr="00E67B1D">
              <w:rPr>
                <w:rFonts w:ascii="Times New Roman" w:eastAsia="Times New Roman" w:hAnsi="Times New Roman" w:cs="Times New Roman"/>
                <w:b/>
                <w:bCs/>
                <w:color w:val="000000"/>
                <w:sz w:val="21"/>
                <w:szCs w:val="21"/>
              </w:rPr>
              <w:t>and Glycemic Index (Total Available Carbohydrate) Intake in Analysis Matched for Smoking, Stratified by Smoking Status and Years of Education</w:t>
            </w:r>
          </w:p>
        </w:tc>
        <w:tc>
          <w:tcPr>
            <w:tcW w:w="269" w:type="dxa"/>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gridSpan w:val="2"/>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gridAfter w:val="9"/>
          <w:wAfter w:w="2088"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3237" w:type="dxa"/>
            <w:gridSpan w:val="2"/>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569" w:type="dxa"/>
            <w:gridSpan w:val="5"/>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5936" w:type="dxa"/>
            <w:gridSpan w:val="4"/>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Smoking Status</w:t>
            </w:r>
          </w:p>
        </w:tc>
        <w:tc>
          <w:tcPr>
            <w:tcW w:w="6387" w:type="dxa"/>
            <w:gridSpan w:val="13"/>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Years of Education </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3237" w:type="dxa"/>
            <w:gridSpan w:val="2"/>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Never</w:t>
            </w:r>
          </w:p>
        </w:tc>
        <w:tc>
          <w:tcPr>
            <w:tcW w:w="2699" w:type="dxa"/>
            <w:gridSpan w:val="2"/>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Ever </w:t>
            </w:r>
          </w:p>
        </w:tc>
        <w:tc>
          <w:tcPr>
            <w:tcW w:w="2608" w:type="dxa"/>
            <w:gridSpan w:val="2"/>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&lt;12</w:t>
            </w:r>
          </w:p>
        </w:tc>
        <w:tc>
          <w:tcPr>
            <w:tcW w:w="3779" w:type="dxa"/>
            <w:gridSpan w:val="11"/>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12 + </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565"/>
        </w:trPr>
        <w:tc>
          <w:tcPr>
            <w:tcW w:w="1170" w:type="dxa"/>
            <w:gridSpan w:val="2"/>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Glycemic Load </w:t>
            </w:r>
          </w:p>
        </w:tc>
        <w:tc>
          <w:tcPr>
            <w:tcW w:w="1528" w:type="dxa"/>
            <w:tcBorders>
              <w:top w:val="nil"/>
              <w:left w:val="nil"/>
              <w:bottom w:val="nil"/>
              <w:right w:val="nil"/>
            </w:tcBorders>
            <w:shd w:val="clear" w:color="000000" w:fill="FFFFFF"/>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Cases/ Controls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OR (95%CI) </w:t>
            </w:r>
          </w:p>
        </w:tc>
        <w:tc>
          <w:tcPr>
            <w:tcW w:w="940" w:type="dxa"/>
            <w:tcBorders>
              <w:top w:val="nil"/>
              <w:left w:val="nil"/>
              <w:bottom w:val="nil"/>
              <w:right w:val="nil"/>
            </w:tcBorders>
            <w:shd w:val="clear" w:color="000000" w:fill="FFFFFF"/>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Cases/ Controls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OR (95%CI) </w:t>
            </w:r>
          </w:p>
        </w:tc>
        <w:tc>
          <w:tcPr>
            <w:tcW w:w="940" w:type="dxa"/>
            <w:tcBorders>
              <w:top w:val="nil"/>
              <w:left w:val="nil"/>
              <w:bottom w:val="nil"/>
              <w:right w:val="nil"/>
            </w:tcBorders>
            <w:shd w:val="clear" w:color="000000" w:fill="FFFFFF"/>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Cases/ Controls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OR (95%CI) </w:t>
            </w:r>
          </w:p>
        </w:tc>
        <w:tc>
          <w:tcPr>
            <w:tcW w:w="940" w:type="dxa"/>
            <w:tcBorders>
              <w:top w:val="nil"/>
              <w:left w:val="nil"/>
              <w:bottom w:val="nil"/>
              <w:right w:val="nil"/>
            </w:tcBorders>
            <w:shd w:val="clear" w:color="000000" w:fill="FFFFFF"/>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Cases/ Controls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OR (95%CI) </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Q1</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39/67</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273/366</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104/101</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208/332</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Q2</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52/72</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1.27 (0.73-2.19)</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266/359</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0.97 (0.77-1.22)</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109/113</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1.00 (0.66-1.52)</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210/318</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1.09 (0.84-1.41)</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Q3</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61/81</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1.28 (0.74-2.20)</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309/345</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1.08 (0.85-1.36)</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155/109</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1.38 (0.91-2.08)</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216/319</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1.03 (0.79-1.33)</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Q4</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73/88</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1.42 (0.84-2.40)</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254/343</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0.91 (0.72-1.16)</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146/105</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1.37 (0.91-2.06)</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181/327</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0.88 (0.67-1.14)</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Q5</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83/81</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1.67 (1.00-2.81)</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304/354</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1.03 (0.82-1.29)</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174/118</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1.59 (1.07-2.36)</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213/317</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1.02 (0.79-1.32)</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P-trend</w:t>
            </w:r>
          </w:p>
        </w:tc>
        <w:tc>
          <w:tcPr>
            <w:tcW w:w="152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right"/>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0.05</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0.99</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0.01</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0.67</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52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P-interaction = 0.05</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P-interaction = 0.02</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1170" w:type="dxa"/>
            <w:gridSpan w:val="2"/>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Glycemic Index </w:t>
            </w:r>
          </w:p>
        </w:tc>
        <w:tc>
          <w:tcPr>
            <w:tcW w:w="152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Q1</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49/84</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247/350</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86/78</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210/356</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1(REF)</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Q2</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65/83</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1.37 (0.84-2.42)</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220/348</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0.89 (0.70-1.13)</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85/97</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0.90 (0.57-1.43)</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200/334</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1.09 (0.85-1.41)</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Q3</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62/83</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1.30 (0.79-2.13)</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264/345</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1.05 (0.83-1.33)</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103/113</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1.03 (0.66-1.61)</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223/315</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1.23 (0.96-1.59)</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Q4</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60/72</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1.47 (0.88-2.44)</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281/363</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0.98 (0.78-1.24)</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170/112</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1.61 (1.05-2.48)</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171/323</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0.96 (0.74-1.59)</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Q5</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72/67</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1.88 (1.14-3.10)</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396/364</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1.26 (1.00-1.58)</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244/146</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1.65 (1.10-2.49)</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224/285</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1.33 (1.03-1.71)</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P-trend</w:t>
            </w:r>
          </w:p>
        </w:tc>
        <w:tc>
          <w:tcPr>
            <w:tcW w:w="152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right"/>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0.02</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0.03</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&lt;0.001</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0.54</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52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P-interaction = 0.43</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P-interaction = 0.01</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4407" w:type="dxa"/>
            <w:gridSpan w:val="4"/>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Glycemic Index (Available Carbohydrate)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4"/>
          <w:wAfter w:w="812"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52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Q1</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53/84</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247/347</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1(REF)</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93/87</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207/345</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 (REF)</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Q2</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50/89</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0.86 (0.51-1.41)</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251/343</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1.05 (0.83-1.34)</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99/104</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1.07 (0.69-1.67)</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202/328</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1.11 (0.86-1.43)</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Q3</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66/72</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1.45 (0.89-2.38)</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240/360</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0.93 (0.73-1.18)</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93/105</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0.88 (0.56-1.38)</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213/327</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1.14 (0.88-1.48)</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3"/>
          <w:wAfter w:w="543"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Q4</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66/70</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1.53 (0.93-2.51)</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301/363</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1.12 (0.88-1.41)</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171/107</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1.84 (1.21-2.81)</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196/326</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1.11 (0.85-1.43)</w:t>
            </w: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r>
      <w:tr w:rsidR="003A058E" w:rsidRPr="00E67B1D" w:rsidTr="003A058E">
        <w:trPr>
          <w:gridAfter w:val="1"/>
          <w:wAfter w:w="188"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Q5</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73/73</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1.57 (0.96-2.55)</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369/357</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1.27 (1.01 -1.59)</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232/143</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1.75 (1.18-2.61)</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210/287</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1.24 (0.96-1.61)</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624" w:type="dxa"/>
            <w:gridSpan w:val="3"/>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gridAfter w:val="1"/>
          <w:wAfter w:w="188"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lastRenderedPageBreak/>
              <w:t> </w:t>
            </w:r>
          </w:p>
        </w:tc>
        <w:tc>
          <w:tcPr>
            <w:tcW w:w="901"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P-trend</w:t>
            </w:r>
          </w:p>
        </w:tc>
        <w:tc>
          <w:tcPr>
            <w:tcW w:w="152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0.04</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&lt;0.001</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0.15</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624" w:type="dxa"/>
            <w:gridSpan w:val="3"/>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gridAfter w:val="1"/>
          <w:wAfter w:w="188" w:type="dxa"/>
          <w:trHeight w:val="282"/>
        </w:trPr>
        <w:tc>
          <w:tcPr>
            <w:tcW w:w="26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429" w:type="dxa"/>
            <w:gridSpan w:val="2"/>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right"/>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P-interaction = 0.25</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P-interaction = 0.02</w:t>
            </w: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72"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624" w:type="dxa"/>
            <w:gridSpan w:val="3"/>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gridAfter w:val="1"/>
          <w:wAfter w:w="188" w:type="dxa"/>
          <w:trHeight w:val="282"/>
        </w:trPr>
        <w:tc>
          <w:tcPr>
            <w:tcW w:w="269" w:type="dxa"/>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528" w:type="dxa"/>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single" w:sz="4" w:space="0" w:color="auto"/>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single" w:sz="4" w:space="0" w:color="auto"/>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single" w:sz="4" w:space="0" w:color="auto"/>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single" w:sz="4" w:space="0" w:color="auto"/>
              <w:right w:val="nil"/>
            </w:tcBorders>
            <w:shd w:val="clear" w:color="000000" w:fill="FFFFFF"/>
            <w:noWrap/>
            <w:vAlign w:val="center"/>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single" w:sz="4" w:space="0" w:color="auto"/>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839" w:type="dxa"/>
            <w:gridSpan w:val="10"/>
            <w:tcBorders>
              <w:top w:val="nil"/>
              <w:left w:val="nil"/>
              <w:bottom w:val="single" w:sz="4" w:space="0" w:color="auto"/>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9" w:type="dxa"/>
            <w:tcBorders>
              <w:top w:val="nil"/>
              <w:left w:val="nil"/>
              <w:bottom w:val="single" w:sz="4" w:space="0" w:color="auto"/>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72" w:type="dxa"/>
            <w:tcBorders>
              <w:top w:val="nil"/>
              <w:left w:val="nil"/>
              <w:bottom w:val="single" w:sz="4" w:space="0" w:color="auto"/>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single" w:sz="4" w:space="0" w:color="auto"/>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624" w:type="dxa"/>
            <w:gridSpan w:val="3"/>
            <w:tcBorders>
              <w:top w:val="nil"/>
              <w:left w:val="nil"/>
              <w:bottom w:val="single" w:sz="4" w:space="0" w:color="auto"/>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gridAfter w:val="5"/>
          <w:wAfter w:w="1081" w:type="dxa"/>
          <w:trHeight w:val="310"/>
        </w:trPr>
        <w:tc>
          <w:tcPr>
            <w:tcW w:w="5347" w:type="dxa"/>
            <w:gridSpan w:val="5"/>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vertAlign w:val="superscript"/>
              </w:rPr>
              <w:t>a</w:t>
            </w:r>
            <w:r w:rsidRPr="00E67B1D">
              <w:rPr>
                <w:rFonts w:ascii="Times New Roman" w:eastAsia="Times New Roman" w:hAnsi="Times New Roman" w:cs="Times New Roman"/>
                <w:color w:val="000000"/>
                <w:sz w:val="21"/>
                <w:szCs w:val="21"/>
              </w:rPr>
              <w:t xml:space="preserve"> quintiles based on distribution in controls, by gender</w:t>
            </w:r>
          </w:p>
        </w:tc>
        <w:tc>
          <w:tcPr>
            <w:tcW w:w="1759" w:type="dxa"/>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84" w:type="dxa"/>
            <w:gridSpan w:val="5"/>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623" w:type="dxa"/>
            <w:gridSpan w:val="3"/>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gridAfter w:val="5"/>
          <w:wAfter w:w="1081" w:type="dxa"/>
          <w:trHeight w:val="282"/>
        </w:trPr>
        <w:tc>
          <w:tcPr>
            <w:tcW w:w="4407" w:type="dxa"/>
            <w:gridSpan w:val="4"/>
            <w:tcBorders>
              <w:top w:val="nil"/>
              <w:left w:val="nil"/>
              <w:bottom w:val="nil"/>
              <w:right w:val="nil"/>
            </w:tcBorders>
            <w:shd w:val="clear" w:color="000000" w:fill="FFFFFF"/>
            <w:noWrap/>
            <w:vAlign w:val="center"/>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xml:space="preserve">Fully Adjusted Model </w:t>
            </w:r>
            <w:r>
              <w:rPr>
                <w:rFonts w:ascii="Times New Roman" w:eastAsia="Times New Roman" w:hAnsi="Times New Roman" w:cs="Times New Roman"/>
                <w:color w:val="000000"/>
                <w:sz w:val="21"/>
                <w:szCs w:val="21"/>
              </w:rPr>
              <w:t>–where appropriate</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84" w:type="dxa"/>
            <w:gridSpan w:val="5"/>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623" w:type="dxa"/>
            <w:gridSpan w:val="3"/>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r w:rsidR="003A058E" w:rsidRPr="00E67B1D" w:rsidTr="003A058E">
        <w:trPr>
          <w:gridAfter w:val="5"/>
          <w:wAfter w:w="1081" w:type="dxa"/>
          <w:trHeight w:val="282"/>
        </w:trPr>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01"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52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0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jc w:val="center"/>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75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68"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940"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8" w:type="dxa"/>
            <w:tcBorders>
              <w:top w:val="nil"/>
              <w:left w:val="nil"/>
              <w:bottom w:val="nil"/>
              <w:right w:val="nil"/>
            </w:tcBorders>
            <w:shd w:val="clear" w:color="000000" w:fill="FFFFFF"/>
          </w:tcPr>
          <w:p w:rsidR="003A058E" w:rsidRPr="00E67B1D" w:rsidRDefault="003A058E" w:rsidP="003A058E">
            <w:pPr>
              <w:spacing w:after="0" w:line="240" w:lineRule="auto"/>
              <w:rPr>
                <w:rFonts w:ascii="Times New Roman" w:eastAsia="Times New Roman" w:hAnsi="Times New Roman" w:cs="Times New Roman"/>
                <w:color w:val="000000"/>
                <w:sz w:val="21"/>
                <w:szCs w:val="21"/>
              </w:rPr>
            </w:pPr>
          </w:p>
        </w:tc>
        <w:tc>
          <w:tcPr>
            <w:tcW w:w="269" w:type="dxa"/>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1684" w:type="dxa"/>
            <w:gridSpan w:val="5"/>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c>
          <w:tcPr>
            <w:tcW w:w="623" w:type="dxa"/>
            <w:gridSpan w:val="3"/>
            <w:tcBorders>
              <w:top w:val="nil"/>
              <w:left w:val="nil"/>
              <w:bottom w:val="nil"/>
              <w:right w:val="nil"/>
            </w:tcBorders>
            <w:shd w:val="clear" w:color="000000" w:fill="FFFFFF"/>
            <w:noWrap/>
            <w:vAlign w:val="bottom"/>
            <w:hideMark/>
          </w:tcPr>
          <w:p w:rsidR="003A058E" w:rsidRPr="00E67B1D" w:rsidRDefault="003A058E" w:rsidP="003A058E">
            <w:pPr>
              <w:spacing w:after="0" w:line="240" w:lineRule="auto"/>
              <w:rPr>
                <w:rFonts w:ascii="Times New Roman" w:eastAsia="Times New Roman" w:hAnsi="Times New Roman" w:cs="Times New Roman"/>
                <w:color w:val="000000"/>
                <w:sz w:val="21"/>
                <w:szCs w:val="21"/>
              </w:rPr>
            </w:pPr>
            <w:r w:rsidRPr="00E67B1D">
              <w:rPr>
                <w:rFonts w:ascii="Times New Roman" w:eastAsia="Times New Roman" w:hAnsi="Times New Roman" w:cs="Times New Roman"/>
                <w:color w:val="000000"/>
                <w:sz w:val="21"/>
                <w:szCs w:val="21"/>
              </w:rPr>
              <w:t> </w:t>
            </w:r>
          </w:p>
        </w:tc>
      </w:tr>
    </w:tbl>
    <w:p w:rsidR="00E67B1D" w:rsidRDefault="00E67B1D"/>
    <w:p w:rsidR="00E67B1D" w:rsidRDefault="00E67B1D"/>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 w:rsidR="002022DE" w:rsidRDefault="002022DE">
      <w:pPr>
        <w:sectPr w:rsidR="002022DE" w:rsidSect="0090576A">
          <w:pgSz w:w="15840" w:h="12240" w:orient="landscape"/>
          <w:pgMar w:top="1440" w:right="1440" w:bottom="1440" w:left="1440" w:header="720" w:footer="720" w:gutter="0"/>
          <w:cols w:space="720"/>
          <w:docGrid w:linePitch="360"/>
        </w:sectPr>
      </w:pPr>
    </w:p>
    <w:p w:rsidR="002022DE" w:rsidRDefault="002022DE"/>
    <w:tbl>
      <w:tblPr>
        <w:tblW w:w="10639" w:type="dxa"/>
        <w:tblLook w:val="04A0" w:firstRow="1" w:lastRow="0" w:firstColumn="1" w:lastColumn="0" w:noHBand="0" w:noVBand="1"/>
      </w:tblPr>
      <w:tblGrid>
        <w:gridCol w:w="3305"/>
        <w:gridCol w:w="1825"/>
        <w:gridCol w:w="859"/>
        <w:gridCol w:w="2291"/>
        <w:gridCol w:w="836"/>
        <w:gridCol w:w="1031"/>
        <w:gridCol w:w="1032"/>
      </w:tblGrid>
      <w:tr w:rsidR="00541D5A" w:rsidRPr="00541D5A" w:rsidTr="003A058E">
        <w:trPr>
          <w:trHeight w:val="269"/>
        </w:trPr>
        <w:tc>
          <w:tcPr>
            <w:tcW w:w="8280" w:type="dxa"/>
            <w:gridSpan w:val="4"/>
            <w:tcBorders>
              <w:top w:val="single" w:sz="4" w:space="0" w:color="auto"/>
              <w:left w:val="nil"/>
              <w:bottom w:val="single" w:sz="4" w:space="0" w:color="auto"/>
              <w:right w:val="nil"/>
            </w:tcBorders>
            <w:shd w:val="clear" w:color="000000" w:fill="FFFFFF"/>
            <w:noWrap/>
            <w:vAlign w:val="bottom"/>
            <w:hideMark/>
          </w:tcPr>
          <w:p w:rsidR="00541D5A" w:rsidRPr="00541D5A" w:rsidRDefault="00541D5A" w:rsidP="004F3709">
            <w:pPr>
              <w:spacing w:after="0" w:line="240" w:lineRule="auto"/>
              <w:rPr>
                <w:rFonts w:ascii="Times New Roman" w:eastAsia="Times New Roman" w:hAnsi="Times New Roman" w:cs="Times New Roman"/>
                <w:b/>
                <w:bCs/>
                <w:color w:val="000000"/>
              </w:rPr>
            </w:pPr>
            <w:r w:rsidRPr="00541D5A">
              <w:rPr>
                <w:rFonts w:ascii="Times New Roman" w:eastAsia="Times New Roman" w:hAnsi="Times New Roman" w:cs="Times New Roman"/>
                <w:b/>
                <w:bCs/>
                <w:color w:val="000000"/>
              </w:rPr>
              <w:t xml:space="preserve">Supplemental Table 4: </w:t>
            </w:r>
            <w:r w:rsidR="009744D9">
              <w:rPr>
                <w:rFonts w:ascii="Times New Roman" w:eastAsia="Times New Roman" w:hAnsi="Times New Roman" w:cs="Times New Roman"/>
                <w:b/>
                <w:bCs/>
                <w:color w:val="000000"/>
              </w:rPr>
              <w:t>Participant</w:t>
            </w:r>
            <w:r w:rsidR="009744D9" w:rsidRPr="00541D5A">
              <w:rPr>
                <w:rFonts w:ascii="Times New Roman" w:eastAsia="Times New Roman" w:hAnsi="Times New Roman" w:cs="Times New Roman"/>
                <w:b/>
                <w:bCs/>
                <w:color w:val="000000"/>
              </w:rPr>
              <w:t xml:space="preserve"> </w:t>
            </w:r>
            <w:r w:rsidRPr="00541D5A">
              <w:rPr>
                <w:rFonts w:ascii="Times New Roman" w:eastAsia="Times New Roman" w:hAnsi="Times New Roman" w:cs="Times New Roman"/>
                <w:b/>
                <w:bCs/>
                <w:color w:val="000000"/>
              </w:rPr>
              <w:t>Characteristics</w:t>
            </w:r>
            <w:r w:rsidR="004F3709">
              <w:rPr>
                <w:rFonts w:ascii="Times New Roman" w:eastAsia="Times New Roman" w:hAnsi="Times New Roman" w:cs="Times New Roman"/>
                <w:b/>
                <w:bCs/>
                <w:color w:val="000000"/>
              </w:rPr>
              <w:t xml:space="preserve"> in Controls</w:t>
            </w:r>
            <w:r w:rsidRPr="00541D5A">
              <w:rPr>
                <w:rFonts w:ascii="Times New Roman" w:eastAsia="Times New Roman" w:hAnsi="Times New Roman" w:cs="Times New Roman"/>
                <w:b/>
                <w:bCs/>
                <w:color w:val="000000"/>
              </w:rPr>
              <w:t>, by Smoking Status</w:t>
            </w:r>
            <w:bookmarkStart w:id="0" w:name="_GoBack"/>
            <w:bookmarkEnd w:id="0"/>
          </w:p>
        </w:tc>
        <w:tc>
          <w:tcPr>
            <w:tcW w:w="296" w:type="dxa"/>
            <w:tcBorders>
              <w:top w:val="single" w:sz="4" w:space="0" w:color="auto"/>
              <w:left w:val="nil"/>
              <w:bottom w:val="single" w:sz="4" w:space="0" w:color="auto"/>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single" w:sz="4" w:space="0" w:color="auto"/>
              <w:left w:val="nil"/>
              <w:bottom w:val="single" w:sz="4" w:space="0" w:color="auto"/>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Ever Smoker</w:t>
            </w:r>
            <w:r w:rsidR="001C28D9">
              <w:rPr>
                <w:rFonts w:ascii="Times New Roman" w:eastAsia="Times New Roman" w:hAnsi="Times New Roman" w:cs="Times New Roman"/>
                <w:color w:val="000000"/>
              </w:rPr>
              <w:t xml:space="preserve"> (N=1820)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Never Smoker</w:t>
            </w:r>
            <w:r w:rsidR="001C28D9">
              <w:rPr>
                <w:rFonts w:ascii="Times New Roman" w:eastAsia="Times New Roman" w:hAnsi="Times New Roman" w:cs="Times New Roman"/>
                <w:color w:val="000000"/>
              </w:rPr>
              <w:t xml:space="preserve"> (N=593)</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N</w:t>
            </w:r>
            <w:r w:rsidR="001C28D9">
              <w:rPr>
                <w:rFonts w:ascii="Times New Roman" w:eastAsia="Times New Roman" w:hAnsi="Times New Roman" w:cs="Times New Roman"/>
                <w:color w:val="000000"/>
              </w:rPr>
              <w:t xml:space="preserve"> </w:t>
            </w:r>
            <w:r w:rsidRPr="00541D5A">
              <w:rPr>
                <w:rFonts w:ascii="Times New Roman" w:eastAsia="Times New Roman" w:hAnsi="Times New Roman" w:cs="Times New Roman"/>
                <w:color w:val="000000"/>
              </w:rPr>
              <w:t>(%)</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N</w:t>
            </w:r>
            <w:r w:rsidR="001C28D9">
              <w:rPr>
                <w:rFonts w:ascii="Times New Roman" w:eastAsia="Times New Roman" w:hAnsi="Times New Roman" w:cs="Times New Roman"/>
                <w:color w:val="000000"/>
              </w:rPr>
              <w:t xml:space="preserve"> </w:t>
            </w:r>
            <w:r w:rsidRPr="00541D5A">
              <w:rPr>
                <w:rFonts w:ascii="Times New Roman" w:eastAsia="Times New Roman" w:hAnsi="Times New Roman" w:cs="Times New Roman"/>
                <w:color w:val="000000"/>
              </w:rPr>
              <w:t xml:space="preserve">(%)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Age, Mean (SD)</w:t>
            </w:r>
          </w:p>
        </w:tc>
        <w:tc>
          <w:tcPr>
            <w:tcW w:w="1825" w:type="dxa"/>
            <w:tcBorders>
              <w:top w:val="nil"/>
              <w:left w:val="nil"/>
              <w:bottom w:val="nil"/>
              <w:right w:val="nil"/>
            </w:tcBorders>
            <w:shd w:val="clear" w:color="000000" w:fill="FFFFFF"/>
            <w:noWrap/>
            <w:vAlign w:val="bottom"/>
            <w:hideMark/>
          </w:tcPr>
          <w:p w:rsidR="00541D5A" w:rsidRPr="00541D5A" w:rsidRDefault="00541D5A" w:rsidP="001C28D9">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61.29 (9.</w:t>
            </w:r>
            <w:r w:rsidR="001C28D9">
              <w:rPr>
                <w:rFonts w:ascii="Times New Roman" w:eastAsia="Times New Roman" w:hAnsi="Times New Roman" w:cs="Times New Roman"/>
                <w:color w:val="000000"/>
              </w:rPr>
              <w:t>69</w:t>
            </w:r>
            <w:r w:rsidRPr="00541D5A">
              <w:rPr>
                <w:rFonts w:ascii="Times New Roman" w:eastAsia="Times New Roman" w:hAnsi="Times New Roman" w:cs="Times New Roman"/>
                <w:color w:val="000000"/>
              </w:rPr>
              <w:t>)</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1C28D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59.18</w:t>
            </w:r>
            <w:r w:rsidR="00541D5A" w:rsidRPr="00541D5A">
              <w:rPr>
                <w:rFonts w:ascii="Times New Roman" w:eastAsia="Times New Roman" w:hAnsi="Times New Roman" w:cs="Times New Roman"/>
                <w:color w:val="000000"/>
              </w:rPr>
              <w:t xml:space="preserve"> (12.</w:t>
            </w:r>
            <w:r w:rsidRPr="00541D5A">
              <w:rPr>
                <w:rFonts w:ascii="Times New Roman" w:eastAsia="Times New Roman" w:hAnsi="Times New Roman" w:cs="Times New Roman"/>
                <w:color w:val="000000"/>
              </w:rPr>
              <w:t>3</w:t>
            </w:r>
            <w:r>
              <w:rPr>
                <w:rFonts w:ascii="Times New Roman" w:eastAsia="Times New Roman" w:hAnsi="Times New Roman" w:cs="Times New Roman"/>
                <w:color w:val="000000"/>
              </w:rPr>
              <w:t>0</w:t>
            </w:r>
            <w:r w:rsidR="00541D5A" w:rsidRPr="00541D5A">
              <w:rPr>
                <w:rFonts w:ascii="Times New Roman" w:eastAsia="Times New Roman" w:hAnsi="Times New Roman" w:cs="Times New Roman"/>
                <w:color w:val="000000"/>
              </w:rPr>
              <w:t>)</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&lt;0.001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Gender</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Male</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1012 (55.60)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1C28D9">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 </w:t>
            </w:r>
            <w:r w:rsidR="001C28D9">
              <w:rPr>
                <w:rFonts w:ascii="Times New Roman" w:eastAsia="Times New Roman" w:hAnsi="Times New Roman" w:cs="Times New Roman"/>
                <w:color w:val="000000"/>
              </w:rPr>
              <w:t>220 (37.10)</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Female</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808 (44.40)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373 (62.90)</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&lt;0.001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BMI </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Underweight/Normal</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581 (31.92)</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193 (32.55)</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Overweight</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733 (40.27)</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222 (37.44)</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Obese</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506 (27.80)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178 (30.03)</w:t>
            </w:r>
          </w:p>
        </w:tc>
        <w:tc>
          <w:tcPr>
            <w:tcW w:w="296"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0.42</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Physical Activity </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Low </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540 (33.21)</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126 (25.05)</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Medium </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512 (31.49)</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137 (27.24)</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High </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574 (35.30)</w:t>
            </w:r>
            <w:r w:rsidR="00541D5A" w:rsidRPr="00541D5A">
              <w:rPr>
                <w:rFonts w:ascii="Times New Roman" w:eastAsia="Times New Roman" w:hAnsi="Times New Roman" w:cs="Times New Roman"/>
                <w:color w:val="000000"/>
              </w:rPr>
              <w:t xml:space="preserve">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240 (47.71)</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&lt;0.001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Year of Education</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Less than 12</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460 (25.32)</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p>
        </w:tc>
        <w:tc>
          <w:tcPr>
            <w:tcW w:w="2291" w:type="dxa"/>
            <w:tcBorders>
              <w:top w:val="nil"/>
              <w:left w:val="nil"/>
              <w:bottom w:val="nil"/>
              <w:right w:val="nil"/>
            </w:tcBorders>
            <w:shd w:val="clear" w:color="000000" w:fill="FFFFFF"/>
            <w:noWrap/>
            <w:vAlign w:val="bottom"/>
            <w:hideMark/>
          </w:tcPr>
          <w:p w:rsidR="00541D5A" w:rsidRPr="00541D5A" w:rsidRDefault="004706B2" w:rsidP="004706B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 (24.16)</w:t>
            </w:r>
            <w:r w:rsidR="00541D5A"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12 to 15</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648 (35.66)</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177 (29.90)</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16+</w:t>
            </w:r>
          </w:p>
        </w:tc>
        <w:tc>
          <w:tcPr>
            <w:tcW w:w="1825" w:type="dxa"/>
            <w:tcBorders>
              <w:top w:val="nil"/>
              <w:left w:val="nil"/>
              <w:bottom w:val="nil"/>
              <w:right w:val="nil"/>
            </w:tcBorders>
            <w:shd w:val="clear" w:color="000000" w:fill="FFFFFF"/>
            <w:noWrap/>
            <w:vAlign w:val="bottom"/>
            <w:hideMark/>
          </w:tcPr>
          <w:p w:rsidR="00541D5A" w:rsidRPr="00541D5A" w:rsidRDefault="001C28D9"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709 (39.02)</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272 (45.95)</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&lt;0.01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Family History of Cancer</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No</w:t>
            </w:r>
          </w:p>
        </w:tc>
        <w:tc>
          <w:tcPr>
            <w:tcW w:w="1825" w:type="dxa"/>
            <w:tcBorders>
              <w:top w:val="nil"/>
              <w:left w:val="nil"/>
              <w:bottom w:val="nil"/>
              <w:right w:val="nil"/>
            </w:tcBorders>
            <w:shd w:val="clear" w:color="000000" w:fill="FFFFFF"/>
            <w:noWrap/>
            <w:vAlign w:val="bottom"/>
            <w:hideMark/>
          </w:tcPr>
          <w:p w:rsidR="00541D5A" w:rsidRPr="00541D5A" w:rsidRDefault="006E6392" w:rsidP="006E63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1509 (83.28)</w:t>
            </w:r>
            <w:r w:rsidRPr="00541D5A">
              <w:rPr>
                <w:rFonts w:ascii="Times New Roman" w:eastAsia="Times New Roman" w:hAnsi="Times New Roman" w:cs="Times New Roman"/>
                <w:color w:val="000000"/>
              </w:rPr>
              <w:t xml:space="preserve">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507 (85.79)</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Yes</w:t>
            </w:r>
          </w:p>
        </w:tc>
        <w:tc>
          <w:tcPr>
            <w:tcW w:w="1825"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303 (16.72)</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 (14.21)</w:t>
            </w:r>
          </w:p>
        </w:tc>
        <w:tc>
          <w:tcPr>
            <w:tcW w:w="296"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Emphysema</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No </w:t>
            </w:r>
          </w:p>
        </w:tc>
        <w:tc>
          <w:tcPr>
            <w:tcW w:w="1825"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1659 (91.30)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591 (99.66)</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Yes</w:t>
            </w:r>
          </w:p>
        </w:tc>
        <w:tc>
          <w:tcPr>
            <w:tcW w:w="1825"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158 (8.70)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(0.34)</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&lt;0.001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Pneumonia </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No </w:t>
            </w:r>
          </w:p>
        </w:tc>
        <w:tc>
          <w:tcPr>
            <w:tcW w:w="1825"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1253 (69.04)</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464 (78.25)</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Yes</w:t>
            </w:r>
          </w:p>
        </w:tc>
        <w:tc>
          <w:tcPr>
            <w:tcW w:w="1825"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562 (30.96)</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129 (21.75)</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&lt;0.001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Hay</w:t>
            </w:r>
            <w:r w:rsidR="009744D9">
              <w:rPr>
                <w:rFonts w:ascii="Times New Roman" w:eastAsia="Times New Roman" w:hAnsi="Times New Roman" w:cs="Times New Roman"/>
                <w:color w:val="000000"/>
              </w:rPr>
              <w:t xml:space="preserve"> </w:t>
            </w:r>
            <w:r w:rsidRPr="00541D5A">
              <w:rPr>
                <w:rFonts w:ascii="Times New Roman" w:eastAsia="Times New Roman" w:hAnsi="Times New Roman" w:cs="Times New Roman"/>
                <w:color w:val="000000"/>
              </w:rPr>
              <w:t>fever</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No </w:t>
            </w:r>
          </w:p>
        </w:tc>
        <w:tc>
          <w:tcPr>
            <w:tcW w:w="1825"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1458 (80.20)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439 (74.03)</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center"/>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Yes</w:t>
            </w:r>
          </w:p>
        </w:tc>
        <w:tc>
          <w:tcPr>
            <w:tcW w:w="1825"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360 (19.80)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6E639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154 (25.97)</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Dietary Factors</w:t>
            </w:r>
          </w:p>
        </w:tc>
        <w:tc>
          <w:tcPr>
            <w:tcW w:w="182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Glycemic Load, Mean (SD)</w:t>
            </w:r>
          </w:p>
        </w:tc>
        <w:tc>
          <w:tcPr>
            <w:tcW w:w="1825"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138.05 (57.43)</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131.05 (54.75)</w:t>
            </w:r>
          </w:p>
        </w:tc>
        <w:tc>
          <w:tcPr>
            <w:tcW w:w="296" w:type="dxa"/>
            <w:tcBorders>
              <w:top w:val="nil"/>
              <w:left w:val="nil"/>
              <w:bottom w:val="nil"/>
              <w:right w:val="nil"/>
            </w:tcBorders>
            <w:shd w:val="clear" w:color="000000" w:fill="FFFFFF"/>
            <w:noWrap/>
            <w:vAlign w:val="bottom"/>
            <w:hideMark/>
          </w:tcPr>
          <w:p w:rsidR="00541D5A" w:rsidRPr="00541D5A" w:rsidRDefault="00541D5A" w:rsidP="00F4620C">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0.</w:t>
            </w:r>
            <w:r w:rsidR="00F4620C" w:rsidRPr="00541D5A">
              <w:rPr>
                <w:rFonts w:ascii="Times New Roman" w:eastAsia="Times New Roman" w:hAnsi="Times New Roman" w:cs="Times New Roman"/>
                <w:color w:val="000000"/>
              </w:rPr>
              <w:t>0</w:t>
            </w:r>
            <w:r w:rsidR="00F4620C">
              <w:rPr>
                <w:rFonts w:ascii="Times New Roman" w:eastAsia="Times New Roman" w:hAnsi="Times New Roman" w:cs="Times New Roman"/>
                <w:color w:val="000000"/>
              </w:rPr>
              <w:t>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Glycemic Index, Mean (SD) </w:t>
            </w:r>
          </w:p>
        </w:tc>
        <w:tc>
          <w:tcPr>
            <w:tcW w:w="1825"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52.96 (4.33)</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52.07 (4.14)</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&lt;0.001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541D5A" w:rsidRPr="00541D5A" w:rsidTr="003A058E">
        <w:trPr>
          <w:trHeight w:val="538"/>
        </w:trPr>
        <w:tc>
          <w:tcPr>
            <w:tcW w:w="3305" w:type="dxa"/>
            <w:tcBorders>
              <w:top w:val="nil"/>
              <w:left w:val="nil"/>
              <w:bottom w:val="nil"/>
              <w:right w:val="nil"/>
            </w:tcBorders>
            <w:shd w:val="clear" w:color="000000" w:fill="FFFFFF"/>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Glycemic Index, available carbohydrate, Mean (SD)</w:t>
            </w:r>
          </w:p>
        </w:tc>
        <w:tc>
          <w:tcPr>
            <w:tcW w:w="1825"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57.78 (4.31)</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57.11 (4.27)</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Carbohydrate g/day, Mean(SD)</w:t>
            </w:r>
          </w:p>
        </w:tc>
        <w:tc>
          <w:tcPr>
            <w:tcW w:w="1825"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260.40 (101.80)</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250.76 (100.91)</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0.4</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Fiber g/day, Mean (SD)</w:t>
            </w:r>
          </w:p>
        </w:tc>
        <w:tc>
          <w:tcPr>
            <w:tcW w:w="1825"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21.26 (9.89)</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21.81 (10.48)</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0.001</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69220A" w:rsidRPr="00541D5A" w:rsidTr="003A058E">
        <w:trPr>
          <w:trHeight w:val="269"/>
        </w:trPr>
        <w:tc>
          <w:tcPr>
            <w:tcW w:w="3305" w:type="dxa"/>
            <w:tcBorders>
              <w:top w:val="nil"/>
              <w:left w:val="nil"/>
              <w:bottom w:val="single" w:sz="4" w:space="0" w:color="auto"/>
              <w:right w:val="nil"/>
            </w:tcBorders>
            <w:shd w:val="clear" w:color="000000" w:fill="FFFFFF"/>
            <w:noWrap/>
            <w:vAlign w:val="bottom"/>
            <w:hideMark/>
          </w:tcPr>
          <w:p w:rsidR="00541D5A" w:rsidRPr="00541D5A" w:rsidRDefault="00541D5A" w:rsidP="00541D5A">
            <w:pPr>
              <w:spacing w:after="0" w:line="240" w:lineRule="auto"/>
              <w:jc w:val="right"/>
              <w:rPr>
                <w:rFonts w:ascii="Times New Roman" w:eastAsia="Times New Roman" w:hAnsi="Times New Roman" w:cs="Times New Roman"/>
                <w:color w:val="000000"/>
              </w:rPr>
            </w:pPr>
            <w:r w:rsidRPr="00541D5A">
              <w:rPr>
                <w:rFonts w:ascii="Times New Roman" w:eastAsia="Times New Roman" w:hAnsi="Times New Roman" w:cs="Times New Roman"/>
                <w:color w:val="000000"/>
              </w:rPr>
              <w:t>Meat intake g/day, Mean (SD)</w:t>
            </w:r>
          </w:p>
        </w:tc>
        <w:tc>
          <w:tcPr>
            <w:tcW w:w="1825" w:type="dxa"/>
            <w:tcBorders>
              <w:top w:val="nil"/>
              <w:left w:val="nil"/>
              <w:bottom w:val="single" w:sz="4" w:space="0" w:color="auto"/>
              <w:right w:val="nil"/>
            </w:tcBorders>
            <w:shd w:val="clear" w:color="000000" w:fill="FFFFFF"/>
            <w:noWrap/>
            <w:vAlign w:val="bottom"/>
            <w:hideMark/>
          </w:tcPr>
          <w:p w:rsidR="00541D5A" w:rsidRPr="00541D5A" w:rsidRDefault="004706B2"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r w:rsidR="00F4620C">
              <w:rPr>
                <w:rFonts w:ascii="Times New Roman" w:eastAsia="Times New Roman" w:hAnsi="Times New Roman" w:cs="Times New Roman"/>
                <w:color w:val="000000"/>
              </w:rPr>
              <w:t>.44 (76.15)</w:t>
            </w:r>
          </w:p>
        </w:tc>
        <w:tc>
          <w:tcPr>
            <w:tcW w:w="859" w:type="dxa"/>
            <w:tcBorders>
              <w:top w:val="nil"/>
              <w:left w:val="nil"/>
              <w:bottom w:val="single" w:sz="4" w:space="0" w:color="auto"/>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 </w:t>
            </w:r>
          </w:p>
        </w:tc>
        <w:tc>
          <w:tcPr>
            <w:tcW w:w="2291" w:type="dxa"/>
            <w:tcBorders>
              <w:top w:val="nil"/>
              <w:left w:val="nil"/>
              <w:bottom w:val="single" w:sz="4" w:space="0" w:color="auto"/>
              <w:right w:val="nil"/>
            </w:tcBorders>
            <w:shd w:val="clear" w:color="000000" w:fill="FFFFFF"/>
            <w:noWrap/>
            <w:vAlign w:val="bottom"/>
            <w:hideMark/>
          </w:tcPr>
          <w:p w:rsidR="00541D5A" w:rsidRPr="00541D5A" w:rsidRDefault="00F4620C" w:rsidP="00541D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116.82 (68.23)</w:t>
            </w:r>
          </w:p>
        </w:tc>
        <w:tc>
          <w:tcPr>
            <w:tcW w:w="296" w:type="dxa"/>
            <w:tcBorders>
              <w:top w:val="nil"/>
              <w:left w:val="nil"/>
              <w:bottom w:val="single" w:sz="4" w:space="0" w:color="auto"/>
              <w:right w:val="nil"/>
            </w:tcBorders>
            <w:shd w:val="clear" w:color="000000" w:fill="FFFFFF"/>
            <w:noWrap/>
            <w:vAlign w:val="bottom"/>
            <w:hideMark/>
          </w:tcPr>
          <w:p w:rsidR="00541D5A" w:rsidRPr="00541D5A" w:rsidRDefault="00541D5A" w:rsidP="00541D5A">
            <w:pPr>
              <w:spacing w:after="0" w:line="240" w:lineRule="auto"/>
              <w:jc w:val="center"/>
              <w:rPr>
                <w:rFonts w:ascii="Times New Roman" w:eastAsia="Times New Roman" w:hAnsi="Times New Roman" w:cs="Times New Roman"/>
                <w:color w:val="000000"/>
              </w:rPr>
            </w:pPr>
            <w:r w:rsidRPr="00541D5A">
              <w:rPr>
                <w:rFonts w:ascii="Times New Roman" w:eastAsia="Times New Roman" w:hAnsi="Times New Roman" w:cs="Times New Roman"/>
                <w:color w:val="000000"/>
              </w:rPr>
              <w:t>0.001</w:t>
            </w:r>
          </w:p>
        </w:tc>
        <w:tc>
          <w:tcPr>
            <w:tcW w:w="1031" w:type="dxa"/>
            <w:tcBorders>
              <w:top w:val="nil"/>
              <w:left w:val="nil"/>
              <w:bottom w:val="single" w:sz="4" w:space="0" w:color="auto"/>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single" w:sz="4" w:space="0" w:color="auto"/>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r w:rsidR="00541D5A" w:rsidRPr="00541D5A" w:rsidTr="003A058E">
        <w:trPr>
          <w:trHeight w:val="323"/>
        </w:trPr>
        <w:tc>
          <w:tcPr>
            <w:tcW w:w="10639" w:type="dxa"/>
            <w:gridSpan w:val="7"/>
            <w:tcBorders>
              <w:top w:val="nil"/>
              <w:left w:val="nil"/>
              <w:bottom w:val="nil"/>
              <w:right w:val="nil"/>
            </w:tcBorders>
            <w:shd w:val="clear" w:color="000000" w:fill="FFFFFF"/>
            <w:noWrap/>
            <w:vAlign w:val="center"/>
            <w:hideMark/>
          </w:tcPr>
          <w:p w:rsidR="00541D5A" w:rsidRPr="00541D5A" w:rsidRDefault="00541D5A" w:rsidP="006E6392">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  Missing; years of education N=</w:t>
            </w:r>
            <w:r w:rsidR="006E6392">
              <w:rPr>
                <w:rFonts w:ascii="Times New Roman" w:eastAsia="Times New Roman" w:hAnsi="Times New Roman" w:cs="Times New Roman"/>
                <w:color w:val="000000"/>
              </w:rPr>
              <w:t>4</w:t>
            </w:r>
            <w:r w:rsidRPr="00541D5A">
              <w:rPr>
                <w:rFonts w:ascii="Times New Roman" w:eastAsia="Times New Roman" w:hAnsi="Times New Roman" w:cs="Times New Roman"/>
                <w:color w:val="000000"/>
              </w:rPr>
              <w:t>, family history of cancer N=1</w:t>
            </w:r>
            <w:r w:rsidR="006E6392">
              <w:rPr>
                <w:rFonts w:ascii="Times New Roman" w:eastAsia="Times New Roman" w:hAnsi="Times New Roman" w:cs="Times New Roman"/>
                <w:color w:val="000000"/>
              </w:rPr>
              <w:t>0</w:t>
            </w:r>
            <w:r w:rsidRPr="00541D5A">
              <w:rPr>
                <w:rFonts w:ascii="Times New Roman" w:eastAsia="Times New Roman" w:hAnsi="Times New Roman" w:cs="Times New Roman"/>
                <w:color w:val="000000"/>
              </w:rPr>
              <w:t>, emphysema N=</w:t>
            </w:r>
            <w:r w:rsidR="006E6392">
              <w:rPr>
                <w:rFonts w:ascii="Times New Roman" w:eastAsia="Times New Roman" w:hAnsi="Times New Roman" w:cs="Times New Roman"/>
                <w:color w:val="000000"/>
              </w:rPr>
              <w:t>3</w:t>
            </w:r>
            <w:r w:rsidRPr="00541D5A">
              <w:rPr>
                <w:rFonts w:ascii="Times New Roman" w:eastAsia="Times New Roman" w:hAnsi="Times New Roman" w:cs="Times New Roman"/>
                <w:color w:val="000000"/>
              </w:rPr>
              <w:t>, pneumonia N=</w:t>
            </w:r>
            <w:r w:rsidR="006E6392">
              <w:rPr>
                <w:rFonts w:ascii="Times New Roman" w:eastAsia="Times New Roman" w:hAnsi="Times New Roman" w:cs="Times New Roman"/>
                <w:color w:val="000000"/>
              </w:rPr>
              <w:t>5</w:t>
            </w:r>
            <w:r w:rsidRPr="00541D5A">
              <w:rPr>
                <w:rFonts w:ascii="Times New Roman" w:eastAsia="Times New Roman" w:hAnsi="Times New Roman" w:cs="Times New Roman"/>
                <w:color w:val="000000"/>
              </w:rPr>
              <w:t xml:space="preserve">, </w:t>
            </w:r>
          </w:p>
        </w:tc>
      </w:tr>
      <w:tr w:rsidR="0069220A" w:rsidRPr="00541D5A" w:rsidTr="003A058E">
        <w:trPr>
          <w:trHeight w:val="269"/>
        </w:trPr>
        <w:tc>
          <w:tcPr>
            <w:tcW w:w="5130" w:type="dxa"/>
            <w:gridSpan w:val="2"/>
            <w:tcBorders>
              <w:top w:val="nil"/>
              <w:left w:val="nil"/>
              <w:bottom w:val="nil"/>
              <w:right w:val="nil"/>
            </w:tcBorders>
            <w:shd w:val="clear" w:color="000000" w:fill="FFFFFF"/>
            <w:noWrap/>
            <w:vAlign w:val="center"/>
            <w:hideMark/>
          </w:tcPr>
          <w:p w:rsidR="00541D5A" w:rsidRPr="00541D5A" w:rsidRDefault="00541D5A" w:rsidP="006E6392">
            <w:pPr>
              <w:spacing w:after="0" w:line="240" w:lineRule="auto"/>
              <w:rPr>
                <w:rFonts w:ascii="Times New Roman" w:eastAsia="Times New Roman" w:hAnsi="Times New Roman" w:cs="Times New Roman"/>
                <w:color w:val="000000"/>
              </w:rPr>
            </w:pPr>
            <w:r w:rsidRPr="00541D5A">
              <w:rPr>
                <w:rFonts w:ascii="Times New Roman" w:eastAsia="Times New Roman" w:hAnsi="Times New Roman" w:cs="Times New Roman"/>
                <w:color w:val="000000"/>
              </w:rPr>
              <w:t xml:space="preserve">  </w:t>
            </w:r>
            <w:r w:rsidR="000B6D1E" w:rsidRPr="00541D5A">
              <w:rPr>
                <w:rFonts w:ascii="Times New Roman" w:eastAsia="Times New Roman" w:hAnsi="Times New Roman" w:cs="Times New Roman"/>
                <w:color w:val="000000"/>
              </w:rPr>
              <w:t>H</w:t>
            </w:r>
            <w:r w:rsidRPr="00541D5A">
              <w:rPr>
                <w:rFonts w:ascii="Times New Roman" w:eastAsia="Times New Roman" w:hAnsi="Times New Roman" w:cs="Times New Roman"/>
                <w:color w:val="000000"/>
              </w:rPr>
              <w:t>ay</w:t>
            </w:r>
            <w:r w:rsidR="000B6D1E">
              <w:rPr>
                <w:rFonts w:ascii="Times New Roman" w:eastAsia="Times New Roman" w:hAnsi="Times New Roman" w:cs="Times New Roman"/>
                <w:color w:val="000000"/>
              </w:rPr>
              <w:t xml:space="preserve"> </w:t>
            </w:r>
            <w:r w:rsidRPr="00541D5A">
              <w:rPr>
                <w:rFonts w:ascii="Times New Roman" w:eastAsia="Times New Roman" w:hAnsi="Times New Roman" w:cs="Times New Roman"/>
                <w:color w:val="000000"/>
              </w:rPr>
              <w:t>fever N=</w:t>
            </w:r>
            <w:r w:rsidR="006E6392">
              <w:rPr>
                <w:rFonts w:ascii="Times New Roman" w:eastAsia="Times New Roman" w:hAnsi="Times New Roman" w:cs="Times New Roman"/>
                <w:color w:val="000000"/>
              </w:rPr>
              <w:t>2</w:t>
            </w:r>
            <w:r w:rsidRPr="00541D5A">
              <w:rPr>
                <w:rFonts w:ascii="Times New Roman" w:eastAsia="Times New Roman" w:hAnsi="Times New Roman" w:cs="Times New Roman"/>
                <w:color w:val="000000"/>
              </w:rPr>
              <w:t>;unknown physical activity N=</w:t>
            </w:r>
            <w:r w:rsidR="006E6392">
              <w:rPr>
                <w:rFonts w:ascii="Times New Roman" w:eastAsia="Times New Roman" w:hAnsi="Times New Roman" w:cs="Times New Roman"/>
                <w:color w:val="000000"/>
              </w:rPr>
              <w:t>284</w:t>
            </w:r>
          </w:p>
        </w:tc>
        <w:tc>
          <w:tcPr>
            <w:tcW w:w="859"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229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296"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1"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c>
          <w:tcPr>
            <w:tcW w:w="1032" w:type="dxa"/>
            <w:tcBorders>
              <w:top w:val="nil"/>
              <w:left w:val="nil"/>
              <w:bottom w:val="nil"/>
              <w:right w:val="nil"/>
            </w:tcBorders>
            <w:shd w:val="clear" w:color="000000" w:fill="FFFFFF"/>
            <w:noWrap/>
            <w:vAlign w:val="bottom"/>
            <w:hideMark/>
          </w:tcPr>
          <w:p w:rsidR="00541D5A" w:rsidRPr="00541D5A" w:rsidRDefault="00541D5A" w:rsidP="00541D5A">
            <w:pPr>
              <w:spacing w:after="0" w:line="240" w:lineRule="auto"/>
              <w:rPr>
                <w:rFonts w:ascii="Calibri" w:eastAsia="Times New Roman" w:hAnsi="Calibri" w:cs="Times New Roman"/>
                <w:color w:val="000000"/>
              </w:rPr>
            </w:pPr>
            <w:r w:rsidRPr="00541D5A">
              <w:rPr>
                <w:rFonts w:ascii="Calibri" w:eastAsia="Times New Roman" w:hAnsi="Calibri" w:cs="Times New Roman"/>
                <w:color w:val="000000"/>
              </w:rPr>
              <w:t> </w:t>
            </w:r>
          </w:p>
        </w:tc>
      </w:tr>
    </w:tbl>
    <w:p w:rsidR="002022DE" w:rsidRPr="00276A5E" w:rsidRDefault="00276A5E" w:rsidP="00276A5E">
      <w:pPr>
        <w:tabs>
          <w:tab w:val="left" w:pos="939"/>
        </w:tabs>
      </w:pPr>
      <w:r>
        <w:tab/>
      </w:r>
    </w:p>
    <w:sectPr w:rsidR="002022DE" w:rsidRPr="00276A5E" w:rsidSect="00202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B2" w:rsidRDefault="004706B2" w:rsidP="001B1A47">
      <w:pPr>
        <w:spacing w:after="0" w:line="240" w:lineRule="auto"/>
      </w:pPr>
      <w:r>
        <w:separator/>
      </w:r>
    </w:p>
  </w:endnote>
  <w:endnote w:type="continuationSeparator" w:id="0">
    <w:p w:rsidR="004706B2" w:rsidRDefault="004706B2" w:rsidP="001B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B2" w:rsidRDefault="004706B2">
    <w:pPr>
      <w:pStyle w:val="Footer"/>
    </w:pPr>
  </w:p>
  <w:p w:rsidR="004706B2" w:rsidRDefault="004706B2">
    <w:pPr>
      <w:pStyle w:val="Footer"/>
    </w:pPr>
  </w:p>
  <w:p w:rsidR="004706B2" w:rsidRDefault="004706B2">
    <w:pPr>
      <w:pStyle w:val="Footer"/>
    </w:pPr>
  </w:p>
  <w:p w:rsidR="004706B2" w:rsidRDefault="00470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B2" w:rsidRDefault="004706B2" w:rsidP="001B1A47">
      <w:pPr>
        <w:spacing w:after="0" w:line="240" w:lineRule="auto"/>
      </w:pPr>
      <w:r>
        <w:separator/>
      </w:r>
    </w:p>
  </w:footnote>
  <w:footnote w:type="continuationSeparator" w:id="0">
    <w:p w:rsidR="004706B2" w:rsidRDefault="004706B2" w:rsidP="001B1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A"/>
    <w:rsid w:val="0001035F"/>
    <w:rsid w:val="000242B4"/>
    <w:rsid w:val="00034EC2"/>
    <w:rsid w:val="00037C03"/>
    <w:rsid w:val="00050C47"/>
    <w:rsid w:val="0006031F"/>
    <w:rsid w:val="0007495D"/>
    <w:rsid w:val="00075EAC"/>
    <w:rsid w:val="00080052"/>
    <w:rsid w:val="0008034C"/>
    <w:rsid w:val="0009473E"/>
    <w:rsid w:val="000A2AB3"/>
    <w:rsid w:val="000A39E1"/>
    <w:rsid w:val="000A4A70"/>
    <w:rsid w:val="000B6D1E"/>
    <w:rsid w:val="000C6FAB"/>
    <w:rsid w:val="000D71C1"/>
    <w:rsid w:val="000F179F"/>
    <w:rsid w:val="0010066D"/>
    <w:rsid w:val="00121948"/>
    <w:rsid w:val="001255E3"/>
    <w:rsid w:val="0012677B"/>
    <w:rsid w:val="0014280B"/>
    <w:rsid w:val="00144048"/>
    <w:rsid w:val="001478DB"/>
    <w:rsid w:val="00161BAC"/>
    <w:rsid w:val="001825AF"/>
    <w:rsid w:val="00190F5C"/>
    <w:rsid w:val="00192E7F"/>
    <w:rsid w:val="001B1A47"/>
    <w:rsid w:val="001C28D9"/>
    <w:rsid w:val="001C420B"/>
    <w:rsid w:val="001C474E"/>
    <w:rsid w:val="001E0F22"/>
    <w:rsid w:val="001F6790"/>
    <w:rsid w:val="002022DE"/>
    <w:rsid w:val="002141C2"/>
    <w:rsid w:val="00221CDF"/>
    <w:rsid w:val="002229B8"/>
    <w:rsid w:val="002242D0"/>
    <w:rsid w:val="0022526C"/>
    <w:rsid w:val="00230780"/>
    <w:rsid w:val="002440D2"/>
    <w:rsid w:val="002505AA"/>
    <w:rsid w:val="00252192"/>
    <w:rsid w:val="00254F46"/>
    <w:rsid w:val="00276A5E"/>
    <w:rsid w:val="00282D12"/>
    <w:rsid w:val="002D1323"/>
    <w:rsid w:val="002E7F96"/>
    <w:rsid w:val="00305DC6"/>
    <w:rsid w:val="003247E9"/>
    <w:rsid w:val="00354BCD"/>
    <w:rsid w:val="00357267"/>
    <w:rsid w:val="00370703"/>
    <w:rsid w:val="0038732B"/>
    <w:rsid w:val="003A058E"/>
    <w:rsid w:val="003B1F57"/>
    <w:rsid w:val="003B29F7"/>
    <w:rsid w:val="003B2C83"/>
    <w:rsid w:val="003B3040"/>
    <w:rsid w:val="003B347E"/>
    <w:rsid w:val="003C670E"/>
    <w:rsid w:val="003C7822"/>
    <w:rsid w:val="003F1AE5"/>
    <w:rsid w:val="003F3809"/>
    <w:rsid w:val="003F428B"/>
    <w:rsid w:val="00403A74"/>
    <w:rsid w:val="00405802"/>
    <w:rsid w:val="00430761"/>
    <w:rsid w:val="00436007"/>
    <w:rsid w:val="00453690"/>
    <w:rsid w:val="00454FF2"/>
    <w:rsid w:val="00457B92"/>
    <w:rsid w:val="004706B2"/>
    <w:rsid w:val="00475ED9"/>
    <w:rsid w:val="0049607C"/>
    <w:rsid w:val="004A110E"/>
    <w:rsid w:val="004A3E08"/>
    <w:rsid w:val="004B782A"/>
    <w:rsid w:val="004B7BB1"/>
    <w:rsid w:val="004C009C"/>
    <w:rsid w:val="004C6911"/>
    <w:rsid w:val="004E0869"/>
    <w:rsid w:val="004F3709"/>
    <w:rsid w:val="005055FC"/>
    <w:rsid w:val="0052106E"/>
    <w:rsid w:val="0053619D"/>
    <w:rsid w:val="00541D5A"/>
    <w:rsid w:val="00542146"/>
    <w:rsid w:val="00542791"/>
    <w:rsid w:val="00543290"/>
    <w:rsid w:val="00545C1B"/>
    <w:rsid w:val="00557BF8"/>
    <w:rsid w:val="0057095F"/>
    <w:rsid w:val="00571A7A"/>
    <w:rsid w:val="00585B36"/>
    <w:rsid w:val="0059346F"/>
    <w:rsid w:val="005B3D84"/>
    <w:rsid w:val="005C4625"/>
    <w:rsid w:val="005D26B4"/>
    <w:rsid w:val="005D3332"/>
    <w:rsid w:val="005E36A1"/>
    <w:rsid w:val="005E5569"/>
    <w:rsid w:val="00602CE0"/>
    <w:rsid w:val="00607480"/>
    <w:rsid w:val="00667B8C"/>
    <w:rsid w:val="00675D19"/>
    <w:rsid w:val="00690E43"/>
    <w:rsid w:val="0069220A"/>
    <w:rsid w:val="00693EA1"/>
    <w:rsid w:val="0069692B"/>
    <w:rsid w:val="006A1340"/>
    <w:rsid w:val="006A2929"/>
    <w:rsid w:val="006B2738"/>
    <w:rsid w:val="006C7D5C"/>
    <w:rsid w:val="006E6392"/>
    <w:rsid w:val="006F148A"/>
    <w:rsid w:val="006F441D"/>
    <w:rsid w:val="00726B7E"/>
    <w:rsid w:val="00731D9D"/>
    <w:rsid w:val="00737929"/>
    <w:rsid w:val="00737A89"/>
    <w:rsid w:val="0075426A"/>
    <w:rsid w:val="0075507D"/>
    <w:rsid w:val="00771CCB"/>
    <w:rsid w:val="0077283E"/>
    <w:rsid w:val="007744A9"/>
    <w:rsid w:val="00784CA9"/>
    <w:rsid w:val="00794B64"/>
    <w:rsid w:val="00796E33"/>
    <w:rsid w:val="007A2F63"/>
    <w:rsid w:val="007A579A"/>
    <w:rsid w:val="007E406D"/>
    <w:rsid w:val="007F124B"/>
    <w:rsid w:val="007F484D"/>
    <w:rsid w:val="007F5DAC"/>
    <w:rsid w:val="008007BD"/>
    <w:rsid w:val="00807017"/>
    <w:rsid w:val="008230D5"/>
    <w:rsid w:val="00825B01"/>
    <w:rsid w:val="008502D0"/>
    <w:rsid w:val="00850DEE"/>
    <w:rsid w:val="00854196"/>
    <w:rsid w:val="0085523C"/>
    <w:rsid w:val="008616BA"/>
    <w:rsid w:val="00875EA8"/>
    <w:rsid w:val="008767AF"/>
    <w:rsid w:val="008769CA"/>
    <w:rsid w:val="008841DF"/>
    <w:rsid w:val="00886077"/>
    <w:rsid w:val="008914B6"/>
    <w:rsid w:val="00893E6D"/>
    <w:rsid w:val="008A1C80"/>
    <w:rsid w:val="008A54D6"/>
    <w:rsid w:val="008B5277"/>
    <w:rsid w:val="008D1B6E"/>
    <w:rsid w:val="008D2331"/>
    <w:rsid w:val="008E55DF"/>
    <w:rsid w:val="008F1B52"/>
    <w:rsid w:val="008F2BA6"/>
    <w:rsid w:val="008F32D0"/>
    <w:rsid w:val="00904D25"/>
    <w:rsid w:val="0090576A"/>
    <w:rsid w:val="00906A9C"/>
    <w:rsid w:val="00911F51"/>
    <w:rsid w:val="009174D4"/>
    <w:rsid w:val="00926142"/>
    <w:rsid w:val="00927CAB"/>
    <w:rsid w:val="00945FF5"/>
    <w:rsid w:val="00947DCB"/>
    <w:rsid w:val="009534B2"/>
    <w:rsid w:val="009744D9"/>
    <w:rsid w:val="00993B29"/>
    <w:rsid w:val="009A0C5F"/>
    <w:rsid w:val="009D3FB5"/>
    <w:rsid w:val="009D5D83"/>
    <w:rsid w:val="009F0BA2"/>
    <w:rsid w:val="00A1170E"/>
    <w:rsid w:val="00A137F3"/>
    <w:rsid w:val="00A17C94"/>
    <w:rsid w:val="00A2395D"/>
    <w:rsid w:val="00A30733"/>
    <w:rsid w:val="00A3218B"/>
    <w:rsid w:val="00A36315"/>
    <w:rsid w:val="00A47E72"/>
    <w:rsid w:val="00A60655"/>
    <w:rsid w:val="00A74010"/>
    <w:rsid w:val="00A95274"/>
    <w:rsid w:val="00A95306"/>
    <w:rsid w:val="00AA0C95"/>
    <w:rsid w:val="00AA437C"/>
    <w:rsid w:val="00AC69F8"/>
    <w:rsid w:val="00AE501D"/>
    <w:rsid w:val="00AE6A7D"/>
    <w:rsid w:val="00B11594"/>
    <w:rsid w:val="00B140CD"/>
    <w:rsid w:val="00B26A20"/>
    <w:rsid w:val="00B3173D"/>
    <w:rsid w:val="00B42918"/>
    <w:rsid w:val="00B45FAB"/>
    <w:rsid w:val="00B519EA"/>
    <w:rsid w:val="00B51A5F"/>
    <w:rsid w:val="00B55776"/>
    <w:rsid w:val="00B55C92"/>
    <w:rsid w:val="00B60D40"/>
    <w:rsid w:val="00B77721"/>
    <w:rsid w:val="00B914C4"/>
    <w:rsid w:val="00BB1EC2"/>
    <w:rsid w:val="00BB425B"/>
    <w:rsid w:val="00BB787C"/>
    <w:rsid w:val="00BC232D"/>
    <w:rsid w:val="00BC328E"/>
    <w:rsid w:val="00BD3B47"/>
    <w:rsid w:val="00BE69D9"/>
    <w:rsid w:val="00C0402E"/>
    <w:rsid w:val="00C25CD0"/>
    <w:rsid w:val="00C57033"/>
    <w:rsid w:val="00C6040B"/>
    <w:rsid w:val="00C60EDB"/>
    <w:rsid w:val="00C656FE"/>
    <w:rsid w:val="00C70EE2"/>
    <w:rsid w:val="00C76BCA"/>
    <w:rsid w:val="00C80662"/>
    <w:rsid w:val="00C878E0"/>
    <w:rsid w:val="00C926EA"/>
    <w:rsid w:val="00C92DF1"/>
    <w:rsid w:val="00CA2275"/>
    <w:rsid w:val="00CA587B"/>
    <w:rsid w:val="00CA6321"/>
    <w:rsid w:val="00CB4215"/>
    <w:rsid w:val="00CC3789"/>
    <w:rsid w:val="00CD05FB"/>
    <w:rsid w:val="00D200FF"/>
    <w:rsid w:val="00D56D38"/>
    <w:rsid w:val="00D63FFF"/>
    <w:rsid w:val="00D65745"/>
    <w:rsid w:val="00D65F53"/>
    <w:rsid w:val="00D72D06"/>
    <w:rsid w:val="00D80661"/>
    <w:rsid w:val="00D83BE0"/>
    <w:rsid w:val="00D902FF"/>
    <w:rsid w:val="00DA4C33"/>
    <w:rsid w:val="00DA5341"/>
    <w:rsid w:val="00DB0048"/>
    <w:rsid w:val="00DB228D"/>
    <w:rsid w:val="00DC10EF"/>
    <w:rsid w:val="00DD407A"/>
    <w:rsid w:val="00DE0964"/>
    <w:rsid w:val="00E04A12"/>
    <w:rsid w:val="00E06751"/>
    <w:rsid w:val="00E14A07"/>
    <w:rsid w:val="00E22941"/>
    <w:rsid w:val="00E22EF1"/>
    <w:rsid w:val="00E3310F"/>
    <w:rsid w:val="00E40AC6"/>
    <w:rsid w:val="00E674B8"/>
    <w:rsid w:val="00E67B1D"/>
    <w:rsid w:val="00E7211B"/>
    <w:rsid w:val="00E83E1B"/>
    <w:rsid w:val="00E93F9B"/>
    <w:rsid w:val="00ED59AA"/>
    <w:rsid w:val="00EE4328"/>
    <w:rsid w:val="00EF502C"/>
    <w:rsid w:val="00F02726"/>
    <w:rsid w:val="00F0332A"/>
    <w:rsid w:val="00F07D14"/>
    <w:rsid w:val="00F1258E"/>
    <w:rsid w:val="00F12A53"/>
    <w:rsid w:val="00F25DC1"/>
    <w:rsid w:val="00F4147B"/>
    <w:rsid w:val="00F4620C"/>
    <w:rsid w:val="00F4704B"/>
    <w:rsid w:val="00F76DB8"/>
    <w:rsid w:val="00F90743"/>
    <w:rsid w:val="00F91612"/>
    <w:rsid w:val="00F933A1"/>
    <w:rsid w:val="00FB02D3"/>
    <w:rsid w:val="00FB3CF0"/>
    <w:rsid w:val="00FC4B2D"/>
    <w:rsid w:val="00FD58CC"/>
    <w:rsid w:val="00FD6C40"/>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45597-3D4B-4FCE-AACA-3D96962D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47"/>
  </w:style>
  <w:style w:type="paragraph" w:styleId="Footer">
    <w:name w:val="footer"/>
    <w:basedOn w:val="Normal"/>
    <w:link w:val="FooterChar"/>
    <w:uiPriority w:val="99"/>
    <w:unhideWhenUsed/>
    <w:rsid w:val="001B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47"/>
  </w:style>
  <w:style w:type="paragraph" w:styleId="BalloonText">
    <w:name w:val="Balloon Text"/>
    <w:basedOn w:val="Normal"/>
    <w:link w:val="BalloonTextChar"/>
    <w:uiPriority w:val="99"/>
    <w:semiHidden/>
    <w:unhideWhenUsed/>
    <w:rsid w:val="00974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3886">
      <w:bodyDiv w:val="1"/>
      <w:marLeft w:val="0"/>
      <w:marRight w:val="0"/>
      <w:marTop w:val="0"/>
      <w:marBottom w:val="0"/>
      <w:divBdr>
        <w:top w:val="none" w:sz="0" w:space="0" w:color="auto"/>
        <w:left w:val="none" w:sz="0" w:space="0" w:color="auto"/>
        <w:bottom w:val="none" w:sz="0" w:space="0" w:color="auto"/>
        <w:right w:val="none" w:sz="0" w:space="0" w:color="auto"/>
      </w:divBdr>
    </w:div>
    <w:div w:id="638727695">
      <w:bodyDiv w:val="1"/>
      <w:marLeft w:val="0"/>
      <w:marRight w:val="0"/>
      <w:marTop w:val="0"/>
      <w:marBottom w:val="0"/>
      <w:divBdr>
        <w:top w:val="none" w:sz="0" w:space="0" w:color="auto"/>
        <w:left w:val="none" w:sz="0" w:space="0" w:color="auto"/>
        <w:bottom w:val="none" w:sz="0" w:space="0" w:color="auto"/>
        <w:right w:val="none" w:sz="0" w:space="0" w:color="auto"/>
      </w:divBdr>
    </w:div>
    <w:div w:id="691423650">
      <w:bodyDiv w:val="1"/>
      <w:marLeft w:val="0"/>
      <w:marRight w:val="0"/>
      <w:marTop w:val="0"/>
      <w:marBottom w:val="0"/>
      <w:divBdr>
        <w:top w:val="none" w:sz="0" w:space="0" w:color="auto"/>
        <w:left w:val="none" w:sz="0" w:space="0" w:color="auto"/>
        <w:bottom w:val="none" w:sz="0" w:space="0" w:color="auto"/>
        <w:right w:val="none" w:sz="0" w:space="0" w:color="auto"/>
      </w:divBdr>
    </w:div>
    <w:div w:id="706219716">
      <w:bodyDiv w:val="1"/>
      <w:marLeft w:val="0"/>
      <w:marRight w:val="0"/>
      <w:marTop w:val="0"/>
      <w:marBottom w:val="0"/>
      <w:divBdr>
        <w:top w:val="none" w:sz="0" w:space="0" w:color="auto"/>
        <w:left w:val="none" w:sz="0" w:space="0" w:color="auto"/>
        <w:bottom w:val="none" w:sz="0" w:space="0" w:color="auto"/>
        <w:right w:val="none" w:sz="0" w:space="0" w:color="auto"/>
      </w:divBdr>
    </w:div>
    <w:div w:id="1500610351">
      <w:bodyDiv w:val="1"/>
      <w:marLeft w:val="0"/>
      <w:marRight w:val="0"/>
      <w:marTop w:val="0"/>
      <w:marBottom w:val="0"/>
      <w:divBdr>
        <w:top w:val="none" w:sz="0" w:space="0" w:color="auto"/>
        <w:left w:val="none" w:sz="0" w:space="0" w:color="auto"/>
        <w:bottom w:val="none" w:sz="0" w:space="0" w:color="auto"/>
        <w:right w:val="none" w:sz="0" w:space="0" w:color="auto"/>
      </w:divBdr>
    </w:div>
    <w:div w:id="21463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Melkonian,Stephanie Claire</dc:creator>
  <cp:keywords/>
  <dc:description/>
  <cp:lastModifiedBy>Melkonian,Stephanie Claire</cp:lastModifiedBy>
  <cp:revision>4</cp:revision>
  <dcterms:created xsi:type="dcterms:W3CDTF">2015-12-07T21:53:00Z</dcterms:created>
  <dcterms:modified xsi:type="dcterms:W3CDTF">2015-12-08T16:09:00Z</dcterms:modified>
</cp:coreProperties>
</file>