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46" w:rsidRDefault="00B02F46" w:rsidP="00883279">
      <w:pPr>
        <w:rPr>
          <w:b/>
        </w:rPr>
      </w:pPr>
    </w:p>
    <w:p w:rsidR="00883279" w:rsidRPr="00C56DC0" w:rsidRDefault="00883279" w:rsidP="00142481">
      <w:pPr>
        <w:rPr>
          <w:b/>
        </w:rPr>
      </w:pPr>
      <w:bookmarkStart w:id="0" w:name="_GoBack"/>
      <w:r>
        <w:rPr>
          <w:b/>
        </w:rPr>
        <w:t xml:space="preserve">Supplemental </w:t>
      </w:r>
      <w:r w:rsidRPr="00C56DC0">
        <w:rPr>
          <w:b/>
        </w:rPr>
        <w:t xml:space="preserve">Table S1: </w:t>
      </w:r>
      <w:r w:rsidRPr="00C56DC0">
        <w:t xml:space="preserve">Number of </w:t>
      </w:r>
      <w:r>
        <w:t>invasive EOC patient</w:t>
      </w:r>
      <w:r w:rsidRPr="00C56DC0">
        <w:t xml:space="preserve">s by study site </w:t>
      </w:r>
    </w:p>
    <w:bookmarkEnd w:id="0"/>
    <w:p w:rsidR="00883279" w:rsidRPr="005E6555" w:rsidRDefault="00883279" w:rsidP="00883279">
      <w:pPr>
        <w:spacing w:after="0"/>
        <w:rPr>
          <w:b/>
          <w:sz w:val="20"/>
          <w:szCs w:val="20"/>
        </w:rPr>
      </w:pPr>
    </w:p>
    <w:tbl>
      <w:tblPr>
        <w:tblStyle w:val="TableGrid"/>
        <w:tblW w:w="14520" w:type="dxa"/>
        <w:tblInd w:w="-773" w:type="dxa"/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671"/>
        <w:gridCol w:w="3289"/>
        <w:gridCol w:w="4770"/>
        <w:gridCol w:w="1157"/>
        <w:gridCol w:w="1042"/>
        <w:gridCol w:w="721"/>
        <w:gridCol w:w="801"/>
        <w:gridCol w:w="881"/>
      </w:tblGrid>
      <w:tr w:rsidR="006C4B56" w:rsidRPr="00C56DC0" w:rsidTr="00B01721">
        <w:trPr>
          <w:trHeight w:val="556"/>
        </w:trPr>
        <w:tc>
          <w:tcPr>
            <w:tcW w:w="468" w:type="dxa"/>
          </w:tcPr>
          <w:p w:rsidR="006C4B56" w:rsidRPr="003269CD" w:rsidRDefault="006C4B56" w:rsidP="007966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9CD">
              <w:rPr>
                <w:rFonts w:ascii="Arial" w:hAnsi="Arial" w:cs="Arial"/>
                <w:b/>
                <w:sz w:val="16"/>
                <w:szCs w:val="16"/>
              </w:rPr>
              <w:t>Set</w:t>
            </w:r>
          </w:p>
        </w:tc>
        <w:tc>
          <w:tcPr>
            <w:tcW w:w="720" w:type="dxa"/>
          </w:tcPr>
          <w:p w:rsidR="006C4B56" w:rsidRPr="003269CD" w:rsidRDefault="006C4B56" w:rsidP="008D75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9CD">
              <w:rPr>
                <w:rFonts w:ascii="Arial" w:hAnsi="Arial" w:cs="Arial"/>
                <w:b/>
                <w:sz w:val="16"/>
                <w:szCs w:val="16"/>
              </w:rPr>
              <w:t xml:space="preserve">Study Site </w:t>
            </w:r>
          </w:p>
        </w:tc>
        <w:tc>
          <w:tcPr>
            <w:tcW w:w="671" w:type="dxa"/>
          </w:tcPr>
          <w:p w:rsidR="006C4B56" w:rsidRPr="0079661A" w:rsidRDefault="006C4B56" w:rsidP="0079661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Enroll-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ment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Years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9CD">
              <w:rPr>
                <w:rFonts w:ascii="Arial" w:hAnsi="Arial" w:cs="Arial"/>
                <w:b/>
                <w:sz w:val="16"/>
                <w:szCs w:val="16"/>
              </w:rPr>
              <w:t>Study Name</w:t>
            </w:r>
          </w:p>
        </w:tc>
        <w:tc>
          <w:tcPr>
            <w:tcW w:w="4770" w:type="dxa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9CD">
              <w:rPr>
                <w:rFonts w:ascii="Arial" w:hAnsi="Arial" w:cs="Arial"/>
                <w:b/>
                <w:sz w:val="16"/>
                <w:szCs w:val="16"/>
              </w:rPr>
              <w:t>Follow-Up Method</w:t>
            </w:r>
          </w:p>
        </w:tc>
        <w:tc>
          <w:tcPr>
            <w:tcW w:w="1157" w:type="dxa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9CD">
              <w:rPr>
                <w:rFonts w:ascii="Arial" w:hAnsi="Arial" w:cs="Arial"/>
                <w:b/>
                <w:sz w:val="16"/>
                <w:szCs w:val="16"/>
              </w:rPr>
              <w:t>Number (% by Set)</w:t>
            </w:r>
          </w:p>
        </w:tc>
        <w:tc>
          <w:tcPr>
            <w:tcW w:w="1042" w:type="dxa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61A">
              <w:rPr>
                <w:rFonts w:ascii="Arial" w:hAnsi="Arial" w:cs="Arial"/>
                <w:b/>
                <w:color w:val="000000"/>
                <w:sz w:val="16"/>
                <w:szCs w:val="16"/>
              </w:rPr>
              <w:t>N Deaths (%)</w:t>
            </w:r>
          </w:p>
        </w:tc>
        <w:tc>
          <w:tcPr>
            <w:tcW w:w="721" w:type="dxa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61A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Person-years</w:t>
            </w:r>
          </w:p>
        </w:tc>
        <w:tc>
          <w:tcPr>
            <w:tcW w:w="801" w:type="dxa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61A">
              <w:rPr>
                <w:rFonts w:ascii="Arial" w:hAnsi="Arial" w:cs="Arial"/>
                <w:b/>
                <w:color w:val="000000"/>
                <w:sz w:val="16"/>
                <w:szCs w:val="16"/>
              </w:rPr>
              <w:t>Median survival 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days</w:t>
            </w:r>
            <w:r w:rsidRPr="0079661A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81" w:type="dxa"/>
          </w:tcPr>
          <w:p w:rsidR="006C4B56" w:rsidRPr="0079661A" w:rsidRDefault="006C4B56" w:rsidP="003269C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Median Follow-up (days)</w:t>
            </w:r>
          </w:p>
        </w:tc>
      </w:tr>
      <w:tr w:rsidR="006C4B56" w:rsidRPr="00C56DC0" w:rsidTr="00B01721">
        <w:trPr>
          <w:trHeight w:val="180"/>
        </w:trPr>
        <w:tc>
          <w:tcPr>
            <w:tcW w:w="468" w:type="dxa"/>
            <w:vMerge w:val="restart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sz w:val="16"/>
                <w:szCs w:val="16"/>
              </w:rPr>
              <w:t>Set 1</w:t>
            </w: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DOV</w:t>
            </w:r>
          </w:p>
        </w:tc>
        <w:tc>
          <w:tcPr>
            <w:tcW w:w="671" w:type="dxa"/>
          </w:tcPr>
          <w:p w:rsidR="006C4B56" w:rsidRPr="0079661A" w:rsidRDefault="00D2472D" w:rsidP="00796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2002-2005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sz w:val="16"/>
                <w:szCs w:val="16"/>
              </w:rPr>
              <w:t>Diseases of the Ovary and their Evaluation</w:t>
            </w:r>
          </w:p>
        </w:tc>
        <w:tc>
          <w:tcPr>
            <w:tcW w:w="4770" w:type="dxa"/>
            <w:vAlign w:val="center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Standard US NCI SEER-registry follow up methods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789 (18.4%)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387 (49%)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2755.37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1885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1398</w:t>
            </w:r>
          </w:p>
        </w:tc>
      </w:tr>
      <w:tr w:rsidR="006C4B56" w:rsidRPr="00C56DC0" w:rsidTr="00B01721">
        <w:trPr>
          <w:trHeight w:val="144"/>
        </w:trPr>
        <w:tc>
          <w:tcPr>
            <w:tcW w:w="468" w:type="dxa"/>
            <w:vMerge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HAW</w:t>
            </w:r>
          </w:p>
        </w:tc>
        <w:tc>
          <w:tcPr>
            <w:tcW w:w="671" w:type="dxa"/>
          </w:tcPr>
          <w:p w:rsidR="006C4B56" w:rsidRPr="0079661A" w:rsidRDefault="00D2472D" w:rsidP="00796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1993-2008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sz w:val="16"/>
                <w:szCs w:val="16"/>
              </w:rPr>
              <w:t>Hawaii Ovarian Cancer Case-Control Study</w:t>
            </w:r>
          </w:p>
        </w:tc>
        <w:tc>
          <w:tcPr>
            <w:tcW w:w="4770" w:type="dxa"/>
            <w:vAlign w:val="center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Standard US NCI SEER-registry follow up methods and review of the medical charts for additional treatment information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56 (1.3%)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24 (42.9%)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242.0</w:t>
            </w:r>
            <w:r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2867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1896.5</w:t>
            </w:r>
          </w:p>
        </w:tc>
      </w:tr>
      <w:tr w:rsidR="006C4B56" w:rsidRPr="00C56DC0" w:rsidTr="00B01721">
        <w:trPr>
          <w:trHeight w:val="144"/>
        </w:trPr>
        <w:tc>
          <w:tcPr>
            <w:tcW w:w="468" w:type="dxa"/>
            <w:vMerge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HOP</w:t>
            </w:r>
          </w:p>
        </w:tc>
        <w:tc>
          <w:tcPr>
            <w:tcW w:w="671" w:type="dxa"/>
          </w:tcPr>
          <w:p w:rsidR="006C4B56" w:rsidRPr="0079661A" w:rsidRDefault="00D2472D" w:rsidP="00796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2003-2009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sz w:val="16"/>
                <w:szCs w:val="16"/>
              </w:rPr>
              <w:t>Novel Risk Factors and Potential Early Detection Markers for Ovarian Cancer</w:t>
            </w:r>
          </w:p>
        </w:tc>
        <w:tc>
          <w:tcPr>
            <w:tcW w:w="4770" w:type="dxa"/>
            <w:vAlign w:val="center"/>
          </w:tcPr>
          <w:p w:rsidR="006C4B56" w:rsidRPr="003269CD" w:rsidRDefault="006C4B56" w:rsidP="00D035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sz w:val="16"/>
                <w:szCs w:val="16"/>
              </w:rPr>
              <w:t>Medical records abstraction, the National Death Index, and/or Social Security Death Inde</w:t>
            </w:r>
            <w:r w:rsidRPr="00D035B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357 (8.3%)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206 (57.7%)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1263.9</w:t>
            </w:r>
            <w:r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1553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1441</w:t>
            </w:r>
          </w:p>
        </w:tc>
      </w:tr>
      <w:tr w:rsidR="006C4B56" w:rsidRPr="00C56DC0" w:rsidTr="00B01721">
        <w:trPr>
          <w:trHeight w:val="144"/>
        </w:trPr>
        <w:tc>
          <w:tcPr>
            <w:tcW w:w="468" w:type="dxa"/>
            <w:vMerge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LAX</w:t>
            </w:r>
          </w:p>
        </w:tc>
        <w:tc>
          <w:tcPr>
            <w:tcW w:w="671" w:type="dxa"/>
          </w:tcPr>
          <w:p w:rsidR="006C4B56" w:rsidRPr="0079661A" w:rsidRDefault="00D247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1989</w:t>
            </w:r>
            <w:r w:rsidR="0008300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sz w:val="16"/>
                <w:szCs w:val="16"/>
              </w:rPr>
              <w:t xml:space="preserve">Women's Cancer Program at the Samuel </w:t>
            </w:r>
            <w:proofErr w:type="spellStart"/>
            <w:r w:rsidRPr="003269CD">
              <w:rPr>
                <w:rFonts w:ascii="Arial" w:hAnsi="Arial" w:cs="Arial"/>
                <w:sz w:val="16"/>
                <w:szCs w:val="16"/>
              </w:rPr>
              <w:t>Oschin</w:t>
            </w:r>
            <w:proofErr w:type="spellEnd"/>
            <w:r w:rsidRPr="003269CD">
              <w:rPr>
                <w:rFonts w:ascii="Arial" w:hAnsi="Arial" w:cs="Arial"/>
                <w:sz w:val="16"/>
                <w:szCs w:val="16"/>
              </w:rPr>
              <w:t xml:space="preserve"> Comprehensive Cancer Institute</w:t>
            </w:r>
          </w:p>
        </w:tc>
        <w:tc>
          <w:tcPr>
            <w:tcW w:w="4770" w:type="dxa"/>
            <w:vAlign w:val="center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Annual chart abstraction and cancer registry updates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248 (5.8%)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162 (65.3%)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1147.3</w:t>
            </w:r>
            <w:r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1642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1465</w:t>
            </w:r>
          </w:p>
        </w:tc>
      </w:tr>
      <w:tr w:rsidR="006C4B56" w:rsidRPr="00C56DC0" w:rsidTr="00B01721">
        <w:trPr>
          <w:trHeight w:val="144"/>
        </w:trPr>
        <w:tc>
          <w:tcPr>
            <w:tcW w:w="468" w:type="dxa"/>
            <w:vMerge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MAC</w:t>
            </w:r>
          </w:p>
        </w:tc>
        <w:tc>
          <w:tcPr>
            <w:tcW w:w="671" w:type="dxa"/>
          </w:tcPr>
          <w:p w:rsidR="006C4B56" w:rsidRPr="0079661A" w:rsidRDefault="00D2472D" w:rsidP="00796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2000-2011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sz w:val="16"/>
                <w:szCs w:val="16"/>
              </w:rPr>
              <w:t>Mayo Clinic Case-Only Ovarian Cancer Study</w:t>
            </w:r>
          </w:p>
        </w:tc>
        <w:tc>
          <w:tcPr>
            <w:tcW w:w="4770" w:type="dxa"/>
            <w:vAlign w:val="center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Patient contact and vital statistics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130 (3.0%)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61 (46.9%)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477.2</w:t>
            </w:r>
            <w:r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2180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1123.5</w:t>
            </w:r>
          </w:p>
        </w:tc>
      </w:tr>
      <w:tr w:rsidR="006C4B56" w:rsidRPr="00C56DC0" w:rsidTr="00B01721">
        <w:trPr>
          <w:trHeight w:val="144"/>
        </w:trPr>
        <w:tc>
          <w:tcPr>
            <w:tcW w:w="468" w:type="dxa"/>
            <w:vMerge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671" w:type="dxa"/>
          </w:tcPr>
          <w:p w:rsidR="006C4B56" w:rsidRPr="0079661A" w:rsidRDefault="00D2472D" w:rsidP="00796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2000-2011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sz w:val="16"/>
                <w:szCs w:val="16"/>
              </w:rPr>
              <w:t>Mayo Clinic Ovarian Cancer Case-Control Study</w:t>
            </w:r>
          </w:p>
        </w:tc>
        <w:tc>
          <w:tcPr>
            <w:tcW w:w="4770" w:type="dxa"/>
            <w:vAlign w:val="center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Patient contact and vital statistics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644 (15.0%)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376 (58.4%)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1970.93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1264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915.5</w:t>
            </w:r>
          </w:p>
        </w:tc>
      </w:tr>
      <w:tr w:rsidR="006C4B56" w:rsidRPr="00C56DC0" w:rsidTr="00B01721">
        <w:trPr>
          <w:trHeight w:val="144"/>
        </w:trPr>
        <w:tc>
          <w:tcPr>
            <w:tcW w:w="468" w:type="dxa"/>
            <w:vMerge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MSK</w:t>
            </w:r>
          </w:p>
        </w:tc>
        <w:tc>
          <w:tcPr>
            <w:tcW w:w="671" w:type="dxa"/>
          </w:tcPr>
          <w:p w:rsidR="006C4B56" w:rsidRPr="0079661A" w:rsidRDefault="00D2472D" w:rsidP="00796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1997-2010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sz w:val="16"/>
                <w:szCs w:val="16"/>
              </w:rPr>
              <w:t>Memorial Sloan-Kettering Cancer Center</w:t>
            </w:r>
          </w:p>
        </w:tc>
        <w:tc>
          <w:tcPr>
            <w:tcW w:w="4770" w:type="dxa"/>
            <w:vAlign w:val="center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Institutional databases and medical records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131 (3.1%)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42 (32.1%)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267.6</w:t>
            </w:r>
            <w:r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1354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551</w:t>
            </w:r>
          </w:p>
        </w:tc>
      </w:tr>
      <w:tr w:rsidR="006C4B56" w:rsidRPr="00C56DC0" w:rsidTr="00B01721">
        <w:trPr>
          <w:trHeight w:val="144"/>
        </w:trPr>
        <w:tc>
          <w:tcPr>
            <w:tcW w:w="468" w:type="dxa"/>
            <w:vMerge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NCO</w:t>
            </w:r>
          </w:p>
        </w:tc>
        <w:tc>
          <w:tcPr>
            <w:tcW w:w="671" w:type="dxa"/>
          </w:tcPr>
          <w:p w:rsidR="006C4B56" w:rsidRPr="0079661A" w:rsidRDefault="00D2472D" w:rsidP="00796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1999-2008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sz w:val="16"/>
                <w:szCs w:val="16"/>
              </w:rPr>
              <w:t>North Carolina Ovarian Cancer Study</w:t>
            </w:r>
          </w:p>
        </w:tc>
        <w:tc>
          <w:tcPr>
            <w:tcW w:w="4770" w:type="dxa"/>
            <w:vAlign w:val="center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Social Security Death Index and North Carolina Central Cancer Registry every 18-24 months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455 (10.6%)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287 (63.1%)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1997.3</w:t>
            </w:r>
            <w:r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1720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1535</w:t>
            </w:r>
          </w:p>
        </w:tc>
      </w:tr>
      <w:tr w:rsidR="006C4B56" w:rsidRPr="00C56DC0" w:rsidTr="00B01721">
        <w:trPr>
          <w:trHeight w:val="144"/>
        </w:trPr>
        <w:tc>
          <w:tcPr>
            <w:tcW w:w="468" w:type="dxa"/>
            <w:vMerge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NEC</w:t>
            </w:r>
          </w:p>
        </w:tc>
        <w:tc>
          <w:tcPr>
            <w:tcW w:w="671" w:type="dxa"/>
          </w:tcPr>
          <w:p w:rsidR="006C4B56" w:rsidRPr="0079661A" w:rsidRDefault="00D2472D" w:rsidP="00796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1992-2003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sz w:val="16"/>
                <w:szCs w:val="16"/>
              </w:rPr>
              <w:t>New England Case Control Study</w:t>
            </w:r>
          </w:p>
        </w:tc>
        <w:tc>
          <w:tcPr>
            <w:tcW w:w="4770" w:type="dxa"/>
            <w:vAlign w:val="center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Annual medical record abstraction and death record database updates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615 (14.3%)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306 (49.8%)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3727.59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3233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3605</w:t>
            </w:r>
          </w:p>
        </w:tc>
      </w:tr>
      <w:tr w:rsidR="006C4B56" w:rsidRPr="00C56DC0" w:rsidTr="00B01721">
        <w:trPr>
          <w:trHeight w:val="144"/>
        </w:trPr>
        <w:tc>
          <w:tcPr>
            <w:tcW w:w="468" w:type="dxa"/>
            <w:vMerge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NJO</w:t>
            </w:r>
          </w:p>
        </w:tc>
        <w:tc>
          <w:tcPr>
            <w:tcW w:w="671" w:type="dxa"/>
          </w:tcPr>
          <w:p w:rsidR="006C4B56" w:rsidRPr="0079661A" w:rsidRDefault="00D2472D" w:rsidP="00796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2002-2008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sz w:val="16"/>
                <w:szCs w:val="16"/>
              </w:rPr>
              <w:t>New Jersey Ovarian Cancer Study</w:t>
            </w:r>
          </w:p>
        </w:tc>
        <w:tc>
          <w:tcPr>
            <w:tcW w:w="4770" w:type="dxa"/>
            <w:vAlign w:val="center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Linkage with the New Jersey State Cancer Registry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100 (2.3%)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24 (24%)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191.9</w:t>
            </w:r>
            <w:r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</w:rPr>
              <w:t>*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953.5</w:t>
            </w:r>
          </w:p>
        </w:tc>
      </w:tr>
      <w:tr w:rsidR="006C4B56" w:rsidRPr="00C56DC0" w:rsidTr="00B01721">
        <w:trPr>
          <w:trHeight w:val="144"/>
        </w:trPr>
        <w:tc>
          <w:tcPr>
            <w:tcW w:w="468" w:type="dxa"/>
            <w:vMerge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671" w:type="dxa"/>
          </w:tcPr>
          <w:p w:rsidR="006C4B56" w:rsidRPr="0079661A" w:rsidRDefault="000830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2007+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sz w:val="16"/>
                <w:szCs w:val="16"/>
              </w:rPr>
              <w:t>Oregon Ovarian Cancer Registry</w:t>
            </w:r>
          </w:p>
        </w:tc>
        <w:tc>
          <w:tcPr>
            <w:tcW w:w="4770" w:type="dxa"/>
            <w:vAlign w:val="center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sz w:val="16"/>
                <w:szCs w:val="16"/>
              </w:rPr>
              <w:t>Cancer registry and electronic medical record reviews every 3 months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72 (1.7%)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16 (22.2%)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221.0</w:t>
            </w:r>
            <w:r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</w:rPr>
              <w:t>*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950</w:t>
            </w:r>
          </w:p>
        </w:tc>
      </w:tr>
      <w:tr w:rsidR="006C4B56" w:rsidRPr="00C56DC0" w:rsidTr="00B01721">
        <w:trPr>
          <w:trHeight w:val="144"/>
        </w:trPr>
        <w:tc>
          <w:tcPr>
            <w:tcW w:w="468" w:type="dxa"/>
            <w:vMerge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POL</w:t>
            </w:r>
          </w:p>
        </w:tc>
        <w:tc>
          <w:tcPr>
            <w:tcW w:w="671" w:type="dxa"/>
          </w:tcPr>
          <w:p w:rsidR="006C4B56" w:rsidRPr="0079661A" w:rsidRDefault="00083001" w:rsidP="00796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2000-2003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sz w:val="16"/>
                <w:szCs w:val="16"/>
              </w:rPr>
              <w:t>Polish Ovarian Cancer Case Control Study</w:t>
            </w:r>
          </w:p>
        </w:tc>
        <w:tc>
          <w:tcPr>
            <w:tcW w:w="4770" w:type="dxa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Linkage with cancer registry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127 (3.0%)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79 (62.2%)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422.2</w:t>
            </w: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1242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1242</w:t>
            </w:r>
          </w:p>
        </w:tc>
      </w:tr>
      <w:tr w:rsidR="006C4B56" w:rsidRPr="00C56DC0" w:rsidTr="00B01721">
        <w:trPr>
          <w:trHeight w:val="144"/>
        </w:trPr>
        <w:tc>
          <w:tcPr>
            <w:tcW w:w="468" w:type="dxa"/>
            <w:vMerge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UCI</w:t>
            </w:r>
          </w:p>
        </w:tc>
        <w:tc>
          <w:tcPr>
            <w:tcW w:w="671" w:type="dxa"/>
          </w:tcPr>
          <w:p w:rsidR="006C4B56" w:rsidRPr="0079661A" w:rsidRDefault="00083001" w:rsidP="00796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1993-2005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sz w:val="16"/>
                <w:szCs w:val="16"/>
              </w:rPr>
              <w:t>University California Irvine Ovarian Study</w:t>
            </w:r>
          </w:p>
        </w:tc>
        <w:tc>
          <w:tcPr>
            <w:tcW w:w="4770" w:type="dxa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Linkage with cancer registry and death records databases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160 (3.7%)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77 (48.1%)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704.9</w:t>
            </w:r>
            <w:r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2711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2636.5</w:t>
            </w:r>
          </w:p>
        </w:tc>
      </w:tr>
      <w:tr w:rsidR="006C4B56" w:rsidRPr="00C56DC0" w:rsidTr="00B01721">
        <w:trPr>
          <w:trHeight w:val="144"/>
        </w:trPr>
        <w:tc>
          <w:tcPr>
            <w:tcW w:w="468" w:type="dxa"/>
            <w:vMerge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USC</w:t>
            </w:r>
          </w:p>
        </w:tc>
        <w:tc>
          <w:tcPr>
            <w:tcW w:w="671" w:type="dxa"/>
          </w:tcPr>
          <w:p w:rsidR="006C4B56" w:rsidRPr="0079661A" w:rsidRDefault="00083001" w:rsidP="00796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1992-2009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sz w:val="16"/>
                <w:szCs w:val="16"/>
              </w:rPr>
              <w:t xml:space="preserve">Los Angeles County Case-Control Studies of Ovarian Cancer </w:t>
            </w:r>
          </w:p>
        </w:tc>
        <w:tc>
          <w:tcPr>
            <w:tcW w:w="4770" w:type="dxa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Standard US NCI SEER-registry follow up methods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  <w:szCs w:val="16"/>
              </w:rPr>
              <w:t>409 (9.5%)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210 (51.3%)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1516.83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1661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269CD">
              <w:rPr>
                <w:rFonts w:ascii="Arial" w:hAnsi="Arial" w:cs="Arial"/>
                <w:color w:val="000000"/>
                <w:sz w:val="16"/>
              </w:rPr>
              <w:t>1184</w:t>
            </w:r>
          </w:p>
        </w:tc>
      </w:tr>
      <w:tr w:rsidR="006C4B56" w:rsidRPr="00C56DC0" w:rsidTr="00B01721">
        <w:trPr>
          <w:trHeight w:val="180"/>
        </w:trPr>
        <w:tc>
          <w:tcPr>
            <w:tcW w:w="468" w:type="dxa"/>
            <w:vMerge w:val="restart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3269CD">
              <w:rPr>
                <w:rFonts w:ascii="Arial" w:hAnsi="Arial" w:cs="Arial"/>
                <w:sz w:val="16"/>
                <w:szCs w:val="16"/>
              </w:rPr>
              <w:t>Set 2</w:t>
            </w: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sz w:val="16"/>
                <w:szCs w:val="16"/>
              </w:rPr>
              <w:t>AUS</w:t>
            </w:r>
          </w:p>
        </w:tc>
        <w:tc>
          <w:tcPr>
            <w:tcW w:w="671" w:type="dxa"/>
          </w:tcPr>
          <w:p w:rsidR="006C4B56" w:rsidRPr="00A30FD2" w:rsidRDefault="00083001" w:rsidP="00796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2002-2006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sz w:val="16"/>
                <w:szCs w:val="16"/>
              </w:rPr>
              <w:t xml:space="preserve">Australian Ovarian Cancer Study/Australian Cancer Study </w:t>
            </w:r>
          </w:p>
        </w:tc>
        <w:tc>
          <w:tcPr>
            <w:tcW w:w="4770" w:type="dxa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  <w:szCs w:val="16"/>
              </w:rPr>
              <w:t>Medical records reviewed at 6-12 month intervals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0FD2">
              <w:rPr>
                <w:rFonts w:ascii="Arial" w:hAnsi="Arial" w:cs="Arial"/>
                <w:sz w:val="16"/>
                <w:szCs w:val="16"/>
              </w:rPr>
              <w:t>499 (28.6%)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353 (70.7%)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1966.88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1400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1502</w:t>
            </w:r>
          </w:p>
        </w:tc>
      </w:tr>
      <w:tr w:rsidR="006C4B56" w:rsidRPr="00C56DC0" w:rsidTr="00B01721">
        <w:trPr>
          <w:trHeight w:val="144"/>
        </w:trPr>
        <w:tc>
          <w:tcPr>
            <w:tcW w:w="468" w:type="dxa"/>
            <w:vMerge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sz w:val="16"/>
                <w:szCs w:val="16"/>
              </w:rPr>
              <w:t>MAL</w:t>
            </w:r>
          </w:p>
        </w:tc>
        <w:tc>
          <w:tcPr>
            <w:tcW w:w="671" w:type="dxa"/>
          </w:tcPr>
          <w:p w:rsidR="006C4B56" w:rsidRPr="00A30FD2" w:rsidRDefault="00083001" w:rsidP="00796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1994-1999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0FD2">
              <w:rPr>
                <w:rFonts w:ascii="Arial" w:hAnsi="Arial" w:cs="Arial"/>
                <w:sz w:val="16"/>
                <w:szCs w:val="16"/>
              </w:rPr>
              <w:t>MALignant</w:t>
            </w:r>
            <w:proofErr w:type="spellEnd"/>
            <w:r w:rsidRPr="00A30F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0FD2">
              <w:rPr>
                <w:rFonts w:ascii="Arial" w:hAnsi="Arial" w:cs="Arial"/>
                <w:sz w:val="16"/>
                <w:szCs w:val="16"/>
              </w:rPr>
              <w:t>OVArian</w:t>
            </w:r>
            <w:proofErr w:type="spellEnd"/>
            <w:r w:rsidRPr="00A30FD2">
              <w:rPr>
                <w:rFonts w:ascii="Arial" w:hAnsi="Arial" w:cs="Arial"/>
                <w:sz w:val="16"/>
                <w:szCs w:val="16"/>
              </w:rPr>
              <w:t xml:space="preserve"> cancer</w:t>
            </w:r>
          </w:p>
        </w:tc>
        <w:tc>
          <w:tcPr>
            <w:tcW w:w="4770" w:type="dxa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  <w:szCs w:val="16"/>
              </w:rPr>
              <w:t>Danish Civil Registration System and Danish Register of Causes of Death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0FD2">
              <w:rPr>
                <w:rFonts w:ascii="Arial" w:hAnsi="Arial" w:cs="Arial"/>
                <w:sz w:val="16"/>
                <w:szCs w:val="16"/>
              </w:rPr>
              <w:t>208 (11.9%)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164 (78.8%)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881.9</w:t>
            </w: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1013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1038.5</w:t>
            </w:r>
          </w:p>
        </w:tc>
      </w:tr>
      <w:tr w:rsidR="006C4B56" w:rsidRPr="00C56DC0" w:rsidTr="00B01721">
        <w:trPr>
          <w:trHeight w:val="144"/>
        </w:trPr>
        <w:tc>
          <w:tcPr>
            <w:tcW w:w="468" w:type="dxa"/>
            <w:vMerge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sz w:val="16"/>
                <w:szCs w:val="16"/>
              </w:rPr>
              <w:t>POC</w:t>
            </w:r>
          </w:p>
        </w:tc>
        <w:tc>
          <w:tcPr>
            <w:tcW w:w="671" w:type="dxa"/>
          </w:tcPr>
          <w:p w:rsidR="006C4B56" w:rsidRPr="00A30FD2" w:rsidRDefault="00083001" w:rsidP="00796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1998-2006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sz w:val="16"/>
                <w:szCs w:val="16"/>
              </w:rPr>
              <w:t xml:space="preserve">Polish Ovarian Cancer Study </w:t>
            </w:r>
          </w:p>
        </w:tc>
        <w:tc>
          <w:tcPr>
            <w:tcW w:w="4770" w:type="dxa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  <w:szCs w:val="16"/>
              </w:rPr>
              <w:t>Institutional medical records, linkage to vital statistics database of the Polish Ministry of Administration and Internal Affairs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0FD2">
              <w:rPr>
                <w:rFonts w:ascii="Arial" w:hAnsi="Arial" w:cs="Arial"/>
                <w:sz w:val="16"/>
                <w:szCs w:val="16"/>
              </w:rPr>
              <w:t>39 (2.2%)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26 (66.7%)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147.05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1200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1350</w:t>
            </w:r>
          </w:p>
        </w:tc>
      </w:tr>
      <w:tr w:rsidR="006C4B56" w:rsidRPr="00C56DC0" w:rsidTr="00B01721">
        <w:trPr>
          <w:trHeight w:val="144"/>
        </w:trPr>
        <w:tc>
          <w:tcPr>
            <w:tcW w:w="468" w:type="dxa"/>
            <w:vMerge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sz w:val="16"/>
                <w:szCs w:val="16"/>
              </w:rPr>
              <w:t>RMH</w:t>
            </w:r>
          </w:p>
        </w:tc>
        <w:tc>
          <w:tcPr>
            <w:tcW w:w="671" w:type="dxa"/>
          </w:tcPr>
          <w:p w:rsidR="006C4B56" w:rsidRPr="00A30FD2" w:rsidRDefault="00083001" w:rsidP="00796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1993-1995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sz w:val="16"/>
                <w:szCs w:val="16"/>
              </w:rPr>
              <w:t xml:space="preserve">Royal Marsden Hospital Ovarian Cancer Study </w:t>
            </w:r>
          </w:p>
        </w:tc>
        <w:tc>
          <w:tcPr>
            <w:tcW w:w="4770" w:type="dxa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  <w:szCs w:val="16"/>
              </w:rPr>
              <w:t>Death certification through the NHS Information Centre for Health and Social Care (England and Wales)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0FD2">
              <w:rPr>
                <w:rFonts w:ascii="Arial" w:hAnsi="Arial" w:cs="Arial"/>
                <w:sz w:val="16"/>
                <w:szCs w:val="16"/>
              </w:rPr>
              <w:t>62 (3.6%)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30 (48.4%)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314.9</w:t>
            </w:r>
            <w:r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2438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1873</w:t>
            </w:r>
          </w:p>
        </w:tc>
      </w:tr>
      <w:tr w:rsidR="006C4B56" w:rsidRPr="00C56DC0" w:rsidTr="00B01721">
        <w:trPr>
          <w:trHeight w:val="144"/>
        </w:trPr>
        <w:tc>
          <w:tcPr>
            <w:tcW w:w="468" w:type="dxa"/>
            <w:vMerge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sz w:val="16"/>
                <w:szCs w:val="16"/>
              </w:rPr>
              <w:t>SEA</w:t>
            </w:r>
          </w:p>
        </w:tc>
        <w:tc>
          <w:tcPr>
            <w:tcW w:w="671" w:type="dxa"/>
          </w:tcPr>
          <w:p w:rsidR="006C4B56" w:rsidRPr="00A30FD2" w:rsidRDefault="000830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1998+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sz w:val="16"/>
                <w:szCs w:val="16"/>
              </w:rPr>
              <w:t>Study of Epidemiology and Risk Factors in Cancer Heredity</w:t>
            </w:r>
            <w:r w:rsidRPr="00A30FD2" w:rsidDel="00E235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70" w:type="dxa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  <w:szCs w:val="16"/>
              </w:rPr>
              <w:t>Death certification through the NHS Information Centre for Health and Social Care (England and Wales)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0FD2">
              <w:rPr>
                <w:rFonts w:ascii="Arial" w:hAnsi="Arial" w:cs="Arial"/>
                <w:sz w:val="16"/>
                <w:szCs w:val="16"/>
              </w:rPr>
              <w:t>609 (34.9%)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320 (52.5%)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1893.3</w:t>
            </w:r>
            <w:r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1656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1777</w:t>
            </w:r>
          </w:p>
        </w:tc>
      </w:tr>
      <w:tr w:rsidR="006C4B56" w:rsidRPr="00C56DC0" w:rsidTr="00B01721">
        <w:trPr>
          <w:trHeight w:val="144"/>
        </w:trPr>
        <w:tc>
          <w:tcPr>
            <w:tcW w:w="468" w:type="dxa"/>
            <w:vMerge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sz w:val="16"/>
                <w:szCs w:val="16"/>
              </w:rPr>
              <w:t>UKO</w:t>
            </w:r>
          </w:p>
        </w:tc>
        <w:tc>
          <w:tcPr>
            <w:tcW w:w="671" w:type="dxa"/>
          </w:tcPr>
          <w:p w:rsidR="006C4B56" w:rsidRPr="00A30FD2" w:rsidRDefault="00083001" w:rsidP="00796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2006-2010</w:t>
            </w:r>
          </w:p>
        </w:tc>
        <w:tc>
          <w:tcPr>
            <w:tcW w:w="3289" w:type="dxa"/>
          </w:tcPr>
          <w:p w:rsidR="006C4B56" w:rsidRPr="003269CD" w:rsidRDefault="006C4B56" w:rsidP="0079661A">
            <w:pPr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sz w:val="16"/>
                <w:szCs w:val="16"/>
              </w:rPr>
              <w:t>United Kingdom Ovarian Cancer Population Study</w:t>
            </w:r>
            <w:r w:rsidRPr="00A30FD2" w:rsidDel="00E235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70" w:type="dxa"/>
          </w:tcPr>
          <w:p w:rsidR="006C4B56" w:rsidRPr="003269CD" w:rsidRDefault="006C4B56" w:rsidP="00796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  <w:szCs w:val="16"/>
              </w:rPr>
              <w:t>NHS Information Centre for Health and Social Care (England and Wales) and Central Services Agency (Northern Ireland)</w:t>
            </w:r>
          </w:p>
        </w:tc>
        <w:tc>
          <w:tcPr>
            <w:tcW w:w="1157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0FD2">
              <w:rPr>
                <w:rFonts w:ascii="Arial" w:hAnsi="Arial" w:cs="Arial"/>
                <w:sz w:val="16"/>
                <w:szCs w:val="16"/>
              </w:rPr>
              <w:t>327 (18.8%)</w:t>
            </w:r>
          </w:p>
        </w:tc>
        <w:tc>
          <w:tcPr>
            <w:tcW w:w="1042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134 (41%)</w:t>
            </w:r>
          </w:p>
        </w:tc>
        <w:tc>
          <w:tcPr>
            <w:tcW w:w="72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1146.8</w:t>
            </w:r>
            <w:r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801" w:type="dxa"/>
            <w:vAlign w:val="center"/>
          </w:tcPr>
          <w:p w:rsidR="006C4B56" w:rsidRPr="003269CD" w:rsidRDefault="006C4B56" w:rsidP="00152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1948</w:t>
            </w:r>
          </w:p>
        </w:tc>
        <w:tc>
          <w:tcPr>
            <w:tcW w:w="881" w:type="dxa"/>
            <w:vAlign w:val="center"/>
          </w:tcPr>
          <w:p w:rsidR="006C4B56" w:rsidRPr="00FD4C8B" w:rsidRDefault="006C4B56" w:rsidP="00FD4C8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30FD2">
              <w:rPr>
                <w:rFonts w:ascii="Arial" w:hAnsi="Arial" w:cs="Arial"/>
                <w:color w:val="000000"/>
                <w:sz w:val="16"/>
              </w:rPr>
              <w:t>1609</w:t>
            </w:r>
          </w:p>
        </w:tc>
      </w:tr>
    </w:tbl>
    <w:p w:rsidR="00883279" w:rsidRDefault="0072232A" w:rsidP="00883279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844C16">
        <w:rPr>
          <w:b/>
          <w:sz w:val="20"/>
          <w:szCs w:val="20"/>
        </w:rPr>
        <w:t>less than 50% events occurred</w:t>
      </w:r>
      <w:r>
        <w:rPr>
          <w:b/>
          <w:sz w:val="20"/>
          <w:szCs w:val="20"/>
        </w:rPr>
        <w:t xml:space="preserve"> </w:t>
      </w:r>
      <w:r w:rsidR="00883279">
        <w:rPr>
          <w:b/>
          <w:sz w:val="20"/>
          <w:szCs w:val="20"/>
        </w:rPr>
        <w:br w:type="page"/>
      </w:r>
    </w:p>
    <w:p w:rsidR="00883279" w:rsidRPr="00C56DC0" w:rsidRDefault="00883279" w:rsidP="00883279">
      <w:pPr>
        <w:spacing w:after="0"/>
      </w:pPr>
      <w:r>
        <w:rPr>
          <w:b/>
        </w:rPr>
        <w:lastRenderedPageBreak/>
        <w:t xml:space="preserve">Supplemental </w:t>
      </w:r>
      <w:r w:rsidRPr="00C56DC0">
        <w:rPr>
          <w:b/>
        </w:rPr>
        <w:t>Table S2:</w:t>
      </w:r>
      <w:r w:rsidRPr="00C56DC0">
        <w:t xml:space="preserve"> Results of Set 1 single variant analysis, for variants with P&lt;5.0E-5. Analysis was adjusted for age, stage, gra</w:t>
      </w:r>
      <w:r>
        <w:t>de, histology, site and PCs, and includes all variants genotyped in Set 1 (including variants non-overlapping with Set 2).</w:t>
      </w:r>
    </w:p>
    <w:p w:rsidR="00883279" w:rsidRDefault="00883279" w:rsidP="00883279">
      <w:pPr>
        <w:spacing w:after="0"/>
        <w:rPr>
          <w:sz w:val="20"/>
          <w:szCs w:val="20"/>
        </w:rPr>
      </w:pPr>
    </w:p>
    <w:tbl>
      <w:tblPr>
        <w:tblStyle w:val="TableGrid"/>
        <w:tblW w:w="13065" w:type="dxa"/>
        <w:tblLayout w:type="fixed"/>
        <w:tblLook w:val="04A0" w:firstRow="1" w:lastRow="0" w:firstColumn="1" w:lastColumn="0" w:noHBand="0" w:noVBand="1"/>
      </w:tblPr>
      <w:tblGrid>
        <w:gridCol w:w="1458"/>
        <w:gridCol w:w="630"/>
        <w:gridCol w:w="1260"/>
        <w:gridCol w:w="2070"/>
        <w:gridCol w:w="630"/>
        <w:gridCol w:w="630"/>
        <w:gridCol w:w="720"/>
        <w:gridCol w:w="1080"/>
        <w:gridCol w:w="900"/>
        <w:gridCol w:w="1170"/>
        <w:gridCol w:w="1350"/>
        <w:gridCol w:w="1167"/>
      </w:tblGrid>
      <w:tr w:rsidR="00F545D9" w:rsidRPr="00C56DC0" w:rsidTr="003269CD">
        <w:trPr>
          <w:trHeight w:val="443"/>
        </w:trPr>
        <w:tc>
          <w:tcPr>
            <w:tcW w:w="1458" w:type="dxa"/>
            <w:vAlign w:val="bottom"/>
          </w:tcPr>
          <w:p w:rsidR="00F545D9" w:rsidRPr="00C56DC0" w:rsidRDefault="00F545D9" w:rsidP="0079661A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C56DC0">
              <w:rPr>
                <w:rFonts w:ascii="Arial" w:hAnsi="Arial" w:cs="Arial"/>
                <w:b/>
                <w:color w:val="000000"/>
              </w:rPr>
              <w:t>rsID</w:t>
            </w:r>
            <w:proofErr w:type="spellEnd"/>
          </w:p>
        </w:tc>
        <w:tc>
          <w:tcPr>
            <w:tcW w:w="630" w:type="dxa"/>
            <w:vAlign w:val="bottom"/>
          </w:tcPr>
          <w:p w:rsidR="00F545D9" w:rsidRPr="00C56DC0" w:rsidRDefault="00F545D9" w:rsidP="0079661A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C56DC0">
              <w:rPr>
                <w:rFonts w:ascii="Arial" w:hAnsi="Arial" w:cs="Arial"/>
                <w:b/>
                <w:color w:val="000000"/>
              </w:rPr>
              <w:t>Chr</w:t>
            </w:r>
            <w:proofErr w:type="spellEnd"/>
          </w:p>
        </w:tc>
        <w:tc>
          <w:tcPr>
            <w:tcW w:w="1260" w:type="dxa"/>
            <w:vAlign w:val="bottom"/>
          </w:tcPr>
          <w:p w:rsidR="00F545D9" w:rsidRPr="00C56DC0" w:rsidRDefault="00F545D9" w:rsidP="0079661A">
            <w:pPr>
              <w:rPr>
                <w:rFonts w:ascii="Arial" w:hAnsi="Arial" w:cs="Arial"/>
                <w:b/>
                <w:color w:val="000000"/>
              </w:rPr>
            </w:pPr>
            <w:r w:rsidRPr="00C56DC0">
              <w:rPr>
                <w:rFonts w:ascii="Arial" w:hAnsi="Arial" w:cs="Arial"/>
                <w:b/>
                <w:color w:val="000000"/>
              </w:rPr>
              <w:t>BP Position</w:t>
            </w:r>
            <w:r>
              <w:rPr>
                <w:rFonts w:ascii="Arial" w:hAnsi="Arial" w:cs="Arial"/>
                <w:b/>
                <w:color w:val="000000"/>
              </w:rPr>
              <w:t>*</w:t>
            </w:r>
          </w:p>
        </w:tc>
        <w:tc>
          <w:tcPr>
            <w:tcW w:w="2070" w:type="dxa"/>
            <w:vAlign w:val="bottom"/>
          </w:tcPr>
          <w:p w:rsidR="00F545D9" w:rsidRPr="00C56DC0" w:rsidRDefault="00F545D9" w:rsidP="0079661A">
            <w:pPr>
              <w:rPr>
                <w:rFonts w:ascii="Arial" w:hAnsi="Arial" w:cs="Arial"/>
                <w:b/>
                <w:color w:val="000000"/>
              </w:rPr>
            </w:pPr>
            <w:r w:rsidRPr="00C56DC0">
              <w:rPr>
                <w:rFonts w:ascii="Arial" w:hAnsi="Arial" w:cs="Arial"/>
                <w:b/>
                <w:color w:val="000000"/>
              </w:rPr>
              <w:t>Gene</w:t>
            </w:r>
          </w:p>
        </w:tc>
        <w:tc>
          <w:tcPr>
            <w:tcW w:w="630" w:type="dxa"/>
            <w:vAlign w:val="bottom"/>
          </w:tcPr>
          <w:p w:rsidR="00F545D9" w:rsidRPr="00C56DC0" w:rsidRDefault="00F545D9" w:rsidP="0079661A">
            <w:pPr>
              <w:rPr>
                <w:rFonts w:ascii="Arial" w:hAnsi="Arial" w:cs="Arial"/>
                <w:b/>
                <w:color w:val="000000"/>
              </w:rPr>
            </w:pPr>
            <w:r w:rsidRPr="00C56DC0">
              <w:rPr>
                <w:rFonts w:ascii="Arial" w:hAnsi="Arial" w:cs="Arial"/>
                <w:b/>
                <w:color w:val="000000"/>
              </w:rPr>
              <w:t>HR</w:t>
            </w:r>
          </w:p>
        </w:tc>
        <w:tc>
          <w:tcPr>
            <w:tcW w:w="630" w:type="dxa"/>
            <w:vAlign w:val="bottom"/>
          </w:tcPr>
          <w:p w:rsidR="00F545D9" w:rsidRPr="00C56DC0" w:rsidRDefault="00F545D9" w:rsidP="0079661A">
            <w:pPr>
              <w:rPr>
                <w:rFonts w:ascii="Arial" w:hAnsi="Arial" w:cs="Arial"/>
                <w:b/>
                <w:color w:val="000000"/>
              </w:rPr>
            </w:pPr>
            <w:r w:rsidRPr="00C56DC0">
              <w:rPr>
                <w:rFonts w:ascii="Arial" w:hAnsi="Arial" w:cs="Arial"/>
                <w:b/>
                <w:color w:val="000000"/>
              </w:rPr>
              <w:t>95% LB</w:t>
            </w:r>
          </w:p>
        </w:tc>
        <w:tc>
          <w:tcPr>
            <w:tcW w:w="720" w:type="dxa"/>
            <w:vAlign w:val="bottom"/>
          </w:tcPr>
          <w:p w:rsidR="00F545D9" w:rsidRPr="00C56DC0" w:rsidRDefault="00F545D9" w:rsidP="0079661A">
            <w:pPr>
              <w:rPr>
                <w:rFonts w:ascii="Arial" w:hAnsi="Arial" w:cs="Arial"/>
                <w:b/>
                <w:color w:val="000000"/>
              </w:rPr>
            </w:pPr>
            <w:r w:rsidRPr="00C56DC0">
              <w:rPr>
                <w:rFonts w:ascii="Arial" w:hAnsi="Arial" w:cs="Arial"/>
                <w:b/>
                <w:color w:val="000000"/>
              </w:rPr>
              <w:t>95% UB</w:t>
            </w:r>
          </w:p>
        </w:tc>
        <w:tc>
          <w:tcPr>
            <w:tcW w:w="1080" w:type="dxa"/>
            <w:vAlign w:val="bottom"/>
          </w:tcPr>
          <w:p w:rsidR="00F545D9" w:rsidRPr="00C56DC0" w:rsidRDefault="00F545D9" w:rsidP="0079661A">
            <w:pPr>
              <w:rPr>
                <w:rFonts w:ascii="Arial" w:hAnsi="Arial" w:cs="Arial"/>
                <w:b/>
                <w:color w:val="000000"/>
              </w:rPr>
            </w:pPr>
            <w:r w:rsidRPr="00C56DC0">
              <w:rPr>
                <w:rFonts w:ascii="Arial" w:hAnsi="Arial" w:cs="Arial"/>
                <w:b/>
                <w:color w:val="000000"/>
              </w:rPr>
              <w:t>P-value</w:t>
            </w:r>
          </w:p>
        </w:tc>
        <w:tc>
          <w:tcPr>
            <w:tcW w:w="900" w:type="dxa"/>
            <w:vAlign w:val="bottom"/>
          </w:tcPr>
          <w:p w:rsidR="00F545D9" w:rsidRPr="00C56DC0" w:rsidRDefault="00F545D9" w:rsidP="0079661A">
            <w:pPr>
              <w:rPr>
                <w:rFonts w:ascii="Arial" w:hAnsi="Arial" w:cs="Arial"/>
                <w:b/>
                <w:color w:val="000000"/>
              </w:rPr>
            </w:pPr>
            <w:r w:rsidRPr="00C56DC0">
              <w:rPr>
                <w:rFonts w:ascii="Arial" w:hAnsi="Arial" w:cs="Arial"/>
                <w:b/>
                <w:color w:val="000000"/>
              </w:rPr>
              <w:t>MAF</w:t>
            </w:r>
          </w:p>
        </w:tc>
        <w:tc>
          <w:tcPr>
            <w:tcW w:w="1170" w:type="dxa"/>
            <w:vAlign w:val="bottom"/>
          </w:tcPr>
          <w:p w:rsidR="00F545D9" w:rsidRPr="00C56DC0" w:rsidRDefault="00F545D9" w:rsidP="0079661A">
            <w:pPr>
              <w:rPr>
                <w:rFonts w:ascii="Arial" w:hAnsi="Arial" w:cs="Arial"/>
                <w:b/>
                <w:color w:val="000000"/>
              </w:rPr>
            </w:pPr>
            <w:r w:rsidRPr="00C56DC0">
              <w:rPr>
                <w:rFonts w:ascii="Arial" w:hAnsi="Arial" w:cs="Arial"/>
                <w:b/>
                <w:color w:val="000000"/>
              </w:rPr>
              <w:t>Content</w:t>
            </w:r>
          </w:p>
        </w:tc>
        <w:tc>
          <w:tcPr>
            <w:tcW w:w="1350" w:type="dxa"/>
            <w:vAlign w:val="bottom"/>
          </w:tcPr>
          <w:p w:rsidR="00F545D9" w:rsidRPr="00C56DC0" w:rsidRDefault="00F545D9" w:rsidP="0079661A">
            <w:pPr>
              <w:rPr>
                <w:rFonts w:ascii="Arial" w:hAnsi="Arial" w:cs="Arial"/>
                <w:b/>
                <w:color w:val="000000"/>
              </w:rPr>
            </w:pPr>
            <w:r w:rsidRPr="00C56DC0">
              <w:rPr>
                <w:rFonts w:ascii="Arial" w:hAnsi="Arial" w:cs="Arial"/>
                <w:b/>
                <w:color w:val="000000"/>
              </w:rPr>
              <w:t>Function</w:t>
            </w:r>
          </w:p>
        </w:tc>
        <w:tc>
          <w:tcPr>
            <w:tcW w:w="1167" w:type="dxa"/>
          </w:tcPr>
          <w:p w:rsidR="00F545D9" w:rsidRPr="00C56DC0" w:rsidRDefault="00F545D9" w:rsidP="0079661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Included Set 2</w:t>
            </w:r>
          </w:p>
        </w:tc>
      </w:tr>
      <w:tr w:rsidR="00F545D9" w:rsidRPr="00C56DC0" w:rsidTr="003269CD">
        <w:trPr>
          <w:trHeight w:val="221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rs2484246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64909690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UBE2U,CACHD1</w:t>
            </w:r>
            <w:r>
              <w:t>†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1.35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2.04E-05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0.1100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Custom</w:t>
            </w:r>
            <w:r>
              <w:t>††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F545D9" w:rsidRPr="00C56DC0" w:rsidTr="003269CD">
        <w:trPr>
          <w:trHeight w:val="234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rs2484247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64910985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UBE2U,CACHD1</w:t>
            </w:r>
            <w:r>
              <w:t>†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1.35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2.43E-05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0.1101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Custom</w:t>
            </w:r>
            <w:r>
              <w:t>††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F545D9" w:rsidRPr="00C56DC0" w:rsidTr="003269CD">
        <w:trPr>
          <w:trHeight w:val="221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rs305531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64912566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UBE2U,CACHD1</w:t>
            </w:r>
            <w:r>
              <w:t>†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1.35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2.15E-05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0.1107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Custom</w:t>
            </w:r>
            <w:r>
              <w:t>††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F545D9" w:rsidRPr="00C56DC0" w:rsidTr="003269CD">
        <w:trPr>
          <w:trHeight w:val="221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rs188613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64913601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UBE2U,CACHD1</w:t>
            </w:r>
            <w:r>
              <w:t>†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1.24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1.36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1.70E-05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0.1102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Custom</w:t>
            </w:r>
            <w:r>
              <w:t>††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F545D9" w:rsidRPr="00C56DC0" w:rsidTr="003269CD">
        <w:trPr>
          <w:trHeight w:val="221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rs305534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64914357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UBE2U,CACHD1</w:t>
            </w:r>
            <w:r>
              <w:t>†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1.24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1.36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1.59E-05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0.1103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Custom</w:t>
            </w:r>
            <w:r>
              <w:t>††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F545D9" w:rsidRPr="00C56DC0" w:rsidTr="003269CD">
        <w:trPr>
          <w:trHeight w:val="221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rs305535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64914437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UBE2U,CACHD1</w:t>
            </w:r>
            <w:r>
              <w:t>†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1.35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2.78E-05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0.1097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Custom</w:t>
            </w:r>
            <w:r>
              <w:t>††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F545D9" w:rsidRPr="00C56DC0" w:rsidTr="003269CD">
        <w:trPr>
          <w:trHeight w:val="221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rs305538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64916457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UBE2U,CACHD1</w:t>
            </w:r>
            <w:r>
              <w:t>†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1.35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2.46E-05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0.1101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Custom</w:t>
            </w:r>
            <w:r>
              <w:t>††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F545D9" w:rsidRPr="00C56DC0" w:rsidTr="003269CD">
        <w:trPr>
          <w:trHeight w:val="234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rs305544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64918776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UBE2U,CACHD1</w:t>
            </w:r>
            <w:r>
              <w:t>†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1.35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2.72E-05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0.1100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Custom</w:t>
            </w:r>
            <w:r>
              <w:t>††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F545D9" w:rsidRPr="00C56DC0" w:rsidTr="003269CD">
        <w:trPr>
          <w:trHeight w:val="221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rs186256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64920558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UBE2U,CACHD1</w:t>
            </w:r>
            <w:r>
              <w:t>†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1.35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2.33E-05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0.1100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Custom</w:t>
            </w:r>
            <w:r>
              <w:t>††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F545D9" w:rsidRPr="00C56DC0" w:rsidTr="003269CD">
        <w:trPr>
          <w:trHeight w:val="221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rs305541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64921341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UBE2U,CACHD1</w:t>
            </w:r>
            <w:r>
              <w:t>†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1.35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2.27E-05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0.1104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Custom</w:t>
            </w:r>
            <w:r>
              <w:t>††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F545D9" w:rsidRPr="00C56DC0" w:rsidTr="003269CD">
        <w:trPr>
          <w:trHeight w:val="221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rs305551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64923227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UBE2U,CACHD1</w:t>
            </w:r>
            <w:r>
              <w:t>†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1.24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1.36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1.79E-05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0.1097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Custom</w:t>
            </w:r>
            <w:r>
              <w:t>††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F545D9" w:rsidRPr="00C56DC0" w:rsidTr="003269CD">
        <w:trPr>
          <w:trHeight w:val="221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rs305550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64923647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UBE2U,CACHD1</w:t>
            </w:r>
            <w:r>
              <w:t>†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1.35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2.66E-05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0.1090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Custom</w:t>
            </w:r>
            <w:r>
              <w:t>††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F545D9" w:rsidRPr="00C56DC0" w:rsidTr="003269CD">
        <w:trPr>
          <w:trHeight w:val="221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rs305545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64926761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UBE2U,CACHD1</w:t>
            </w:r>
            <w:r>
              <w:t>†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1.35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3.99E-05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0.1083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Custom</w:t>
            </w:r>
            <w:r>
              <w:t>††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F545D9" w:rsidRPr="00C56DC0" w:rsidTr="003269CD">
        <w:trPr>
          <w:trHeight w:val="455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168114435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XIRP2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13.49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5.54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32.87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4.55E-05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0.0006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Standard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Non-synonymous</w:t>
            </w: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</w:t>
            </w:r>
          </w:p>
        </w:tc>
      </w:tr>
      <w:tr w:rsidR="00F545D9" w:rsidRPr="00C56DC0" w:rsidTr="003269CD">
        <w:trPr>
          <w:trHeight w:val="221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rs7642051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8301600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LMCD1-AS1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4.10E-06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0.4570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Standard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IBD</w:t>
            </w: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F545D9" w:rsidRPr="00C56DC0" w:rsidTr="003269CD">
        <w:trPr>
          <w:trHeight w:val="221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rs11915398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119212417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POGLUT1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1.49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1.26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1.77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1.18E-05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0.0274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Custom</w:t>
            </w:r>
            <w:r>
              <w:t>§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F545D9" w:rsidRPr="00C56DC0" w:rsidTr="003269CD">
        <w:trPr>
          <w:trHeight w:val="221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rs16829878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119212998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POGLUT1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1.53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1.29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1.81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4.74E-06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0.0272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Custom</w:t>
            </w:r>
            <w:r>
              <w:t>§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F545D9" w:rsidRPr="00C56DC0" w:rsidTr="003269CD">
        <w:trPr>
          <w:trHeight w:val="455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rs57168946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119236104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TIMMDC1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1.48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1.75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2.34E-05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0.0267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Standard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Non-synonymous</w:t>
            </w: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</w:t>
            </w:r>
          </w:p>
        </w:tc>
      </w:tr>
      <w:tr w:rsidR="00F545D9" w:rsidRPr="00C56DC0" w:rsidTr="003269CD">
        <w:trPr>
          <w:trHeight w:val="221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rs17170878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147886864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CNTNAP2,MIR548T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1.72E-05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0.2216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Custom</w:t>
            </w:r>
            <w:r>
              <w:t>§§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F545D9" w:rsidRPr="00C56DC0" w:rsidTr="003269CD">
        <w:trPr>
          <w:trHeight w:val="455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rs144809355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35704339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TLN1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7.88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3.72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16.70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4.79E-05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0.0008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Standard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Non-synonymous</w:t>
            </w: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</w:t>
            </w:r>
          </w:p>
        </w:tc>
      </w:tr>
      <w:tr w:rsidR="00F545D9" w:rsidRPr="00C56DC0" w:rsidTr="003269CD">
        <w:trPr>
          <w:trHeight w:val="221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rs10770032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9432316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IPO7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1.07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1.21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3.58E-05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0.3392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Standard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IBD</w:t>
            </w: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F545D9" w:rsidRPr="00C56DC0" w:rsidTr="003269CD">
        <w:trPr>
          <w:trHeight w:val="443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rs140703308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24975382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CMA1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0.54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3.59E-05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0.0014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Standard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Non-synonymous</w:t>
            </w: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</w:t>
            </w:r>
          </w:p>
        </w:tc>
      </w:tr>
      <w:tr w:rsidR="00F545D9" w:rsidRPr="00C56DC0" w:rsidTr="003269CD">
        <w:trPr>
          <w:trHeight w:val="455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rs17740607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50555544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HDC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0.81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0.74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0.90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3.10E-05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0.1032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Standard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Non-synonymous</w:t>
            </w: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</w:t>
            </w:r>
          </w:p>
        </w:tc>
      </w:tr>
      <w:tr w:rsidR="00F545D9" w:rsidRPr="00C56DC0" w:rsidTr="003269CD">
        <w:trPr>
          <w:trHeight w:val="455"/>
        </w:trPr>
        <w:tc>
          <w:tcPr>
            <w:tcW w:w="1458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rs139874813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6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80191338</w:t>
            </w:r>
          </w:p>
        </w:tc>
        <w:tc>
          <w:tcPr>
            <w:tcW w:w="2070" w:type="dxa"/>
            <w:vAlign w:val="bottom"/>
          </w:tcPr>
          <w:p w:rsidR="00F545D9" w:rsidRPr="0093031A" w:rsidRDefault="00F545D9" w:rsidP="0079661A">
            <w:pPr>
              <w:rPr>
                <w:rFonts w:ascii="Arial" w:hAnsi="Arial" w:cs="Arial"/>
                <w:i/>
                <w:color w:val="000000"/>
              </w:rPr>
            </w:pPr>
            <w:r w:rsidRPr="004A1096">
              <w:rPr>
                <w:rFonts w:ascii="Arial" w:hAnsi="Arial" w:cs="Arial"/>
                <w:i/>
                <w:color w:val="000000"/>
              </w:rPr>
              <w:t>ST20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4.07</w:t>
            </w:r>
          </w:p>
        </w:tc>
        <w:tc>
          <w:tcPr>
            <w:tcW w:w="63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2.39</w:t>
            </w:r>
          </w:p>
        </w:tc>
        <w:tc>
          <w:tcPr>
            <w:tcW w:w="72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6.93</w:t>
            </w:r>
          </w:p>
        </w:tc>
        <w:tc>
          <w:tcPr>
            <w:tcW w:w="108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2.34E-05</w:t>
            </w:r>
          </w:p>
        </w:tc>
        <w:tc>
          <w:tcPr>
            <w:tcW w:w="900" w:type="dxa"/>
            <w:vAlign w:val="bottom"/>
          </w:tcPr>
          <w:p w:rsidR="00F545D9" w:rsidRPr="00EB3B2B" w:rsidRDefault="00F545D9" w:rsidP="0079661A">
            <w:pPr>
              <w:jc w:val="right"/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0.0016</w:t>
            </w:r>
          </w:p>
        </w:tc>
        <w:tc>
          <w:tcPr>
            <w:tcW w:w="117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Standard</w:t>
            </w:r>
          </w:p>
        </w:tc>
        <w:tc>
          <w:tcPr>
            <w:tcW w:w="1350" w:type="dxa"/>
            <w:vAlign w:val="bottom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 w:rsidRPr="00EB3B2B">
              <w:rPr>
                <w:rFonts w:ascii="Arial" w:hAnsi="Arial" w:cs="Arial"/>
                <w:color w:val="000000"/>
              </w:rPr>
              <w:t>Non-synonymous</w:t>
            </w:r>
          </w:p>
        </w:tc>
        <w:tc>
          <w:tcPr>
            <w:tcW w:w="1167" w:type="dxa"/>
          </w:tcPr>
          <w:p w:rsidR="00F545D9" w:rsidRPr="00EB3B2B" w:rsidRDefault="00F545D9" w:rsidP="0079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</w:t>
            </w:r>
          </w:p>
        </w:tc>
      </w:tr>
    </w:tbl>
    <w:p w:rsidR="00883279" w:rsidRDefault="00883279" w:rsidP="00883279">
      <w:pPr>
        <w:spacing w:after="0" w:line="240" w:lineRule="auto"/>
      </w:pPr>
      <w:r>
        <w:t>Acronyms: BP=base pair, HR=hazard ratio, LB=lower bound, UB=upper bound, MAF=minor allele frequency, IBD=identity by descent</w:t>
      </w:r>
    </w:p>
    <w:p w:rsidR="00883279" w:rsidRDefault="00883279" w:rsidP="00883279">
      <w:pPr>
        <w:spacing w:after="0" w:line="240" w:lineRule="auto"/>
      </w:pPr>
      <w:r w:rsidRPr="00727131">
        <w:t>*Based on Genome Assembly</w:t>
      </w:r>
      <w:r>
        <w:t xml:space="preserve"> GRCh37/hg19</w:t>
      </w:r>
    </w:p>
    <w:p w:rsidR="00F545D9" w:rsidRDefault="00883279" w:rsidP="00883279">
      <w:pPr>
        <w:spacing w:after="0" w:line="240" w:lineRule="auto"/>
      </w:pPr>
      <w:r>
        <w:t xml:space="preserve">†Region is intergenic, between </w:t>
      </w:r>
      <w:r w:rsidRPr="00133FB9">
        <w:rPr>
          <w:i/>
        </w:rPr>
        <w:t>UBE2U</w:t>
      </w:r>
      <w:r>
        <w:t xml:space="preserve"> and </w:t>
      </w:r>
      <w:r w:rsidRPr="00133FB9">
        <w:rPr>
          <w:i/>
        </w:rPr>
        <w:t>CACHD1</w:t>
      </w:r>
      <w:r>
        <w:t>; other variants located within the annotated gene region.</w:t>
      </w:r>
    </w:p>
    <w:p w:rsidR="00F545D9" w:rsidRDefault="00F545D9" w:rsidP="00883279">
      <w:pPr>
        <w:spacing w:after="0" w:line="240" w:lineRule="auto"/>
      </w:pPr>
      <w:r>
        <w:lastRenderedPageBreak/>
        <w:t xml:space="preserve">†† </w:t>
      </w:r>
      <w:r w:rsidR="00771DE8">
        <w:t>Selected based on suggested regional association with serous ovarian cancer survival time in meta-analysis of existing data</w:t>
      </w:r>
      <w:r w:rsidR="00753427">
        <w:t xml:space="preserve">. </w:t>
      </w:r>
    </w:p>
    <w:p w:rsidR="00F545D9" w:rsidRDefault="00F545D9" w:rsidP="00883279">
      <w:pPr>
        <w:spacing w:after="0" w:line="240" w:lineRule="auto"/>
      </w:pPr>
      <w:r>
        <w:t xml:space="preserve">§ </w:t>
      </w:r>
      <w:r w:rsidR="00771DE8">
        <w:t xml:space="preserve">Selected as a tagging variant to nearby candidate gene </w:t>
      </w:r>
      <w:r w:rsidR="00771DE8">
        <w:rPr>
          <w:i/>
          <w:iCs/>
        </w:rPr>
        <w:t>TIMMDC1</w:t>
      </w:r>
      <w:r w:rsidR="00771DE8">
        <w:rPr>
          <w:b/>
          <w:bCs/>
        </w:rPr>
        <w:t xml:space="preserve"> </w:t>
      </w:r>
      <w:r w:rsidR="00771DE8">
        <w:t>encoding</w:t>
      </w:r>
      <w:r w:rsidR="00771DE8">
        <w:rPr>
          <w:b/>
          <w:bCs/>
        </w:rPr>
        <w:t xml:space="preserve"> </w:t>
      </w:r>
      <w:r w:rsidR="00771DE8">
        <w:t>translocase of inner mitochondrial membrane domain containing 1.</w:t>
      </w:r>
    </w:p>
    <w:p w:rsidR="00771DE8" w:rsidRDefault="00F545D9" w:rsidP="00883279">
      <w:pPr>
        <w:spacing w:after="0" w:line="240" w:lineRule="auto"/>
      </w:pPr>
      <w:r>
        <w:t>§§</w:t>
      </w:r>
      <w:r w:rsidR="00753427">
        <w:t xml:space="preserve"> </w:t>
      </w:r>
      <w:r w:rsidR="00771DE8">
        <w:t>Selected based on suggested association with risk of serous ovarian cancer in meta-analysis of existing data.</w:t>
      </w:r>
    </w:p>
    <w:p w:rsidR="00883279" w:rsidRDefault="00883279" w:rsidP="0088327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83279" w:rsidRPr="00C56DC0" w:rsidRDefault="00883279" w:rsidP="00883279">
      <w:pPr>
        <w:spacing w:after="0"/>
      </w:pPr>
      <w:r>
        <w:rPr>
          <w:b/>
        </w:rPr>
        <w:lastRenderedPageBreak/>
        <w:t xml:space="preserve">Supplemental </w:t>
      </w:r>
      <w:r w:rsidRPr="00C56DC0">
        <w:rPr>
          <w:b/>
        </w:rPr>
        <w:t>Table S3:</w:t>
      </w:r>
      <w:r w:rsidRPr="00C56DC0">
        <w:t xml:space="preserve"> </w:t>
      </w:r>
      <w:r>
        <w:t>Results of Set 1 g</w:t>
      </w:r>
      <w:r w:rsidRPr="00C56DC0">
        <w:t>ene-level</w:t>
      </w:r>
      <w:r>
        <w:t xml:space="preserve"> analysis with </w:t>
      </w:r>
      <w:r w:rsidRPr="00C56DC0">
        <w:t>P&lt;1.0E-4</w:t>
      </w:r>
      <w:r>
        <w:t xml:space="preserve"> based on the burden test. Analysis was adjusted for age, stage, grade, histology, site and PCs. CMAF=combined (sum) minor </w:t>
      </w:r>
      <w:r w:rsidRPr="00DB1B3F">
        <w:t>allele frequency across all variants in the gene.</w:t>
      </w:r>
    </w:p>
    <w:p w:rsidR="00883279" w:rsidRDefault="00883279" w:rsidP="008832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224"/>
        <w:gridCol w:w="1395"/>
        <w:gridCol w:w="1350"/>
        <w:gridCol w:w="1710"/>
        <w:gridCol w:w="2160"/>
      </w:tblGrid>
      <w:tr w:rsidR="00883279" w:rsidTr="0079661A">
        <w:tc>
          <w:tcPr>
            <w:tcW w:w="561" w:type="dxa"/>
            <w:vAlign w:val="center"/>
          </w:tcPr>
          <w:p w:rsidR="00883279" w:rsidRPr="00C56DC0" w:rsidRDefault="00883279" w:rsidP="0079661A">
            <w:pPr>
              <w:rPr>
                <w:rFonts w:ascii="Arial" w:hAnsi="Arial" w:cs="Arial"/>
                <w:b/>
              </w:rPr>
            </w:pPr>
            <w:proofErr w:type="spellStart"/>
            <w:r w:rsidRPr="00C56DC0">
              <w:rPr>
                <w:rFonts w:ascii="Arial" w:hAnsi="Arial" w:cs="Arial"/>
                <w:b/>
                <w:color w:val="000000"/>
              </w:rPr>
              <w:t>Chr</w:t>
            </w:r>
            <w:proofErr w:type="spellEnd"/>
          </w:p>
        </w:tc>
        <w:tc>
          <w:tcPr>
            <w:tcW w:w="1224" w:type="dxa"/>
            <w:vAlign w:val="center"/>
          </w:tcPr>
          <w:p w:rsidR="00883279" w:rsidRPr="00C56DC0" w:rsidRDefault="00883279" w:rsidP="0079661A">
            <w:pPr>
              <w:rPr>
                <w:rFonts w:ascii="Arial" w:hAnsi="Arial" w:cs="Arial"/>
                <w:b/>
              </w:rPr>
            </w:pPr>
            <w:r w:rsidRPr="00C56DC0">
              <w:rPr>
                <w:rFonts w:ascii="Arial" w:hAnsi="Arial" w:cs="Arial"/>
                <w:b/>
                <w:color w:val="000000"/>
              </w:rPr>
              <w:t>Gene</w:t>
            </w:r>
          </w:p>
        </w:tc>
        <w:tc>
          <w:tcPr>
            <w:tcW w:w="1395" w:type="dxa"/>
          </w:tcPr>
          <w:p w:rsidR="00883279" w:rsidRPr="00C56DC0" w:rsidRDefault="00883279" w:rsidP="0079661A">
            <w:pPr>
              <w:rPr>
                <w:rFonts w:ascii="Arial" w:hAnsi="Arial" w:cs="Arial"/>
                <w:b/>
                <w:color w:val="000000"/>
              </w:rPr>
            </w:pPr>
            <w:r w:rsidRPr="00C56DC0">
              <w:rPr>
                <w:rFonts w:ascii="Arial" w:hAnsi="Arial" w:cs="Arial"/>
                <w:b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color w:val="000000"/>
              </w:rPr>
              <w:t>variant</w:t>
            </w:r>
            <w:r w:rsidRPr="00C56DC0">
              <w:rPr>
                <w:rFonts w:ascii="Arial" w:hAnsi="Arial" w:cs="Arial"/>
                <w:b/>
                <w:color w:val="000000"/>
              </w:rPr>
              <w:t>s</w:t>
            </w:r>
          </w:p>
        </w:tc>
        <w:tc>
          <w:tcPr>
            <w:tcW w:w="1350" w:type="dxa"/>
            <w:vAlign w:val="center"/>
          </w:tcPr>
          <w:p w:rsidR="00883279" w:rsidRPr="00C56DC0" w:rsidRDefault="00883279" w:rsidP="0079661A">
            <w:pPr>
              <w:rPr>
                <w:rFonts w:ascii="Arial" w:hAnsi="Arial" w:cs="Arial"/>
                <w:b/>
                <w:color w:val="000000"/>
              </w:rPr>
            </w:pPr>
            <w:r w:rsidRPr="00C56DC0">
              <w:rPr>
                <w:rFonts w:ascii="Arial" w:hAnsi="Arial" w:cs="Arial"/>
                <w:b/>
                <w:color w:val="000000"/>
              </w:rPr>
              <w:t>CMAF</w:t>
            </w:r>
          </w:p>
        </w:tc>
        <w:tc>
          <w:tcPr>
            <w:tcW w:w="1710" w:type="dxa"/>
            <w:vAlign w:val="center"/>
          </w:tcPr>
          <w:p w:rsidR="00883279" w:rsidRPr="00C56DC0" w:rsidRDefault="00883279" w:rsidP="0079661A">
            <w:pPr>
              <w:rPr>
                <w:rFonts w:ascii="Arial" w:hAnsi="Arial" w:cs="Arial"/>
                <w:b/>
              </w:rPr>
            </w:pPr>
            <w:r w:rsidRPr="00C56DC0">
              <w:rPr>
                <w:rFonts w:ascii="Arial" w:hAnsi="Arial" w:cs="Arial"/>
                <w:b/>
                <w:color w:val="000000"/>
              </w:rPr>
              <w:t>Burden P</w:t>
            </w:r>
          </w:p>
        </w:tc>
        <w:tc>
          <w:tcPr>
            <w:tcW w:w="2160" w:type="dxa"/>
            <w:vAlign w:val="center"/>
          </w:tcPr>
          <w:p w:rsidR="00883279" w:rsidRPr="00C56DC0" w:rsidRDefault="00883279" w:rsidP="0079661A">
            <w:pPr>
              <w:rPr>
                <w:rFonts w:ascii="Arial" w:hAnsi="Arial" w:cs="Arial"/>
                <w:b/>
              </w:rPr>
            </w:pPr>
            <w:r w:rsidRPr="00C56DC0">
              <w:rPr>
                <w:rFonts w:ascii="Arial" w:hAnsi="Arial" w:cs="Arial"/>
                <w:b/>
                <w:color w:val="000000"/>
              </w:rPr>
              <w:t>SKAT P</w:t>
            </w:r>
          </w:p>
        </w:tc>
      </w:tr>
      <w:tr w:rsidR="00883279" w:rsidTr="0079661A">
        <w:tc>
          <w:tcPr>
            <w:tcW w:w="561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</w:rPr>
            </w:pPr>
            <w:r w:rsidRPr="00C56DC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24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000000"/>
              </w:rPr>
              <w:t>SUCO</w:t>
            </w:r>
          </w:p>
        </w:tc>
        <w:tc>
          <w:tcPr>
            <w:tcW w:w="1395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color w:val="000000"/>
              </w:rPr>
            </w:pPr>
            <w:r w:rsidRPr="00C56DC0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350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color w:val="000000"/>
              </w:rPr>
            </w:pPr>
            <w:r w:rsidRPr="00C56DC0">
              <w:rPr>
                <w:rFonts w:ascii="Arial" w:hAnsi="Arial" w:cs="Arial"/>
                <w:color w:val="000000"/>
              </w:rPr>
              <w:t>8.2612</w:t>
            </w:r>
          </w:p>
        </w:tc>
        <w:tc>
          <w:tcPr>
            <w:tcW w:w="1710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</w:rPr>
            </w:pPr>
            <w:r w:rsidRPr="00C56DC0">
              <w:rPr>
                <w:rFonts w:ascii="Arial" w:hAnsi="Arial" w:cs="Arial"/>
                <w:color w:val="000000"/>
              </w:rPr>
              <w:t>7.81E-05</w:t>
            </w:r>
          </w:p>
        </w:tc>
        <w:tc>
          <w:tcPr>
            <w:tcW w:w="2160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color w:val="000000"/>
              </w:rPr>
            </w:pPr>
            <w:r w:rsidRPr="00C56DC0">
              <w:rPr>
                <w:rFonts w:ascii="Arial" w:hAnsi="Arial" w:cs="Arial"/>
                <w:color w:val="000000"/>
              </w:rPr>
              <w:t>4.48E-03</w:t>
            </w:r>
          </w:p>
        </w:tc>
      </w:tr>
      <w:tr w:rsidR="00883279" w:rsidTr="0079661A">
        <w:tc>
          <w:tcPr>
            <w:tcW w:w="561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</w:rPr>
            </w:pPr>
            <w:r w:rsidRPr="00C56DC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24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i/>
              </w:rPr>
            </w:pPr>
            <w:r w:rsidRPr="00C56DC0">
              <w:rPr>
                <w:rFonts w:ascii="Arial" w:hAnsi="Arial" w:cs="Arial"/>
                <w:i/>
                <w:color w:val="000000"/>
              </w:rPr>
              <w:t>POGLUT1</w:t>
            </w:r>
          </w:p>
        </w:tc>
        <w:tc>
          <w:tcPr>
            <w:tcW w:w="1395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color w:val="000000"/>
              </w:rPr>
            </w:pPr>
            <w:r w:rsidRPr="00C56DC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50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color w:val="000000"/>
              </w:rPr>
            </w:pPr>
            <w:r w:rsidRPr="00C56DC0">
              <w:rPr>
                <w:rFonts w:ascii="Arial" w:hAnsi="Arial" w:cs="Arial"/>
                <w:color w:val="000000"/>
              </w:rPr>
              <w:t>0.8495</w:t>
            </w:r>
          </w:p>
        </w:tc>
        <w:tc>
          <w:tcPr>
            <w:tcW w:w="1710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</w:rPr>
            </w:pPr>
            <w:r w:rsidRPr="00C56DC0">
              <w:rPr>
                <w:rFonts w:ascii="Arial" w:hAnsi="Arial" w:cs="Arial"/>
                <w:color w:val="000000"/>
              </w:rPr>
              <w:t>7.10E-06</w:t>
            </w:r>
          </w:p>
        </w:tc>
        <w:tc>
          <w:tcPr>
            <w:tcW w:w="2160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color w:val="000000"/>
              </w:rPr>
            </w:pPr>
            <w:r w:rsidRPr="00C56DC0">
              <w:rPr>
                <w:rFonts w:ascii="Arial" w:hAnsi="Arial" w:cs="Arial"/>
                <w:color w:val="000000"/>
              </w:rPr>
              <w:t>8.33E-06</w:t>
            </w:r>
          </w:p>
        </w:tc>
      </w:tr>
      <w:tr w:rsidR="00883279" w:rsidTr="0079661A">
        <w:tc>
          <w:tcPr>
            <w:tcW w:w="561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</w:rPr>
            </w:pPr>
            <w:r w:rsidRPr="00C56DC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24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i/>
              </w:rPr>
            </w:pPr>
            <w:r w:rsidRPr="00C56DC0">
              <w:rPr>
                <w:rFonts w:ascii="Arial" w:hAnsi="Arial" w:cs="Arial"/>
                <w:i/>
                <w:color w:val="000000"/>
              </w:rPr>
              <w:t>ATG2B</w:t>
            </w:r>
          </w:p>
        </w:tc>
        <w:tc>
          <w:tcPr>
            <w:tcW w:w="1395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color w:val="000000"/>
              </w:rPr>
            </w:pPr>
            <w:r w:rsidRPr="00C56DC0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350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color w:val="000000"/>
              </w:rPr>
            </w:pPr>
            <w:r w:rsidRPr="00C56DC0">
              <w:rPr>
                <w:rFonts w:ascii="Arial" w:hAnsi="Arial" w:cs="Arial"/>
                <w:color w:val="000000"/>
              </w:rPr>
              <w:t>1.7512</w:t>
            </w:r>
          </w:p>
        </w:tc>
        <w:tc>
          <w:tcPr>
            <w:tcW w:w="1710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</w:rPr>
            </w:pPr>
            <w:r w:rsidRPr="00C56DC0">
              <w:rPr>
                <w:rFonts w:ascii="Arial" w:hAnsi="Arial" w:cs="Arial"/>
                <w:color w:val="000000"/>
              </w:rPr>
              <w:t>5.16E-05</w:t>
            </w:r>
          </w:p>
        </w:tc>
        <w:tc>
          <w:tcPr>
            <w:tcW w:w="2160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color w:val="000000"/>
              </w:rPr>
            </w:pPr>
            <w:r w:rsidRPr="00C56DC0">
              <w:rPr>
                <w:rFonts w:ascii="Arial" w:hAnsi="Arial" w:cs="Arial"/>
                <w:color w:val="000000"/>
              </w:rPr>
              <w:t>3.23E-02</w:t>
            </w:r>
          </w:p>
        </w:tc>
      </w:tr>
      <w:tr w:rsidR="00883279" w:rsidTr="0079661A">
        <w:tc>
          <w:tcPr>
            <w:tcW w:w="561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</w:rPr>
            </w:pPr>
            <w:r w:rsidRPr="00C56DC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24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i/>
              </w:rPr>
            </w:pPr>
            <w:r w:rsidRPr="00C56DC0">
              <w:rPr>
                <w:rFonts w:ascii="Arial" w:hAnsi="Arial" w:cs="Arial"/>
                <w:i/>
                <w:color w:val="000000"/>
              </w:rPr>
              <w:t>ST20</w:t>
            </w:r>
          </w:p>
        </w:tc>
        <w:tc>
          <w:tcPr>
            <w:tcW w:w="1395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color w:val="000000"/>
              </w:rPr>
            </w:pPr>
            <w:r w:rsidRPr="00C56DC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50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color w:val="000000"/>
              </w:rPr>
            </w:pPr>
            <w:r w:rsidRPr="00C56DC0">
              <w:rPr>
                <w:rFonts w:ascii="Arial" w:hAnsi="Arial" w:cs="Arial"/>
                <w:color w:val="000000"/>
              </w:rPr>
              <w:t>0.4358</w:t>
            </w:r>
          </w:p>
        </w:tc>
        <w:tc>
          <w:tcPr>
            <w:tcW w:w="1710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</w:rPr>
            </w:pPr>
            <w:r w:rsidRPr="00C56DC0">
              <w:rPr>
                <w:rFonts w:ascii="Arial" w:hAnsi="Arial" w:cs="Arial"/>
                <w:color w:val="000000"/>
              </w:rPr>
              <w:t>2.32E-05</w:t>
            </w:r>
          </w:p>
        </w:tc>
        <w:tc>
          <w:tcPr>
            <w:tcW w:w="2160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color w:val="000000"/>
              </w:rPr>
            </w:pPr>
            <w:r w:rsidRPr="00C56DC0">
              <w:rPr>
                <w:rFonts w:ascii="Arial" w:hAnsi="Arial" w:cs="Arial"/>
                <w:color w:val="000000"/>
              </w:rPr>
              <w:t>2.32E-05</w:t>
            </w:r>
          </w:p>
        </w:tc>
      </w:tr>
      <w:tr w:rsidR="00883279" w:rsidTr="0079661A">
        <w:tc>
          <w:tcPr>
            <w:tcW w:w="561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</w:rPr>
            </w:pPr>
            <w:r w:rsidRPr="00C56DC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24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i/>
              </w:rPr>
            </w:pPr>
            <w:r w:rsidRPr="00C56DC0">
              <w:rPr>
                <w:rFonts w:ascii="Arial" w:hAnsi="Arial" w:cs="Arial"/>
                <w:i/>
                <w:color w:val="000000"/>
              </w:rPr>
              <w:t>DLG4</w:t>
            </w:r>
          </w:p>
        </w:tc>
        <w:tc>
          <w:tcPr>
            <w:tcW w:w="1395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color w:val="000000"/>
              </w:rPr>
            </w:pPr>
            <w:r w:rsidRPr="00C56DC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50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color w:val="000000"/>
              </w:rPr>
            </w:pPr>
            <w:r w:rsidRPr="00C56DC0">
              <w:rPr>
                <w:rFonts w:ascii="Arial" w:hAnsi="Arial" w:cs="Arial"/>
                <w:color w:val="000000"/>
              </w:rPr>
              <w:t>0.3719</w:t>
            </w:r>
          </w:p>
        </w:tc>
        <w:tc>
          <w:tcPr>
            <w:tcW w:w="1710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</w:rPr>
            </w:pPr>
            <w:r w:rsidRPr="00C56DC0">
              <w:rPr>
                <w:rFonts w:ascii="Arial" w:hAnsi="Arial" w:cs="Arial"/>
                <w:color w:val="000000"/>
              </w:rPr>
              <w:t>8.70E-05</w:t>
            </w:r>
          </w:p>
        </w:tc>
        <w:tc>
          <w:tcPr>
            <w:tcW w:w="2160" w:type="dxa"/>
            <w:vAlign w:val="bottom"/>
          </w:tcPr>
          <w:p w:rsidR="00883279" w:rsidRPr="00C56DC0" w:rsidRDefault="00883279" w:rsidP="0079661A">
            <w:pPr>
              <w:rPr>
                <w:rFonts w:ascii="Arial" w:hAnsi="Arial" w:cs="Arial"/>
                <w:color w:val="000000"/>
              </w:rPr>
            </w:pPr>
            <w:r w:rsidRPr="00C56DC0">
              <w:rPr>
                <w:rFonts w:ascii="Arial" w:hAnsi="Arial" w:cs="Arial"/>
                <w:color w:val="000000"/>
              </w:rPr>
              <w:t>1.15E-03</w:t>
            </w:r>
          </w:p>
        </w:tc>
      </w:tr>
    </w:tbl>
    <w:p w:rsidR="00883279" w:rsidRDefault="00883279" w:rsidP="00883279">
      <w:pPr>
        <w:rPr>
          <w:sz w:val="20"/>
          <w:szCs w:val="20"/>
        </w:rPr>
      </w:pPr>
    </w:p>
    <w:p w:rsidR="00883279" w:rsidRDefault="00883279" w:rsidP="00883279">
      <w:pPr>
        <w:rPr>
          <w:sz w:val="20"/>
          <w:szCs w:val="20"/>
        </w:rPr>
      </w:pPr>
    </w:p>
    <w:p w:rsidR="00883279" w:rsidRDefault="00883279" w:rsidP="00883279">
      <w:pPr>
        <w:rPr>
          <w:sz w:val="20"/>
          <w:szCs w:val="20"/>
        </w:rPr>
      </w:pPr>
    </w:p>
    <w:p w:rsidR="00883279" w:rsidRPr="00DB1FE4" w:rsidRDefault="00883279" w:rsidP="00883279">
      <w:pPr>
        <w:rPr>
          <w:sz w:val="20"/>
          <w:szCs w:val="20"/>
        </w:rPr>
      </w:pPr>
    </w:p>
    <w:p w:rsidR="00F336A3" w:rsidRDefault="00F336A3"/>
    <w:sectPr w:rsidR="00F336A3" w:rsidSect="007966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79"/>
    <w:rsid w:val="00041FC5"/>
    <w:rsid w:val="00083001"/>
    <w:rsid w:val="00142481"/>
    <w:rsid w:val="00152A6A"/>
    <w:rsid w:val="001C0693"/>
    <w:rsid w:val="00317EAE"/>
    <w:rsid w:val="003269CD"/>
    <w:rsid w:val="003A5E54"/>
    <w:rsid w:val="00523F45"/>
    <w:rsid w:val="00532D50"/>
    <w:rsid w:val="00534DCB"/>
    <w:rsid w:val="0060289B"/>
    <w:rsid w:val="006C4B56"/>
    <w:rsid w:val="00715F95"/>
    <w:rsid w:val="0072232A"/>
    <w:rsid w:val="007348F8"/>
    <w:rsid w:val="007405C9"/>
    <w:rsid w:val="00753427"/>
    <w:rsid w:val="00771DE8"/>
    <w:rsid w:val="0079661A"/>
    <w:rsid w:val="007B0B8A"/>
    <w:rsid w:val="007F22C4"/>
    <w:rsid w:val="008408AE"/>
    <w:rsid w:val="00844C16"/>
    <w:rsid w:val="00883279"/>
    <w:rsid w:val="008D29F0"/>
    <w:rsid w:val="008D75B2"/>
    <w:rsid w:val="00B01721"/>
    <w:rsid w:val="00B02F46"/>
    <w:rsid w:val="00B3127C"/>
    <w:rsid w:val="00B8500C"/>
    <w:rsid w:val="00BA52DE"/>
    <w:rsid w:val="00D035BE"/>
    <w:rsid w:val="00D2472D"/>
    <w:rsid w:val="00D806E4"/>
    <w:rsid w:val="00DA3A86"/>
    <w:rsid w:val="00ED0C16"/>
    <w:rsid w:val="00F336A3"/>
    <w:rsid w:val="00F545D9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3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3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3A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3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3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3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 Kirt</dc:creator>
  <cp:lastModifiedBy>Reid, Stacey</cp:lastModifiedBy>
  <cp:revision>2</cp:revision>
  <cp:lastPrinted>2015-05-21T13:45:00Z</cp:lastPrinted>
  <dcterms:created xsi:type="dcterms:W3CDTF">2015-10-01T19:45:00Z</dcterms:created>
  <dcterms:modified xsi:type="dcterms:W3CDTF">2015-10-01T19:45:00Z</dcterms:modified>
</cp:coreProperties>
</file>