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89" w:rsidRDefault="009A2D89" w:rsidP="009A2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9A2D89" w:rsidRDefault="009A2D89" w:rsidP="009A2D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D89" w:rsidRDefault="009A2D89" w:rsidP="009A2D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E74">
        <w:rPr>
          <w:rFonts w:ascii="Times New Roman" w:hAnsi="Times New Roman" w:cs="Times New Roman"/>
          <w:b/>
          <w:sz w:val="24"/>
          <w:szCs w:val="24"/>
        </w:rPr>
        <w:t>HPV DNA Detection</w:t>
      </w:r>
      <w:r w:rsidR="00637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D48" w:rsidRPr="00637D48">
        <w:rPr>
          <w:rFonts w:ascii="Times New Roman" w:hAnsi="Times New Roman" w:cs="Times New Roman"/>
          <w:sz w:val="24"/>
          <w:szCs w:val="24"/>
        </w:rPr>
        <w:t>[1,</w:t>
      </w:r>
      <w:r w:rsidR="000C25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7D48" w:rsidRPr="00637D48">
        <w:rPr>
          <w:rFonts w:ascii="Times New Roman" w:hAnsi="Times New Roman" w:cs="Times New Roman"/>
          <w:sz w:val="24"/>
          <w:szCs w:val="24"/>
        </w:rPr>
        <w:t>2]</w:t>
      </w:r>
    </w:p>
    <w:p w:rsidR="009A2D89" w:rsidRPr="00767E74" w:rsidRDefault="009A2D89" w:rsidP="009A2D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E74">
        <w:rPr>
          <w:rFonts w:ascii="Times New Roman" w:hAnsi="Times New Roman" w:cs="Times New Roman"/>
          <w:i/>
          <w:sz w:val="24"/>
          <w:szCs w:val="24"/>
        </w:rPr>
        <w:t>Swab specimens</w:t>
      </w:r>
    </w:p>
    <w:p w:rsidR="009A2D89" w:rsidRDefault="009A2D89" w:rsidP="009A2D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endo-e</w:t>
      </w:r>
      <w:r w:rsidRPr="00602A52">
        <w:rPr>
          <w:rFonts w:ascii="Times New Roman" w:hAnsi="Times New Roman" w:cs="Times New Roman"/>
          <w:sz w:val="24"/>
          <w:szCs w:val="24"/>
        </w:rPr>
        <w:t>cto</w:t>
      </w:r>
      <w:proofErr w:type="spellEnd"/>
      <w:r w:rsidRPr="00602A52">
        <w:rPr>
          <w:rFonts w:ascii="Times New Roman" w:hAnsi="Times New Roman" w:cs="Times New Roman"/>
          <w:sz w:val="24"/>
          <w:szCs w:val="24"/>
        </w:rPr>
        <w:t xml:space="preserve"> cervical sw</w:t>
      </w:r>
      <w:r>
        <w:rPr>
          <w:rFonts w:ascii="Times New Roman" w:hAnsi="Times New Roman" w:cs="Times New Roman"/>
          <w:sz w:val="24"/>
          <w:szCs w:val="24"/>
        </w:rPr>
        <w:t>abs and labial/vulvar/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/perianal swabs was placed in 1 ml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02A52">
        <w:rPr>
          <w:rFonts w:ascii="Times New Roman" w:hAnsi="Times New Roman" w:cs="Times New Roman"/>
          <w:sz w:val="24"/>
          <w:szCs w:val="24"/>
        </w:rPr>
        <w:t>igene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specimen transport medium (STM)</w:t>
      </w:r>
      <w:r w:rsidRPr="00602A52">
        <w:rPr>
          <w:rFonts w:ascii="Times New Roman" w:hAnsi="Times New Roman" w:cs="Times New Roman"/>
          <w:sz w:val="24"/>
          <w:szCs w:val="24"/>
        </w:rPr>
        <w:t>. Ea</w:t>
      </w:r>
      <w:r>
        <w:rPr>
          <w:rFonts w:ascii="Times New Roman" w:hAnsi="Times New Roman" w:cs="Times New Roman"/>
          <w:sz w:val="24"/>
          <w:szCs w:val="24"/>
        </w:rPr>
        <w:t xml:space="preserve">ch specimen was divided </w:t>
      </w:r>
      <w:r w:rsidRPr="00602A52">
        <w:rPr>
          <w:rFonts w:ascii="Times New Roman" w:hAnsi="Times New Roman" w:cs="Times New Roman"/>
          <w:sz w:val="24"/>
          <w:szCs w:val="24"/>
        </w:rPr>
        <w:t xml:space="preserve">into three pristine aliquots and frozen. </w:t>
      </w:r>
      <w:r>
        <w:rPr>
          <w:rFonts w:ascii="Times New Roman" w:hAnsi="Times New Roman" w:cs="Times New Roman"/>
          <w:sz w:val="24"/>
          <w:szCs w:val="24"/>
        </w:rPr>
        <w:t xml:space="preserve">DNA was extracted from 200 </w:t>
      </w:r>
      <w:r w:rsidRPr="00602A5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02A52">
        <w:rPr>
          <w:rFonts w:ascii="Times New Roman" w:hAnsi="Times New Roman" w:cs="Times New Roman"/>
          <w:sz w:val="24"/>
          <w:szCs w:val="24"/>
        </w:rPr>
        <w:t xml:space="preserve"> of each of the swab sp</w:t>
      </w:r>
      <w:r>
        <w:rPr>
          <w:rFonts w:ascii="Times New Roman" w:hAnsi="Times New Roman" w:cs="Times New Roman"/>
          <w:sz w:val="24"/>
          <w:szCs w:val="24"/>
        </w:rPr>
        <w:t xml:space="preserve">ecimens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Qiagen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QIAamp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52">
        <w:rPr>
          <w:rFonts w:ascii="Times New Roman" w:hAnsi="Times New Roman" w:cs="Times New Roman"/>
          <w:sz w:val="24"/>
          <w:szCs w:val="24"/>
        </w:rPr>
        <w:t>96 DNA blood kit in a 96-well format</w:t>
      </w:r>
      <w:r>
        <w:rPr>
          <w:rFonts w:ascii="Times New Roman" w:hAnsi="Times New Roman" w:cs="Times New Roman"/>
          <w:sz w:val="24"/>
          <w:szCs w:val="24"/>
        </w:rPr>
        <w:t xml:space="preserve"> as follows</w:t>
      </w:r>
      <w:r w:rsidRPr="00602A52">
        <w:rPr>
          <w:rFonts w:ascii="Times New Roman" w:hAnsi="Times New Roman" w:cs="Times New Roman"/>
          <w:sz w:val="24"/>
          <w:szCs w:val="24"/>
        </w:rPr>
        <w:t>. The purif</w:t>
      </w:r>
      <w:r>
        <w:rPr>
          <w:rFonts w:ascii="Times New Roman" w:hAnsi="Times New Roman" w:cs="Times New Roman"/>
          <w:sz w:val="24"/>
          <w:szCs w:val="24"/>
        </w:rPr>
        <w:t xml:space="preserve">ied DNA was eluted in 200 </w:t>
      </w:r>
      <w:r w:rsidRPr="00602A5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0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Qiagen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AE buffer. HPV-</w:t>
      </w:r>
      <w:r w:rsidRPr="00602A52">
        <w:rPr>
          <w:rFonts w:ascii="Times New Roman" w:hAnsi="Times New Roman" w:cs="Times New Roman"/>
          <w:sz w:val="24"/>
          <w:szCs w:val="24"/>
        </w:rPr>
        <w:t>negative MRC5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(500,000 cells/well)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HPV-</w:t>
      </w:r>
      <w:r w:rsidRPr="00602A52">
        <w:rPr>
          <w:rFonts w:ascii="Times New Roman" w:hAnsi="Times New Roman" w:cs="Times New Roman"/>
          <w:sz w:val="24"/>
          <w:szCs w:val="24"/>
        </w:rPr>
        <w:t xml:space="preserve">positive </w:t>
      </w:r>
      <w:proofErr w:type="spellStart"/>
      <w:r w:rsidRPr="00602A52">
        <w:rPr>
          <w:rFonts w:ascii="Times New Roman" w:hAnsi="Times New Roman" w:cs="Times New Roman"/>
          <w:sz w:val="24"/>
          <w:szCs w:val="24"/>
        </w:rPr>
        <w:t>SiHa</w:t>
      </w:r>
      <w:proofErr w:type="spellEnd"/>
      <w:r w:rsidRPr="00602A52">
        <w:rPr>
          <w:rFonts w:ascii="Times New Roman" w:hAnsi="Times New Roman" w:cs="Times New Roman"/>
          <w:sz w:val="24"/>
          <w:szCs w:val="24"/>
        </w:rPr>
        <w:t xml:space="preserve"> cells (2,500 cells/well)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02A52">
        <w:rPr>
          <w:rFonts w:ascii="Times New Roman" w:hAnsi="Times New Roman" w:cs="Times New Roman"/>
          <w:sz w:val="24"/>
          <w:szCs w:val="24"/>
        </w:rPr>
        <w:t>included in the processing of each plate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52">
        <w:rPr>
          <w:rFonts w:ascii="Times New Roman" w:hAnsi="Times New Roman" w:cs="Times New Roman"/>
          <w:sz w:val="24"/>
          <w:szCs w:val="24"/>
        </w:rPr>
        <w:t>to serve as positive controls for DNA isolation and HPV detection. 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52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52">
        <w:rPr>
          <w:rFonts w:ascii="Times New Roman" w:hAnsi="Times New Roman" w:cs="Times New Roman"/>
          <w:sz w:val="24"/>
          <w:szCs w:val="24"/>
        </w:rPr>
        <w:t>wells includ</w:t>
      </w:r>
      <w:r>
        <w:rPr>
          <w:rFonts w:ascii="Times New Roman" w:hAnsi="Times New Roman" w:cs="Times New Roman"/>
          <w:sz w:val="24"/>
          <w:szCs w:val="24"/>
        </w:rPr>
        <w:t>ed in plate processing contain</w:t>
      </w:r>
      <w:r w:rsidRPr="00602A52">
        <w:rPr>
          <w:rFonts w:ascii="Times New Roman" w:hAnsi="Times New Roman" w:cs="Times New Roman"/>
          <w:sz w:val="24"/>
          <w:szCs w:val="24"/>
        </w:rPr>
        <w:t xml:space="preserve"> 200 </w:t>
      </w:r>
      <w:r w:rsidRPr="00602A5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02A52">
        <w:rPr>
          <w:rFonts w:ascii="Times New Roman" w:hAnsi="Times New Roman" w:cs="Times New Roman"/>
          <w:sz w:val="24"/>
          <w:szCs w:val="24"/>
        </w:rPr>
        <w:t xml:space="preserve"> of STM.</w:t>
      </w:r>
    </w:p>
    <w:p w:rsidR="009A2D89" w:rsidRPr="001700F1" w:rsidRDefault="009A2D89" w:rsidP="009A2D8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00F1">
        <w:rPr>
          <w:rFonts w:ascii="Times New Roman" w:hAnsi="Times New Roman" w:cs="Times New Roman"/>
          <w:i/>
          <w:sz w:val="24"/>
          <w:szCs w:val="24"/>
        </w:rPr>
        <w:t xml:space="preserve">Cervical lesions </w:t>
      </w:r>
      <w:r w:rsidRPr="0017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(biopsy or surgical excisional specimen) </w:t>
      </w:r>
    </w:p>
    <w:p w:rsidR="009A2D89" w:rsidRDefault="009A2D89" w:rsidP="009A2D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specimens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767E74">
        <w:rPr>
          <w:rFonts w:ascii="Times New Roman" w:hAnsi="Times New Roman" w:cs="Times New Roman"/>
          <w:sz w:val="24"/>
          <w:szCs w:val="24"/>
        </w:rPr>
        <w:t xml:space="preserve"> formalin fixed, </w:t>
      </w:r>
      <w:r>
        <w:rPr>
          <w:rFonts w:ascii="Times New Roman" w:hAnsi="Times New Roman" w:cs="Times New Roman"/>
          <w:sz w:val="24"/>
          <w:szCs w:val="24"/>
        </w:rPr>
        <w:t>paraffin embedded, and cut into 4-</w:t>
      </w:r>
      <w:r w:rsidRPr="00767E74">
        <w:rPr>
          <w:rFonts w:ascii="Symbol" w:hAnsi="Symbol" w:cs="Times New Roman"/>
          <w:sz w:val="24"/>
          <w:szCs w:val="24"/>
        </w:rPr>
        <w:t></w:t>
      </w:r>
      <w:r w:rsidRPr="00767E74">
        <w:rPr>
          <w:rFonts w:ascii="Times New Roman" w:hAnsi="Times New Roman" w:cs="Times New Roman"/>
          <w:sz w:val="24"/>
          <w:szCs w:val="24"/>
        </w:rPr>
        <w:t xml:space="preserve">m thin sections.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7E74">
        <w:rPr>
          <w:rFonts w:ascii="Times New Roman" w:hAnsi="Times New Roman" w:cs="Times New Roman"/>
          <w:sz w:val="24"/>
          <w:szCs w:val="24"/>
        </w:rPr>
        <w:t>hin sections designated for PCR tes</w:t>
      </w:r>
      <w:r>
        <w:rPr>
          <w:rFonts w:ascii="Times New Roman" w:hAnsi="Times New Roman" w:cs="Times New Roman"/>
          <w:sz w:val="24"/>
          <w:szCs w:val="24"/>
        </w:rPr>
        <w:t xml:space="preserve">ting were placed </w:t>
      </w:r>
      <w:r w:rsidRPr="00767E74">
        <w:rPr>
          <w:rFonts w:ascii="Times New Roman" w:hAnsi="Times New Roman" w:cs="Times New Roman"/>
          <w:sz w:val="24"/>
          <w:szCs w:val="24"/>
        </w:rPr>
        <w:t xml:space="preserve">into individual sterile tubes and shipped to </w:t>
      </w:r>
      <w:r>
        <w:rPr>
          <w:rFonts w:ascii="Times New Roman" w:hAnsi="Times New Roman" w:cs="Times New Roman"/>
          <w:sz w:val="24"/>
          <w:szCs w:val="24"/>
        </w:rPr>
        <w:t xml:space="preserve">Merck for DNA extraction </w:t>
      </w:r>
      <w:r w:rsidRPr="00767E74">
        <w:rPr>
          <w:rFonts w:ascii="Times New Roman" w:hAnsi="Times New Roman" w:cs="Times New Roman"/>
          <w:sz w:val="24"/>
          <w:szCs w:val="24"/>
        </w:rPr>
        <w:t xml:space="preserve">and multiplex HPV PCR testing. </w:t>
      </w:r>
      <w:r>
        <w:rPr>
          <w:rFonts w:ascii="Times New Roman" w:hAnsi="Times New Roman" w:cs="Times New Roman"/>
          <w:sz w:val="24"/>
          <w:szCs w:val="24"/>
        </w:rPr>
        <w:t xml:space="preserve">DNA was extracted from 200 </w:t>
      </w:r>
      <w:r w:rsidRPr="00767E74">
        <w:rPr>
          <w:rFonts w:ascii="Symbol" w:hAnsi="Symbol" w:cs="Times New Roman"/>
          <w:sz w:val="24"/>
          <w:szCs w:val="24"/>
        </w:rPr>
        <w:t></w:t>
      </w:r>
      <w:r w:rsidRPr="00767E74">
        <w:rPr>
          <w:rFonts w:ascii="Times New Roman" w:hAnsi="Times New Roman" w:cs="Times New Roman"/>
          <w:sz w:val="24"/>
          <w:szCs w:val="24"/>
        </w:rPr>
        <w:t>l of each specimen using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74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767E74">
        <w:rPr>
          <w:rFonts w:ascii="Times New Roman" w:hAnsi="Times New Roman" w:cs="Times New Roman"/>
          <w:sz w:val="24"/>
          <w:szCs w:val="24"/>
        </w:rPr>
        <w:t xml:space="preserve"> Spin blood kit in a 96-well format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E74">
        <w:rPr>
          <w:rFonts w:ascii="Times New Roman" w:hAnsi="Times New Roman" w:cs="Times New Roman"/>
          <w:sz w:val="24"/>
          <w:szCs w:val="24"/>
        </w:rPr>
        <w:t xml:space="preserve"> For thin sections,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74">
        <w:rPr>
          <w:rFonts w:ascii="Times New Roman" w:hAnsi="Times New Roman" w:cs="Times New Roman"/>
          <w:sz w:val="24"/>
          <w:szCs w:val="24"/>
        </w:rPr>
        <w:t xml:space="preserve">overnight digestion of the paraffin-embedded </w:t>
      </w:r>
      <w:r>
        <w:rPr>
          <w:rFonts w:ascii="Times New Roman" w:hAnsi="Times New Roman" w:cs="Times New Roman"/>
          <w:sz w:val="24"/>
          <w:szCs w:val="24"/>
        </w:rPr>
        <w:t xml:space="preserve">tissues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Qiagen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proteinase </w:t>
      </w:r>
      <w:r w:rsidRPr="00767E74">
        <w:rPr>
          <w:rFonts w:ascii="Times New Roman" w:hAnsi="Times New Roman" w:cs="Times New Roman"/>
          <w:sz w:val="24"/>
          <w:szCs w:val="24"/>
        </w:rPr>
        <w:t>K in ATL</w:t>
      </w:r>
      <w:r>
        <w:rPr>
          <w:rFonts w:ascii="Times New Roman" w:hAnsi="Times New Roman" w:cs="Times New Roman"/>
          <w:sz w:val="24"/>
          <w:szCs w:val="24"/>
        </w:rPr>
        <w:t xml:space="preserve"> buffer in a background of 0.1 </w:t>
      </w:r>
      <w:r w:rsidRPr="00767E74">
        <w:rPr>
          <w:rFonts w:ascii="Symbol" w:hAnsi="Symbol" w:cs="Times New Roman"/>
          <w:sz w:val="24"/>
          <w:szCs w:val="24"/>
        </w:rPr>
        <w:t></w:t>
      </w:r>
      <w:r w:rsidRPr="00767E74">
        <w:rPr>
          <w:rFonts w:ascii="Times New Roman" w:hAnsi="Times New Roman" w:cs="Times New Roman"/>
          <w:sz w:val="24"/>
          <w:szCs w:val="24"/>
        </w:rPr>
        <w:t>g/</w:t>
      </w:r>
      <w:r>
        <w:rPr>
          <w:rFonts w:ascii="Times New Roman" w:hAnsi="Times New Roman" w:cs="Times New Roman"/>
          <w:sz w:val="24"/>
          <w:szCs w:val="24"/>
        </w:rPr>
        <w:t xml:space="preserve">ml Escherichia coli DNA at 56°C </w:t>
      </w:r>
      <w:r w:rsidRPr="00767E74">
        <w:rPr>
          <w:rFonts w:ascii="Times New Roman" w:hAnsi="Times New Roman" w:cs="Times New Roman"/>
          <w:sz w:val="24"/>
          <w:szCs w:val="24"/>
        </w:rPr>
        <w:t>was performed in lieu of the proteinase digest</w:t>
      </w:r>
      <w:r>
        <w:rPr>
          <w:rFonts w:ascii="Times New Roman" w:hAnsi="Times New Roman" w:cs="Times New Roman"/>
          <w:sz w:val="24"/>
          <w:szCs w:val="24"/>
        </w:rPr>
        <w:t xml:space="preserve">ion step in the Spin blood kit. </w:t>
      </w:r>
      <w:r w:rsidRPr="00767E74">
        <w:rPr>
          <w:rFonts w:ascii="Times New Roman" w:hAnsi="Times New Roman" w:cs="Times New Roman"/>
          <w:sz w:val="24"/>
          <w:szCs w:val="24"/>
        </w:rPr>
        <w:t>DNA isolation from digested thin-section spe</w:t>
      </w:r>
      <w:r>
        <w:rPr>
          <w:rFonts w:ascii="Times New Roman" w:hAnsi="Times New Roman" w:cs="Times New Roman"/>
          <w:sz w:val="24"/>
          <w:szCs w:val="24"/>
        </w:rPr>
        <w:t xml:space="preserve">cimens then proceeded according </w:t>
      </w:r>
      <w:r w:rsidRPr="00767E74">
        <w:rPr>
          <w:rFonts w:ascii="Times New Roman" w:hAnsi="Times New Roman" w:cs="Times New Roman"/>
          <w:sz w:val="24"/>
          <w:szCs w:val="24"/>
        </w:rPr>
        <w:t>to the manufacturer’s protocol. HPV-nega</w:t>
      </w:r>
      <w:r>
        <w:rPr>
          <w:rFonts w:ascii="Times New Roman" w:hAnsi="Times New Roman" w:cs="Times New Roman"/>
          <w:sz w:val="24"/>
          <w:szCs w:val="24"/>
        </w:rPr>
        <w:t>tive MRC5 cells (500,000 cells/ well) and HPV</w:t>
      </w:r>
      <w:r w:rsidRPr="00767E74">
        <w:rPr>
          <w:rFonts w:ascii="Times New Roman" w:hAnsi="Times New Roman" w:cs="Times New Roman"/>
          <w:sz w:val="24"/>
          <w:szCs w:val="24"/>
        </w:rPr>
        <w:t xml:space="preserve">-positive </w:t>
      </w:r>
      <w:proofErr w:type="spellStart"/>
      <w:r w:rsidRPr="00767E74">
        <w:rPr>
          <w:rFonts w:ascii="Times New Roman" w:hAnsi="Times New Roman" w:cs="Times New Roman"/>
          <w:sz w:val="24"/>
          <w:szCs w:val="24"/>
        </w:rPr>
        <w:t>SiHa</w:t>
      </w:r>
      <w:proofErr w:type="spellEnd"/>
      <w:r w:rsidRPr="00767E74">
        <w:rPr>
          <w:rFonts w:ascii="Times New Roman" w:hAnsi="Times New Roman" w:cs="Times New Roman"/>
          <w:sz w:val="24"/>
          <w:szCs w:val="24"/>
        </w:rPr>
        <w:t xml:space="preserve"> cells </w:t>
      </w:r>
      <w:proofErr w:type="gramStart"/>
      <w:r w:rsidRPr="00767E74">
        <w:rPr>
          <w:rFonts w:ascii="Times New Roman" w:hAnsi="Times New Roman" w:cs="Times New Roman"/>
          <w:sz w:val="24"/>
          <w:szCs w:val="24"/>
        </w:rPr>
        <w:t>(2,500 c</w:t>
      </w:r>
      <w:r>
        <w:rPr>
          <w:rFonts w:ascii="Times New Roman" w:hAnsi="Times New Roman" w:cs="Times New Roman"/>
          <w:sz w:val="24"/>
          <w:szCs w:val="24"/>
        </w:rPr>
        <w:t>ells/well)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included in the </w:t>
      </w:r>
      <w:r w:rsidRPr="00767E74">
        <w:rPr>
          <w:rFonts w:ascii="Times New Roman" w:hAnsi="Times New Roman" w:cs="Times New Roman"/>
          <w:sz w:val="24"/>
          <w:szCs w:val="24"/>
        </w:rPr>
        <w:t>processing of each plate to serve as positive controls for DNA isolation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67E74">
        <w:rPr>
          <w:rFonts w:ascii="Times New Roman" w:hAnsi="Times New Roman" w:cs="Times New Roman"/>
          <w:sz w:val="24"/>
          <w:szCs w:val="24"/>
        </w:rPr>
        <w:t>HPV detection. Negative-control wells include</w:t>
      </w:r>
      <w:r>
        <w:rPr>
          <w:rFonts w:ascii="Times New Roman" w:hAnsi="Times New Roman" w:cs="Times New Roman"/>
          <w:sz w:val="24"/>
          <w:szCs w:val="24"/>
        </w:rPr>
        <w:t xml:space="preserve">d in plate processing contained 200 </w:t>
      </w:r>
      <w:r w:rsidRPr="00767E74">
        <w:rPr>
          <w:rFonts w:ascii="Symbol" w:hAnsi="Symbol" w:cs="Times New Roman"/>
          <w:sz w:val="24"/>
          <w:szCs w:val="24"/>
        </w:rPr>
        <w:t></w:t>
      </w:r>
      <w:r w:rsidRPr="00767E74">
        <w:rPr>
          <w:rFonts w:ascii="Times New Roman" w:hAnsi="Times New Roman" w:cs="Times New Roman"/>
          <w:sz w:val="24"/>
          <w:szCs w:val="24"/>
        </w:rPr>
        <w:t xml:space="preserve">l of overnight digest buffer for </w:t>
      </w:r>
      <w:r>
        <w:rPr>
          <w:rFonts w:ascii="Times New Roman" w:hAnsi="Times New Roman" w:cs="Times New Roman"/>
          <w:sz w:val="24"/>
          <w:szCs w:val="24"/>
        </w:rPr>
        <w:t xml:space="preserve">biopsy </w:t>
      </w:r>
      <w:r w:rsidRPr="00767E74">
        <w:rPr>
          <w:rFonts w:ascii="Times New Roman" w:hAnsi="Times New Roman" w:cs="Times New Roman"/>
          <w:sz w:val="24"/>
          <w:szCs w:val="24"/>
        </w:rPr>
        <w:t xml:space="preserve">thin-section </w:t>
      </w:r>
      <w:r>
        <w:rPr>
          <w:rFonts w:ascii="Times New Roman" w:hAnsi="Times New Roman" w:cs="Times New Roman"/>
          <w:sz w:val="24"/>
          <w:szCs w:val="24"/>
        </w:rPr>
        <w:t xml:space="preserve">batches. All isolated DNAs were eluted into 200 </w:t>
      </w:r>
      <w:r w:rsidRPr="00767E74">
        <w:rPr>
          <w:rFonts w:ascii="Symbol" w:hAnsi="Symbol" w:cs="Times New Roman"/>
          <w:sz w:val="24"/>
          <w:szCs w:val="24"/>
        </w:rPr>
        <w:t></w:t>
      </w:r>
      <w:r w:rsidRPr="00767E74">
        <w:rPr>
          <w:rFonts w:ascii="Times New Roman" w:hAnsi="Times New Roman" w:cs="Times New Roman"/>
          <w:sz w:val="24"/>
          <w:szCs w:val="24"/>
        </w:rPr>
        <w:t>l of AE buffer.</w:t>
      </w:r>
    </w:p>
    <w:p w:rsidR="009A2D89" w:rsidRPr="001700F1" w:rsidRDefault="009A2D89" w:rsidP="009A2D8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HPV Type-specific Multiplex PCR assays</w:t>
      </w:r>
      <w:r w:rsidRPr="0017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A2D89" w:rsidRPr="00FF2A1A" w:rsidRDefault="009A2D89" w:rsidP="009A2D8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02A52">
        <w:rPr>
          <w:rFonts w:ascii="Times New Roman" w:hAnsi="Times New Roman" w:cs="Times New Roman"/>
          <w:sz w:val="24"/>
          <w:szCs w:val="24"/>
        </w:rPr>
        <w:t>eal-time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A52">
        <w:rPr>
          <w:rFonts w:ascii="Times New Roman" w:hAnsi="Times New Roman" w:cs="Times New Roman"/>
          <w:sz w:val="24"/>
          <w:szCs w:val="24"/>
        </w:rPr>
        <w:t xml:space="preserve"> HPV type-sp</w:t>
      </w:r>
      <w:r>
        <w:rPr>
          <w:rFonts w:ascii="Times New Roman" w:hAnsi="Times New Roman" w:cs="Times New Roman"/>
          <w:sz w:val="24"/>
          <w:szCs w:val="24"/>
        </w:rPr>
        <w:t xml:space="preserve">ecific, multiplex HPV PCR assays were used. Samples were tested in human </w:t>
      </w:r>
      <w:r w:rsidRPr="006F3CC7"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 xml:space="preserve">-globin </w:t>
      </w:r>
      <w:r w:rsidRPr="006F3CC7">
        <w:rPr>
          <w:rFonts w:ascii="Times New Roman" w:hAnsi="Times New Roman" w:cs="Times New Roman"/>
          <w:sz w:val="24"/>
          <w:szCs w:val="24"/>
        </w:rPr>
        <w:t>and individual type-specific and gene-speci</w:t>
      </w:r>
      <w:r>
        <w:rPr>
          <w:rFonts w:ascii="Times New Roman" w:hAnsi="Times New Roman" w:cs="Times New Roman"/>
          <w:sz w:val="24"/>
          <w:szCs w:val="24"/>
        </w:rPr>
        <w:t xml:space="preserve">fic real-time multiplex HPV PCR </w:t>
      </w:r>
      <w:r w:rsidRPr="006F3CC7">
        <w:rPr>
          <w:rFonts w:ascii="Times New Roman" w:hAnsi="Times New Roman" w:cs="Times New Roman"/>
          <w:sz w:val="24"/>
          <w:szCs w:val="24"/>
        </w:rPr>
        <w:t>assays for the L1, E6, and E7 open readin</w:t>
      </w:r>
      <w:r>
        <w:rPr>
          <w:rFonts w:ascii="Times New Roman" w:hAnsi="Times New Roman" w:cs="Times New Roman"/>
          <w:sz w:val="24"/>
          <w:szCs w:val="24"/>
        </w:rPr>
        <w:t xml:space="preserve">g frames (ORFs) of HPV6, HPV11, </w:t>
      </w:r>
      <w:r w:rsidRPr="006F3CC7">
        <w:rPr>
          <w:rFonts w:ascii="Times New Roman" w:hAnsi="Times New Roman" w:cs="Times New Roman"/>
          <w:sz w:val="24"/>
          <w:szCs w:val="24"/>
        </w:rPr>
        <w:t>HPV16, HPV18, HPV31, HPV45, HPV52, a</w:t>
      </w:r>
      <w:r>
        <w:rPr>
          <w:rFonts w:ascii="Times New Roman" w:hAnsi="Times New Roman" w:cs="Times New Roman"/>
          <w:sz w:val="24"/>
          <w:szCs w:val="24"/>
        </w:rPr>
        <w:t xml:space="preserve">nd HPV58 and the E6 and E7 ORFs </w:t>
      </w:r>
      <w:r w:rsidRPr="006F3CC7">
        <w:rPr>
          <w:rFonts w:ascii="Times New Roman" w:hAnsi="Times New Roman" w:cs="Times New Roman"/>
          <w:sz w:val="24"/>
          <w:szCs w:val="24"/>
        </w:rPr>
        <w:t>of HPV33, HPV35, HPV39, HPV51, HPV56, and</w:t>
      </w:r>
      <w:r>
        <w:rPr>
          <w:rFonts w:ascii="Times New Roman" w:hAnsi="Times New Roman" w:cs="Times New Roman"/>
          <w:sz w:val="24"/>
          <w:szCs w:val="24"/>
        </w:rPr>
        <w:t xml:space="preserve"> HPV59</w:t>
      </w:r>
      <w:r w:rsidR="00637D48">
        <w:rPr>
          <w:rFonts w:ascii="Times New Roman" w:hAnsi="Times New Roman" w:cs="Times New Roman"/>
          <w:sz w:val="24"/>
          <w:szCs w:val="24"/>
        </w:rPr>
        <w:t xml:space="preserve"> [3-5]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assays were</w:t>
      </w:r>
      <w:r w:rsidRPr="006F3CC7">
        <w:rPr>
          <w:rFonts w:ascii="Times New Roman" w:hAnsi="Times New Roman" w:cs="Times New Roman"/>
          <w:sz w:val="24"/>
          <w:szCs w:val="24"/>
        </w:rPr>
        <w:t xml:space="preserve"> perform</w:t>
      </w:r>
      <w:r>
        <w:rPr>
          <w:rFonts w:ascii="Times New Roman" w:hAnsi="Times New Roman" w:cs="Times New Roman"/>
          <w:sz w:val="24"/>
          <w:szCs w:val="24"/>
        </w:rPr>
        <w:t>ed in a 96-well format with 25-</w:t>
      </w:r>
      <w:r w:rsidRPr="006F3CC7">
        <w:rPr>
          <w:rFonts w:ascii="Symbol" w:hAnsi="Symbol" w:cs="Times New Roman"/>
          <w:sz w:val="24"/>
          <w:szCs w:val="24"/>
        </w:rPr>
        <w:t></w:t>
      </w:r>
      <w:r w:rsidRPr="006F3CC7">
        <w:rPr>
          <w:rFonts w:ascii="Times New Roman" w:hAnsi="Times New Roman" w:cs="Times New Roman"/>
          <w:sz w:val="24"/>
          <w:szCs w:val="24"/>
        </w:rPr>
        <w:t>l/w</w:t>
      </w:r>
      <w:r>
        <w:rPr>
          <w:rFonts w:ascii="Times New Roman" w:hAnsi="Times New Roman" w:cs="Times New Roman"/>
          <w:sz w:val="24"/>
          <w:szCs w:val="24"/>
        </w:rPr>
        <w:t xml:space="preserve">ell reaction volumes. Each well contained 4 </w:t>
      </w:r>
      <w:r w:rsidRPr="006F3CC7">
        <w:rPr>
          <w:rFonts w:ascii="Symbol" w:hAnsi="Symbol" w:cs="Times New Roman"/>
          <w:sz w:val="24"/>
          <w:szCs w:val="24"/>
        </w:rPr>
        <w:t></w:t>
      </w:r>
      <w:r w:rsidRPr="006F3CC7">
        <w:rPr>
          <w:rFonts w:ascii="Times New Roman" w:hAnsi="Times New Roman" w:cs="Times New Roman"/>
          <w:sz w:val="24"/>
          <w:szCs w:val="24"/>
        </w:rPr>
        <w:t>l of sample DNA (regardless of</w:t>
      </w:r>
      <w:r>
        <w:rPr>
          <w:rFonts w:ascii="Times New Roman" w:hAnsi="Times New Roman" w:cs="Times New Roman"/>
          <w:sz w:val="24"/>
          <w:szCs w:val="24"/>
        </w:rPr>
        <w:t xml:space="preserve"> DNA concentration),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QuantiTect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C7">
        <w:rPr>
          <w:rFonts w:ascii="Times New Roman" w:hAnsi="Times New Roman" w:cs="Times New Roman"/>
          <w:sz w:val="24"/>
          <w:szCs w:val="24"/>
        </w:rPr>
        <w:t>PCR master mix (</w:t>
      </w:r>
      <w:proofErr w:type="spellStart"/>
      <w:r w:rsidRPr="006F3CC7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6F3CC7">
        <w:rPr>
          <w:rFonts w:ascii="Times New Roman" w:hAnsi="Times New Roman" w:cs="Times New Roman"/>
          <w:sz w:val="24"/>
          <w:szCs w:val="24"/>
        </w:rPr>
        <w:t xml:space="preserve">, Inc.), uracil-DNA </w:t>
      </w:r>
      <w:proofErr w:type="spellStart"/>
      <w:r w:rsidRPr="006F3CC7">
        <w:rPr>
          <w:rFonts w:ascii="Times New Roman" w:hAnsi="Times New Roman" w:cs="Times New Roman"/>
          <w:sz w:val="24"/>
          <w:szCs w:val="24"/>
        </w:rPr>
        <w:t>glycosylas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(0.5 U/reaction; Invitrogen), </w:t>
      </w:r>
      <w:r w:rsidRPr="006F3CC7">
        <w:rPr>
          <w:rFonts w:ascii="Times New Roman" w:hAnsi="Times New Roman" w:cs="Times New Roman"/>
          <w:sz w:val="24"/>
          <w:szCs w:val="24"/>
        </w:rPr>
        <w:t xml:space="preserve">HPV type- and ORF-specific fluorescent </w:t>
      </w:r>
      <w:r>
        <w:rPr>
          <w:rFonts w:ascii="Times New Roman" w:hAnsi="Times New Roman" w:cs="Times New Roman"/>
          <w:sz w:val="24"/>
          <w:szCs w:val="24"/>
        </w:rPr>
        <w:t xml:space="preserve">oligonucleotide probes, and the </w:t>
      </w:r>
      <w:r w:rsidRPr="006F3CC7">
        <w:rPr>
          <w:rFonts w:ascii="Times New Roman" w:hAnsi="Times New Roman" w:cs="Times New Roman"/>
          <w:sz w:val="24"/>
          <w:szCs w:val="24"/>
        </w:rPr>
        <w:t>HPV type- and ORF-specific primers</w:t>
      </w:r>
      <w:r>
        <w:rPr>
          <w:rFonts w:ascii="Times New Roman" w:hAnsi="Times New Roman" w:cs="Times New Roman"/>
          <w:sz w:val="24"/>
          <w:szCs w:val="24"/>
        </w:rPr>
        <w:t>. A sample wa</w:t>
      </w:r>
      <w:r w:rsidRPr="006F3CC7">
        <w:rPr>
          <w:rFonts w:ascii="Times New Roman" w:hAnsi="Times New Roman" w:cs="Times New Roman"/>
          <w:sz w:val="24"/>
          <w:szCs w:val="24"/>
        </w:rPr>
        <w:t>s considered PCR positi</w:t>
      </w:r>
      <w:r>
        <w:rPr>
          <w:rFonts w:ascii="Times New Roman" w:hAnsi="Times New Roman" w:cs="Times New Roman"/>
          <w:sz w:val="24"/>
          <w:szCs w:val="24"/>
        </w:rPr>
        <w:t xml:space="preserve">ve for a specific HPV type if a </w:t>
      </w:r>
      <w:r w:rsidRPr="006F3CC7">
        <w:rPr>
          <w:rFonts w:ascii="Times New Roman" w:hAnsi="Times New Roman" w:cs="Times New Roman"/>
          <w:sz w:val="24"/>
          <w:szCs w:val="24"/>
        </w:rPr>
        <w:t>minimum of 2 ORFs were PCR positive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CC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was considered </w:t>
      </w:r>
      <w:r w:rsidRPr="006F3CC7">
        <w:rPr>
          <w:rFonts w:ascii="Times New Roman" w:hAnsi="Times New Roman" w:cs="Times New Roman"/>
          <w:sz w:val="24"/>
          <w:szCs w:val="24"/>
        </w:rPr>
        <w:t xml:space="preserve">PCR negative for a specific HPV type if all ORFs were PCR negative. A negative </w:t>
      </w:r>
      <w:r>
        <w:rPr>
          <w:rFonts w:ascii="Times New Roman" w:hAnsi="Times New Roman" w:cs="Times New Roman"/>
          <w:sz w:val="24"/>
          <w:szCs w:val="24"/>
        </w:rPr>
        <w:t xml:space="preserve">HPV result was considered valid </w:t>
      </w:r>
      <w:r w:rsidRPr="006F3CC7">
        <w:rPr>
          <w:rFonts w:ascii="Times New Roman" w:hAnsi="Times New Roman" w:cs="Times New Roman"/>
          <w:sz w:val="24"/>
          <w:szCs w:val="24"/>
        </w:rPr>
        <w:t xml:space="preserve">only if a portion of the human </w:t>
      </w:r>
      <w:r w:rsidRPr="006F3CC7">
        <w:rPr>
          <w:rFonts w:ascii="Symbol" w:hAnsi="Symbol" w:cs="Times New Roman"/>
          <w:sz w:val="24"/>
          <w:szCs w:val="24"/>
        </w:rPr>
        <w:t>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3CC7">
        <w:rPr>
          <w:rFonts w:ascii="Times New Roman" w:hAnsi="Times New Roman" w:cs="Times New Roman"/>
          <w:sz w:val="24"/>
          <w:szCs w:val="24"/>
        </w:rPr>
        <w:t>globin ORF was a</w:t>
      </w:r>
      <w:r>
        <w:rPr>
          <w:rFonts w:ascii="Times New Roman" w:hAnsi="Times New Roman" w:cs="Times New Roman"/>
          <w:sz w:val="24"/>
          <w:szCs w:val="24"/>
        </w:rPr>
        <w:t xml:space="preserve">mplified in a separate reaction </w:t>
      </w:r>
      <w:r w:rsidRPr="006F3CC7">
        <w:rPr>
          <w:rFonts w:ascii="Times New Roman" w:hAnsi="Times New Roman" w:cs="Times New Roman"/>
          <w:sz w:val="24"/>
          <w:szCs w:val="24"/>
        </w:rPr>
        <w:t xml:space="preserve">to verify that adequate DNA was present in the specimen. </w:t>
      </w:r>
      <w:r>
        <w:rPr>
          <w:rFonts w:ascii="Times New Roman" w:hAnsi="Times New Roman" w:cs="Times New Roman"/>
          <w:sz w:val="24"/>
          <w:szCs w:val="24"/>
        </w:rPr>
        <w:t xml:space="preserve">Samples that resulted </w:t>
      </w:r>
      <w:r w:rsidRPr="006F3CC7">
        <w:rPr>
          <w:rFonts w:ascii="Times New Roman" w:hAnsi="Times New Roman" w:cs="Times New Roman"/>
          <w:sz w:val="24"/>
          <w:szCs w:val="24"/>
        </w:rPr>
        <w:t xml:space="preserve">in a single-ORF-positive result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F3CC7">
        <w:rPr>
          <w:rFonts w:ascii="Times New Roman" w:hAnsi="Times New Roman" w:cs="Times New Roman"/>
          <w:sz w:val="24"/>
          <w:szCs w:val="24"/>
        </w:rPr>
        <w:t>retes</w:t>
      </w:r>
      <w:r>
        <w:rPr>
          <w:rFonts w:ascii="Times New Roman" w:hAnsi="Times New Roman" w:cs="Times New Roman"/>
          <w:sz w:val="24"/>
          <w:szCs w:val="24"/>
        </w:rPr>
        <w:t xml:space="preserve">ted from a fresh aliquot of the </w:t>
      </w:r>
      <w:r w:rsidRPr="006F3CC7">
        <w:rPr>
          <w:rFonts w:ascii="Times New Roman" w:hAnsi="Times New Roman" w:cs="Times New Roman"/>
          <w:sz w:val="24"/>
          <w:szCs w:val="24"/>
        </w:rPr>
        <w:t>specimen for verification.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23A">
        <w:rPr>
          <w:rFonts w:ascii="Times New Roman" w:hAnsi="Times New Roman" w:cs="Times New Roman"/>
          <w:sz w:val="24"/>
          <w:szCs w:val="24"/>
        </w:rPr>
        <w:t xml:space="preserve">The analytic sensitivity </w:t>
      </w:r>
      <w:r w:rsidRPr="0016023A">
        <w:rPr>
          <w:rFonts w:ascii="Times New Roman" w:hAnsi="Times New Roman" w:cs="Times New Roman"/>
          <w:sz w:val="24"/>
          <w:szCs w:val="24"/>
        </w:rPr>
        <w:lastRenderedPageBreak/>
        <w:t xml:space="preserve">for the 14 PCR assays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16023A">
        <w:rPr>
          <w:rFonts w:ascii="Times New Roman" w:hAnsi="Times New Roman" w:cs="Times New Roman"/>
          <w:sz w:val="24"/>
          <w:szCs w:val="24"/>
        </w:rPr>
        <w:t xml:space="preserve"> similar.  In the PCR assay validations, </w:t>
      </w:r>
      <w:r>
        <w:rPr>
          <w:rFonts w:ascii="Times New Roman" w:hAnsi="Times New Roman" w:cs="Times New Roman"/>
          <w:sz w:val="24"/>
          <w:szCs w:val="24"/>
        </w:rPr>
        <w:t xml:space="preserve">the lower limits of detection </w:t>
      </w:r>
      <w:r w:rsidRPr="0016023A">
        <w:rPr>
          <w:rFonts w:ascii="Times New Roman" w:hAnsi="Times New Roman" w:cs="Times New Roman"/>
          <w:sz w:val="24"/>
          <w:szCs w:val="24"/>
        </w:rPr>
        <w:t xml:space="preserve">for all 14 HPV assays were </w:t>
      </w:r>
      <w:proofErr w:type="gramStart"/>
      <w:r w:rsidRPr="0016023A">
        <w:rPr>
          <w:rFonts w:ascii="Times New Roman" w:hAnsi="Times New Roman" w:cs="Times New Roman"/>
          <w:sz w:val="24"/>
          <w:szCs w:val="24"/>
        </w:rPr>
        <w:t>below 20 copies/test</w:t>
      </w:r>
      <w:r w:rsidR="00637D48">
        <w:rPr>
          <w:rFonts w:ascii="Times New Roman" w:hAnsi="Times New Roman" w:cs="Times New Roman"/>
          <w:sz w:val="24"/>
          <w:szCs w:val="24"/>
        </w:rPr>
        <w:t xml:space="preserve"> [2]</w:t>
      </w:r>
      <w:proofErr w:type="gramEnd"/>
      <w:r w:rsidRPr="001602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2D89" w:rsidRPr="00FF2A1A" w:rsidRDefault="009A2D89" w:rsidP="009A2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fldChar w:fldCharType="begin"/>
      </w:r>
      <w:r w:rsidRPr="00FF2A1A">
        <w:rPr>
          <w:rFonts w:ascii="Times New Roman" w:hAnsi="Times New Roman" w:cs="Times New Roman"/>
          <w:sz w:val="24"/>
          <w:szCs w:val="24"/>
        </w:rPr>
        <w:instrText xml:space="preserve"> ADDIN REFMGR.REFLIST </w:instrText>
      </w:r>
      <w:r w:rsidRPr="00FF2A1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Reference List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F2A1A">
        <w:rPr>
          <w:rFonts w:ascii="Times New Roman" w:hAnsi="Times New Roman" w:cs="Times New Roman"/>
          <w:sz w:val="24"/>
          <w:szCs w:val="24"/>
        </w:rPr>
        <w:tab/>
        <w:t>Roberts CC, Swoyer R, Bryan JT, Taddeo FJ. Comparison of real-time multiplex human papillomavirus (HPV) PCR assays with the linear array HPV genotyping PCR assay and influence of DNA extraction method on HPV detect</w:t>
      </w:r>
      <w:r w:rsidR="00637D48">
        <w:rPr>
          <w:rFonts w:ascii="Times New Roman" w:hAnsi="Times New Roman" w:cs="Times New Roman"/>
          <w:sz w:val="24"/>
          <w:szCs w:val="24"/>
        </w:rPr>
        <w:t xml:space="preserve">ion. J </w:t>
      </w:r>
      <w:proofErr w:type="spellStart"/>
      <w:r w:rsidR="00637D4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63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D48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="00637D48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637D48">
        <w:rPr>
          <w:rFonts w:ascii="Times New Roman" w:hAnsi="Times New Roman" w:cs="Times New Roman"/>
          <w:sz w:val="24"/>
          <w:szCs w:val="24"/>
        </w:rPr>
        <w:t>;49</w:t>
      </w:r>
      <w:r w:rsidRPr="00FF2A1A">
        <w:rPr>
          <w:rFonts w:ascii="Times New Roman" w:hAnsi="Times New Roman" w:cs="Times New Roman"/>
          <w:sz w:val="24"/>
          <w:szCs w:val="24"/>
        </w:rPr>
        <w:t>:1899</w:t>
      </w:r>
      <w:proofErr w:type="gramEnd"/>
      <w:r w:rsidRPr="00FF2A1A">
        <w:rPr>
          <w:rFonts w:ascii="Times New Roman" w:hAnsi="Times New Roman" w:cs="Times New Roman"/>
          <w:sz w:val="24"/>
          <w:szCs w:val="24"/>
        </w:rPr>
        <w:t>-1906.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F2A1A">
        <w:rPr>
          <w:rFonts w:ascii="Times New Roman" w:hAnsi="Times New Roman" w:cs="Times New Roman"/>
          <w:sz w:val="24"/>
          <w:szCs w:val="24"/>
        </w:rPr>
        <w:tab/>
        <w:t>Else EA, Swoyer R, Zhang Y et al. Comparison of real-time multiplex human papillomavirus (HPV) PCR assays with INNO-LiPA HPV genotyping extra a</w:t>
      </w:r>
      <w:r w:rsidR="00637D48">
        <w:rPr>
          <w:rFonts w:ascii="Times New Roman" w:hAnsi="Times New Roman" w:cs="Times New Roman"/>
          <w:sz w:val="24"/>
          <w:szCs w:val="24"/>
        </w:rPr>
        <w:t xml:space="preserve">ssay. J </w:t>
      </w:r>
      <w:proofErr w:type="spellStart"/>
      <w:r w:rsidR="00637D4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63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D48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="00637D48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="00637D48">
        <w:rPr>
          <w:rFonts w:ascii="Times New Roman" w:hAnsi="Times New Roman" w:cs="Times New Roman"/>
          <w:sz w:val="24"/>
          <w:szCs w:val="24"/>
        </w:rPr>
        <w:t>;49</w:t>
      </w:r>
      <w:r w:rsidRPr="00FF2A1A">
        <w:rPr>
          <w:rFonts w:ascii="Times New Roman" w:hAnsi="Times New Roman" w:cs="Times New Roman"/>
          <w:sz w:val="24"/>
          <w:szCs w:val="24"/>
        </w:rPr>
        <w:t>:1907</w:t>
      </w:r>
      <w:proofErr w:type="gramEnd"/>
      <w:r w:rsidRPr="00FF2A1A">
        <w:rPr>
          <w:rFonts w:ascii="Times New Roman" w:hAnsi="Times New Roman" w:cs="Times New Roman"/>
          <w:sz w:val="24"/>
          <w:szCs w:val="24"/>
        </w:rPr>
        <w:t>-1912.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F2A1A">
        <w:rPr>
          <w:rFonts w:ascii="Times New Roman" w:hAnsi="Times New Roman" w:cs="Times New Roman"/>
          <w:sz w:val="24"/>
          <w:szCs w:val="24"/>
        </w:rPr>
        <w:tab/>
        <w:t xml:space="preserve">Jansen KU, Taddeo FJ, Li W, DiCello AC. </w:t>
      </w:r>
      <w:r w:rsidRPr="00FF2A1A">
        <w:rPr>
          <w:rFonts w:ascii="Dutch801BT-Roman" w:hAnsi="Dutch801BT-Roman" w:cs="Times New Roman"/>
          <w:sz w:val="24"/>
          <w:szCs w:val="24"/>
        </w:rPr>
        <w:t>Fluorescent multiplex HPV PCR assays using multiple fluorophores. WO patent 2003/019143 A2</w:t>
      </w:r>
      <w:r w:rsidRPr="00FF2A1A">
        <w:rPr>
          <w:rFonts w:ascii="Times New Roman" w:hAnsi="Times New Roman" w:cs="Times New Roman"/>
          <w:sz w:val="24"/>
          <w:szCs w:val="24"/>
        </w:rPr>
        <w:t>. 2003.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F2A1A">
        <w:rPr>
          <w:rFonts w:ascii="Times New Roman" w:hAnsi="Times New Roman" w:cs="Times New Roman"/>
          <w:sz w:val="24"/>
          <w:szCs w:val="24"/>
        </w:rPr>
        <w:tab/>
        <w:t xml:space="preserve">Taddeo FJ, Skulsky.D.M., Wang XM, Jansen KU. </w:t>
      </w:r>
      <w:r w:rsidRPr="00FF2A1A">
        <w:rPr>
          <w:rFonts w:ascii="Dutch801BT-Roman" w:hAnsi="Dutch801BT-Roman" w:cs="Times New Roman"/>
          <w:sz w:val="24"/>
          <w:szCs w:val="24"/>
        </w:rPr>
        <w:t>Fluorescent multiplex HPV PCR assay. WO patent 2006/116303 A2.</w:t>
      </w:r>
      <w:r w:rsidRPr="00FF2A1A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FF2A1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F2A1A">
        <w:rPr>
          <w:rFonts w:ascii="Times New Roman" w:hAnsi="Times New Roman" w:cs="Times New Roman"/>
          <w:sz w:val="24"/>
          <w:szCs w:val="24"/>
        </w:rPr>
        <w:tab/>
        <w:t xml:space="preserve">Taddeo FJ, Skulsky DM, Wang XM, Jansen KU. </w:t>
      </w:r>
      <w:r w:rsidRPr="00FF2A1A">
        <w:rPr>
          <w:rFonts w:ascii="Dutch801BT-Roman" w:hAnsi="Dutch801BT-Roman" w:cs="Times New Roman"/>
          <w:sz w:val="24"/>
          <w:szCs w:val="24"/>
        </w:rPr>
        <w:t>Real-time HPV PCR assays. WO patent 2006/116276 A2.</w:t>
      </w:r>
      <w:r w:rsidRPr="00FF2A1A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9A2D89" w:rsidRPr="00FF2A1A" w:rsidRDefault="009A2D89" w:rsidP="009A2D89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A2D89" w:rsidRDefault="009A2D89" w:rsidP="009A2D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2A1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A2D89" w:rsidSect="0063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5"/>
    <w:rsid w:val="000C25B8"/>
    <w:rsid w:val="00565C88"/>
    <w:rsid w:val="00637D48"/>
    <w:rsid w:val="009A2D89"/>
    <w:rsid w:val="00A912C1"/>
    <w:rsid w:val="00D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6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64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Buonato, Jamie</cp:lastModifiedBy>
  <cp:revision>3</cp:revision>
  <dcterms:created xsi:type="dcterms:W3CDTF">2014-07-14T15:34:00Z</dcterms:created>
  <dcterms:modified xsi:type="dcterms:W3CDTF">2014-07-14T15:34:00Z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-1401484437</vt:i4>
  </property>
  <property fmtid="{D5CDD505-2E9C-101B-9397-08002B2CF9AE}" pid="3" name="_NewReviewCycle">
    <vt:lpwstr/>
  </property>
  <property fmtid="{D5CDD505-2E9C-101B-9397-08002B2CF9AE}" pid="4" name="_EmailSubject">
    <vt:lpwstr>Decision Rendered: EPI-14-0410</vt:lpwstr>
  </property>
  <property fmtid="{D5CDD505-2E9C-101B-9397-08002B2CF9AE}" pid="5" name="_AuthorEmail">
    <vt:lpwstr>heather_sings@merck.com</vt:lpwstr>
  </property>
  <property fmtid="{D5CDD505-2E9C-101B-9397-08002B2CF9AE}" pid="6" name="_AuthorEmailDisplayName">
    <vt:lpwstr>Sings, Heather L</vt:lpwstr>
  </property>
  <property fmtid="{D5CDD505-2E9C-101B-9397-08002B2CF9AE}" pid="7" name="_ReviewingToolsShownOnce">
    <vt:lpwstr/>
  </property>
</Properties>
</file>