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D91C0" w14:textId="10DE8B64" w:rsidR="000E1C94" w:rsidRPr="005963B5" w:rsidRDefault="0052386E" w:rsidP="000E1C9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 legends</w:t>
      </w:r>
    </w:p>
    <w:p w14:paraId="029D73C8" w14:textId="77777777" w:rsidR="000E1C94" w:rsidRDefault="000E1C94" w:rsidP="000E1C9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Supp. Fig. 1.</w:t>
      </w:r>
      <w:r>
        <w:rPr>
          <w:rFonts w:ascii="Arial" w:hAnsi="Arial" w:cs="Arial"/>
        </w:rPr>
        <w:t xml:space="preserve"> Disruption of molecular subtype after KDM6A deletion. </w:t>
      </w:r>
      <w:r w:rsidRPr="00161477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Response of urothelial terminal differentiation marker expression in WT and </w:t>
      </w:r>
      <w:r w:rsidRPr="008576AC">
        <w:rPr>
          <w:rFonts w:ascii="Arial" w:hAnsi="Arial" w:cs="Arial"/>
          <w:i/>
        </w:rPr>
        <w:t>Kdm6a</w:t>
      </w:r>
      <w:r>
        <w:rPr>
          <w:rFonts w:ascii="Arial" w:hAnsi="Arial" w:cs="Arial"/>
        </w:rPr>
        <w:t xml:space="preserve">- organoids after treatment with 100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ATRA. </w:t>
      </w:r>
      <w:r w:rsidRPr="00161477"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Functional enrichment analysis of genes in </w:t>
      </w:r>
      <w:r w:rsidRPr="008576AC">
        <w:rPr>
          <w:rFonts w:ascii="Arial" w:hAnsi="Arial" w:cs="Arial"/>
          <w:i/>
        </w:rPr>
        <w:t>Kdm6a</w:t>
      </w:r>
      <w:r>
        <w:rPr>
          <w:rFonts w:ascii="Arial" w:hAnsi="Arial" w:cs="Arial"/>
        </w:rPr>
        <w:t xml:space="preserve">- organoids that did not respond to 100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ATRA as expected. In WT organoids, these genes showed &gt;1.5-fold change after treatment with 100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 xml:space="preserve"> ATRA. </w:t>
      </w:r>
      <w:r w:rsidRPr="00161477">
        <w:rPr>
          <w:rFonts w:ascii="Arial" w:hAnsi="Arial" w:cs="Arial"/>
          <w:b/>
        </w:rPr>
        <w:t>(C)</w:t>
      </w:r>
      <w:r>
        <w:rPr>
          <w:rFonts w:ascii="Arial" w:hAnsi="Arial" w:cs="Arial"/>
        </w:rPr>
        <w:t xml:space="preserve"> Basal marker expression changes after KDM6A deletion in luminal (RT4/K2 – left) and basal (</w:t>
      </w:r>
      <w:proofErr w:type="spellStart"/>
      <w:r>
        <w:rPr>
          <w:rFonts w:ascii="Arial" w:hAnsi="Arial" w:cs="Arial"/>
        </w:rPr>
        <w:t>SCaBER</w:t>
      </w:r>
      <w:proofErr w:type="spellEnd"/>
      <w:r>
        <w:rPr>
          <w:rFonts w:ascii="Arial" w:hAnsi="Arial" w:cs="Arial"/>
        </w:rPr>
        <w:t>/B7 – right) subtype bladder cancer cells.</w:t>
      </w:r>
    </w:p>
    <w:p w14:paraId="6D6F6B0A" w14:textId="77777777" w:rsidR="000E1C94" w:rsidRDefault="000E1C94" w:rsidP="000E1C9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Supp. Fig. 2.</w:t>
      </w:r>
      <w:r>
        <w:rPr>
          <w:rFonts w:ascii="Arial" w:hAnsi="Arial" w:cs="Arial"/>
        </w:rPr>
        <w:t xml:space="preserve"> Chromatin accessibility alterations after </w:t>
      </w:r>
      <w:r w:rsidRPr="001D2D9A">
        <w:rPr>
          <w:rFonts w:ascii="Arial" w:hAnsi="Arial" w:cs="Arial"/>
          <w:i/>
        </w:rPr>
        <w:t>KDM6A</w:t>
      </w:r>
      <w:r>
        <w:rPr>
          <w:rFonts w:ascii="Arial" w:hAnsi="Arial" w:cs="Arial"/>
        </w:rPr>
        <w:t xml:space="preserve"> deletion in luminal and basal subtype bladder cancer cells. </w:t>
      </w:r>
      <w:r w:rsidRPr="00161477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Venn diagram showing shared and private peaks among the three parental bladder cancer cell lines. </w:t>
      </w:r>
      <w:r w:rsidRPr="00161477"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Motif analysis of accessible chromatin peaks enriched in SW780 parental (blue) and S5 knockout (red) cells. </w:t>
      </w:r>
      <w:r w:rsidRPr="00161477">
        <w:rPr>
          <w:rFonts w:ascii="Arial" w:hAnsi="Arial" w:cs="Arial"/>
          <w:b/>
        </w:rPr>
        <w:t>(C)</w:t>
      </w:r>
      <w:r>
        <w:rPr>
          <w:rFonts w:ascii="Arial" w:hAnsi="Arial" w:cs="Arial"/>
        </w:rPr>
        <w:t xml:space="preserve"> Motif analysis of accessible chromatin peaks enriched in </w:t>
      </w:r>
      <w:proofErr w:type="spellStart"/>
      <w:r>
        <w:rPr>
          <w:rFonts w:ascii="Arial" w:hAnsi="Arial" w:cs="Arial"/>
        </w:rPr>
        <w:t>SCaBER</w:t>
      </w:r>
      <w:proofErr w:type="spellEnd"/>
      <w:r>
        <w:rPr>
          <w:rFonts w:ascii="Arial" w:hAnsi="Arial" w:cs="Arial"/>
        </w:rPr>
        <w:t xml:space="preserve"> parental (blue) and B7 knockout (red) cells. </w:t>
      </w:r>
      <w:r w:rsidRPr="00161477">
        <w:rPr>
          <w:rFonts w:ascii="Arial" w:hAnsi="Arial" w:cs="Arial"/>
          <w:b/>
        </w:rPr>
        <w:t>(D)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Footprinting</w:t>
      </w:r>
      <w:proofErr w:type="spellEnd"/>
      <w:r>
        <w:rPr>
          <w:rFonts w:ascii="Arial" w:hAnsi="Arial" w:cs="Arial"/>
        </w:rPr>
        <w:t xml:space="preserve"> analysis at accessible chromatin peaks containing transcription factor motifs enriched in SW780 parental (blue) and S5 knockout (red) cells. Blue and red lines indicate Tn5 bias-corrected insertions in parental and knockout cells, respectively. </w:t>
      </w:r>
      <w:r w:rsidRPr="00161477">
        <w:rPr>
          <w:rFonts w:ascii="Arial" w:hAnsi="Arial" w:cs="Arial"/>
          <w:b/>
        </w:rPr>
        <w:t>(E)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Footprinting</w:t>
      </w:r>
      <w:proofErr w:type="spellEnd"/>
      <w:r>
        <w:rPr>
          <w:rFonts w:ascii="Arial" w:hAnsi="Arial" w:cs="Arial"/>
        </w:rPr>
        <w:t xml:space="preserve"> analysis at accessible chromatin peaks containing transcription factor motifs enriched in </w:t>
      </w:r>
      <w:proofErr w:type="spellStart"/>
      <w:r>
        <w:rPr>
          <w:rFonts w:ascii="Arial" w:hAnsi="Arial" w:cs="Arial"/>
        </w:rPr>
        <w:t>SCaBER</w:t>
      </w:r>
      <w:proofErr w:type="spellEnd"/>
      <w:r>
        <w:rPr>
          <w:rFonts w:ascii="Arial" w:hAnsi="Arial" w:cs="Arial"/>
        </w:rPr>
        <w:t xml:space="preserve"> parental (blue) and B7 knockout (red) cells.</w:t>
      </w:r>
    </w:p>
    <w:p w14:paraId="666A3EFE" w14:textId="77777777" w:rsidR="000E1C94" w:rsidRDefault="000E1C94" w:rsidP="000E1C94">
      <w:pPr>
        <w:spacing w:line="480" w:lineRule="auto"/>
        <w:jc w:val="both"/>
        <w:rPr>
          <w:rFonts w:ascii="Arial" w:hAnsi="Arial" w:cs="Arial"/>
        </w:rPr>
      </w:pPr>
      <w:r w:rsidRPr="0059201F">
        <w:rPr>
          <w:rFonts w:ascii="Arial" w:hAnsi="Arial" w:cs="Arial"/>
          <w:b/>
        </w:rPr>
        <w:t>Supp. Fig. 3</w:t>
      </w:r>
      <w:r>
        <w:rPr>
          <w:rFonts w:ascii="Arial" w:hAnsi="Arial" w:cs="Arial"/>
        </w:rPr>
        <w:t xml:space="preserve">. Cell proliferation and chromatin accessibility in additional </w:t>
      </w:r>
      <w:r w:rsidRPr="0059201F">
        <w:rPr>
          <w:rFonts w:ascii="Arial" w:hAnsi="Arial" w:cs="Arial"/>
          <w:i/>
        </w:rPr>
        <w:t>KDM6A</w:t>
      </w:r>
      <w:r>
        <w:rPr>
          <w:rFonts w:ascii="Arial" w:hAnsi="Arial" w:cs="Arial"/>
        </w:rPr>
        <w:t xml:space="preserve"> knockout subclones. </w:t>
      </w:r>
      <w:r w:rsidRPr="0059201F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Cell proliferation of parental (blue) and </w:t>
      </w:r>
      <w:r w:rsidRPr="00B008A3">
        <w:rPr>
          <w:rFonts w:ascii="Arial" w:hAnsi="Arial" w:cs="Arial"/>
          <w:i/>
        </w:rPr>
        <w:t>KDM6A</w:t>
      </w:r>
      <w:r>
        <w:rPr>
          <w:rFonts w:ascii="Arial" w:hAnsi="Arial" w:cs="Arial"/>
        </w:rPr>
        <w:t xml:space="preserve"> knockout (red) bladder cancer cells </w:t>
      </w:r>
      <w:r w:rsidRPr="00291330">
        <w:rPr>
          <w:rFonts w:ascii="Arial" w:hAnsi="Arial" w:cs="Arial"/>
          <w:i/>
        </w:rPr>
        <w:t>in vitro</w:t>
      </w:r>
      <w:r>
        <w:rPr>
          <w:rFonts w:ascii="Arial" w:hAnsi="Arial" w:cs="Arial"/>
        </w:rPr>
        <w:t xml:space="preserve">. </w:t>
      </w:r>
      <w:r w:rsidRPr="0059201F"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Principal component analysis of ATAC-seq peaks demonstrating relationship among parental cells (blue) and </w:t>
      </w:r>
      <w:r w:rsidRPr="0059201F">
        <w:rPr>
          <w:rFonts w:ascii="Arial" w:hAnsi="Arial" w:cs="Arial"/>
          <w:i/>
        </w:rPr>
        <w:t>KDM6A</w:t>
      </w:r>
      <w:r>
        <w:rPr>
          <w:rFonts w:ascii="Arial" w:hAnsi="Arial" w:cs="Arial"/>
        </w:rPr>
        <w:t xml:space="preserve"> knockout subclones (red). </w:t>
      </w:r>
      <w:r w:rsidRPr="0059201F">
        <w:rPr>
          <w:rFonts w:ascii="Arial" w:hAnsi="Arial" w:cs="Arial"/>
          <w:b/>
        </w:rPr>
        <w:t>(C)</w:t>
      </w:r>
      <w:r>
        <w:rPr>
          <w:rFonts w:ascii="Arial" w:hAnsi="Arial" w:cs="Arial"/>
        </w:rPr>
        <w:t xml:space="preserve"> Motif analysis of accessible chromatin peaks enriched common to </w:t>
      </w:r>
      <w:r w:rsidRPr="0059201F">
        <w:rPr>
          <w:rFonts w:ascii="Arial" w:hAnsi="Arial" w:cs="Arial"/>
          <w:i/>
        </w:rPr>
        <w:t>KDM6A</w:t>
      </w:r>
      <w:r>
        <w:rPr>
          <w:rFonts w:ascii="Arial" w:hAnsi="Arial" w:cs="Arial"/>
        </w:rPr>
        <w:t xml:space="preserve"> knockout subclones.</w:t>
      </w:r>
    </w:p>
    <w:p w14:paraId="14FF7775" w14:textId="77777777" w:rsidR="000E1C94" w:rsidRDefault="000E1C94" w:rsidP="000E1C9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Supp. Fig. 4.</w:t>
      </w:r>
      <w:r>
        <w:rPr>
          <w:rFonts w:ascii="Arial" w:hAnsi="Arial" w:cs="Arial"/>
        </w:rPr>
        <w:t xml:space="preserve"> </w:t>
      </w:r>
      <w:r w:rsidRPr="00161477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Intersection between parental cell and </w:t>
      </w:r>
      <w:r w:rsidRPr="00445CBD">
        <w:rPr>
          <w:rFonts w:ascii="Arial" w:hAnsi="Arial" w:cs="Arial"/>
          <w:i/>
        </w:rPr>
        <w:t>KDM6A</w:t>
      </w:r>
      <w:r>
        <w:rPr>
          <w:rFonts w:ascii="Arial" w:hAnsi="Arial" w:cs="Arial"/>
        </w:rPr>
        <w:t xml:space="preserve">-wt patient ATAC-seq peaks (left) and between knockout cell and </w:t>
      </w:r>
      <w:r w:rsidRPr="00445CBD">
        <w:rPr>
          <w:rFonts w:ascii="Arial" w:hAnsi="Arial" w:cs="Arial"/>
          <w:i/>
        </w:rPr>
        <w:t>KDM6A</w:t>
      </w:r>
      <w:r>
        <w:rPr>
          <w:rFonts w:ascii="Arial" w:hAnsi="Arial" w:cs="Arial"/>
        </w:rPr>
        <w:t xml:space="preserve">-mut patient ATAC-seq peaks (right) </w:t>
      </w:r>
      <w:r w:rsidRPr="00161477"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ATAC-seq signal </w:t>
      </w:r>
      <w:r>
        <w:rPr>
          <w:rFonts w:ascii="Arial" w:hAnsi="Arial" w:cs="Arial"/>
        </w:rPr>
        <w:lastRenderedPageBreak/>
        <w:t xml:space="preserve">of parental RT4, SW780, and </w:t>
      </w:r>
      <w:proofErr w:type="spellStart"/>
      <w:r>
        <w:rPr>
          <w:rFonts w:ascii="Arial" w:hAnsi="Arial" w:cs="Arial"/>
        </w:rPr>
        <w:t>SCaBER</w:t>
      </w:r>
      <w:proofErr w:type="spellEnd"/>
      <w:r>
        <w:rPr>
          <w:rFonts w:ascii="Arial" w:hAnsi="Arial" w:cs="Arial"/>
        </w:rPr>
        <w:t xml:space="preserve"> cells at </w:t>
      </w:r>
      <w:r w:rsidRPr="0067451E">
        <w:rPr>
          <w:rFonts w:ascii="Arial" w:hAnsi="Arial" w:cs="Arial"/>
          <w:i/>
        </w:rPr>
        <w:t>KDM6A</w:t>
      </w:r>
      <w:r>
        <w:rPr>
          <w:rFonts w:ascii="Arial" w:hAnsi="Arial" w:cs="Arial"/>
        </w:rPr>
        <w:t xml:space="preserve">-wt patient peaks (left) and ATAC-seq signal of knockout K2, S5, and B7 cells at </w:t>
      </w:r>
      <w:r w:rsidRPr="0067451E">
        <w:rPr>
          <w:rFonts w:ascii="Arial" w:hAnsi="Arial" w:cs="Arial"/>
          <w:i/>
        </w:rPr>
        <w:t>KDM6A</w:t>
      </w:r>
      <w:r>
        <w:rPr>
          <w:rFonts w:ascii="Arial" w:hAnsi="Arial" w:cs="Arial"/>
        </w:rPr>
        <w:t>-mut patient peaks (right).</w:t>
      </w:r>
    </w:p>
    <w:p w14:paraId="27968D89" w14:textId="77777777" w:rsidR="000E1C94" w:rsidRDefault="000E1C94" w:rsidP="000E1C9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Supp. Fig. 5.</w:t>
      </w:r>
      <w:r>
        <w:rPr>
          <w:rFonts w:ascii="Arial" w:hAnsi="Arial" w:cs="Arial"/>
        </w:rPr>
        <w:t xml:space="preserve"> </w:t>
      </w:r>
      <w:r w:rsidRPr="00161477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Venn diagram showing shared and private ATAC-</w:t>
      </w:r>
      <w:proofErr w:type="spellStart"/>
      <w:r>
        <w:rPr>
          <w:rFonts w:ascii="Arial" w:hAnsi="Arial" w:cs="Arial"/>
        </w:rPr>
        <w:t>seq</w:t>
      </w:r>
      <w:proofErr w:type="spellEnd"/>
      <w:r>
        <w:rPr>
          <w:rFonts w:ascii="Arial" w:hAnsi="Arial" w:cs="Arial"/>
        </w:rPr>
        <w:t xml:space="preserve">, H3K27ac </w:t>
      </w:r>
      <w:proofErr w:type="spellStart"/>
      <w:r>
        <w:rPr>
          <w:rFonts w:ascii="Arial" w:hAnsi="Arial" w:cs="Arial"/>
        </w:rPr>
        <w:t>ChIP-seq</w:t>
      </w:r>
      <w:proofErr w:type="spellEnd"/>
      <w:r>
        <w:rPr>
          <w:rFonts w:ascii="Arial" w:hAnsi="Arial" w:cs="Arial"/>
        </w:rPr>
        <w:t xml:space="preserve">, and H3K4me3 </w:t>
      </w:r>
      <w:proofErr w:type="spellStart"/>
      <w:r>
        <w:rPr>
          <w:rFonts w:ascii="Arial" w:hAnsi="Arial" w:cs="Arial"/>
        </w:rPr>
        <w:t>ChIP-seq</w:t>
      </w:r>
      <w:proofErr w:type="spellEnd"/>
      <w:r>
        <w:rPr>
          <w:rFonts w:ascii="Arial" w:hAnsi="Arial" w:cs="Arial"/>
        </w:rPr>
        <w:t xml:space="preserve"> peaks in RT4 parental and K2 knockout cells. </w:t>
      </w:r>
      <w:r w:rsidRPr="00161477"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Motif analysis of H3K27ac peaks enriched in RT4 parental (blue) and K2 knockout (red) cells.</w:t>
      </w:r>
    </w:p>
    <w:p w14:paraId="55C085ED" w14:textId="77777777" w:rsidR="000E1C94" w:rsidRDefault="000E1C94" w:rsidP="000E1C9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Supp. Fig. 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Profiles and heatmaps showing ATAC signal (top) and H3K27ac </w:t>
      </w:r>
      <w:proofErr w:type="spellStart"/>
      <w:r>
        <w:rPr>
          <w:rFonts w:ascii="Arial" w:hAnsi="Arial" w:cs="Arial"/>
        </w:rPr>
        <w:t>ChIP-seq</w:t>
      </w:r>
      <w:proofErr w:type="spellEnd"/>
      <w:r>
        <w:rPr>
          <w:rFonts w:ascii="Arial" w:hAnsi="Arial" w:cs="Arial"/>
        </w:rPr>
        <w:t xml:space="preserve"> signal (bottom) at FOXA1 </w:t>
      </w:r>
      <w:proofErr w:type="spellStart"/>
      <w:r>
        <w:rPr>
          <w:rFonts w:ascii="Arial" w:hAnsi="Arial" w:cs="Arial"/>
        </w:rPr>
        <w:t>ChIP-seq</w:t>
      </w:r>
      <w:proofErr w:type="spellEnd"/>
      <w:r>
        <w:rPr>
          <w:rFonts w:ascii="Arial" w:hAnsi="Arial" w:cs="Arial"/>
        </w:rPr>
        <w:t xml:space="preserve"> private peaks in RT4 (left) and K2 (right) cells. </w:t>
      </w:r>
      <w:r w:rsidRPr="00161477">
        <w:rPr>
          <w:rFonts w:ascii="Arial" w:hAnsi="Arial" w:cs="Arial"/>
          <w:b/>
        </w:rPr>
        <w:t>(</w:t>
      </w:r>
      <w:r w:rsidRPr="009C3C19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RT4 (blue) and K2 (red) cell proliferation after transduction with non-targeting (solid line) and FOXA1-targeting (dashed line) shRNA constructs, * indicates p &lt; 0.05.</w:t>
      </w:r>
    </w:p>
    <w:p w14:paraId="62E6DD47" w14:textId="77777777" w:rsidR="000E1C94" w:rsidRDefault="000E1C94" w:rsidP="000E1C94">
      <w:pPr>
        <w:spacing w:line="480" w:lineRule="auto"/>
        <w:jc w:val="both"/>
        <w:rPr>
          <w:rFonts w:ascii="Arial" w:hAnsi="Arial" w:cs="Arial"/>
        </w:rPr>
      </w:pPr>
      <w:r w:rsidRPr="008E7089">
        <w:rPr>
          <w:rFonts w:ascii="Arial" w:hAnsi="Arial" w:cs="Arial"/>
          <w:b/>
        </w:rPr>
        <w:t xml:space="preserve">Supp. Fig. </w:t>
      </w: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AP-1 activity assay in luminal subtype bladder cancer cells shows consistent ATF3 activation after KDM6A deletion. </w:t>
      </w:r>
      <w:r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AP-1 activity in RT4 parental and K2 knockout cells. </w:t>
      </w:r>
      <w:r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AP-1 activity in SW780 parental and S5 knockout cells.</w:t>
      </w:r>
    </w:p>
    <w:p w14:paraId="449186A0" w14:textId="4FD94EA8" w:rsidR="00C52F72" w:rsidRPr="005963B5" w:rsidRDefault="000E1C94" w:rsidP="0052386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Supp. Fig. 8.</w:t>
      </w:r>
      <w:r>
        <w:rPr>
          <w:rFonts w:ascii="Arial" w:hAnsi="Arial" w:cs="Arial"/>
        </w:rPr>
        <w:t xml:space="preserve"> Relationship between genes that are activated by FOXA1 in RT4 parental cells and downregulated by ATF3 in K2 knockout cells. </w:t>
      </w:r>
      <w:r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Profiles and heatmaps showing ATAC signal (left) and H3K27ac signal (right) at K2 ATF3 private peaks in RT4 and K2 cells. </w:t>
      </w:r>
      <w:r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Diagram showing three epigenetic contexts for downregulated ATF3-bound genes in K2. Context 1 shows downregulated ATF3-bound genes in K2 that have complete loss of FOXA1 binding. Context 2 shows downregulated ATF3-bound genes in K2 that have partial loss of FOXA1 binding. Context 3 shows downregulated ATF3-bound genes in K2 that have no associated FOXA1 peaks in either RT4 parental or K2 knockout cells. </w:t>
      </w:r>
      <w:r>
        <w:rPr>
          <w:rFonts w:ascii="Arial" w:hAnsi="Arial" w:cs="Arial"/>
          <w:b/>
        </w:rPr>
        <w:t>(C)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Heatmap</w:t>
      </w:r>
      <w:proofErr w:type="spellEnd"/>
      <w:r>
        <w:rPr>
          <w:rFonts w:ascii="Arial" w:hAnsi="Arial" w:cs="Arial"/>
        </w:rPr>
        <w:t xml:space="preserve"> showing FOXA1 </w:t>
      </w:r>
      <w:proofErr w:type="spellStart"/>
      <w:r>
        <w:rPr>
          <w:rFonts w:ascii="Arial" w:hAnsi="Arial" w:cs="Arial"/>
        </w:rPr>
        <w:t>ChIP-seq</w:t>
      </w:r>
      <w:proofErr w:type="spellEnd"/>
      <w:r>
        <w:rPr>
          <w:rFonts w:ascii="Arial" w:hAnsi="Arial" w:cs="Arial"/>
        </w:rPr>
        <w:t xml:space="preserve"> signal at Context 1 and 2 genes in RT4 parental and K2 knockout cells. </w:t>
      </w:r>
      <w:r>
        <w:rPr>
          <w:rFonts w:ascii="Arial" w:hAnsi="Arial" w:cs="Arial"/>
          <w:b/>
        </w:rPr>
        <w:t>(D)</w:t>
      </w:r>
      <w:r>
        <w:rPr>
          <w:rFonts w:ascii="Arial" w:hAnsi="Arial" w:cs="Arial"/>
        </w:rPr>
        <w:t xml:space="preserve"> Genome browser view of ATAC-seq, H3K27ac, FOXA1, KDM6A, and ATF3 signals at </w:t>
      </w:r>
      <w:r>
        <w:rPr>
          <w:rFonts w:ascii="Arial" w:hAnsi="Arial" w:cs="Arial"/>
          <w:i/>
        </w:rPr>
        <w:t>WNT5A</w:t>
      </w:r>
      <w:r>
        <w:rPr>
          <w:rFonts w:ascii="Arial" w:hAnsi="Arial" w:cs="Arial"/>
        </w:rPr>
        <w:t xml:space="preserve"> (non-canonical </w:t>
      </w:r>
      <w:proofErr w:type="spellStart"/>
      <w:r>
        <w:rPr>
          <w:rFonts w:ascii="Arial" w:hAnsi="Arial" w:cs="Arial"/>
        </w:rPr>
        <w:t>Wnt</w:t>
      </w:r>
      <w:proofErr w:type="spellEnd"/>
      <w:r>
        <w:rPr>
          <w:rFonts w:ascii="Arial" w:hAnsi="Arial" w:cs="Arial"/>
        </w:rPr>
        <w:t xml:space="preserve"> signaling, context 1), </w:t>
      </w:r>
      <w:r w:rsidRPr="005C3C3A">
        <w:rPr>
          <w:rFonts w:ascii="Arial" w:hAnsi="Arial" w:cs="Arial"/>
          <w:i/>
        </w:rPr>
        <w:t>CTSH</w:t>
      </w:r>
      <w:r>
        <w:rPr>
          <w:rFonts w:ascii="Arial" w:hAnsi="Arial" w:cs="Arial"/>
        </w:rPr>
        <w:t xml:space="preserve"> (lysosomal protein degradation, context 2), and </w:t>
      </w:r>
      <w:r w:rsidRPr="005C3C3A">
        <w:rPr>
          <w:rFonts w:ascii="Arial" w:hAnsi="Arial" w:cs="Arial"/>
          <w:i/>
        </w:rPr>
        <w:t>CDKN2C</w:t>
      </w:r>
      <w:r>
        <w:rPr>
          <w:rFonts w:ascii="Arial" w:hAnsi="Arial" w:cs="Arial"/>
        </w:rPr>
        <w:t xml:space="preserve"> (control of cell cycle progression, context 3) loci.</w:t>
      </w:r>
      <w:bookmarkStart w:id="0" w:name="_GoBack"/>
      <w:bookmarkEnd w:id="0"/>
      <w:r w:rsidR="0052386E" w:rsidRPr="005963B5">
        <w:rPr>
          <w:rFonts w:ascii="Arial" w:hAnsi="Arial" w:cs="Arial"/>
        </w:rPr>
        <w:t xml:space="preserve"> </w:t>
      </w:r>
    </w:p>
    <w:sectPr w:rsidR="00C52F72" w:rsidRPr="005963B5" w:rsidSect="000E1C9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C06B6" w14:textId="77777777" w:rsidR="00595D1A" w:rsidRDefault="00595D1A" w:rsidP="00251469">
      <w:pPr>
        <w:spacing w:after="0" w:line="240" w:lineRule="auto"/>
      </w:pPr>
      <w:r>
        <w:separator/>
      </w:r>
    </w:p>
  </w:endnote>
  <w:endnote w:type="continuationSeparator" w:id="0">
    <w:p w14:paraId="5588BC98" w14:textId="77777777" w:rsidR="00595D1A" w:rsidRDefault="00595D1A" w:rsidP="0025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ED33" w14:textId="77777777" w:rsidR="003548C6" w:rsidRDefault="00354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EE8F" w14:textId="77777777" w:rsidR="00595D1A" w:rsidRDefault="00595D1A" w:rsidP="00251469">
      <w:pPr>
        <w:spacing w:after="0" w:line="240" w:lineRule="auto"/>
      </w:pPr>
      <w:r>
        <w:separator/>
      </w:r>
    </w:p>
  </w:footnote>
  <w:footnote w:type="continuationSeparator" w:id="0">
    <w:p w14:paraId="225B0D0D" w14:textId="77777777" w:rsidR="00595D1A" w:rsidRDefault="00595D1A" w:rsidP="00251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0wr2vdi9xxs3etpespwxecvx2tadzst9xf&quot;&gt;KDM6A Bladder&lt;record-ids&gt;&lt;item&gt;17&lt;/item&gt;&lt;item&gt;21&lt;/item&gt;&lt;item&gt;33&lt;/item&gt;&lt;item&gt;58&lt;/item&gt;&lt;item&gt;59&lt;/item&gt;&lt;item&gt;87&lt;/item&gt;&lt;item&gt;100&lt;/item&gt;&lt;item&gt;101&lt;/item&gt;&lt;item&gt;180&lt;/item&gt;&lt;item&gt;193&lt;/item&gt;&lt;/record-ids&gt;&lt;/item&gt;&lt;/Libraries&gt;"/>
  </w:docVars>
  <w:rsids>
    <w:rsidRoot w:val="00185F24"/>
    <w:rsid w:val="000015B2"/>
    <w:rsid w:val="000040FB"/>
    <w:rsid w:val="00004163"/>
    <w:rsid w:val="00007DDA"/>
    <w:rsid w:val="000107AA"/>
    <w:rsid w:val="0001143D"/>
    <w:rsid w:val="000201FF"/>
    <w:rsid w:val="00020C63"/>
    <w:rsid w:val="00021526"/>
    <w:rsid w:val="00021C6D"/>
    <w:rsid w:val="00027BC5"/>
    <w:rsid w:val="00033C8E"/>
    <w:rsid w:val="000375ED"/>
    <w:rsid w:val="00040421"/>
    <w:rsid w:val="000426FD"/>
    <w:rsid w:val="0004558B"/>
    <w:rsid w:val="00055548"/>
    <w:rsid w:val="000618F5"/>
    <w:rsid w:val="00062036"/>
    <w:rsid w:val="00063B5E"/>
    <w:rsid w:val="000730F6"/>
    <w:rsid w:val="00074222"/>
    <w:rsid w:val="00082518"/>
    <w:rsid w:val="000850D8"/>
    <w:rsid w:val="00087EB7"/>
    <w:rsid w:val="00091EAE"/>
    <w:rsid w:val="00092F1E"/>
    <w:rsid w:val="00093CF0"/>
    <w:rsid w:val="00096609"/>
    <w:rsid w:val="000A02AA"/>
    <w:rsid w:val="000A0E46"/>
    <w:rsid w:val="000A17CB"/>
    <w:rsid w:val="000A1928"/>
    <w:rsid w:val="000A389F"/>
    <w:rsid w:val="000A38B0"/>
    <w:rsid w:val="000C0318"/>
    <w:rsid w:val="000C0526"/>
    <w:rsid w:val="000C1174"/>
    <w:rsid w:val="000C1578"/>
    <w:rsid w:val="000C3A97"/>
    <w:rsid w:val="000C519B"/>
    <w:rsid w:val="000C73B5"/>
    <w:rsid w:val="000D0DD7"/>
    <w:rsid w:val="000D1BAC"/>
    <w:rsid w:val="000D51FB"/>
    <w:rsid w:val="000D6FE2"/>
    <w:rsid w:val="000E1C94"/>
    <w:rsid w:val="000E2183"/>
    <w:rsid w:val="000F10C6"/>
    <w:rsid w:val="000F1CCC"/>
    <w:rsid w:val="000F6191"/>
    <w:rsid w:val="000F79B7"/>
    <w:rsid w:val="00102483"/>
    <w:rsid w:val="001029A3"/>
    <w:rsid w:val="00111397"/>
    <w:rsid w:val="001139F4"/>
    <w:rsid w:val="00127805"/>
    <w:rsid w:val="00130035"/>
    <w:rsid w:val="00130640"/>
    <w:rsid w:val="00133C87"/>
    <w:rsid w:val="001345B5"/>
    <w:rsid w:val="0013486F"/>
    <w:rsid w:val="00141DA3"/>
    <w:rsid w:val="00146239"/>
    <w:rsid w:val="0014709F"/>
    <w:rsid w:val="0015357F"/>
    <w:rsid w:val="00153686"/>
    <w:rsid w:val="00153BA9"/>
    <w:rsid w:val="00154457"/>
    <w:rsid w:val="00157C65"/>
    <w:rsid w:val="00161477"/>
    <w:rsid w:val="00164F82"/>
    <w:rsid w:val="00165CE2"/>
    <w:rsid w:val="0016734F"/>
    <w:rsid w:val="00167F3A"/>
    <w:rsid w:val="00175F0A"/>
    <w:rsid w:val="0018185F"/>
    <w:rsid w:val="00181F1D"/>
    <w:rsid w:val="00184651"/>
    <w:rsid w:val="00185F24"/>
    <w:rsid w:val="00186282"/>
    <w:rsid w:val="001872FE"/>
    <w:rsid w:val="00187A36"/>
    <w:rsid w:val="0019255C"/>
    <w:rsid w:val="00192899"/>
    <w:rsid w:val="00192D7C"/>
    <w:rsid w:val="001966BC"/>
    <w:rsid w:val="001A3D59"/>
    <w:rsid w:val="001A601D"/>
    <w:rsid w:val="001A654D"/>
    <w:rsid w:val="001A6C18"/>
    <w:rsid w:val="001B0B3E"/>
    <w:rsid w:val="001B21D1"/>
    <w:rsid w:val="001B29CC"/>
    <w:rsid w:val="001B3EC5"/>
    <w:rsid w:val="001B4325"/>
    <w:rsid w:val="001B609F"/>
    <w:rsid w:val="001C1218"/>
    <w:rsid w:val="001C186A"/>
    <w:rsid w:val="001C268E"/>
    <w:rsid w:val="001C3256"/>
    <w:rsid w:val="001C75CA"/>
    <w:rsid w:val="001D00CD"/>
    <w:rsid w:val="001D2D9A"/>
    <w:rsid w:val="001D5291"/>
    <w:rsid w:val="001D6C9A"/>
    <w:rsid w:val="001D7A13"/>
    <w:rsid w:val="001E00A3"/>
    <w:rsid w:val="001E087A"/>
    <w:rsid w:val="001E2B52"/>
    <w:rsid w:val="001F0245"/>
    <w:rsid w:val="001F0CA0"/>
    <w:rsid w:val="001F3242"/>
    <w:rsid w:val="001F3B97"/>
    <w:rsid w:val="001F444C"/>
    <w:rsid w:val="00203BC5"/>
    <w:rsid w:val="002061CD"/>
    <w:rsid w:val="00206DE8"/>
    <w:rsid w:val="002114A1"/>
    <w:rsid w:val="0021369D"/>
    <w:rsid w:val="002154AE"/>
    <w:rsid w:val="002155EB"/>
    <w:rsid w:val="00217D78"/>
    <w:rsid w:val="002204AA"/>
    <w:rsid w:val="00224EFC"/>
    <w:rsid w:val="00224F3A"/>
    <w:rsid w:val="002270D0"/>
    <w:rsid w:val="00231FA8"/>
    <w:rsid w:val="002347C4"/>
    <w:rsid w:val="00237FDE"/>
    <w:rsid w:val="00241DDB"/>
    <w:rsid w:val="00242A89"/>
    <w:rsid w:val="002502B7"/>
    <w:rsid w:val="00251469"/>
    <w:rsid w:val="00253AE8"/>
    <w:rsid w:val="00255CCB"/>
    <w:rsid w:val="00256D78"/>
    <w:rsid w:val="00256EDC"/>
    <w:rsid w:val="0026642A"/>
    <w:rsid w:val="00271F92"/>
    <w:rsid w:val="00274D87"/>
    <w:rsid w:val="0027514D"/>
    <w:rsid w:val="002805D5"/>
    <w:rsid w:val="0028204A"/>
    <w:rsid w:val="002821BC"/>
    <w:rsid w:val="00284507"/>
    <w:rsid w:val="00291330"/>
    <w:rsid w:val="002922C4"/>
    <w:rsid w:val="002922D5"/>
    <w:rsid w:val="002967ED"/>
    <w:rsid w:val="002A0986"/>
    <w:rsid w:val="002A3180"/>
    <w:rsid w:val="002A554E"/>
    <w:rsid w:val="002A6BF0"/>
    <w:rsid w:val="002A79B8"/>
    <w:rsid w:val="002B52B5"/>
    <w:rsid w:val="002B75CD"/>
    <w:rsid w:val="002C05B0"/>
    <w:rsid w:val="002C0694"/>
    <w:rsid w:val="002C4868"/>
    <w:rsid w:val="002C6B1C"/>
    <w:rsid w:val="002C7927"/>
    <w:rsid w:val="002D358A"/>
    <w:rsid w:val="002D7F31"/>
    <w:rsid w:val="002E1581"/>
    <w:rsid w:val="002E1772"/>
    <w:rsid w:val="002E18B9"/>
    <w:rsid w:val="002E4E61"/>
    <w:rsid w:val="002F67C2"/>
    <w:rsid w:val="003010DB"/>
    <w:rsid w:val="00302F1C"/>
    <w:rsid w:val="00303A9E"/>
    <w:rsid w:val="00303F1B"/>
    <w:rsid w:val="00311518"/>
    <w:rsid w:val="00312214"/>
    <w:rsid w:val="003136A4"/>
    <w:rsid w:val="003164F9"/>
    <w:rsid w:val="00321AD2"/>
    <w:rsid w:val="003233A3"/>
    <w:rsid w:val="003239B3"/>
    <w:rsid w:val="003303C0"/>
    <w:rsid w:val="00330450"/>
    <w:rsid w:val="00331807"/>
    <w:rsid w:val="00331C27"/>
    <w:rsid w:val="00331F36"/>
    <w:rsid w:val="00333086"/>
    <w:rsid w:val="003336D9"/>
    <w:rsid w:val="00333C88"/>
    <w:rsid w:val="00333DCE"/>
    <w:rsid w:val="003356BA"/>
    <w:rsid w:val="003364E4"/>
    <w:rsid w:val="003416B0"/>
    <w:rsid w:val="00342861"/>
    <w:rsid w:val="003428D9"/>
    <w:rsid w:val="00343DD5"/>
    <w:rsid w:val="00344FC7"/>
    <w:rsid w:val="003477F8"/>
    <w:rsid w:val="003512E1"/>
    <w:rsid w:val="003548C6"/>
    <w:rsid w:val="00362358"/>
    <w:rsid w:val="00363B03"/>
    <w:rsid w:val="00365633"/>
    <w:rsid w:val="0036714E"/>
    <w:rsid w:val="00372328"/>
    <w:rsid w:val="00373A4E"/>
    <w:rsid w:val="00373B52"/>
    <w:rsid w:val="00377622"/>
    <w:rsid w:val="00380F3E"/>
    <w:rsid w:val="003823FF"/>
    <w:rsid w:val="003864D1"/>
    <w:rsid w:val="00390385"/>
    <w:rsid w:val="00393022"/>
    <w:rsid w:val="00393C1D"/>
    <w:rsid w:val="00393CBC"/>
    <w:rsid w:val="003A099D"/>
    <w:rsid w:val="003A7E6E"/>
    <w:rsid w:val="003B05AB"/>
    <w:rsid w:val="003B169B"/>
    <w:rsid w:val="003B213D"/>
    <w:rsid w:val="003B3F4F"/>
    <w:rsid w:val="003B4910"/>
    <w:rsid w:val="003B6DF0"/>
    <w:rsid w:val="003C11A8"/>
    <w:rsid w:val="003C437E"/>
    <w:rsid w:val="003C5A37"/>
    <w:rsid w:val="003D4E8C"/>
    <w:rsid w:val="003D5CA5"/>
    <w:rsid w:val="003E19F5"/>
    <w:rsid w:val="003E6E71"/>
    <w:rsid w:val="003F1DA2"/>
    <w:rsid w:val="003F7F3C"/>
    <w:rsid w:val="00403CE7"/>
    <w:rsid w:val="00405976"/>
    <w:rsid w:val="00406B65"/>
    <w:rsid w:val="00410D30"/>
    <w:rsid w:val="0041261E"/>
    <w:rsid w:val="004163DE"/>
    <w:rsid w:val="004217CB"/>
    <w:rsid w:val="00424299"/>
    <w:rsid w:val="00425262"/>
    <w:rsid w:val="004300FA"/>
    <w:rsid w:val="0043093C"/>
    <w:rsid w:val="004406D1"/>
    <w:rsid w:val="0044186C"/>
    <w:rsid w:val="00441D1A"/>
    <w:rsid w:val="00442995"/>
    <w:rsid w:val="00445CBD"/>
    <w:rsid w:val="0044767D"/>
    <w:rsid w:val="0045274B"/>
    <w:rsid w:val="0046064C"/>
    <w:rsid w:val="00464B8E"/>
    <w:rsid w:val="00465689"/>
    <w:rsid w:val="004658FD"/>
    <w:rsid w:val="00466C34"/>
    <w:rsid w:val="00466FBC"/>
    <w:rsid w:val="00467BBD"/>
    <w:rsid w:val="00470D89"/>
    <w:rsid w:val="00472DE8"/>
    <w:rsid w:val="00474A99"/>
    <w:rsid w:val="0047645E"/>
    <w:rsid w:val="00480A18"/>
    <w:rsid w:val="004817F5"/>
    <w:rsid w:val="00481C6D"/>
    <w:rsid w:val="0048376B"/>
    <w:rsid w:val="0048459C"/>
    <w:rsid w:val="00484664"/>
    <w:rsid w:val="0048672F"/>
    <w:rsid w:val="004908D5"/>
    <w:rsid w:val="00491A53"/>
    <w:rsid w:val="004927A0"/>
    <w:rsid w:val="00494498"/>
    <w:rsid w:val="004948A4"/>
    <w:rsid w:val="00496C3F"/>
    <w:rsid w:val="004A1492"/>
    <w:rsid w:val="004A4FAA"/>
    <w:rsid w:val="004A54BB"/>
    <w:rsid w:val="004B2E83"/>
    <w:rsid w:val="004B4A4B"/>
    <w:rsid w:val="004C1337"/>
    <w:rsid w:val="004C2773"/>
    <w:rsid w:val="004C2F88"/>
    <w:rsid w:val="004C3132"/>
    <w:rsid w:val="004C3796"/>
    <w:rsid w:val="004C586F"/>
    <w:rsid w:val="004C58BD"/>
    <w:rsid w:val="004C5D56"/>
    <w:rsid w:val="004C62A5"/>
    <w:rsid w:val="004C6450"/>
    <w:rsid w:val="004D0880"/>
    <w:rsid w:val="004D12FA"/>
    <w:rsid w:val="004D200F"/>
    <w:rsid w:val="004D20C3"/>
    <w:rsid w:val="004D2A02"/>
    <w:rsid w:val="004D60F0"/>
    <w:rsid w:val="004D6DE7"/>
    <w:rsid w:val="004E1267"/>
    <w:rsid w:val="004E1AB1"/>
    <w:rsid w:val="004E1D72"/>
    <w:rsid w:val="004E71FB"/>
    <w:rsid w:val="004F060E"/>
    <w:rsid w:val="004F1F3A"/>
    <w:rsid w:val="004F33DA"/>
    <w:rsid w:val="004F4D0B"/>
    <w:rsid w:val="004F6984"/>
    <w:rsid w:val="00501CD3"/>
    <w:rsid w:val="00503950"/>
    <w:rsid w:val="00503B72"/>
    <w:rsid w:val="005057CC"/>
    <w:rsid w:val="005060ED"/>
    <w:rsid w:val="00506162"/>
    <w:rsid w:val="00513243"/>
    <w:rsid w:val="00513BDF"/>
    <w:rsid w:val="00515730"/>
    <w:rsid w:val="0052386E"/>
    <w:rsid w:val="0052409D"/>
    <w:rsid w:val="0052549A"/>
    <w:rsid w:val="005269A2"/>
    <w:rsid w:val="005308B7"/>
    <w:rsid w:val="00530C9C"/>
    <w:rsid w:val="0053125C"/>
    <w:rsid w:val="00531AA9"/>
    <w:rsid w:val="00532515"/>
    <w:rsid w:val="0053302C"/>
    <w:rsid w:val="00533A74"/>
    <w:rsid w:val="00535E41"/>
    <w:rsid w:val="00545E30"/>
    <w:rsid w:val="00552430"/>
    <w:rsid w:val="0055298E"/>
    <w:rsid w:val="00553B42"/>
    <w:rsid w:val="00554448"/>
    <w:rsid w:val="005571E7"/>
    <w:rsid w:val="005601C4"/>
    <w:rsid w:val="00561280"/>
    <w:rsid w:val="0056272B"/>
    <w:rsid w:val="00567C3B"/>
    <w:rsid w:val="0057086F"/>
    <w:rsid w:val="00571060"/>
    <w:rsid w:val="00574AE0"/>
    <w:rsid w:val="00585543"/>
    <w:rsid w:val="00585A19"/>
    <w:rsid w:val="0059201F"/>
    <w:rsid w:val="00593093"/>
    <w:rsid w:val="00595199"/>
    <w:rsid w:val="00595549"/>
    <w:rsid w:val="00595D1A"/>
    <w:rsid w:val="005963B5"/>
    <w:rsid w:val="005A1D95"/>
    <w:rsid w:val="005A310D"/>
    <w:rsid w:val="005A3790"/>
    <w:rsid w:val="005A4140"/>
    <w:rsid w:val="005A4D11"/>
    <w:rsid w:val="005A5AB6"/>
    <w:rsid w:val="005A754D"/>
    <w:rsid w:val="005A7EB4"/>
    <w:rsid w:val="005A7EE0"/>
    <w:rsid w:val="005B22BF"/>
    <w:rsid w:val="005B3028"/>
    <w:rsid w:val="005B3879"/>
    <w:rsid w:val="005B63B6"/>
    <w:rsid w:val="005C1135"/>
    <w:rsid w:val="005C3C3A"/>
    <w:rsid w:val="005C4B12"/>
    <w:rsid w:val="005C4B81"/>
    <w:rsid w:val="005D0C0A"/>
    <w:rsid w:val="005D2071"/>
    <w:rsid w:val="005D374A"/>
    <w:rsid w:val="005E0FDB"/>
    <w:rsid w:val="005E1023"/>
    <w:rsid w:val="005E10B6"/>
    <w:rsid w:val="005E312B"/>
    <w:rsid w:val="005E787D"/>
    <w:rsid w:val="005F2F5E"/>
    <w:rsid w:val="00602D17"/>
    <w:rsid w:val="00603240"/>
    <w:rsid w:val="0060417F"/>
    <w:rsid w:val="0060480A"/>
    <w:rsid w:val="00622405"/>
    <w:rsid w:val="00623E5F"/>
    <w:rsid w:val="0062558C"/>
    <w:rsid w:val="006302F9"/>
    <w:rsid w:val="00631607"/>
    <w:rsid w:val="006433D8"/>
    <w:rsid w:val="006449C6"/>
    <w:rsid w:val="00645CF0"/>
    <w:rsid w:val="00646BD6"/>
    <w:rsid w:val="00650A7B"/>
    <w:rsid w:val="006514FB"/>
    <w:rsid w:val="00651EE1"/>
    <w:rsid w:val="00653CB1"/>
    <w:rsid w:val="00661230"/>
    <w:rsid w:val="0066242E"/>
    <w:rsid w:val="00662B53"/>
    <w:rsid w:val="006669B9"/>
    <w:rsid w:val="00671D50"/>
    <w:rsid w:val="006728CD"/>
    <w:rsid w:val="00673067"/>
    <w:rsid w:val="0067451E"/>
    <w:rsid w:val="00675349"/>
    <w:rsid w:val="006810DF"/>
    <w:rsid w:val="006818BC"/>
    <w:rsid w:val="00682440"/>
    <w:rsid w:val="006826CE"/>
    <w:rsid w:val="0068452D"/>
    <w:rsid w:val="006878F7"/>
    <w:rsid w:val="00697BA6"/>
    <w:rsid w:val="006A054E"/>
    <w:rsid w:val="006A05D8"/>
    <w:rsid w:val="006A3022"/>
    <w:rsid w:val="006A3406"/>
    <w:rsid w:val="006A43A4"/>
    <w:rsid w:val="006A4A10"/>
    <w:rsid w:val="006A5640"/>
    <w:rsid w:val="006A6585"/>
    <w:rsid w:val="006A7EFF"/>
    <w:rsid w:val="006A7F54"/>
    <w:rsid w:val="006B2D06"/>
    <w:rsid w:val="006C5572"/>
    <w:rsid w:val="006C74B3"/>
    <w:rsid w:val="006D289A"/>
    <w:rsid w:val="006D7DF5"/>
    <w:rsid w:val="006E50A2"/>
    <w:rsid w:val="006F35A5"/>
    <w:rsid w:val="006F776F"/>
    <w:rsid w:val="00702707"/>
    <w:rsid w:val="007072C1"/>
    <w:rsid w:val="00707C96"/>
    <w:rsid w:val="00707D45"/>
    <w:rsid w:val="007100E0"/>
    <w:rsid w:val="007132AD"/>
    <w:rsid w:val="00717625"/>
    <w:rsid w:val="00717EF0"/>
    <w:rsid w:val="00721DA3"/>
    <w:rsid w:val="00723388"/>
    <w:rsid w:val="00730B88"/>
    <w:rsid w:val="00732236"/>
    <w:rsid w:val="00735339"/>
    <w:rsid w:val="0074146E"/>
    <w:rsid w:val="0074471B"/>
    <w:rsid w:val="00744818"/>
    <w:rsid w:val="007508FC"/>
    <w:rsid w:val="00752DB8"/>
    <w:rsid w:val="00754061"/>
    <w:rsid w:val="00754B37"/>
    <w:rsid w:val="007559B1"/>
    <w:rsid w:val="0075658C"/>
    <w:rsid w:val="00765D1A"/>
    <w:rsid w:val="0076631F"/>
    <w:rsid w:val="007674FA"/>
    <w:rsid w:val="00772E85"/>
    <w:rsid w:val="00775A14"/>
    <w:rsid w:val="00781ED2"/>
    <w:rsid w:val="007823B1"/>
    <w:rsid w:val="00784B56"/>
    <w:rsid w:val="00787E57"/>
    <w:rsid w:val="00791B62"/>
    <w:rsid w:val="00791CCE"/>
    <w:rsid w:val="0079748D"/>
    <w:rsid w:val="007A2604"/>
    <w:rsid w:val="007A3393"/>
    <w:rsid w:val="007B1862"/>
    <w:rsid w:val="007B2BA7"/>
    <w:rsid w:val="007B5A27"/>
    <w:rsid w:val="007C6181"/>
    <w:rsid w:val="007C68FE"/>
    <w:rsid w:val="007C71FF"/>
    <w:rsid w:val="007C736E"/>
    <w:rsid w:val="007C7967"/>
    <w:rsid w:val="007D1664"/>
    <w:rsid w:val="007D469B"/>
    <w:rsid w:val="007D56EB"/>
    <w:rsid w:val="007E0DA6"/>
    <w:rsid w:val="007F0177"/>
    <w:rsid w:val="007F10C1"/>
    <w:rsid w:val="00803A79"/>
    <w:rsid w:val="00804295"/>
    <w:rsid w:val="00805F01"/>
    <w:rsid w:val="00812793"/>
    <w:rsid w:val="00813AE1"/>
    <w:rsid w:val="00814F60"/>
    <w:rsid w:val="00815734"/>
    <w:rsid w:val="00823F97"/>
    <w:rsid w:val="00830FB9"/>
    <w:rsid w:val="008326D2"/>
    <w:rsid w:val="00833B9C"/>
    <w:rsid w:val="00841CE9"/>
    <w:rsid w:val="008461F8"/>
    <w:rsid w:val="0084640A"/>
    <w:rsid w:val="00847044"/>
    <w:rsid w:val="008473EC"/>
    <w:rsid w:val="00854E44"/>
    <w:rsid w:val="0085750C"/>
    <w:rsid w:val="008576AC"/>
    <w:rsid w:val="00865123"/>
    <w:rsid w:val="008704E5"/>
    <w:rsid w:val="008722C6"/>
    <w:rsid w:val="00872D7C"/>
    <w:rsid w:val="00880362"/>
    <w:rsid w:val="00880D22"/>
    <w:rsid w:val="008856F3"/>
    <w:rsid w:val="008864DE"/>
    <w:rsid w:val="0088767B"/>
    <w:rsid w:val="00892162"/>
    <w:rsid w:val="00895B35"/>
    <w:rsid w:val="008B12C8"/>
    <w:rsid w:val="008B408B"/>
    <w:rsid w:val="008B45FE"/>
    <w:rsid w:val="008C3976"/>
    <w:rsid w:val="008C498C"/>
    <w:rsid w:val="008C793D"/>
    <w:rsid w:val="008D5329"/>
    <w:rsid w:val="008D573A"/>
    <w:rsid w:val="008E1C76"/>
    <w:rsid w:val="008E4D43"/>
    <w:rsid w:val="008E6624"/>
    <w:rsid w:val="008E7089"/>
    <w:rsid w:val="008E751E"/>
    <w:rsid w:val="008F2276"/>
    <w:rsid w:val="008F481C"/>
    <w:rsid w:val="008F610D"/>
    <w:rsid w:val="008F6240"/>
    <w:rsid w:val="00900518"/>
    <w:rsid w:val="00902D76"/>
    <w:rsid w:val="00906167"/>
    <w:rsid w:val="00906D61"/>
    <w:rsid w:val="00914B2F"/>
    <w:rsid w:val="00916ABF"/>
    <w:rsid w:val="00917E53"/>
    <w:rsid w:val="00922B42"/>
    <w:rsid w:val="009235FD"/>
    <w:rsid w:val="00927BED"/>
    <w:rsid w:val="00931C7F"/>
    <w:rsid w:val="009351DA"/>
    <w:rsid w:val="0093643F"/>
    <w:rsid w:val="009373C5"/>
    <w:rsid w:val="00940586"/>
    <w:rsid w:val="00942534"/>
    <w:rsid w:val="00953334"/>
    <w:rsid w:val="00956AE5"/>
    <w:rsid w:val="009648F3"/>
    <w:rsid w:val="009673FA"/>
    <w:rsid w:val="0096773B"/>
    <w:rsid w:val="00967E66"/>
    <w:rsid w:val="00971F4C"/>
    <w:rsid w:val="00975DCB"/>
    <w:rsid w:val="00976FF7"/>
    <w:rsid w:val="009864FD"/>
    <w:rsid w:val="00986620"/>
    <w:rsid w:val="00990C1B"/>
    <w:rsid w:val="009930F9"/>
    <w:rsid w:val="009935BD"/>
    <w:rsid w:val="0099468D"/>
    <w:rsid w:val="009953B6"/>
    <w:rsid w:val="00996402"/>
    <w:rsid w:val="00997858"/>
    <w:rsid w:val="0099798C"/>
    <w:rsid w:val="009A46FC"/>
    <w:rsid w:val="009C0CC8"/>
    <w:rsid w:val="009C3C19"/>
    <w:rsid w:val="009C3CEC"/>
    <w:rsid w:val="009C6854"/>
    <w:rsid w:val="009C6B23"/>
    <w:rsid w:val="009D644A"/>
    <w:rsid w:val="009D77B0"/>
    <w:rsid w:val="009E06D4"/>
    <w:rsid w:val="009E362D"/>
    <w:rsid w:val="009E3633"/>
    <w:rsid w:val="009E77B9"/>
    <w:rsid w:val="009F6BA0"/>
    <w:rsid w:val="00A03DEA"/>
    <w:rsid w:val="00A1082D"/>
    <w:rsid w:val="00A1162B"/>
    <w:rsid w:val="00A12B70"/>
    <w:rsid w:val="00A13B12"/>
    <w:rsid w:val="00A14A17"/>
    <w:rsid w:val="00A14E93"/>
    <w:rsid w:val="00A22EC4"/>
    <w:rsid w:val="00A235B3"/>
    <w:rsid w:val="00A30585"/>
    <w:rsid w:val="00A32746"/>
    <w:rsid w:val="00A331E8"/>
    <w:rsid w:val="00A338E9"/>
    <w:rsid w:val="00A3760A"/>
    <w:rsid w:val="00A37BBA"/>
    <w:rsid w:val="00A37C62"/>
    <w:rsid w:val="00A37EAB"/>
    <w:rsid w:val="00A42539"/>
    <w:rsid w:val="00A43659"/>
    <w:rsid w:val="00A464C7"/>
    <w:rsid w:val="00A4661E"/>
    <w:rsid w:val="00A54845"/>
    <w:rsid w:val="00A6013C"/>
    <w:rsid w:val="00A603C2"/>
    <w:rsid w:val="00A60DA9"/>
    <w:rsid w:val="00A63A66"/>
    <w:rsid w:val="00A6439C"/>
    <w:rsid w:val="00A648BD"/>
    <w:rsid w:val="00A66662"/>
    <w:rsid w:val="00A70FBA"/>
    <w:rsid w:val="00A717CC"/>
    <w:rsid w:val="00A72FD7"/>
    <w:rsid w:val="00A7504F"/>
    <w:rsid w:val="00A752E5"/>
    <w:rsid w:val="00A86AB7"/>
    <w:rsid w:val="00A872EA"/>
    <w:rsid w:val="00A90A49"/>
    <w:rsid w:val="00A93844"/>
    <w:rsid w:val="00A94158"/>
    <w:rsid w:val="00A9543D"/>
    <w:rsid w:val="00A95F00"/>
    <w:rsid w:val="00AA2884"/>
    <w:rsid w:val="00AA4E16"/>
    <w:rsid w:val="00AA513E"/>
    <w:rsid w:val="00AA551C"/>
    <w:rsid w:val="00AA6332"/>
    <w:rsid w:val="00AA66FC"/>
    <w:rsid w:val="00AB1D5C"/>
    <w:rsid w:val="00AB2244"/>
    <w:rsid w:val="00AB7001"/>
    <w:rsid w:val="00AC291F"/>
    <w:rsid w:val="00AC3497"/>
    <w:rsid w:val="00AC36DC"/>
    <w:rsid w:val="00AC7ADE"/>
    <w:rsid w:val="00AD0000"/>
    <w:rsid w:val="00AD1065"/>
    <w:rsid w:val="00AD2591"/>
    <w:rsid w:val="00AD2C28"/>
    <w:rsid w:val="00AD5CC2"/>
    <w:rsid w:val="00AD7102"/>
    <w:rsid w:val="00AD7AFD"/>
    <w:rsid w:val="00AE6592"/>
    <w:rsid w:val="00AE6B44"/>
    <w:rsid w:val="00AF0025"/>
    <w:rsid w:val="00AF39DC"/>
    <w:rsid w:val="00AF4515"/>
    <w:rsid w:val="00AF5229"/>
    <w:rsid w:val="00AF5286"/>
    <w:rsid w:val="00AF6DC0"/>
    <w:rsid w:val="00B008A3"/>
    <w:rsid w:val="00B021BF"/>
    <w:rsid w:val="00B05CF8"/>
    <w:rsid w:val="00B06386"/>
    <w:rsid w:val="00B1377C"/>
    <w:rsid w:val="00B1502B"/>
    <w:rsid w:val="00B15731"/>
    <w:rsid w:val="00B16AC0"/>
    <w:rsid w:val="00B16DAF"/>
    <w:rsid w:val="00B16DDB"/>
    <w:rsid w:val="00B1723A"/>
    <w:rsid w:val="00B22C7E"/>
    <w:rsid w:val="00B23DFF"/>
    <w:rsid w:val="00B24021"/>
    <w:rsid w:val="00B27335"/>
    <w:rsid w:val="00B273EF"/>
    <w:rsid w:val="00B32160"/>
    <w:rsid w:val="00B34154"/>
    <w:rsid w:val="00B46644"/>
    <w:rsid w:val="00B46B8D"/>
    <w:rsid w:val="00B50BEE"/>
    <w:rsid w:val="00B5143D"/>
    <w:rsid w:val="00B52094"/>
    <w:rsid w:val="00B542F3"/>
    <w:rsid w:val="00B5454D"/>
    <w:rsid w:val="00B55431"/>
    <w:rsid w:val="00B57E51"/>
    <w:rsid w:val="00B62F4D"/>
    <w:rsid w:val="00B63ACC"/>
    <w:rsid w:val="00B648E9"/>
    <w:rsid w:val="00B649FC"/>
    <w:rsid w:val="00B64E9B"/>
    <w:rsid w:val="00B6511F"/>
    <w:rsid w:val="00B72B13"/>
    <w:rsid w:val="00B734EA"/>
    <w:rsid w:val="00B8017F"/>
    <w:rsid w:val="00B802BE"/>
    <w:rsid w:val="00B86267"/>
    <w:rsid w:val="00B86699"/>
    <w:rsid w:val="00B87E10"/>
    <w:rsid w:val="00B92259"/>
    <w:rsid w:val="00B96EB1"/>
    <w:rsid w:val="00BA4C00"/>
    <w:rsid w:val="00BB247B"/>
    <w:rsid w:val="00BB37B8"/>
    <w:rsid w:val="00BB4142"/>
    <w:rsid w:val="00BB44CE"/>
    <w:rsid w:val="00BB65C9"/>
    <w:rsid w:val="00BC2E3C"/>
    <w:rsid w:val="00BC6B0D"/>
    <w:rsid w:val="00BD4096"/>
    <w:rsid w:val="00BE69A3"/>
    <w:rsid w:val="00BF2674"/>
    <w:rsid w:val="00BF4733"/>
    <w:rsid w:val="00BF51BA"/>
    <w:rsid w:val="00BF61F1"/>
    <w:rsid w:val="00BF6C75"/>
    <w:rsid w:val="00C01061"/>
    <w:rsid w:val="00C12865"/>
    <w:rsid w:val="00C12967"/>
    <w:rsid w:val="00C13B4D"/>
    <w:rsid w:val="00C13FEB"/>
    <w:rsid w:val="00C15024"/>
    <w:rsid w:val="00C203F6"/>
    <w:rsid w:val="00C255DD"/>
    <w:rsid w:val="00C26FAD"/>
    <w:rsid w:val="00C33EB6"/>
    <w:rsid w:val="00C35CBF"/>
    <w:rsid w:val="00C35EF7"/>
    <w:rsid w:val="00C413EF"/>
    <w:rsid w:val="00C42B90"/>
    <w:rsid w:val="00C4367C"/>
    <w:rsid w:val="00C45D43"/>
    <w:rsid w:val="00C51566"/>
    <w:rsid w:val="00C52F72"/>
    <w:rsid w:val="00C53370"/>
    <w:rsid w:val="00C55D26"/>
    <w:rsid w:val="00C56E34"/>
    <w:rsid w:val="00C6334C"/>
    <w:rsid w:val="00C64021"/>
    <w:rsid w:val="00C64510"/>
    <w:rsid w:val="00C83879"/>
    <w:rsid w:val="00C860D7"/>
    <w:rsid w:val="00C9021B"/>
    <w:rsid w:val="00C90C83"/>
    <w:rsid w:val="00C925E8"/>
    <w:rsid w:val="00C974CE"/>
    <w:rsid w:val="00CA363C"/>
    <w:rsid w:val="00CA4D5E"/>
    <w:rsid w:val="00CA681D"/>
    <w:rsid w:val="00CA7580"/>
    <w:rsid w:val="00CA7913"/>
    <w:rsid w:val="00CA7A88"/>
    <w:rsid w:val="00CA7E6E"/>
    <w:rsid w:val="00CB01D5"/>
    <w:rsid w:val="00CB2183"/>
    <w:rsid w:val="00CB294A"/>
    <w:rsid w:val="00CB39C7"/>
    <w:rsid w:val="00CB4BE1"/>
    <w:rsid w:val="00CB7D41"/>
    <w:rsid w:val="00CC0004"/>
    <w:rsid w:val="00CC14AD"/>
    <w:rsid w:val="00CC287F"/>
    <w:rsid w:val="00CC329F"/>
    <w:rsid w:val="00CD6983"/>
    <w:rsid w:val="00CD7650"/>
    <w:rsid w:val="00CE1066"/>
    <w:rsid w:val="00CE29AA"/>
    <w:rsid w:val="00CE5DA5"/>
    <w:rsid w:val="00CF5ACD"/>
    <w:rsid w:val="00CF73FB"/>
    <w:rsid w:val="00D02AD3"/>
    <w:rsid w:val="00D031AD"/>
    <w:rsid w:val="00D03368"/>
    <w:rsid w:val="00D0350C"/>
    <w:rsid w:val="00D05B15"/>
    <w:rsid w:val="00D06F73"/>
    <w:rsid w:val="00D10036"/>
    <w:rsid w:val="00D10567"/>
    <w:rsid w:val="00D15EEB"/>
    <w:rsid w:val="00D2157F"/>
    <w:rsid w:val="00D23115"/>
    <w:rsid w:val="00D308FB"/>
    <w:rsid w:val="00D316C9"/>
    <w:rsid w:val="00D32EF6"/>
    <w:rsid w:val="00D33E53"/>
    <w:rsid w:val="00D37E0A"/>
    <w:rsid w:val="00D42D35"/>
    <w:rsid w:val="00D47CFA"/>
    <w:rsid w:val="00D50E14"/>
    <w:rsid w:val="00D51F79"/>
    <w:rsid w:val="00D52BAF"/>
    <w:rsid w:val="00D5390B"/>
    <w:rsid w:val="00D55E11"/>
    <w:rsid w:val="00D5637A"/>
    <w:rsid w:val="00D60E8B"/>
    <w:rsid w:val="00D63CC6"/>
    <w:rsid w:val="00D646EC"/>
    <w:rsid w:val="00D66DD1"/>
    <w:rsid w:val="00D71544"/>
    <w:rsid w:val="00D72529"/>
    <w:rsid w:val="00D74C7B"/>
    <w:rsid w:val="00D74F0E"/>
    <w:rsid w:val="00D81D39"/>
    <w:rsid w:val="00D943F7"/>
    <w:rsid w:val="00D960AA"/>
    <w:rsid w:val="00DA0F75"/>
    <w:rsid w:val="00DA2248"/>
    <w:rsid w:val="00DA264F"/>
    <w:rsid w:val="00DA40E4"/>
    <w:rsid w:val="00DA5608"/>
    <w:rsid w:val="00DA5EA0"/>
    <w:rsid w:val="00DB085D"/>
    <w:rsid w:val="00DB241C"/>
    <w:rsid w:val="00DB4EB5"/>
    <w:rsid w:val="00DB6F6F"/>
    <w:rsid w:val="00DB73A0"/>
    <w:rsid w:val="00DB7416"/>
    <w:rsid w:val="00DB7A23"/>
    <w:rsid w:val="00DB7DA3"/>
    <w:rsid w:val="00DC11A1"/>
    <w:rsid w:val="00DC264F"/>
    <w:rsid w:val="00DC77D9"/>
    <w:rsid w:val="00DD1B74"/>
    <w:rsid w:val="00DD4713"/>
    <w:rsid w:val="00DD5E9C"/>
    <w:rsid w:val="00DE0DAD"/>
    <w:rsid w:val="00DE27BC"/>
    <w:rsid w:val="00DE3CC0"/>
    <w:rsid w:val="00DE5793"/>
    <w:rsid w:val="00DF20C9"/>
    <w:rsid w:val="00DF51EF"/>
    <w:rsid w:val="00DF605E"/>
    <w:rsid w:val="00DF6CDB"/>
    <w:rsid w:val="00E00447"/>
    <w:rsid w:val="00E02DB8"/>
    <w:rsid w:val="00E0514F"/>
    <w:rsid w:val="00E06B3B"/>
    <w:rsid w:val="00E147AB"/>
    <w:rsid w:val="00E20CC2"/>
    <w:rsid w:val="00E21BFF"/>
    <w:rsid w:val="00E21FFC"/>
    <w:rsid w:val="00E227AF"/>
    <w:rsid w:val="00E22AA2"/>
    <w:rsid w:val="00E31CF5"/>
    <w:rsid w:val="00E33F51"/>
    <w:rsid w:val="00E34A91"/>
    <w:rsid w:val="00E3701E"/>
    <w:rsid w:val="00E426B0"/>
    <w:rsid w:val="00E5170C"/>
    <w:rsid w:val="00E57472"/>
    <w:rsid w:val="00E57ED1"/>
    <w:rsid w:val="00E64DAC"/>
    <w:rsid w:val="00E734F4"/>
    <w:rsid w:val="00E7351D"/>
    <w:rsid w:val="00E7380C"/>
    <w:rsid w:val="00E76079"/>
    <w:rsid w:val="00E818F5"/>
    <w:rsid w:val="00E81A59"/>
    <w:rsid w:val="00E81E2B"/>
    <w:rsid w:val="00E82FD7"/>
    <w:rsid w:val="00E8385A"/>
    <w:rsid w:val="00E849A5"/>
    <w:rsid w:val="00E86447"/>
    <w:rsid w:val="00E87B56"/>
    <w:rsid w:val="00E9017B"/>
    <w:rsid w:val="00E9217C"/>
    <w:rsid w:val="00E949C0"/>
    <w:rsid w:val="00EA2018"/>
    <w:rsid w:val="00EA6917"/>
    <w:rsid w:val="00EA7260"/>
    <w:rsid w:val="00EA7871"/>
    <w:rsid w:val="00EA7981"/>
    <w:rsid w:val="00EB10DA"/>
    <w:rsid w:val="00EB46BC"/>
    <w:rsid w:val="00EB5DD1"/>
    <w:rsid w:val="00EC1391"/>
    <w:rsid w:val="00EC4B6A"/>
    <w:rsid w:val="00EC60F6"/>
    <w:rsid w:val="00EC7680"/>
    <w:rsid w:val="00EC7EEE"/>
    <w:rsid w:val="00ED0CDE"/>
    <w:rsid w:val="00ED4362"/>
    <w:rsid w:val="00ED43DA"/>
    <w:rsid w:val="00ED537C"/>
    <w:rsid w:val="00EE0412"/>
    <w:rsid w:val="00EE10AD"/>
    <w:rsid w:val="00EE14EE"/>
    <w:rsid w:val="00EE61E5"/>
    <w:rsid w:val="00EF0127"/>
    <w:rsid w:val="00EF0E03"/>
    <w:rsid w:val="00EF62C6"/>
    <w:rsid w:val="00EF6A68"/>
    <w:rsid w:val="00F05119"/>
    <w:rsid w:val="00F06CED"/>
    <w:rsid w:val="00F07181"/>
    <w:rsid w:val="00F07F42"/>
    <w:rsid w:val="00F109CB"/>
    <w:rsid w:val="00F16209"/>
    <w:rsid w:val="00F16433"/>
    <w:rsid w:val="00F175F6"/>
    <w:rsid w:val="00F20ED3"/>
    <w:rsid w:val="00F22E90"/>
    <w:rsid w:val="00F255AB"/>
    <w:rsid w:val="00F3531B"/>
    <w:rsid w:val="00F367E1"/>
    <w:rsid w:val="00F36FB1"/>
    <w:rsid w:val="00F40844"/>
    <w:rsid w:val="00F4093D"/>
    <w:rsid w:val="00F40B88"/>
    <w:rsid w:val="00F47B85"/>
    <w:rsid w:val="00F63F6F"/>
    <w:rsid w:val="00F6797D"/>
    <w:rsid w:val="00F71069"/>
    <w:rsid w:val="00F71405"/>
    <w:rsid w:val="00F73FC6"/>
    <w:rsid w:val="00F86303"/>
    <w:rsid w:val="00F90892"/>
    <w:rsid w:val="00F96385"/>
    <w:rsid w:val="00F9678E"/>
    <w:rsid w:val="00F9782F"/>
    <w:rsid w:val="00FA2C33"/>
    <w:rsid w:val="00FA3BC7"/>
    <w:rsid w:val="00FA7D3C"/>
    <w:rsid w:val="00FB0A59"/>
    <w:rsid w:val="00FB63A8"/>
    <w:rsid w:val="00FC1637"/>
    <w:rsid w:val="00FC301A"/>
    <w:rsid w:val="00FC3B60"/>
    <w:rsid w:val="00FD275A"/>
    <w:rsid w:val="00FE00BE"/>
    <w:rsid w:val="00FE1ACD"/>
    <w:rsid w:val="00FE1E8C"/>
    <w:rsid w:val="00FE5450"/>
    <w:rsid w:val="00FF0116"/>
    <w:rsid w:val="00FF0465"/>
    <w:rsid w:val="00FF134E"/>
    <w:rsid w:val="00FF3964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9D6E8"/>
  <w15:chartTrackingRefBased/>
  <w15:docId w15:val="{A055ACA3-569F-4CB0-9EB0-99158D2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E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C186A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186A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1C186A"/>
    <w:pPr>
      <w:spacing w:line="240" w:lineRule="auto"/>
      <w:jc w:val="both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C186A"/>
    <w:rPr>
      <w:rFonts w:ascii="Arial" w:hAnsi="Arial" w:cs="Arial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30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10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7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69"/>
  </w:style>
  <w:style w:type="paragraph" w:styleId="Footer">
    <w:name w:val="footer"/>
    <w:basedOn w:val="Normal"/>
    <w:link w:val="FooterChar"/>
    <w:uiPriority w:val="99"/>
    <w:unhideWhenUsed/>
    <w:rsid w:val="0025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69"/>
  </w:style>
  <w:style w:type="paragraph" w:styleId="NoSpacing">
    <w:name w:val="No Spacing"/>
    <w:uiPriority w:val="1"/>
    <w:qFormat/>
    <w:rsid w:val="00DB74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61F1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C77D9"/>
  </w:style>
  <w:style w:type="character" w:customStyle="1" w:styleId="Heading4Char">
    <w:name w:val="Heading 4 Char"/>
    <w:basedOn w:val="DefaultParagraphFont"/>
    <w:link w:val="Heading4"/>
    <w:uiPriority w:val="9"/>
    <w:semiHidden/>
    <w:rsid w:val="00535E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C5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6650-9E8B-4CF1-BE87-CF452671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Byron</dc:creator>
  <cp:keywords/>
  <dc:description/>
  <cp:lastModifiedBy>Lee, Byron</cp:lastModifiedBy>
  <cp:revision>5</cp:revision>
  <dcterms:created xsi:type="dcterms:W3CDTF">2022-12-12T15:58:00Z</dcterms:created>
  <dcterms:modified xsi:type="dcterms:W3CDTF">2022-12-12T16:40:00Z</dcterms:modified>
</cp:coreProperties>
</file>