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716D" w14:textId="77777777" w:rsidR="001A19F9" w:rsidRPr="00A7322B" w:rsidRDefault="001A19F9" w:rsidP="001A19F9">
      <w:pPr>
        <w:bidi w:val="0"/>
        <w:spacing w:line="480" w:lineRule="auto"/>
        <w:contextualSpacing/>
        <w:jc w:val="both"/>
        <w:rPr>
          <w:rFonts w:asciiTheme="minorBidi" w:hAnsiTheme="minorBidi"/>
          <w:b/>
          <w:bCs/>
          <w:color w:val="000000" w:themeColor="text1"/>
          <w:sz w:val="24"/>
          <w:szCs w:val="24"/>
        </w:rPr>
      </w:pPr>
      <w:bookmarkStart w:id="0" w:name="_GoBack"/>
      <w:bookmarkEnd w:id="0"/>
      <w:r w:rsidRPr="00A7322B">
        <w:rPr>
          <w:rFonts w:asciiTheme="minorBidi" w:hAnsiTheme="minorBidi"/>
          <w:b/>
          <w:bCs/>
          <w:color w:val="000000" w:themeColor="text1"/>
          <w:sz w:val="24"/>
          <w:szCs w:val="24"/>
        </w:rPr>
        <w:t>Supplementary Figure legends:</w:t>
      </w:r>
    </w:p>
    <w:p w14:paraId="5D29225C" w14:textId="198B6BFB" w:rsidR="001A19F9" w:rsidRPr="00A7322B" w:rsidRDefault="001A19F9" w:rsidP="00A6216D">
      <w:pPr>
        <w:bidi w:val="0"/>
        <w:spacing w:line="480" w:lineRule="auto"/>
        <w:contextualSpacing/>
        <w:jc w:val="both"/>
        <w:rPr>
          <w:rFonts w:asciiTheme="minorBidi" w:hAnsiTheme="minorBidi"/>
          <w:color w:val="000000" w:themeColor="text1"/>
          <w:sz w:val="24"/>
          <w:szCs w:val="24"/>
        </w:rPr>
      </w:pPr>
      <w:r w:rsidRPr="00A7322B">
        <w:rPr>
          <w:rFonts w:asciiTheme="minorBidi" w:hAnsiTheme="minorBidi"/>
          <w:b/>
          <w:bCs/>
          <w:color w:val="000000" w:themeColor="text1"/>
          <w:sz w:val="24"/>
          <w:szCs w:val="24"/>
        </w:rPr>
        <w:t>Supplementary Fig. S1. Exercise causes a metabolic shift in tissues</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A,</w:t>
      </w:r>
      <w:r w:rsidRPr="00A7322B">
        <w:rPr>
          <w:rFonts w:asciiTheme="minorBidi" w:hAnsiTheme="minorBidi"/>
          <w:color w:val="000000" w:themeColor="text1"/>
          <w:sz w:val="24"/>
          <w:szCs w:val="24"/>
        </w:rPr>
        <w:t xml:space="preserve"> Hematoxylin and eosin staining (X20 magnification) cross-sections </w:t>
      </w:r>
      <w:r w:rsidR="00DD44E6">
        <w:rPr>
          <w:rFonts w:asciiTheme="minorBidi" w:hAnsiTheme="minorBidi"/>
          <w:color w:val="000000" w:themeColor="text1"/>
          <w:sz w:val="24"/>
          <w:szCs w:val="24"/>
        </w:rPr>
        <w:t xml:space="preserve">were </w:t>
      </w:r>
      <w:r w:rsidRPr="00A7322B">
        <w:rPr>
          <w:rFonts w:asciiTheme="minorBidi" w:hAnsiTheme="minorBidi"/>
          <w:color w:val="000000" w:themeColor="text1"/>
          <w:sz w:val="24"/>
          <w:szCs w:val="24"/>
        </w:rPr>
        <w:t>taken from indicated organs from control mice (top) and active mice (bottom)</w:t>
      </w:r>
      <w:r w:rsidRPr="00A7322B">
        <w:rPr>
          <w:rFonts w:asciiTheme="minorBidi" w:hAnsiTheme="minorBidi"/>
          <w:b/>
          <w:bCs/>
          <w:color w:val="000000" w:themeColor="text1"/>
          <w:sz w:val="24"/>
          <w:szCs w:val="24"/>
        </w:rPr>
        <w:t>.</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B,</w:t>
      </w:r>
      <w:r w:rsidRPr="00A7322B">
        <w:rPr>
          <w:rFonts w:asciiTheme="minorBidi" w:hAnsiTheme="minorBidi"/>
          <w:color w:val="000000" w:themeColor="text1"/>
          <w:sz w:val="24"/>
          <w:szCs w:val="24"/>
        </w:rPr>
        <w:t xml:space="preserve"> Principal component analysis (PCA) plot for proteins taken from the indicated organs of the control and active groups. Scatter plots were created with Perseus software. </w:t>
      </w:r>
      <w:r w:rsidRPr="00A7322B">
        <w:rPr>
          <w:rFonts w:asciiTheme="minorBidi" w:hAnsiTheme="minorBidi"/>
          <w:b/>
          <w:bCs/>
          <w:color w:val="000000" w:themeColor="text1"/>
          <w:sz w:val="24"/>
          <w:szCs w:val="24"/>
        </w:rPr>
        <w:t>C,</w:t>
      </w:r>
      <w:r w:rsidRPr="00A7322B">
        <w:rPr>
          <w:rFonts w:asciiTheme="minorBidi" w:hAnsiTheme="minorBidi"/>
          <w:color w:val="000000" w:themeColor="text1"/>
          <w:sz w:val="24"/>
          <w:szCs w:val="24"/>
        </w:rPr>
        <w:t xml:space="preserve"> </w:t>
      </w:r>
      <w:proofErr w:type="spellStart"/>
      <w:r w:rsidRPr="00A7322B">
        <w:rPr>
          <w:rFonts w:asciiTheme="minorBidi" w:hAnsiTheme="minorBidi"/>
          <w:color w:val="000000" w:themeColor="text1"/>
          <w:sz w:val="24"/>
          <w:szCs w:val="24"/>
        </w:rPr>
        <w:t>Proteomaps</w:t>
      </w:r>
      <w:proofErr w:type="spellEnd"/>
      <w:r w:rsidRPr="00A7322B">
        <w:rPr>
          <w:rFonts w:asciiTheme="minorBidi" w:hAnsiTheme="minorBidi"/>
          <w:color w:val="000000" w:themeColor="text1"/>
          <w:sz w:val="24"/>
          <w:szCs w:val="24"/>
        </w:rPr>
        <w:t xml:space="preserve"> of the KEGG pathways enriched in up-regulated proteins in the healthy, routinely active human subjects </w:t>
      </w:r>
      <w:proofErr w:type="gramStart"/>
      <w:r w:rsidRPr="00A7322B">
        <w:rPr>
          <w:rFonts w:asciiTheme="minorBidi" w:hAnsiTheme="minorBidi"/>
          <w:color w:val="000000" w:themeColor="text1"/>
          <w:sz w:val="24"/>
          <w:szCs w:val="24"/>
        </w:rPr>
        <w:t>( n</w:t>
      </w:r>
      <w:proofErr w:type="gramEnd"/>
      <w:r w:rsidRPr="00A7322B">
        <w:rPr>
          <w:rFonts w:asciiTheme="minorBidi" w:hAnsiTheme="minorBidi"/>
          <w:color w:val="000000" w:themeColor="text1"/>
          <w:sz w:val="24"/>
          <w:szCs w:val="24"/>
        </w:rPr>
        <w:t xml:space="preserve"> = 3 males and n = 3 females) following the exercise. </w:t>
      </w:r>
      <w:r w:rsidRPr="00A7322B">
        <w:rPr>
          <w:rFonts w:asciiTheme="minorBidi" w:hAnsiTheme="minorBidi"/>
          <w:b/>
          <w:bCs/>
          <w:color w:val="000000" w:themeColor="text1"/>
          <w:sz w:val="24"/>
          <w:szCs w:val="24"/>
        </w:rPr>
        <w:t xml:space="preserve">D, </w:t>
      </w:r>
      <w:r w:rsidRPr="00A7322B">
        <w:rPr>
          <w:rFonts w:asciiTheme="minorBidi" w:hAnsiTheme="minorBidi"/>
          <w:color w:val="000000" w:themeColor="text1"/>
          <w:sz w:val="24"/>
          <w:szCs w:val="24"/>
        </w:rPr>
        <w:t xml:space="preserve">Differential proteins from </w:t>
      </w:r>
      <w:r w:rsidR="00DD44E6">
        <w:rPr>
          <w:rFonts w:asciiTheme="minorBidi" w:hAnsiTheme="minorBidi"/>
          <w:color w:val="000000" w:themeColor="text1"/>
          <w:sz w:val="24"/>
          <w:szCs w:val="24"/>
        </w:rPr>
        <w:t xml:space="preserve">the </w:t>
      </w:r>
      <w:r w:rsidRPr="00A7322B">
        <w:rPr>
          <w:rFonts w:asciiTheme="minorBidi" w:hAnsiTheme="minorBidi"/>
          <w:color w:val="000000" w:themeColor="text1"/>
          <w:sz w:val="24"/>
          <w:szCs w:val="24"/>
        </w:rPr>
        <w:t xml:space="preserve">mass spec of tissues taken from the control mice </w:t>
      </w:r>
      <w:proofErr w:type="gramStart"/>
      <w:r w:rsidRPr="00A7322B">
        <w:rPr>
          <w:rFonts w:asciiTheme="minorBidi" w:hAnsiTheme="minorBidi"/>
          <w:color w:val="000000" w:themeColor="text1"/>
          <w:sz w:val="24"/>
          <w:szCs w:val="24"/>
        </w:rPr>
        <w:t>were enriched</w:t>
      </w:r>
      <w:proofErr w:type="gramEnd"/>
      <w:r w:rsidRPr="00A7322B">
        <w:rPr>
          <w:rFonts w:asciiTheme="minorBidi" w:hAnsiTheme="minorBidi"/>
          <w:color w:val="000000" w:themeColor="text1"/>
          <w:sz w:val="24"/>
          <w:szCs w:val="24"/>
        </w:rPr>
        <w:t xml:space="preserve"> for "GO biological process" (bottom) and "GO cellular compartment" (top) using the GENEONTOLOGY tool. Venn diagrams show </w:t>
      </w:r>
      <w:r w:rsidR="00DD44E6">
        <w:rPr>
          <w:rFonts w:asciiTheme="minorBidi" w:hAnsiTheme="minorBidi"/>
          <w:color w:val="000000" w:themeColor="text1"/>
          <w:sz w:val="24"/>
          <w:szCs w:val="24"/>
        </w:rPr>
        <w:t xml:space="preserve">the </w:t>
      </w:r>
      <w:r w:rsidRPr="00A7322B">
        <w:rPr>
          <w:rFonts w:asciiTheme="minorBidi" w:hAnsiTheme="minorBidi"/>
          <w:color w:val="000000" w:themeColor="text1"/>
          <w:sz w:val="24"/>
          <w:szCs w:val="24"/>
        </w:rPr>
        <w:t>overlap of the GO terms for the indicated organs.</w:t>
      </w:r>
      <w:r w:rsidRPr="00A7322B">
        <w:rPr>
          <w:rFonts w:asciiTheme="minorBidi" w:hAnsiTheme="minorBidi"/>
          <w:b/>
          <w:bCs/>
          <w:color w:val="000000" w:themeColor="text1"/>
          <w:sz w:val="24"/>
          <w:szCs w:val="24"/>
        </w:rPr>
        <w:t xml:space="preserve"> E, </w:t>
      </w:r>
      <w:r w:rsidRPr="00A7322B">
        <w:rPr>
          <w:rFonts w:asciiTheme="minorBidi" w:hAnsiTheme="minorBidi"/>
          <w:color w:val="000000" w:themeColor="text1"/>
          <w:sz w:val="24"/>
          <w:szCs w:val="24"/>
        </w:rPr>
        <w:t xml:space="preserve">Blood glucose levels were evaluated before and after 16 h of food deprivation for control and active mice (n = 10 mice in control and active groups). </w:t>
      </w:r>
      <w:r w:rsidRPr="00A7322B">
        <w:rPr>
          <w:rFonts w:asciiTheme="minorBidi" w:hAnsiTheme="minorBidi"/>
          <w:b/>
          <w:bCs/>
          <w:color w:val="000000" w:themeColor="text1"/>
          <w:sz w:val="24"/>
          <w:szCs w:val="24"/>
        </w:rPr>
        <w:t xml:space="preserve">F, </w:t>
      </w:r>
      <w:r w:rsidRPr="00A7322B">
        <w:rPr>
          <w:rFonts w:asciiTheme="minorBidi" w:hAnsiTheme="minorBidi"/>
          <w:color w:val="000000" w:themeColor="text1"/>
          <w:sz w:val="24"/>
          <w:szCs w:val="24"/>
        </w:rPr>
        <w:t>Evaluation of the</w:t>
      </w:r>
      <w:r w:rsidRPr="00A7322B">
        <w:rPr>
          <w:rFonts w:asciiTheme="minorBidi" w:hAnsiTheme="minorBidi"/>
          <w:b/>
          <w:bCs/>
          <w:color w:val="000000" w:themeColor="text1"/>
          <w:sz w:val="24"/>
          <w:szCs w:val="24"/>
        </w:rPr>
        <w:t xml:space="preserve"> </w:t>
      </w:r>
      <w:r w:rsidRPr="00A7322B">
        <w:rPr>
          <w:rFonts w:asciiTheme="minorBidi" w:hAnsiTheme="minorBidi"/>
          <w:color w:val="000000" w:themeColor="text1"/>
          <w:sz w:val="24"/>
          <w:szCs w:val="24"/>
        </w:rPr>
        <w:t xml:space="preserve">glycolytic function of single cells originating from the indicated organs using ECAR measurement. Samples were normalized to their </w:t>
      </w:r>
      <w:proofErr w:type="spellStart"/>
      <w:r w:rsidRPr="00A7322B">
        <w:rPr>
          <w:rFonts w:asciiTheme="minorBidi" w:hAnsiTheme="minorBidi"/>
          <w:i/>
          <w:iCs/>
          <w:color w:val="000000" w:themeColor="text1"/>
          <w:sz w:val="24"/>
          <w:szCs w:val="24"/>
        </w:rPr>
        <w:t>Gapdh</w:t>
      </w:r>
      <w:proofErr w:type="spellEnd"/>
      <w:r w:rsidRPr="00A7322B">
        <w:rPr>
          <w:rFonts w:asciiTheme="minorBidi" w:hAnsiTheme="minorBidi"/>
          <w:color w:val="000000" w:themeColor="text1"/>
          <w:sz w:val="24"/>
          <w:szCs w:val="24"/>
        </w:rPr>
        <w:t xml:space="preserve"> mRNA levels. Error bars represent ± SEM (n ≥ 4). </w:t>
      </w:r>
      <w:r w:rsidRPr="00A7322B">
        <w:rPr>
          <w:rFonts w:asciiTheme="minorBidi" w:hAnsiTheme="minorBidi"/>
          <w:b/>
          <w:bCs/>
          <w:color w:val="000000" w:themeColor="text1"/>
          <w:sz w:val="24"/>
          <w:szCs w:val="24"/>
        </w:rPr>
        <w:t>G,</w:t>
      </w:r>
      <w:r w:rsidRPr="00A7322B">
        <w:rPr>
          <w:rFonts w:asciiTheme="minorBidi" w:hAnsiTheme="minorBidi"/>
          <w:color w:val="000000" w:themeColor="text1"/>
          <w:sz w:val="24"/>
          <w:szCs w:val="24"/>
        </w:rPr>
        <w:t xml:space="preserve"> </w:t>
      </w:r>
      <w:r w:rsidRPr="00A7322B">
        <w:rPr>
          <w:rFonts w:ascii="Arial" w:hAnsi="Arial" w:cs="Arial"/>
          <w:color w:val="000000" w:themeColor="text1"/>
          <w:sz w:val="24"/>
          <w:szCs w:val="24"/>
        </w:rPr>
        <w:t xml:space="preserve">Oxidative phosphorylation examination of single cells originating from the indicated organs using oxygen consumption rate (OCR) measurement. Samples were normalized to their </w:t>
      </w:r>
      <w:proofErr w:type="spellStart"/>
      <w:r w:rsidRPr="00A7322B">
        <w:rPr>
          <w:rFonts w:ascii="Arial" w:hAnsi="Arial" w:cs="Arial"/>
          <w:i/>
          <w:iCs/>
          <w:color w:val="000000" w:themeColor="text1"/>
          <w:sz w:val="24"/>
          <w:szCs w:val="24"/>
        </w:rPr>
        <w:t>Gapdh</w:t>
      </w:r>
      <w:proofErr w:type="spellEnd"/>
      <w:r w:rsidRPr="00A7322B">
        <w:rPr>
          <w:rFonts w:ascii="Arial" w:hAnsi="Arial" w:cs="Arial"/>
          <w:color w:val="000000" w:themeColor="text1"/>
          <w:sz w:val="24"/>
          <w:szCs w:val="24"/>
        </w:rPr>
        <w:t> mRNA level. Error bars represent ± SEM (n ≥ 4).</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 xml:space="preserve">H, </w:t>
      </w:r>
      <w:r w:rsidRPr="00A7322B">
        <w:rPr>
          <w:rFonts w:asciiTheme="minorBidi" w:hAnsiTheme="minorBidi"/>
          <w:color w:val="000000" w:themeColor="text1"/>
          <w:sz w:val="24"/>
          <w:szCs w:val="24"/>
        </w:rPr>
        <w:t xml:space="preserve">qRT-PCR quantification of the mRNAs encoding the indicated mitochondria-specific gene targets from active and control mice. Data were normalized to endogenous levels of </w:t>
      </w:r>
      <w:r w:rsidRPr="00A7322B">
        <w:rPr>
          <w:rFonts w:asciiTheme="minorBidi" w:hAnsiTheme="minorBidi"/>
          <w:i/>
          <w:iCs/>
          <w:color w:val="000000" w:themeColor="text1"/>
          <w:sz w:val="24"/>
          <w:szCs w:val="24"/>
        </w:rPr>
        <w:t>36b4</w:t>
      </w:r>
      <w:r w:rsidRPr="00A7322B">
        <w:rPr>
          <w:rFonts w:asciiTheme="minorBidi" w:hAnsiTheme="minorBidi"/>
          <w:color w:val="000000" w:themeColor="text1"/>
          <w:sz w:val="24"/>
          <w:szCs w:val="24"/>
        </w:rPr>
        <w:t>. Error bars represent ± SEM (n = 4 mice in control and active groups). * </w:t>
      </w:r>
      <w:proofErr w:type="gramStart"/>
      <w:r w:rsidRPr="00A7322B">
        <w:rPr>
          <w:rFonts w:asciiTheme="minorBidi" w:hAnsiTheme="minorBidi"/>
          <w:i/>
          <w:iCs/>
          <w:color w:val="000000" w:themeColor="text1"/>
          <w:sz w:val="24"/>
          <w:szCs w:val="24"/>
        </w:rPr>
        <w:t>p</w:t>
      </w:r>
      <w:proofErr w:type="gramEnd"/>
      <w:r w:rsidRPr="00A7322B">
        <w:rPr>
          <w:rFonts w:asciiTheme="minorBidi" w:hAnsiTheme="minorBidi"/>
          <w:color w:val="000000" w:themeColor="text1"/>
          <w:sz w:val="24"/>
          <w:szCs w:val="24"/>
        </w:rPr>
        <w:t>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&lt; 0.01;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&lt; 0.001.</w:t>
      </w:r>
      <w:r w:rsidR="00A7322B">
        <w:rPr>
          <w:rFonts w:asciiTheme="minorBidi" w:hAnsiTheme="minorBidi"/>
          <w:color w:val="000000" w:themeColor="text1"/>
          <w:sz w:val="24"/>
          <w:szCs w:val="24"/>
        </w:rPr>
        <w:t xml:space="preserve"> </w:t>
      </w:r>
      <w:r w:rsidR="00A7322B" w:rsidRPr="001262B8">
        <w:rPr>
          <w:rFonts w:asciiTheme="minorBidi" w:hAnsiTheme="minorBidi"/>
          <w:b/>
          <w:bCs/>
          <w:color w:val="000000" w:themeColor="text1"/>
          <w:sz w:val="24"/>
          <w:szCs w:val="24"/>
        </w:rPr>
        <w:t>I,</w:t>
      </w:r>
      <w:r w:rsidR="00A7322B">
        <w:rPr>
          <w:rFonts w:asciiTheme="minorBidi" w:hAnsiTheme="minorBidi"/>
          <w:color w:val="000000" w:themeColor="text1"/>
          <w:sz w:val="24"/>
          <w:szCs w:val="24"/>
        </w:rPr>
        <w:t xml:space="preserve"> </w:t>
      </w:r>
      <w:r w:rsidR="00A7322B" w:rsidRPr="00A7322B">
        <w:rPr>
          <w:rFonts w:asciiTheme="minorBidi" w:hAnsiTheme="minorBidi"/>
          <w:color w:val="000000" w:themeColor="text1"/>
          <w:sz w:val="24"/>
          <w:szCs w:val="24"/>
        </w:rPr>
        <w:t xml:space="preserve">FACS analysis of </w:t>
      </w:r>
      <w:r w:rsidR="00A7322B">
        <w:rPr>
          <w:rFonts w:asciiTheme="minorBidi" w:hAnsiTheme="minorBidi"/>
          <w:color w:val="000000" w:themeColor="text1"/>
          <w:sz w:val="24"/>
          <w:szCs w:val="24"/>
        </w:rPr>
        <w:t xml:space="preserve">the </w:t>
      </w:r>
      <w:r w:rsidR="00A7322B" w:rsidRPr="00A7322B">
        <w:rPr>
          <w:rFonts w:asciiTheme="minorBidi" w:hAnsiTheme="minorBidi"/>
          <w:color w:val="000000" w:themeColor="text1"/>
          <w:sz w:val="24"/>
          <w:szCs w:val="24"/>
        </w:rPr>
        <w:t>mitochondrial activity in primary organ cells (lungs, lymph nodes, liver and skeletal muscles) of control and active mice</w:t>
      </w:r>
      <w:proofErr w:type="gramStart"/>
      <w:r w:rsidR="00A7322B" w:rsidRPr="00A7322B">
        <w:rPr>
          <w:rFonts w:asciiTheme="minorBidi" w:hAnsiTheme="minorBidi"/>
          <w:color w:val="000000" w:themeColor="text1"/>
          <w:sz w:val="24"/>
          <w:szCs w:val="24"/>
        </w:rPr>
        <w:t>;</w:t>
      </w:r>
      <w:proofErr w:type="gramEnd"/>
      <w:r w:rsidR="00A7322B" w:rsidRPr="00A7322B">
        <w:rPr>
          <w:rFonts w:asciiTheme="minorBidi" w:hAnsiTheme="minorBidi"/>
          <w:color w:val="000000" w:themeColor="text1"/>
          <w:sz w:val="24"/>
          <w:szCs w:val="24"/>
        </w:rPr>
        <w:t xml:space="preserve"> TMRE expression is indicative of </w:t>
      </w:r>
      <w:r w:rsidR="00A7322B" w:rsidRPr="00A7322B">
        <w:rPr>
          <w:rFonts w:asciiTheme="minorBidi" w:hAnsiTheme="minorBidi"/>
          <w:color w:val="000000" w:themeColor="text1"/>
          <w:sz w:val="24"/>
          <w:szCs w:val="24"/>
        </w:rPr>
        <w:lastRenderedPageBreak/>
        <w:t xml:space="preserve">active mitochondria. </w:t>
      </w:r>
      <w:r w:rsidR="00A6216D">
        <w:rPr>
          <w:rFonts w:asciiTheme="minorBidi" w:hAnsiTheme="minorBidi"/>
          <w:color w:val="000000" w:themeColor="text1"/>
          <w:sz w:val="24"/>
          <w:szCs w:val="24"/>
        </w:rPr>
        <w:t>Representative</w:t>
      </w:r>
      <w:r w:rsidR="00A7322B" w:rsidRPr="00A7322B">
        <w:rPr>
          <w:rFonts w:asciiTheme="minorBidi" w:hAnsiTheme="minorBidi"/>
          <w:color w:val="000000" w:themeColor="text1"/>
          <w:sz w:val="24"/>
          <w:szCs w:val="24"/>
        </w:rPr>
        <w:t xml:space="preserve"> image</w:t>
      </w:r>
      <w:r w:rsidR="00A6216D">
        <w:rPr>
          <w:rFonts w:asciiTheme="minorBidi" w:hAnsiTheme="minorBidi"/>
          <w:color w:val="000000" w:themeColor="text1"/>
          <w:sz w:val="24"/>
          <w:szCs w:val="24"/>
        </w:rPr>
        <w:t>s</w:t>
      </w:r>
      <w:r w:rsidR="00A7322B" w:rsidRPr="00A7322B">
        <w:rPr>
          <w:rFonts w:asciiTheme="minorBidi" w:hAnsiTheme="minorBidi"/>
          <w:color w:val="000000" w:themeColor="text1"/>
          <w:sz w:val="24"/>
          <w:szCs w:val="24"/>
        </w:rPr>
        <w:t xml:space="preserve"> of the </w:t>
      </w:r>
      <w:r w:rsidR="00A7322B">
        <w:rPr>
          <w:rFonts w:asciiTheme="minorBidi" w:hAnsiTheme="minorBidi"/>
          <w:color w:val="000000" w:themeColor="text1"/>
          <w:sz w:val="24"/>
          <w:szCs w:val="24"/>
        </w:rPr>
        <w:t xml:space="preserve">mean intensity </w:t>
      </w:r>
      <w:r w:rsidR="00A6216D">
        <w:rPr>
          <w:rFonts w:asciiTheme="minorBidi" w:hAnsiTheme="minorBidi"/>
          <w:color w:val="000000" w:themeColor="text1"/>
          <w:sz w:val="24"/>
          <w:szCs w:val="24"/>
        </w:rPr>
        <w:t xml:space="preserve">of the </w:t>
      </w:r>
      <w:r w:rsidR="00A7322B" w:rsidRPr="00A7322B">
        <w:rPr>
          <w:rFonts w:asciiTheme="minorBidi" w:hAnsiTheme="minorBidi"/>
          <w:color w:val="000000" w:themeColor="text1"/>
          <w:sz w:val="24"/>
          <w:szCs w:val="24"/>
        </w:rPr>
        <w:t xml:space="preserve">FACS data </w:t>
      </w:r>
      <w:r w:rsidR="00A6216D">
        <w:rPr>
          <w:rFonts w:asciiTheme="minorBidi" w:hAnsiTheme="minorBidi"/>
          <w:color w:val="000000" w:themeColor="text1"/>
          <w:sz w:val="24"/>
          <w:szCs w:val="24"/>
        </w:rPr>
        <w:t>show</w:t>
      </w:r>
      <w:r w:rsidR="00A7322B" w:rsidRPr="00A7322B">
        <w:rPr>
          <w:rFonts w:asciiTheme="minorBidi" w:hAnsiTheme="minorBidi"/>
          <w:color w:val="000000" w:themeColor="text1"/>
          <w:sz w:val="24"/>
          <w:szCs w:val="24"/>
        </w:rPr>
        <w:t xml:space="preserve"> the TMRE- and TMRE+ cell populati</w:t>
      </w:r>
      <w:r w:rsidR="00A7322B">
        <w:rPr>
          <w:rFonts w:asciiTheme="minorBidi" w:hAnsiTheme="minorBidi"/>
          <w:color w:val="000000" w:themeColor="text1"/>
          <w:sz w:val="24"/>
          <w:szCs w:val="24"/>
        </w:rPr>
        <w:t>ons for control and active mice. The X-axis indicates the TMRE intensity and Y-axis indicates the percentage of gated cells.</w:t>
      </w:r>
    </w:p>
    <w:p w14:paraId="0E18135E" w14:textId="4D1124C1" w:rsidR="001A19F9" w:rsidRPr="00A7322B" w:rsidRDefault="001A19F9" w:rsidP="00DD44E6">
      <w:pPr>
        <w:pStyle w:val="Header"/>
        <w:bidi w:val="0"/>
        <w:spacing w:line="480" w:lineRule="auto"/>
        <w:contextualSpacing/>
        <w:jc w:val="both"/>
        <w:rPr>
          <w:rFonts w:asciiTheme="minorBidi" w:hAnsiTheme="minorBidi"/>
          <w:b/>
          <w:bCs/>
          <w:color w:val="000000" w:themeColor="text1"/>
          <w:sz w:val="24"/>
          <w:szCs w:val="24"/>
        </w:rPr>
      </w:pPr>
      <w:r w:rsidRPr="00A7322B">
        <w:rPr>
          <w:rFonts w:asciiTheme="minorBidi" w:hAnsiTheme="minorBidi"/>
          <w:b/>
          <w:bCs/>
          <w:color w:val="000000" w:themeColor="text1"/>
          <w:sz w:val="24"/>
          <w:szCs w:val="24"/>
        </w:rPr>
        <w:t xml:space="preserve">Supplementary Fig. 2. High-intensity activities reduce metastatic cancer likelihood. A, </w:t>
      </w:r>
      <w:r w:rsidRPr="00A7322B">
        <w:rPr>
          <w:rFonts w:asciiTheme="minorBidi" w:hAnsiTheme="minorBidi"/>
          <w:color w:val="000000" w:themeColor="text1"/>
          <w:sz w:val="24"/>
          <w:szCs w:val="24"/>
        </w:rPr>
        <w:t>Heatmap showing the differential proteins found in routinely active females serum before versus after treadmill training, generated by the proteomic analysis software Perseus.</w:t>
      </w:r>
      <w:r w:rsidRPr="00A7322B">
        <w:rPr>
          <w:rFonts w:asciiTheme="minorBidi" w:hAnsiTheme="minorBidi"/>
          <w:b/>
          <w:bCs/>
          <w:color w:val="000000" w:themeColor="text1"/>
          <w:sz w:val="24"/>
          <w:szCs w:val="24"/>
        </w:rPr>
        <w:t xml:space="preserve"> B, </w:t>
      </w:r>
      <w:r w:rsidRPr="00A7322B">
        <w:rPr>
          <w:rFonts w:asciiTheme="minorBidi" w:hAnsiTheme="minorBidi"/>
          <w:color w:val="000000" w:themeColor="text1"/>
          <w:sz w:val="24"/>
          <w:szCs w:val="24"/>
        </w:rPr>
        <w:t xml:space="preserve">Primary lung cells of control and active mice were treated either with vehicle, FCCP (100 µM), or Actinomycin D (800 µM) 60 minutes before co-culturing with GFP-labeled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 xml:space="preserve">-melanoma cells. After 24 hours, FACS analysis of co-culture </w:t>
      </w:r>
      <w:proofErr w:type="gramStart"/>
      <w:r w:rsidRPr="00A7322B">
        <w:rPr>
          <w:rFonts w:asciiTheme="minorBidi" w:hAnsiTheme="minorBidi"/>
          <w:color w:val="000000" w:themeColor="text1"/>
          <w:sz w:val="24"/>
          <w:szCs w:val="24"/>
        </w:rPr>
        <w:t>were performed</w:t>
      </w:r>
      <w:proofErr w:type="gramEnd"/>
      <w:r w:rsidRPr="00A7322B">
        <w:rPr>
          <w:rFonts w:asciiTheme="minorBidi" w:hAnsiTheme="minorBidi"/>
          <w:color w:val="000000" w:themeColor="text1"/>
          <w:sz w:val="24"/>
          <w:szCs w:val="24"/>
        </w:rPr>
        <w:t xml:space="preserve"> for TMRE expression, which is an </w:t>
      </w:r>
      <w:r w:rsidR="00DD44E6">
        <w:rPr>
          <w:rFonts w:asciiTheme="minorBidi" w:hAnsiTheme="minorBidi"/>
          <w:color w:val="000000" w:themeColor="text1"/>
          <w:sz w:val="24"/>
          <w:szCs w:val="24"/>
        </w:rPr>
        <w:t>indication</w:t>
      </w:r>
      <w:r w:rsidR="00DD44E6" w:rsidRPr="00A7322B">
        <w:rPr>
          <w:rFonts w:asciiTheme="minorBidi" w:hAnsiTheme="minorBidi"/>
          <w:color w:val="000000" w:themeColor="text1"/>
          <w:sz w:val="24"/>
          <w:szCs w:val="24"/>
        </w:rPr>
        <w:t xml:space="preserve"> </w:t>
      </w:r>
      <w:r w:rsidRPr="00A7322B">
        <w:rPr>
          <w:rFonts w:asciiTheme="minorBidi" w:hAnsiTheme="minorBidi"/>
          <w:color w:val="000000" w:themeColor="text1"/>
          <w:sz w:val="24"/>
          <w:szCs w:val="24"/>
        </w:rPr>
        <w:t xml:space="preserve">of active mitochondria. Mitochondrial activity (active mitochondria - high TMRE and inert mitochondria – low mitochondria) was determined for primary cells (upper panel) and survived melanoma cells (lower panel) demonstrated as (% gated cells) based on the FACS analysis. (n = 4 animals in each group).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&lt; 0.001</w:t>
      </w:r>
      <w:r w:rsidRPr="00A7322B">
        <w:rPr>
          <w:rFonts w:asciiTheme="minorBidi" w:hAnsiTheme="minorBidi"/>
          <w:b/>
          <w:bCs/>
          <w:color w:val="000000" w:themeColor="text1"/>
          <w:sz w:val="24"/>
          <w:szCs w:val="24"/>
        </w:rPr>
        <w:t>.</w:t>
      </w:r>
    </w:p>
    <w:p w14:paraId="1E533D63" w14:textId="22834259" w:rsidR="00A6216D" w:rsidRDefault="001A19F9" w:rsidP="00DD44E6">
      <w:pPr>
        <w:bidi w:val="0"/>
        <w:spacing w:line="480" w:lineRule="auto"/>
        <w:contextualSpacing/>
        <w:jc w:val="both"/>
        <w:rPr>
          <w:rFonts w:asciiTheme="minorBidi" w:hAnsiTheme="minorBidi"/>
          <w:b/>
          <w:bCs/>
          <w:color w:val="000000" w:themeColor="text1"/>
          <w:sz w:val="24"/>
          <w:szCs w:val="24"/>
        </w:rPr>
      </w:pPr>
      <w:r w:rsidRPr="00A7322B">
        <w:rPr>
          <w:rFonts w:asciiTheme="minorBidi" w:hAnsiTheme="minorBidi"/>
          <w:b/>
          <w:bCs/>
          <w:color w:val="000000" w:themeColor="text1"/>
          <w:sz w:val="24"/>
          <w:szCs w:val="24"/>
        </w:rPr>
        <w:t>Supplementary Fig. 3. Exercise inhibits melanoma metastasis formation</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A,</w:t>
      </w:r>
      <w:r w:rsidRPr="00A7322B">
        <w:rPr>
          <w:rFonts w:asciiTheme="minorBidi" w:hAnsiTheme="minorBidi"/>
          <w:color w:val="000000" w:themeColor="text1"/>
          <w:sz w:val="24"/>
          <w:szCs w:val="24"/>
        </w:rPr>
        <w:t xml:space="preserve"> Upper panel: Representative bright-field (top) and immunofluorescent (bottom) images of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 xml:space="preserve">melanoma </w:t>
      </w:r>
      <w:proofErr w:type="spellStart"/>
      <w:r w:rsidRPr="00A7322B">
        <w:rPr>
          <w:rFonts w:asciiTheme="minorBidi" w:hAnsiTheme="minorBidi"/>
          <w:color w:val="000000" w:themeColor="text1"/>
          <w:sz w:val="24"/>
          <w:szCs w:val="24"/>
        </w:rPr>
        <w:t>mCherry</w:t>
      </w:r>
      <w:proofErr w:type="spellEnd"/>
      <w:r w:rsidRPr="00A7322B">
        <w:rPr>
          <w:rFonts w:asciiTheme="minorBidi" w:hAnsiTheme="minorBidi"/>
          <w:color w:val="000000" w:themeColor="text1"/>
          <w:sz w:val="24"/>
          <w:szCs w:val="24"/>
        </w:rPr>
        <w:t xml:space="preserve">–Luciferase melanoma cells (left) and primary tumor of </w:t>
      </w:r>
      <w:proofErr w:type="spellStart"/>
      <w:r w:rsidRPr="00A7322B">
        <w:rPr>
          <w:rFonts w:asciiTheme="minorBidi" w:hAnsiTheme="minorBidi"/>
          <w:color w:val="000000" w:themeColor="text1"/>
          <w:sz w:val="24"/>
          <w:szCs w:val="24"/>
        </w:rPr>
        <w:t>subdermally</w:t>
      </w:r>
      <w:proofErr w:type="spellEnd"/>
      <w:r w:rsidRPr="00A7322B">
        <w:rPr>
          <w:rFonts w:asciiTheme="minorBidi" w:hAnsiTheme="minorBidi"/>
          <w:color w:val="000000" w:themeColor="text1"/>
          <w:sz w:val="24"/>
          <w:szCs w:val="24"/>
        </w:rPr>
        <w:t xml:space="preserve"> injected mice (right). Tumor images were taken by the CRI Maestro machine. </w:t>
      </w:r>
      <w:r w:rsidRPr="00A7322B">
        <w:rPr>
          <w:rFonts w:asciiTheme="minorBidi" w:hAnsiTheme="minorBidi"/>
          <w:b/>
          <w:bCs/>
          <w:color w:val="000000" w:themeColor="text1"/>
          <w:sz w:val="24"/>
          <w:szCs w:val="24"/>
        </w:rPr>
        <w:t xml:space="preserve">B, </w:t>
      </w:r>
      <w:r w:rsidRPr="00A7322B">
        <w:rPr>
          <w:rFonts w:asciiTheme="minorBidi" w:hAnsiTheme="minorBidi"/>
          <w:color w:val="000000" w:themeColor="text1"/>
          <w:sz w:val="24"/>
          <w:szCs w:val="24"/>
        </w:rPr>
        <w:t xml:space="preserve">Luminescence evaluation of lysed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 xml:space="preserve">-melanoma </w:t>
      </w:r>
      <w:proofErr w:type="spellStart"/>
      <w:r w:rsidRPr="00A7322B">
        <w:rPr>
          <w:rFonts w:asciiTheme="minorBidi" w:hAnsiTheme="minorBidi"/>
          <w:color w:val="000000" w:themeColor="text1"/>
          <w:sz w:val="24"/>
          <w:szCs w:val="24"/>
        </w:rPr>
        <w:t>mCherry</w:t>
      </w:r>
      <w:proofErr w:type="spellEnd"/>
      <w:r w:rsidRPr="00A7322B">
        <w:rPr>
          <w:rFonts w:asciiTheme="minorBidi" w:hAnsiTheme="minorBidi"/>
          <w:color w:val="000000" w:themeColor="text1"/>
          <w:sz w:val="24"/>
          <w:szCs w:val="24"/>
        </w:rPr>
        <w:t>–Luciferase</w:t>
      </w:r>
      <w:r w:rsidRPr="00A7322B">
        <w:rPr>
          <w:rFonts w:asciiTheme="minorBidi" w:hAnsiTheme="minorBidi"/>
          <w:b/>
          <w:bCs/>
          <w:color w:val="000000" w:themeColor="text1"/>
          <w:sz w:val="24"/>
          <w:szCs w:val="24"/>
        </w:rPr>
        <w:t xml:space="preserve"> </w:t>
      </w:r>
      <w:r w:rsidRPr="00A7322B">
        <w:rPr>
          <w:rFonts w:asciiTheme="minorBidi" w:hAnsiTheme="minorBidi"/>
          <w:color w:val="000000" w:themeColor="text1"/>
          <w:sz w:val="24"/>
          <w:szCs w:val="24"/>
        </w:rPr>
        <w:t xml:space="preserve">melanoma cells. </w:t>
      </w:r>
      <w:r w:rsidRPr="00A7322B">
        <w:rPr>
          <w:rFonts w:asciiTheme="minorBidi" w:hAnsiTheme="minorBidi"/>
          <w:b/>
          <w:bCs/>
          <w:color w:val="000000" w:themeColor="text1"/>
          <w:sz w:val="24"/>
          <w:szCs w:val="24"/>
        </w:rPr>
        <w:t>C,</w:t>
      </w:r>
      <w:r w:rsidRPr="00A7322B">
        <w:rPr>
          <w:rFonts w:asciiTheme="minorBidi" w:hAnsiTheme="minorBidi"/>
          <w:color w:val="000000" w:themeColor="text1"/>
          <w:sz w:val="24"/>
          <w:szCs w:val="24"/>
        </w:rPr>
        <w:t xml:space="preserve"> Whole-animal bioluminescent imaging (left) and photon quantifications (right) of intra-carotid-injected mice that performed exercise only before the melanoma injection and control mice (n = 8 animals in control and active groups). </w:t>
      </w:r>
      <w:r w:rsidRPr="00A7322B">
        <w:rPr>
          <w:rFonts w:asciiTheme="minorBidi" w:hAnsiTheme="minorBidi"/>
          <w:b/>
          <w:bCs/>
          <w:color w:val="000000" w:themeColor="text1"/>
          <w:sz w:val="24"/>
          <w:szCs w:val="24"/>
        </w:rPr>
        <w:t>D,</w:t>
      </w:r>
      <w:r w:rsidRPr="00A7322B">
        <w:rPr>
          <w:rFonts w:asciiTheme="minorBidi" w:hAnsiTheme="minorBidi"/>
          <w:color w:val="000000" w:themeColor="text1"/>
          <w:sz w:val="24"/>
          <w:szCs w:val="24"/>
        </w:rPr>
        <w:t xml:space="preserve"> Schematic representation of exercise-melanoma combined model: the "active" group of mice was trained for 8 weeks </w:t>
      </w:r>
      <w:r w:rsidRPr="00A7322B">
        <w:rPr>
          <w:rFonts w:asciiTheme="minorBidi" w:hAnsiTheme="minorBidi"/>
          <w:color w:val="000000" w:themeColor="text1"/>
          <w:sz w:val="24"/>
          <w:szCs w:val="24"/>
        </w:rPr>
        <w:lastRenderedPageBreak/>
        <w:t xml:space="preserve">using forced treadmill running, and sedentary mice served as control.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 xml:space="preserve">-melanoma </w:t>
      </w:r>
      <w:proofErr w:type="spellStart"/>
      <w:r w:rsidRPr="00A7322B">
        <w:rPr>
          <w:rFonts w:asciiTheme="minorBidi" w:hAnsiTheme="minorBidi"/>
          <w:color w:val="000000" w:themeColor="text1"/>
          <w:sz w:val="24"/>
          <w:szCs w:val="24"/>
        </w:rPr>
        <w:t>mCherry</w:t>
      </w:r>
      <w:proofErr w:type="spellEnd"/>
      <w:r w:rsidRPr="00A7322B">
        <w:rPr>
          <w:rFonts w:asciiTheme="minorBidi" w:hAnsiTheme="minorBidi"/>
          <w:color w:val="000000" w:themeColor="text1"/>
          <w:sz w:val="24"/>
          <w:szCs w:val="24"/>
        </w:rPr>
        <w:t xml:space="preserve">–Luciferase melanoma cells were intra–carotid or -splenic injected to the control and active C57BL/6 mice. After four days of rest, the active mice continued to be trained for up to four weeks, until a metastasis examination was conducted. </w:t>
      </w:r>
      <w:r w:rsidRPr="00A7322B">
        <w:rPr>
          <w:rFonts w:asciiTheme="minorBidi" w:hAnsiTheme="minorBidi"/>
          <w:b/>
          <w:bCs/>
          <w:color w:val="000000" w:themeColor="text1"/>
          <w:sz w:val="24"/>
          <w:szCs w:val="24"/>
        </w:rPr>
        <w:t>E,</w:t>
      </w:r>
      <w:r w:rsidRPr="00A7322B">
        <w:rPr>
          <w:rFonts w:asciiTheme="minorBidi" w:hAnsiTheme="minorBidi"/>
          <w:color w:val="000000" w:themeColor="text1"/>
          <w:sz w:val="24"/>
          <w:szCs w:val="24"/>
        </w:rPr>
        <w:t xml:space="preserve"> Bioluminescence imaging (left) and photon quantifications (right) of melanoma metastases in the lymph nodes and liver of control and active mice. Error bars represent ± SEM. Lymph nodes were taken from intra-carotid-injected mice (n = 10 animals in each group); liver was taken from intra-splenic-injected mice (n = </w:t>
      </w:r>
      <w:proofErr w:type="gramStart"/>
      <w:r w:rsidRPr="00A7322B">
        <w:rPr>
          <w:rFonts w:asciiTheme="minorBidi" w:hAnsiTheme="minorBidi"/>
          <w:color w:val="000000" w:themeColor="text1"/>
          <w:sz w:val="24"/>
          <w:szCs w:val="24"/>
        </w:rPr>
        <w:t>6</w:t>
      </w:r>
      <w:proofErr w:type="gramEnd"/>
      <w:r w:rsidRPr="00A7322B">
        <w:rPr>
          <w:rFonts w:asciiTheme="minorBidi" w:hAnsiTheme="minorBidi"/>
          <w:color w:val="000000" w:themeColor="text1"/>
          <w:sz w:val="24"/>
          <w:szCs w:val="24"/>
        </w:rPr>
        <w:t xml:space="preserve"> animals in </w:t>
      </w:r>
      <w:r w:rsidR="00DD44E6">
        <w:rPr>
          <w:rFonts w:asciiTheme="minorBidi" w:hAnsiTheme="minorBidi"/>
          <w:color w:val="000000" w:themeColor="text1"/>
          <w:sz w:val="24"/>
          <w:szCs w:val="24"/>
        </w:rPr>
        <w:t xml:space="preserve">the </w:t>
      </w:r>
      <w:r w:rsidRPr="00A7322B">
        <w:rPr>
          <w:rFonts w:asciiTheme="minorBidi" w:hAnsiTheme="minorBidi"/>
          <w:color w:val="000000" w:themeColor="text1"/>
          <w:sz w:val="24"/>
          <w:szCs w:val="24"/>
        </w:rPr>
        <w:t xml:space="preserve">control and active groups).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0.001. </w:t>
      </w:r>
      <w:r w:rsidRPr="00A7322B">
        <w:rPr>
          <w:rFonts w:asciiTheme="minorBidi" w:hAnsiTheme="minorBidi"/>
          <w:b/>
          <w:bCs/>
          <w:color w:val="000000" w:themeColor="text1"/>
          <w:sz w:val="24"/>
          <w:szCs w:val="24"/>
        </w:rPr>
        <w:t>F,</w:t>
      </w:r>
      <w:r w:rsidRPr="00A7322B">
        <w:rPr>
          <w:rFonts w:asciiTheme="minorBidi" w:hAnsiTheme="minorBidi"/>
          <w:color w:val="000000" w:themeColor="text1"/>
          <w:sz w:val="24"/>
          <w:szCs w:val="24"/>
        </w:rPr>
        <w:t xml:space="preserve"> qRT-PCR of lymph nodes and liver tissues taken from control and active mice. Data were normalized to endogenous controls </w:t>
      </w:r>
      <w:proofErr w:type="spellStart"/>
      <w:r w:rsidRPr="00A7322B">
        <w:rPr>
          <w:rFonts w:asciiTheme="minorBidi" w:hAnsiTheme="minorBidi"/>
          <w:i/>
          <w:iCs/>
          <w:color w:val="000000" w:themeColor="text1"/>
          <w:sz w:val="24"/>
          <w:szCs w:val="24"/>
        </w:rPr>
        <w:t>Hprt</w:t>
      </w:r>
      <w:proofErr w:type="spellEnd"/>
      <w:r w:rsidRPr="00A7322B">
        <w:rPr>
          <w:rFonts w:asciiTheme="minorBidi" w:hAnsiTheme="minorBidi"/>
          <w:color w:val="000000" w:themeColor="text1"/>
          <w:sz w:val="24"/>
          <w:szCs w:val="24"/>
        </w:rPr>
        <w:t xml:space="preserve"> or </w:t>
      </w:r>
      <w:r w:rsidRPr="00A7322B">
        <w:rPr>
          <w:rFonts w:asciiTheme="minorBidi" w:hAnsiTheme="minorBidi"/>
          <w:i/>
          <w:iCs/>
          <w:color w:val="000000" w:themeColor="text1"/>
          <w:sz w:val="24"/>
          <w:szCs w:val="24"/>
        </w:rPr>
        <w:t>Rplp0</w:t>
      </w:r>
      <w:r w:rsidRPr="00A7322B">
        <w:rPr>
          <w:rFonts w:asciiTheme="minorBidi" w:hAnsiTheme="minorBidi"/>
          <w:color w:val="000000" w:themeColor="text1"/>
          <w:sz w:val="24"/>
          <w:szCs w:val="24"/>
        </w:rPr>
        <w:t> levels. Error bars represent ± SEM (n ≥ 3).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0.001. </w:t>
      </w:r>
      <w:r w:rsidRPr="00A7322B">
        <w:rPr>
          <w:rFonts w:asciiTheme="minorBidi" w:hAnsiTheme="minorBidi"/>
          <w:b/>
          <w:bCs/>
          <w:color w:val="000000" w:themeColor="text1"/>
          <w:sz w:val="24"/>
          <w:szCs w:val="24"/>
        </w:rPr>
        <w:t xml:space="preserve">G, </w:t>
      </w:r>
      <w:r w:rsidRPr="00A7322B">
        <w:rPr>
          <w:rFonts w:asciiTheme="minorBidi" w:hAnsiTheme="minorBidi"/>
          <w:color w:val="000000" w:themeColor="text1"/>
          <w:sz w:val="24"/>
          <w:szCs w:val="24"/>
        </w:rPr>
        <w:t xml:space="preserve">Primary cells from indicated organs of control and active mice were co-cultured for 24 hours with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 xml:space="preserve">-melanoma cells (CFSE </w:t>
      </w:r>
      <w:r w:rsidR="00DD44E6">
        <w:rPr>
          <w:rFonts w:asciiTheme="minorBidi" w:hAnsiTheme="minorBidi"/>
          <w:color w:val="000000" w:themeColor="text1"/>
          <w:sz w:val="24"/>
          <w:szCs w:val="24"/>
        </w:rPr>
        <w:t>labeled</w:t>
      </w:r>
      <w:r w:rsidR="00DD44E6" w:rsidRPr="00A7322B">
        <w:rPr>
          <w:rFonts w:asciiTheme="minorBidi" w:hAnsiTheme="minorBidi"/>
          <w:color w:val="000000" w:themeColor="text1"/>
          <w:sz w:val="24"/>
          <w:szCs w:val="24"/>
        </w:rPr>
        <w:t xml:space="preserve"> </w:t>
      </w:r>
      <w:r w:rsidRPr="00A7322B">
        <w:rPr>
          <w:rFonts w:asciiTheme="minorBidi" w:hAnsiTheme="minorBidi"/>
          <w:color w:val="000000" w:themeColor="text1"/>
          <w:sz w:val="24"/>
          <w:szCs w:val="24"/>
        </w:rPr>
        <w:t xml:space="preserve">for proliferation and </w:t>
      </w:r>
      <w:proofErr w:type="spellStart"/>
      <w:r w:rsidRPr="00A7322B">
        <w:rPr>
          <w:rFonts w:asciiTheme="minorBidi" w:hAnsiTheme="minorBidi"/>
          <w:color w:val="000000" w:themeColor="text1"/>
          <w:sz w:val="24"/>
          <w:szCs w:val="24"/>
        </w:rPr>
        <w:t>mcherry</w:t>
      </w:r>
      <w:proofErr w:type="spellEnd"/>
      <w:r w:rsidRPr="00A7322B">
        <w:rPr>
          <w:rFonts w:asciiTheme="minorBidi" w:hAnsiTheme="minorBidi"/>
          <w:color w:val="000000" w:themeColor="text1"/>
          <w:sz w:val="24"/>
          <w:szCs w:val="24"/>
        </w:rPr>
        <w:t xml:space="preserve"> </w:t>
      </w:r>
      <w:r w:rsidR="00DD44E6">
        <w:rPr>
          <w:rFonts w:asciiTheme="minorBidi" w:hAnsiTheme="minorBidi"/>
          <w:color w:val="000000" w:themeColor="text1"/>
          <w:sz w:val="24"/>
          <w:szCs w:val="24"/>
        </w:rPr>
        <w:t>labeled</w:t>
      </w:r>
      <w:r w:rsidR="00DD44E6" w:rsidRPr="00A7322B">
        <w:rPr>
          <w:rFonts w:asciiTheme="minorBidi" w:hAnsiTheme="minorBidi"/>
          <w:color w:val="000000" w:themeColor="text1"/>
          <w:sz w:val="24"/>
          <w:szCs w:val="24"/>
        </w:rPr>
        <w:t xml:space="preserve"> </w:t>
      </w:r>
      <w:r w:rsidRPr="00A7322B">
        <w:rPr>
          <w:rFonts w:asciiTheme="minorBidi" w:hAnsiTheme="minorBidi"/>
          <w:color w:val="000000" w:themeColor="text1"/>
          <w:sz w:val="24"/>
          <w:szCs w:val="24"/>
        </w:rPr>
        <w:t>for apoptosis) for proliferation (left panel), and apoptosis (right panel). Left panel: For proliferation percentage of CFSE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gated cells are shown for the stroma and melanoma cells. Right panel: For apoptosis percentage of caspase-3</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(apoptotic) and caspase-3</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(non-apoptotic) gated cells are shown for the melanoma cells. (n = </w:t>
      </w:r>
      <w:proofErr w:type="gramStart"/>
      <w:r w:rsidRPr="00A7322B">
        <w:rPr>
          <w:rFonts w:asciiTheme="minorBidi" w:hAnsiTheme="minorBidi"/>
          <w:color w:val="000000" w:themeColor="text1"/>
          <w:sz w:val="24"/>
          <w:szCs w:val="24"/>
        </w:rPr>
        <w:t>4</w:t>
      </w:r>
      <w:proofErr w:type="gramEnd"/>
      <w:r w:rsidRPr="00A7322B">
        <w:rPr>
          <w:rFonts w:asciiTheme="minorBidi" w:hAnsiTheme="minorBidi"/>
          <w:color w:val="000000" w:themeColor="text1"/>
          <w:sz w:val="24"/>
          <w:szCs w:val="24"/>
        </w:rPr>
        <w:t xml:space="preserve"> animals in each group).*</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xml:space="preserve"> &lt; 0.001. </w:t>
      </w:r>
      <w:r w:rsidRPr="00A7322B">
        <w:rPr>
          <w:rFonts w:asciiTheme="minorBidi" w:hAnsiTheme="minorBidi"/>
          <w:b/>
          <w:bCs/>
          <w:color w:val="000000" w:themeColor="text1"/>
          <w:sz w:val="24"/>
          <w:szCs w:val="24"/>
        </w:rPr>
        <w:t xml:space="preserve">H, </w:t>
      </w:r>
      <w:r w:rsidRPr="00A7322B">
        <w:rPr>
          <w:rFonts w:asciiTheme="minorBidi" w:hAnsiTheme="minorBidi"/>
          <w:color w:val="000000" w:themeColor="text1"/>
          <w:sz w:val="24"/>
          <w:szCs w:val="24"/>
        </w:rPr>
        <w:t xml:space="preserve">FACS analysis of mitochondrial activity after rapamycin treatment. Primary lung cells were treated with vehicle or rapamycin (100 </w:t>
      </w:r>
      <w:proofErr w:type="spellStart"/>
      <w:r w:rsidRPr="00A7322B">
        <w:rPr>
          <w:rFonts w:asciiTheme="minorBidi" w:hAnsiTheme="minorBidi"/>
          <w:color w:val="000000" w:themeColor="text1"/>
          <w:sz w:val="24"/>
          <w:szCs w:val="24"/>
        </w:rPr>
        <w:t>nM</w:t>
      </w:r>
      <w:proofErr w:type="spellEnd"/>
      <w:r w:rsidRPr="00A7322B">
        <w:rPr>
          <w:rFonts w:asciiTheme="minorBidi" w:hAnsiTheme="minorBidi"/>
          <w:color w:val="000000" w:themeColor="text1"/>
          <w:sz w:val="24"/>
          <w:szCs w:val="24"/>
        </w:rPr>
        <w:t>) for 3 hours followed by TMRE staining. Left panel: Representative image of the FACS data shows the TMRE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and TMRE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cell populations for control and active mice. </w:t>
      </w:r>
      <w:r w:rsidR="00A6216D">
        <w:rPr>
          <w:rFonts w:asciiTheme="minorBidi" w:hAnsiTheme="minorBidi"/>
          <w:color w:val="000000" w:themeColor="text1"/>
          <w:sz w:val="24"/>
          <w:szCs w:val="24"/>
        </w:rPr>
        <w:t>Middle</w:t>
      </w:r>
      <w:r w:rsidR="00A6216D" w:rsidRPr="00A7322B">
        <w:rPr>
          <w:rFonts w:asciiTheme="minorBidi" w:hAnsiTheme="minorBidi"/>
          <w:color w:val="000000" w:themeColor="text1"/>
          <w:sz w:val="24"/>
          <w:szCs w:val="24"/>
        </w:rPr>
        <w:t xml:space="preserve"> </w:t>
      </w:r>
      <w:r w:rsidRPr="00A7322B">
        <w:rPr>
          <w:rFonts w:asciiTheme="minorBidi" w:hAnsiTheme="minorBidi"/>
          <w:color w:val="000000" w:themeColor="text1"/>
          <w:sz w:val="24"/>
          <w:szCs w:val="24"/>
        </w:rPr>
        <w:t>panel: Quantification (</w:t>
      </w:r>
      <w:proofErr w:type="gramStart"/>
      <w:r w:rsidRPr="00A7322B">
        <w:rPr>
          <w:rFonts w:asciiTheme="minorBidi" w:hAnsiTheme="minorBidi"/>
          <w:color w:val="000000" w:themeColor="text1"/>
          <w:sz w:val="24"/>
          <w:szCs w:val="24"/>
        </w:rPr>
        <w:t>%</w:t>
      </w:r>
      <w:proofErr w:type="gramEnd"/>
      <w:r w:rsidRPr="00A7322B">
        <w:rPr>
          <w:rFonts w:asciiTheme="minorBidi" w:hAnsiTheme="minorBidi"/>
          <w:color w:val="000000" w:themeColor="text1"/>
          <w:sz w:val="24"/>
          <w:szCs w:val="24"/>
        </w:rPr>
        <w:t xml:space="preserve"> gated cells) from the FACS for control and active mice. Statistical comparison between TMRE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and TMRE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from each group (control and active) and TMRE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between control and active groups is </w:t>
      </w:r>
      <w:r w:rsidRPr="00A7322B">
        <w:rPr>
          <w:rFonts w:asciiTheme="minorBidi" w:hAnsiTheme="minorBidi"/>
          <w:color w:val="000000" w:themeColor="text1"/>
          <w:sz w:val="24"/>
          <w:szCs w:val="24"/>
        </w:rPr>
        <w:lastRenderedPageBreak/>
        <w:t>presented in the graphs. (</w:t>
      </w:r>
      <w:proofErr w:type="gramStart"/>
      <w:r w:rsidRPr="00A7322B">
        <w:rPr>
          <w:rFonts w:asciiTheme="minorBidi" w:hAnsiTheme="minorBidi"/>
          <w:color w:val="000000" w:themeColor="text1"/>
          <w:sz w:val="24"/>
          <w:szCs w:val="24"/>
        </w:rPr>
        <w:t>n</w:t>
      </w:r>
      <w:proofErr w:type="gramEnd"/>
      <w:r w:rsidRPr="00A7322B">
        <w:rPr>
          <w:rFonts w:asciiTheme="minorBidi" w:hAnsiTheme="minorBidi"/>
          <w:color w:val="000000" w:themeColor="text1"/>
          <w:sz w:val="24"/>
          <w:szCs w:val="24"/>
        </w:rPr>
        <w:t xml:space="preserve"> &gt; 3 animals in each group). ). ** </w:t>
      </w:r>
      <w:proofErr w:type="gramStart"/>
      <w:r w:rsidRPr="00A7322B">
        <w:rPr>
          <w:rFonts w:asciiTheme="minorBidi" w:hAnsiTheme="minorBidi"/>
          <w:i/>
          <w:iCs/>
          <w:color w:val="000000" w:themeColor="text1"/>
          <w:sz w:val="24"/>
          <w:szCs w:val="24"/>
        </w:rPr>
        <w:t>p</w:t>
      </w:r>
      <w:proofErr w:type="gramEnd"/>
      <w:r w:rsidRPr="00A7322B">
        <w:rPr>
          <w:rFonts w:asciiTheme="minorBidi" w:hAnsiTheme="minorBidi"/>
          <w:color w:val="000000" w:themeColor="text1"/>
          <w:sz w:val="24"/>
          <w:szCs w:val="24"/>
        </w:rPr>
        <w:t> &lt; 0.01;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&lt; 0.001.</w:t>
      </w:r>
      <w:r w:rsidR="00A6216D" w:rsidRPr="00A6216D">
        <w:rPr>
          <w:rFonts w:asciiTheme="minorBidi" w:hAnsiTheme="minorBidi"/>
          <w:color w:val="000000" w:themeColor="text1"/>
          <w:sz w:val="24"/>
          <w:szCs w:val="24"/>
        </w:rPr>
        <w:t xml:space="preserve"> </w:t>
      </w:r>
      <w:r w:rsidR="00A6216D" w:rsidRPr="001262B8">
        <w:rPr>
          <w:rFonts w:asciiTheme="minorBidi" w:hAnsiTheme="minorBidi"/>
          <w:color w:val="000000" w:themeColor="text1"/>
          <w:sz w:val="24"/>
          <w:szCs w:val="24"/>
        </w:rPr>
        <w:t xml:space="preserve">Right panel: </w:t>
      </w:r>
      <w:r w:rsidR="00A6216D">
        <w:rPr>
          <w:rFonts w:asciiTheme="minorBidi" w:hAnsiTheme="minorBidi"/>
          <w:color w:val="000000" w:themeColor="text1"/>
          <w:sz w:val="24"/>
          <w:szCs w:val="24"/>
        </w:rPr>
        <w:t>Representative</w:t>
      </w:r>
      <w:r w:rsidR="00A6216D" w:rsidRPr="00A7322B">
        <w:rPr>
          <w:rFonts w:asciiTheme="minorBidi" w:hAnsiTheme="minorBidi"/>
          <w:color w:val="000000" w:themeColor="text1"/>
          <w:sz w:val="24"/>
          <w:szCs w:val="24"/>
        </w:rPr>
        <w:t xml:space="preserve"> image</w:t>
      </w:r>
      <w:r w:rsidR="00A6216D">
        <w:rPr>
          <w:rFonts w:asciiTheme="minorBidi" w:hAnsiTheme="minorBidi"/>
          <w:color w:val="000000" w:themeColor="text1"/>
          <w:sz w:val="24"/>
          <w:szCs w:val="24"/>
        </w:rPr>
        <w:t>s</w:t>
      </w:r>
      <w:r w:rsidR="00A6216D" w:rsidRPr="00A7322B">
        <w:rPr>
          <w:rFonts w:asciiTheme="minorBidi" w:hAnsiTheme="minorBidi"/>
          <w:color w:val="000000" w:themeColor="text1"/>
          <w:sz w:val="24"/>
          <w:szCs w:val="24"/>
        </w:rPr>
        <w:t xml:space="preserve"> of the </w:t>
      </w:r>
      <w:r w:rsidR="00A6216D">
        <w:rPr>
          <w:rFonts w:asciiTheme="minorBidi" w:hAnsiTheme="minorBidi"/>
          <w:color w:val="000000" w:themeColor="text1"/>
          <w:sz w:val="24"/>
          <w:szCs w:val="24"/>
        </w:rPr>
        <w:t xml:space="preserve">mean intensity of the </w:t>
      </w:r>
      <w:r w:rsidR="00A6216D" w:rsidRPr="00A7322B">
        <w:rPr>
          <w:rFonts w:asciiTheme="minorBidi" w:hAnsiTheme="minorBidi"/>
          <w:color w:val="000000" w:themeColor="text1"/>
          <w:sz w:val="24"/>
          <w:szCs w:val="24"/>
        </w:rPr>
        <w:t xml:space="preserve">FACS data </w:t>
      </w:r>
      <w:r w:rsidR="00A6216D">
        <w:rPr>
          <w:rFonts w:asciiTheme="minorBidi" w:hAnsiTheme="minorBidi"/>
          <w:color w:val="000000" w:themeColor="text1"/>
          <w:sz w:val="24"/>
          <w:szCs w:val="24"/>
        </w:rPr>
        <w:t>show</w:t>
      </w:r>
      <w:r w:rsidR="00A6216D" w:rsidRPr="00A7322B">
        <w:rPr>
          <w:rFonts w:asciiTheme="minorBidi" w:hAnsiTheme="minorBidi"/>
          <w:color w:val="000000" w:themeColor="text1"/>
          <w:sz w:val="24"/>
          <w:szCs w:val="24"/>
        </w:rPr>
        <w:t xml:space="preserve"> the TMRE- and TMRE+ cell populati</w:t>
      </w:r>
      <w:r w:rsidR="00A6216D">
        <w:rPr>
          <w:rFonts w:asciiTheme="minorBidi" w:hAnsiTheme="minorBidi"/>
          <w:color w:val="000000" w:themeColor="text1"/>
          <w:sz w:val="24"/>
          <w:szCs w:val="24"/>
        </w:rPr>
        <w:t>ons for control and rapamycin-treated lung cells from control mice. The X-axis indicates the TMRE intensity and Y-axis indicates the percentage of gated cells.</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 xml:space="preserve">I, </w:t>
      </w:r>
      <w:r w:rsidRPr="00A7322B">
        <w:rPr>
          <w:rFonts w:asciiTheme="minorBidi" w:hAnsiTheme="minorBidi"/>
          <w:color w:val="000000" w:themeColor="text1"/>
          <w:sz w:val="24"/>
          <w:szCs w:val="24"/>
        </w:rPr>
        <w:t xml:space="preserve">FACS analysis of </w:t>
      </w:r>
      <w:r w:rsidR="00DD44E6">
        <w:rPr>
          <w:rFonts w:asciiTheme="minorBidi" w:hAnsiTheme="minorBidi"/>
          <w:color w:val="000000" w:themeColor="text1"/>
          <w:sz w:val="24"/>
          <w:szCs w:val="24"/>
        </w:rPr>
        <w:t xml:space="preserve">the </w:t>
      </w:r>
      <w:r w:rsidRPr="00A7322B">
        <w:rPr>
          <w:rFonts w:asciiTheme="minorBidi" w:hAnsiTheme="minorBidi"/>
          <w:color w:val="000000" w:themeColor="text1"/>
          <w:sz w:val="24"/>
          <w:szCs w:val="24"/>
        </w:rPr>
        <w:t xml:space="preserve">proliferation of melanoma cells after rapamycin treatment. Primary lung cells </w:t>
      </w:r>
      <w:proofErr w:type="gramStart"/>
      <w:r w:rsidRPr="00A7322B">
        <w:rPr>
          <w:rFonts w:asciiTheme="minorBidi" w:hAnsiTheme="minorBidi"/>
          <w:color w:val="000000" w:themeColor="text1"/>
          <w:sz w:val="24"/>
          <w:szCs w:val="24"/>
        </w:rPr>
        <w:t>were treated</w:t>
      </w:r>
      <w:proofErr w:type="gramEnd"/>
      <w:r w:rsidRPr="00A7322B">
        <w:rPr>
          <w:rFonts w:asciiTheme="minorBidi" w:hAnsiTheme="minorBidi"/>
          <w:color w:val="000000" w:themeColor="text1"/>
          <w:sz w:val="24"/>
          <w:szCs w:val="24"/>
        </w:rPr>
        <w:t xml:space="preserve"> with vehicle or rapamycin (100 </w:t>
      </w:r>
      <w:proofErr w:type="spellStart"/>
      <w:r w:rsidRPr="00A7322B">
        <w:rPr>
          <w:rFonts w:asciiTheme="minorBidi" w:hAnsiTheme="minorBidi"/>
          <w:color w:val="000000" w:themeColor="text1"/>
          <w:sz w:val="24"/>
          <w:szCs w:val="24"/>
        </w:rPr>
        <w:t>nM</w:t>
      </w:r>
      <w:proofErr w:type="spellEnd"/>
      <w:r w:rsidRPr="00A7322B">
        <w:rPr>
          <w:rFonts w:asciiTheme="minorBidi" w:hAnsiTheme="minorBidi"/>
          <w:color w:val="000000" w:themeColor="text1"/>
          <w:sz w:val="24"/>
          <w:szCs w:val="24"/>
        </w:rPr>
        <w:t xml:space="preserve">) for 3 hours followed by co-culturing with CFSE </w:t>
      </w:r>
      <w:r w:rsidR="00DD44E6">
        <w:rPr>
          <w:rFonts w:asciiTheme="minorBidi" w:hAnsiTheme="minorBidi"/>
          <w:color w:val="000000" w:themeColor="text1"/>
          <w:sz w:val="24"/>
          <w:szCs w:val="24"/>
        </w:rPr>
        <w:t>labeled</w:t>
      </w:r>
      <w:r w:rsidR="00DD44E6" w:rsidRPr="00A7322B">
        <w:rPr>
          <w:rFonts w:asciiTheme="minorBidi" w:hAnsiTheme="minorBidi"/>
          <w:i/>
          <w:iCs/>
          <w:color w:val="000000" w:themeColor="text1"/>
          <w:sz w:val="24"/>
          <w:szCs w:val="24"/>
        </w:rPr>
        <w:t xml:space="preserve"> </w:t>
      </w:r>
      <w:r w:rsidRPr="00A7322B">
        <w:rPr>
          <w:rFonts w:asciiTheme="minorBidi" w:hAnsiTheme="minorBidi"/>
          <w:i/>
          <w:iCs/>
          <w:color w:val="000000" w:themeColor="text1"/>
          <w:sz w:val="24"/>
          <w:szCs w:val="24"/>
        </w:rPr>
        <w:t>Ret</w:t>
      </w:r>
      <w:r w:rsidRPr="00A7322B">
        <w:rPr>
          <w:rFonts w:asciiTheme="minorBidi" w:hAnsiTheme="minorBidi"/>
          <w:color w:val="000000" w:themeColor="text1"/>
          <w:sz w:val="24"/>
          <w:szCs w:val="24"/>
        </w:rPr>
        <w:t>-melanoma cells. For proliferation percentage of CFSE</w:t>
      </w:r>
      <w:r w:rsidRPr="00A7322B">
        <w:rPr>
          <w:rFonts w:asciiTheme="minorBidi" w:hAnsiTheme="minorBidi"/>
          <w:color w:val="000000" w:themeColor="text1"/>
          <w:sz w:val="24"/>
          <w:szCs w:val="24"/>
          <w:vertAlign w:val="superscript"/>
        </w:rPr>
        <w:t>-</w:t>
      </w:r>
      <w:r w:rsidRPr="00A7322B">
        <w:rPr>
          <w:rFonts w:asciiTheme="minorBidi" w:hAnsiTheme="minorBidi"/>
          <w:color w:val="000000" w:themeColor="text1"/>
          <w:sz w:val="24"/>
          <w:szCs w:val="24"/>
        </w:rPr>
        <w:t xml:space="preserve"> gated cells are shown for the melanoma cells. Statistical comparison between control and active from each group (vehicle and rapamycin) and control between (vehicle and rapamycin) is presented in the graphs. (n = </w:t>
      </w:r>
      <w:proofErr w:type="gramStart"/>
      <w:r w:rsidRPr="00A7322B">
        <w:rPr>
          <w:rFonts w:asciiTheme="minorBidi" w:hAnsiTheme="minorBidi"/>
          <w:color w:val="000000" w:themeColor="text1"/>
          <w:sz w:val="24"/>
          <w:szCs w:val="24"/>
        </w:rPr>
        <w:t>4</w:t>
      </w:r>
      <w:proofErr w:type="gramEnd"/>
      <w:r w:rsidRPr="00A7322B">
        <w:rPr>
          <w:rFonts w:asciiTheme="minorBidi" w:hAnsiTheme="minorBidi"/>
          <w:color w:val="000000" w:themeColor="text1"/>
          <w:sz w:val="24"/>
          <w:szCs w:val="24"/>
        </w:rPr>
        <w:t xml:space="preserve"> animals in each group). ). * </w:t>
      </w:r>
      <w:proofErr w:type="gramStart"/>
      <w:r w:rsidRPr="00A7322B">
        <w:rPr>
          <w:rFonts w:asciiTheme="minorBidi" w:hAnsiTheme="minorBidi"/>
          <w:i/>
          <w:iCs/>
          <w:color w:val="000000" w:themeColor="text1"/>
          <w:sz w:val="24"/>
          <w:szCs w:val="24"/>
        </w:rPr>
        <w:t>p</w:t>
      </w:r>
      <w:proofErr w:type="gramEnd"/>
      <w:r w:rsidRPr="00A7322B">
        <w:rPr>
          <w:rFonts w:asciiTheme="minorBidi" w:hAnsiTheme="minorBidi"/>
          <w:color w:val="000000" w:themeColor="text1"/>
          <w:sz w:val="24"/>
          <w:szCs w:val="24"/>
        </w:rPr>
        <w:t> &lt; 0.05; *** </w:t>
      </w:r>
      <w:r w:rsidRPr="00A7322B">
        <w:rPr>
          <w:rFonts w:asciiTheme="minorBidi" w:hAnsiTheme="minorBidi"/>
          <w:i/>
          <w:iCs/>
          <w:color w:val="000000" w:themeColor="text1"/>
          <w:sz w:val="24"/>
          <w:szCs w:val="24"/>
        </w:rPr>
        <w:t>p</w:t>
      </w:r>
      <w:r w:rsidRPr="00A7322B">
        <w:rPr>
          <w:rFonts w:asciiTheme="minorBidi" w:hAnsiTheme="minorBidi"/>
          <w:color w:val="000000" w:themeColor="text1"/>
          <w:sz w:val="24"/>
          <w:szCs w:val="24"/>
        </w:rPr>
        <w:t> &lt; 0.001.</w:t>
      </w:r>
    </w:p>
    <w:p w14:paraId="4CABBEDC" w14:textId="20950EC0" w:rsidR="001A19F9" w:rsidRPr="00A7322B" w:rsidRDefault="00A6216D" w:rsidP="00A6216D">
      <w:pPr>
        <w:bidi w:val="0"/>
        <w:spacing w:line="480" w:lineRule="auto"/>
        <w:contextualSpacing/>
        <w:jc w:val="both"/>
        <w:rPr>
          <w:rFonts w:asciiTheme="minorBidi" w:hAnsiTheme="minorBidi"/>
          <w:color w:val="000000" w:themeColor="text1"/>
          <w:sz w:val="24"/>
          <w:szCs w:val="24"/>
        </w:rPr>
      </w:pPr>
      <w:r>
        <w:rPr>
          <w:rFonts w:asciiTheme="minorBidi" w:hAnsiTheme="minorBidi"/>
          <w:b/>
          <w:bCs/>
          <w:color w:val="000000" w:themeColor="text1"/>
          <w:sz w:val="24"/>
          <w:szCs w:val="24"/>
        </w:rPr>
        <w:t>S</w:t>
      </w:r>
      <w:r w:rsidR="001A19F9" w:rsidRPr="00A7322B">
        <w:rPr>
          <w:rFonts w:asciiTheme="minorBidi" w:hAnsiTheme="minorBidi"/>
          <w:b/>
          <w:bCs/>
          <w:color w:val="000000" w:themeColor="text1"/>
          <w:sz w:val="24"/>
          <w:szCs w:val="24"/>
        </w:rPr>
        <w:t>upplementary Fig. 4. Cancer and stroma metabolic crosstalk</w:t>
      </w:r>
      <w:r w:rsidR="001A19F9" w:rsidRPr="00A7322B">
        <w:rPr>
          <w:rFonts w:asciiTheme="minorBidi" w:hAnsiTheme="minorBidi"/>
          <w:color w:val="000000" w:themeColor="text1"/>
          <w:sz w:val="24"/>
          <w:szCs w:val="24"/>
        </w:rPr>
        <w:t xml:space="preserve">. </w:t>
      </w:r>
      <w:proofErr w:type="gramStart"/>
      <w:r w:rsidR="001A19F9" w:rsidRPr="00A7322B">
        <w:rPr>
          <w:rFonts w:asciiTheme="minorBidi" w:hAnsiTheme="minorBidi"/>
          <w:b/>
          <w:bCs/>
          <w:color w:val="000000" w:themeColor="text1"/>
          <w:sz w:val="24"/>
          <w:szCs w:val="24"/>
        </w:rPr>
        <w:t>A,</w:t>
      </w:r>
      <w:r w:rsidR="001A19F9" w:rsidRPr="00A7322B">
        <w:rPr>
          <w:rFonts w:asciiTheme="minorBidi" w:hAnsiTheme="minorBidi"/>
          <w:color w:val="000000" w:themeColor="text1"/>
          <w:sz w:val="24"/>
          <w:szCs w:val="24"/>
        </w:rPr>
        <w:t xml:space="preserve"> Heat maps and PCA plots of the normalized expression of genes (rows) of the </w:t>
      </w:r>
      <w:r w:rsidR="001A19F9" w:rsidRPr="00A7322B">
        <w:rPr>
          <w:rFonts w:asciiTheme="minorBidi" w:hAnsiTheme="minorBidi"/>
          <w:i/>
          <w:iCs/>
          <w:color w:val="000000" w:themeColor="text1"/>
          <w:sz w:val="24"/>
          <w:szCs w:val="24"/>
        </w:rPr>
        <w:t>in-situ</w:t>
      </w:r>
      <w:r w:rsidR="001A19F9" w:rsidRPr="00A7322B">
        <w:rPr>
          <w:rFonts w:asciiTheme="minorBidi" w:hAnsiTheme="minorBidi"/>
          <w:color w:val="000000" w:themeColor="text1"/>
          <w:sz w:val="24"/>
          <w:szCs w:val="24"/>
        </w:rPr>
        <w:t xml:space="preserve"> group (benign nevi, atypical nevi, vertical growth phase melanoma (VGP) and </w:t>
      </w:r>
      <w:r w:rsidR="001A19F9" w:rsidRPr="00A7322B">
        <w:rPr>
          <w:rFonts w:asciiTheme="minorBidi" w:hAnsiTheme="minorBidi"/>
          <w:i/>
          <w:iCs/>
          <w:color w:val="000000" w:themeColor="text1"/>
          <w:sz w:val="24"/>
          <w:szCs w:val="24"/>
        </w:rPr>
        <w:t>in-situ</w:t>
      </w:r>
      <w:r w:rsidR="001A19F9" w:rsidRPr="00A7322B">
        <w:rPr>
          <w:rFonts w:asciiTheme="minorBidi" w:hAnsiTheme="minorBidi"/>
          <w:color w:val="000000" w:themeColor="text1"/>
          <w:sz w:val="24"/>
          <w:szCs w:val="24"/>
        </w:rPr>
        <w:t xml:space="preserve"> melanoma) compared to metastatic melanoma; the noted disseminated group (lungs to spleen) were created on the basis of genes related to different metabolic pathways (i.e., metabolism, oxygen, energy, hypoxia), as defined by </w:t>
      </w:r>
      <w:proofErr w:type="spellStart"/>
      <w:r w:rsidR="001A19F9" w:rsidRPr="00A7322B">
        <w:rPr>
          <w:rFonts w:asciiTheme="minorBidi" w:hAnsiTheme="minorBidi"/>
          <w:color w:val="000000" w:themeColor="text1"/>
          <w:sz w:val="24"/>
          <w:szCs w:val="24"/>
        </w:rPr>
        <w:t>Uniprot</w:t>
      </w:r>
      <w:proofErr w:type="spellEnd"/>
      <w:r w:rsidR="001A19F9" w:rsidRPr="00A7322B">
        <w:rPr>
          <w:rFonts w:asciiTheme="minorBidi" w:hAnsiTheme="minorBidi"/>
          <w:color w:val="000000" w:themeColor="text1"/>
          <w:sz w:val="24"/>
          <w:szCs w:val="24"/>
        </w:rPr>
        <w:t>.</w:t>
      </w:r>
      <w:proofErr w:type="gramEnd"/>
      <w:r w:rsidR="001A19F9" w:rsidRPr="00A7322B">
        <w:rPr>
          <w:rFonts w:asciiTheme="minorBidi" w:hAnsiTheme="minorBidi"/>
          <w:color w:val="000000" w:themeColor="text1"/>
          <w:sz w:val="24"/>
          <w:szCs w:val="24"/>
        </w:rPr>
        <w:t xml:space="preserve"> Red- high expression, blue- low expression. </w:t>
      </w:r>
      <w:r w:rsidR="001A19F9" w:rsidRPr="00A7322B">
        <w:rPr>
          <w:rFonts w:asciiTheme="minorBidi" w:hAnsiTheme="minorBidi"/>
          <w:b/>
          <w:bCs/>
          <w:color w:val="000000" w:themeColor="text1"/>
          <w:sz w:val="24"/>
          <w:szCs w:val="24"/>
        </w:rPr>
        <w:t>B,</w:t>
      </w:r>
      <w:r w:rsidR="001A19F9" w:rsidRPr="00A7322B">
        <w:rPr>
          <w:rFonts w:asciiTheme="minorBidi" w:hAnsiTheme="minorBidi"/>
          <w:color w:val="000000" w:themeColor="text1"/>
          <w:sz w:val="24"/>
          <w:szCs w:val="24"/>
        </w:rPr>
        <w:t xml:space="preserve"> Schematic representation of melanoma and primary cell sorting. Single cells from Lungs, lymph nodes</w:t>
      </w:r>
      <w:r w:rsidR="00DD44E6">
        <w:rPr>
          <w:rFonts w:asciiTheme="minorBidi" w:hAnsiTheme="minorBidi"/>
          <w:color w:val="000000" w:themeColor="text1"/>
          <w:sz w:val="24"/>
          <w:szCs w:val="24"/>
        </w:rPr>
        <w:t>,</w:t>
      </w:r>
      <w:r w:rsidR="001A19F9" w:rsidRPr="00A7322B">
        <w:rPr>
          <w:rFonts w:asciiTheme="minorBidi" w:hAnsiTheme="minorBidi"/>
          <w:color w:val="000000" w:themeColor="text1"/>
          <w:sz w:val="24"/>
          <w:szCs w:val="24"/>
        </w:rPr>
        <w:t xml:space="preserve"> and</w:t>
      </w:r>
      <w:r w:rsidR="00DD44E6">
        <w:rPr>
          <w:rFonts w:asciiTheme="minorBidi" w:hAnsiTheme="minorBidi"/>
          <w:color w:val="000000" w:themeColor="text1"/>
          <w:sz w:val="24"/>
          <w:szCs w:val="24"/>
        </w:rPr>
        <w:t>,</w:t>
      </w:r>
      <w:r w:rsidR="001A19F9" w:rsidRPr="00A7322B">
        <w:rPr>
          <w:rFonts w:asciiTheme="minorBidi" w:hAnsiTheme="minorBidi"/>
          <w:color w:val="000000" w:themeColor="text1"/>
          <w:sz w:val="24"/>
          <w:szCs w:val="24"/>
        </w:rPr>
        <w:t xml:space="preserve"> liver tissues from control and active mice were sorted to cancer or stromal cells based on the </w:t>
      </w:r>
      <w:proofErr w:type="spellStart"/>
      <w:r w:rsidR="001A19F9" w:rsidRPr="00A7322B">
        <w:rPr>
          <w:rFonts w:asciiTheme="minorBidi" w:hAnsiTheme="minorBidi"/>
          <w:color w:val="000000" w:themeColor="text1"/>
          <w:sz w:val="24"/>
          <w:szCs w:val="24"/>
        </w:rPr>
        <w:t>mCherry</w:t>
      </w:r>
      <w:proofErr w:type="spellEnd"/>
      <w:r w:rsidR="001A19F9" w:rsidRPr="00A7322B">
        <w:rPr>
          <w:rFonts w:asciiTheme="minorBidi" w:hAnsiTheme="minorBidi"/>
          <w:color w:val="000000" w:themeColor="text1"/>
          <w:sz w:val="24"/>
          <w:szCs w:val="24"/>
        </w:rPr>
        <w:t xml:space="preserve"> red fluorescence of melanoma cells. </w:t>
      </w:r>
      <w:r w:rsidR="001A19F9" w:rsidRPr="00A7322B">
        <w:rPr>
          <w:rFonts w:asciiTheme="minorBidi" w:hAnsiTheme="minorBidi"/>
          <w:b/>
          <w:bCs/>
          <w:color w:val="000000" w:themeColor="text1"/>
          <w:sz w:val="24"/>
          <w:szCs w:val="24"/>
        </w:rPr>
        <w:t xml:space="preserve">C, </w:t>
      </w:r>
      <w:r w:rsidR="001A19F9" w:rsidRPr="00A7322B">
        <w:rPr>
          <w:rFonts w:asciiTheme="minorBidi" w:hAnsiTheme="minorBidi"/>
          <w:color w:val="000000" w:themeColor="text1"/>
          <w:sz w:val="24"/>
          <w:szCs w:val="24"/>
        </w:rPr>
        <w:t xml:space="preserve">qRT-PCR of the metabolic markers </w:t>
      </w:r>
      <w:r w:rsidR="001A19F9" w:rsidRPr="00A7322B">
        <w:rPr>
          <w:rFonts w:asciiTheme="minorBidi" w:hAnsiTheme="minorBidi"/>
          <w:i/>
          <w:iCs/>
          <w:color w:val="000000" w:themeColor="text1"/>
          <w:sz w:val="24"/>
          <w:szCs w:val="24"/>
        </w:rPr>
        <w:t>Glut4</w:t>
      </w:r>
      <w:r w:rsidR="001A19F9" w:rsidRPr="00A7322B">
        <w:rPr>
          <w:rFonts w:asciiTheme="minorBidi" w:hAnsiTheme="minorBidi"/>
          <w:color w:val="000000" w:themeColor="text1"/>
          <w:sz w:val="24"/>
          <w:szCs w:val="24"/>
        </w:rPr>
        <w:t xml:space="preserve">, </w:t>
      </w:r>
      <w:proofErr w:type="spellStart"/>
      <w:r w:rsidR="001A19F9" w:rsidRPr="00A7322B">
        <w:rPr>
          <w:rFonts w:asciiTheme="minorBidi" w:hAnsiTheme="minorBidi"/>
          <w:i/>
          <w:iCs/>
          <w:color w:val="000000" w:themeColor="text1"/>
          <w:sz w:val="24"/>
          <w:szCs w:val="24"/>
        </w:rPr>
        <w:t>Aldoa</w:t>
      </w:r>
      <w:proofErr w:type="spellEnd"/>
      <w:r w:rsidR="001A19F9" w:rsidRPr="00A7322B">
        <w:rPr>
          <w:rFonts w:asciiTheme="minorBidi" w:hAnsiTheme="minorBidi"/>
          <w:color w:val="000000" w:themeColor="text1"/>
          <w:sz w:val="24"/>
          <w:szCs w:val="24"/>
        </w:rPr>
        <w:t xml:space="preserve"> and </w:t>
      </w:r>
      <w:r w:rsidR="001A19F9" w:rsidRPr="00A7322B">
        <w:rPr>
          <w:rFonts w:asciiTheme="minorBidi" w:hAnsiTheme="minorBidi"/>
          <w:i/>
          <w:iCs/>
          <w:color w:val="000000" w:themeColor="text1"/>
          <w:sz w:val="24"/>
          <w:szCs w:val="24"/>
        </w:rPr>
        <w:t>Hspa9</w:t>
      </w:r>
      <w:r w:rsidR="001A19F9" w:rsidRPr="00A7322B">
        <w:rPr>
          <w:rFonts w:asciiTheme="minorBidi" w:hAnsiTheme="minorBidi"/>
          <w:color w:val="000000" w:themeColor="text1"/>
          <w:sz w:val="24"/>
          <w:szCs w:val="24"/>
        </w:rPr>
        <w:t xml:space="preserve"> in stroma and tumor originating from lungs, lymph nodes and liver of the control and active mice. Data were normalized to endogenous levels of </w:t>
      </w:r>
      <w:r w:rsidR="001A19F9" w:rsidRPr="00A7322B">
        <w:rPr>
          <w:rFonts w:asciiTheme="minorBidi" w:hAnsiTheme="minorBidi"/>
          <w:i/>
          <w:iCs/>
          <w:color w:val="000000" w:themeColor="text1"/>
          <w:sz w:val="24"/>
          <w:szCs w:val="24"/>
        </w:rPr>
        <w:t>36B4</w:t>
      </w:r>
      <w:r w:rsidR="001A19F9" w:rsidRPr="00A7322B">
        <w:rPr>
          <w:rFonts w:asciiTheme="minorBidi" w:hAnsiTheme="minorBidi"/>
          <w:color w:val="000000" w:themeColor="text1"/>
          <w:sz w:val="24"/>
          <w:szCs w:val="24"/>
        </w:rPr>
        <w:t>. Error bars represent ± SEM (n=3). * </w:t>
      </w:r>
      <w:r w:rsidR="001A19F9" w:rsidRPr="00A7322B">
        <w:rPr>
          <w:rFonts w:asciiTheme="minorBidi" w:hAnsiTheme="minorBidi"/>
          <w:i/>
          <w:iCs/>
          <w:color w:val="000000" w:themeColor="text1"/>
          <w:sz w:val="24"/>
          <w:szCs w:val="24"/>
        </w:rPr>
        <w:t>p</w:t>
      </w:r>
      <w:r w:rsidR="001A19F9" w:rsidRPr="00A7322B">
        <w:rPr>
          <w:rFonts w:asciiTheme="minorBidi" w:hAnsiTheme="minorBidi"/>
          <w:color w:val="000000" w:themeColor="text1"/>
          <w:sz w:val="24"/>
          <w:szCs w:val="24"/>
        </w:rPr>
        <w:t> &lt; 0.05, **</w:t>
      </w:r>
      <w:r w:rsidR="001A19F9" w:rsidRPr="00A7322B" w:rsidDel="00AA0A60">
        <w:rPr>
          <w:rFonts w:asciiTheme="minorBidi" w:hAnsiTheme="minorBidi"/>
          <w:color w:val="000000" w:themeColor="text1"/>
          <w:sz w:val="24"/>
          <w:szCs w:val="24"/>
        </w:rPr>
        <w:t xml:space="preserve"> </w:t>
      </w:r>
      <w:r w:rsidR="001A19F9" w:rsidRPr="00A7322B">
        <w:rPr>
          <w:rFonts w:asciiTheme="minorBidi" w:hAnsiTheme="minorBidi"/>
          <w:i/>
          <w:iCs/>
          <w:color w:val="000000" w:themeColor="text1"/>
          <w:sz w:val="24"/>
          <w:szCs w:val="24"/>
        </w:rPr>
        <w:t>p</w:t>
      </w:r>
      <w:r w:rsidR="001A19F9" w:rsidRPr="00A7322B">
        <w:rPr>
          <w:rFonts w:asciiTheme="minorBidi" w:hAnsiTheme="minorBidi"/>
          <w:color w:val="000000" w:themeColor="text1"/>
          <w:sz w:val="24"/>
          <w:szCs w:val="24"/>
        </w:rPr>
        <w:t xml:space="preserve"> &lt; 0.01; </w:t>
      </w:r>
      <w:r w:rsidR="001A19F9" w:rsidRPr="00A7322B">
        <w:rPr>
          <w:rFonts w:asciiTheme="minorBidi" w:hAnsiTheme="minorBidi"/>
          <w:color w:val="000000" w:themeColor="text1"/>
          <w:sz w:val="24"/>
          <w:szCs w:val="24"/>
        </w:rPr>
        <w:lastRenderedPageBreak/>
        <w:t>*** </w:t>
      </w:r>
      <w:r w:rsidR="001A19F9" w:rsidRPr="00A7322B">
        <w:rPr>
          <w:rFonts w:asciiTheme="minorBidi" w:hAnsiTheme="minorBidi"/>
          <w:i/>
          <w:iCs/>
          <w:color w:val="000000" w:themeColor="text1"/>
          <w:sz w:val="24"/>
          <w:szCs w:val="24"/>
        </w:rPr>
        <w:t>p</w:t>
      </w:r>
      <w:r w:rsidR="001A19F9" w:rsidRPr="00A7322B">
        <w:rPr>
          <w:rFonts w:asciiTheme="minorBidi" w:hAnsiTheme="minorBidi"/>
          <w:color w:val="000000" w:themeColor="text1"/>
          <w:sz w:val="24"/>
          <w:szCs w:val="24"/>
        </w:rPr>
        <w:t> &lt; 0.001.</w:t>
      </w:r>
      <w:r w:rsidR="001A19F9" w:rsidRPr="00A7322B">
        <w:rPr>
          <w:rFonts w:asciiTheme="minorBidi" w:hAnsiTheme="minorBidi"/>
          <w:b/>
          <w:bCs/>
          <w:color w:val="000000" w:themeColor="text1"/>
          <w:sz w:val="24"/>
          <w:szCs w:val="24"/>
        </w:rPr>
        <w:t xml:space="preserve"> D, </w:t>
      </w:r>
      <w:r w:rsidR="001A19F9" w:rsidRPr="00A7322B">
        <w:rPr>
          <w:rFonts w:asciiTheme="minorBidi" w:hAnsiTheme="minorBidi"/>
          <w:color w:val="000000" w:themeColor="text1"/>
          <w:sz w:val="24"/>
          <w:szCs w:val="24"/>
        </w:rPr>
        <w:t xml:space="preserve">Primary cells from the lungs of control and active mice were co-cultured with </w:t>
      </w:r>
      <w:r w:rsidR="001A19F9" w:rsidRPr="00A7322B">
        <w:rPr>
          <w:rFonts w:asciiTheme="minorBidi" w:hAnsiTheme="minorBidi"/>
          <w:i/>
          <w:iCs/>
          <w:color w:val="000000" w:themeColor="text1"/>
          <w:sz w:val="24"/>
          <w:szCs w:val="24"/>
        </w:rPr>
        <w:t>Ret</w:t>
      </w:r>
      <w:r w:rsidR="001A19F9" w:rsidRPr="00A7322B">
        <w:rPr>
          <w:rFonts w:asciiTheme="minorBidi" w:hAnsiTheme="minorBidi"/>
          <w:color w:val="000000" w:themeColor="text1"/>
          <w:sz w:val="24"/>
          <w:szCs w:val="24"/>
        </w:rPr>
        <w:t>-melanoma cells (</w:t>
      </w:r>
      <w:proofErr w:type="spellStart"/>
      <w:r w:rsidR="001A19F9" w:rsidRPr="00A7322B">
        <w:rPr>
          <w:rFonts w:asciiTheme="minorBidi" w:hAnsiTheme="minorBidi"/>
          <w:color w:val="000000" w:themeColor="text1"/>
          <w:sz w:val="24"/>
          <w:szCs w:val="24"/>
        </w:rPr>
        <w:t>mcherry</w:t>
      </w:r>
      <w:proofErr w:type="spellEnd"/>
      <w:r w:rsidR="001A19F9" w:rsidRPr="00A7322B">
        <w:rPr>
          <w:rFonts w:asciiTheme="minorBidi" w:hAnsiTheme="minorBidi"/>
          <w:color w:val="000000" w:themeColor="text1"/>
          <w:sz w:val="24"/>
          <w:szCs w:val="24"/>
        </w:rPr>
        <w:t xml:space="preserve"> labelled) in </w:t>
      </w:r>
      <w:proofErr w:type="spellStart"/>
      <w:r w:rsidR="001A19F9" w:rsidRPr="00A7322B">
        <w:rPr>
          <w:rFonts w:asciiTheme="minorBidi" w:hAnsiTheme="minorBidi"/>
          <w:color w:val="000000" w:themeColor="text1"/>
          <w:sz w:val="24"/>
          <w:szCs w:val="24"/>
        </w:rPr>
        <w:t>Incucyte</w:t>
      </w:r>
      <w:proofErr w:type="spellEnd"/>
      <w:r w:rsidR="001A19F9" w:rsidRPr="00A7322B">
        <w:rPr>
          <w:rFonts w:asciiTheme="minorBidi" w:hAnsiTheme="minorBidi"/>
          <w:color w:val="000000" w:themeColor="text1"/>
          <w:sz w:val="24"/>
          <w:szCs w:val="24"/>
        </w:rPr>
        <w:t xml:space="preserve">® for up to 120 hours. Upper panel: Data represents mean of </w:t>
      </w:r>
      <w:proofErr w:type="spellStart"/>
      <w:r w:rsidR="001A19F9" w:rsidRPr="00A7322B">
        <w:rPr>
          <w:rFonts w:asciiTheme="minorBidi" w:hAnsiTheme="minorBidi"/>
          <w:color w:val="000000" w:themeColor="text1"/>
          <w:sz w:val="24"/>
          <w:szCs w:val="24"/>
        </w:rPr>
        <w:t>mCherry</w:t>
      </w:r>
      <w:proofErr w:type="spellEnd"/>
      <w:r w:rsidR="001A19F9" w:rsidRPr="00A7322B">
        <w:rPr>
          <w:rFonts w:asciiTheme="minorBidi" w:hAnsiTheme="minorBidi"/>
          <w:color w:val="000000" w:themeColor="text1"/>
          <w:sz w:val="24"/>
          <w:szCs w:val="24"/>
          <w:vertAlign w:val="superscript"/>
        </w:rPr>
        <w:t>+</w:t>
      </w:r>
      <w:r w:rsidR="001A19F9" w:rsidRPr="00A7322B">
        <w:rPr>
          <w:rFonts w:asciiTheme="minorBidi" w:hAnsiTheme="minorBidi"/>
          <w:color w:val="000000" w:themeColor="text1"/>
          <w:sz w:val="24"/>
          <w:szCs w:val="24"/>
        </w:rPr>
        <w:t xml:space="preserve"> melanoma cells' intensity for the indicated time points. Lower panel: Representative images of indicated time points and conditions. Error bars represent ± SEM (n = 5 images from each condition and time point). ***</w:t>
      </w:r>
      <w:r w:rsidR="001A19F9" w:rsidRPr="00A7322B" w:rsidDel="00AA0A60">
        <w:rPr>
          <w:rFonts w:asciiTheme="minorBidi" w:hAnsiTheme="minorBidi"/>
          <w:color w:val="000000" w:themeColor="text1"/>
          <w:sz w:val="24"/>
          <w:szCs w:val="24"/>
        </w:rPr>
        <w:t xml:space="preserve"> </w:t>
      </w:r>
      <w:r w:rsidR="001A19F9" w:rsidRPr="00A7322B">
        <w:rPr>
          <w:rFonts w:asciiTheme="minorBidi" w:hAnsiTheme="minorBidi"/>
          <w:i/>
          <w:iCs/>
          <w:color w:val="000000" w:themeColor="text1"/>
          <w:sz w:val="24"/>
          <w:szCs w:val="24"/>
        </w:rPr>
        <w:t>p</w:t>
      </w:r>
      <w:r w:rsidR="001A19F9" w:rsidRPr="00A7322B">
        <w:rPr>
          <w:rFonts w:asciiTheme="minorBidi" w:hAnsiTheme="minorBidi"/>
          <w:color w:val="000000" w:themeColor="text1"/>
          <w:sz w:val="24"/>
          <w:szCs w:val="24"/>
        </w:rPr>
        <w:t> &lt; 0.001</w:t>
      </w:r>
      <w:r>
        <w:rPr>
          <w:rFonts w:asciiTheme="minorBidi" w:hAnsiTheme="minorBidi"/>
          <w:color w:val="000000" w:themeColor="text1"/>
          <w:sz w:val="24"/>
          <w:szCs w:val="24"/>
        </w:rPr>
        <w:t xml:space="preserve"> </w:t>
      </w:r>
      <w:r w:rsidRPr="001262B8">
        <w:rPr>
          <w:rFonts w:asciiTheme="minorBidi" w:hAnsiTheme="minorBidi"/>
          <w:b/>
          <w:bCs/>
          <w:color w:val="000000" w:themeColor="text1"/>
          <w:sz w:val="24"/>
          <w:szCs w:val="24"/>
        </w:rPr>
        <w:t>E,</w:t>
      </w:r>
      <w:r>
        <w:rPr>
          <w:rFonts w:asciiTheme="minorBidi" w:hAnsiTheme="minorBidi"/>
          <w:color w:val="000000" w:themeColor="text1"/>
          <w:sz w:val="24"/>
          <w:szCs w:val="24"/>
        </w:rPr>
        <w:t xml:space="preserve"> </w:t>
      </w:r>
      <w:r w:rsidRPr="00A6216D">
        <w:rPr>
          <w:rFonts w:asciiTheme="minorBidi" w:hAnsiTheme="minorBidi"/>
          <w:color w:val="000000" w:themeColor="text1"/>
          <w:sz w:val="24"/>
          <w:szCs w:val="24"/>
        </w:rPr>
        <w:t xml:space="preserve">FACS analysis of </w:t>
      </w:r>
      <w:r>
        <w:rPr>
          <w:rFonts w:asciiTheme="minorBidi" w:hAnsiTheme="minorBidi"/>
          <w:color w:val="000000" w:themeColor="text1"/>
          <w:sz w:val="24"/>
          <w:szCs w:val="24"/>
        </w:rPr>
        <w:t xml:space="preserve">the </w:t>
      </w:r>
      <w:r w:rsidRPr="00A6216D">
        <w:rPr>
          <w:rFonts w:asciiTheme="minorBidi" w:hAnsiTheme="minorBidi"/>
          <w:color w:val="000000" w:themeColor="text1"/>
          <w:sz w:val="24"/>
          <w:szCs w:val="24"/>
        </w:rPr>
        <w:t xml:space="preserve">mitochondrial activity in GFP-labeled </w:t>
      </w:r>
      <w:r w:rsidRPr="001262B8">
        <w:rPr>
          <w:rFonts w:asciiTheme="minorBidi" w:hAnsiTheme="minorBidi"/>
          <w:i/>
          <w:iCs/>
          <w:color w:val="000000" w:themeColor="text1"/>
          <w:sz w:val="24"/>
          <w:szCs w:val="24"/>
        </w:rPr>
        <w:t>Ret</w:t>
      </w:r>
      <w:r w:rsidRPr="00A6216D">
        <w:rPr>
          <w:rFonts w:asciiTheme="minorBidi" w:hAnsiTheme="minorBidi"/>
          <w:color w:val="000000" w:themeColor="text1"/>
          <w:sz w:val="24"/>
          <w:szCs w:val="24"/>
        </w:rPr>
        <w:t xml:space="preserve">-melanoma cells co-cultured with primary lung cells of control and active mice; TMRE expression is indicative of active mitochondria. </w:t>
      </w:r>
      <w:r>
        <w:rPr>
          <w:rFonts w:asciiTheme="minorBidi" w:hAnsiTheme="minorBidi"/>
          <w:color w:val="000000" w:themeColor="text1"/>
          <w:sz w:val="24"/>
          <w:szCs w:val="24"/>
        </w:rPr>
        <w:t>Representative</w:t>
      </w:r>
      <w:r w:rsidRPr="00A7322B">
        <w:rPr>
          <w:rFonts w:asciiTheme="minorBidi" w:hAnsiTheme="minorBidi"/>
          <w:color w:val="000000" w:themeColor="text1"/>
          <w:sz w:val="24"/>
          <w:szCs w:val="24"/>
        </w:rPr>
        <w:t xml:space="preserve"> image</w:t>
      </w:r>
      <w:r>
        <w:rPr>
          <w:rFonts w:asciiTheme="minorBidi" w:hAnsiTheme="minorBidi"/>
          <w:color w:val="000000" w:themeColor="text1"/>
          <w:sz w:val="24"/>
          <w:szCs w:val="24"/>
        </w:rPr>
        <w:t>s</w:t>
      </w:r>
      <w:r w:rsidRPr="00A7322B">
        <w:rPr>
          <w:rFonts w:asciiTheme="minorBidi" w:hAnsiTheme="minorBidi"/>
          <w:color w:val="000000" w:themeColor="text1"/>
          <w:sz w:val="24"/>
          <w:szCs w:val="24"/>
        </w:rPr>
        <w:t xml:space="preserve"> of the </w:t>
      </w:r>
      <w:r>
        <w:rPr>
          <w:rFonts w:asciiTheme="minorBidi" w:hAnsiTheme="minorBidi"/>
          <w:color w:val="000000" w:themeColor="text1"/>
          <w:sz w:val="24"/>
          <w:szCs w:val="24"/>
        </w:rPr>
        <w:t xml:space="preserve">mean intensity of the </w:t>
      </w:r>
      <w:r w:rsidRPr="00A7322B">
        <w:rPr>
          <w:rFonts w:asciiTheme="minorBidi" w:hAnsiTheme="minorBidi"/>
          <w:color w:val="000000" w:themeColor="text1"/>
          <w:sz w:val="24"/>
          <w:szCs w:val="24"/>
        </w:rPr>
        <w:t xml:space="preserve">FACS data </w:t>
      </w:r>
      <w:r>
        <w:rPr>
          <w:rFonts w:asciiTheme="minorBidi" w:hAnsiTheme="minorBidi"/>
          <w:color w:val="000000" w:themeColor="text1"/>
          <w:sz w:val="24"/>
          <w:szCs w:val="24"/>
        </w:rPr>
        <w:t>show</w:t>
      </w:r>
      <w:r w:rsidRPr="00A7322B">
        <w:rPr>
          <w:rFonts w:asciiTheme="minorBidi" w:hAnsiTheme="minorBidi"/>
          <w:color w:val="000000" w:themeColor="text1"/>
          <w:sz w:val="24"/>
          <w:szCs w:val="24"/>
        </w:rPr>
        <w:t xml:space="preserve"> the TMRE- and TMRE+ cell populati</w:t>
      </w:r>
      <w:r>
        <w:rPr>
          <w:rFonts w:asciiTheme="minorBidi" w:hAnsiTheme="minorBidi"/>
          <w:color w:val="000000" w:themeColor="text1"/>
          <w:sz w:val="24"/>
          <w:szCs w:val="24"/>
        </w:rPr>
        <w:t>ons for lung stroma from control and active mice (upper panel) co-cultured with melanoma cells (lower panel). The X-axis indicates the TMRE intensity and Y-axis indicates the percentage of gated cells.</w:t>
      </w:r>
    </w:p>
    <w:p w14:paraId="73C5E339" w14:textId="77777777" w:rsidR="001A19F9" w:rsidRPr="00A7322B" w:rsidRDefault="001A19F9" w:rsidP="001A19F9">
      <w:pPr>
        <w:bidi w:val="0"/>
        <w:spacing w:line="480" w:lineRule="auto"/>
        <w:contextualSpacing/>
        <w:jc w:val="both"/>
        <w:rPr>
          <w:rFonts w:asciiTheme="minorBidi" w:hAnsiTheme="minorBidi"/>
          <w:color w:val="000000" w:themeColor="text1"/>
          <w:sz w:val="24"/>
          <w:szCs w:val="24"/>
        </w:rPr>
      </w:pPr>
      <w:r w:rsidRPr="00A7322B">
        <w:rPr>
          <w:rFonts w:asciiTheme="minorBidi" w:hAnsiTheme="minorBidi"/>
          <w:b/>
          <w:bCs/>
          <w:color w:val="000000" w:themeColor="text1"/>
          <w:sz w:val="24"/>
          <w:szCs w:val="24"/>
        </w:rPr>
        <w:t>Supplementary Fig. 5.</w:t>
      </w:r>
      <w:r w:rsidRPr="00A7322B">
        <w:rPr>
          <w:rFonts w:asciiTheme="minorBidi" w:hAnsiTheme="minorBidi"/>
          <w:color w:val="000000" w:themeColor="text1"/>
          <w:sz w:val="24"/>
          <w:szCs w:val="24"/>
        </w:rPr>
        <w:t xml:space="preserve"> </w:t>
      </w:r>
      <w:r w:rsidRPr="00A7322B">
        <w:rPr>
          <w:rFonts w:asciiTheme="minorBidi" w:hAnsiTheme="minorBidi"/>
          <w:b/>
          <w:bCs/>
          <w:color w:val="000000" w:themeColor="text1"/>
          <w:sz w:val="24"/>
          <w:szCs w:val="24"/>
        </w:rPr>
        <w:t>A-G,</w:t>
      </w:r>
      <w:r w:rsidRPr="00A7322B">
        <w:rPr>
          <w:rFonts w:asciiTheme="minorBidi" w:hAnsiTheme="minorBidi"/>
          <w:color w:val="000000" w:themeColor="text1"/>
          <w:sz w:val="24"/>
          <w:szCs w:val="24"/>
        </w:rPr>
        <w:t xml:space="preserve"> Schematic representation of the experimental models used in this study indicating the experimental design indicated with the related experimental data representation in the figures.</w:t>
      </w:r>
    </w:p>
    <w:p w14:paraId="74ECF9E6" w14:textId="6C51DDF9" w:rsidR="001A19F9" w:rsidRPr="00A7322B" w:rsidRDefault="001A19F9" w:rsidP="001A19F9">
      <w:pPr>
        <w:bidi w:val="0"/>
        <w:rPr>
          <w:color w:val="000000" w:themeColor="text1"/>
        </w:rPr>
      </w:pPr>
    </w:p>
    <w:p w14:paraId="3BD7DC2D" w14:textId="77777777" w:rsidR="001A19F9" w:rsidRPr="00A7322B" w:rsidRDefault="001A19F9" w:rsidP="001A19F9">
      <w:pPr>
        <w:bidi w:val="0"/>
        <w:spacing w:line="480" w:lineRule="auto"/>
        <w:rPr>
          <w:color w:val="000000" w:themeColor="text1"/>
        </w:rPr>
      </w:pPr>
    </w:p>
    <w:sectPr w:rsidR="001A19F9" w:rsidRPr="00A7322B" w:rsidSect="00DD0773">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F9"/>
    <w:rsid w:val="001262B8"/>
    <w:rsid w:val="001A19F9"/>
    <w:rsid w:val="001F7212"/>
    <w:rsid w:val="00A6216D"/>
    <w:rsid w:val="00A7322B"/>
    <w:rsid w:val="00DD0773"/>
    <w:rsid w:val="00DD4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1878"/>
  <w15:chartTrackingRefBased/>
  <w15:docId w15:val="{BFE9A2BE-D9EA-4794-9ED9-1618C5B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9F9"/>
  </w:style>
  <w:style w:type="paragraph" w:styleId="BalloonText">
    <w:name w:val="Balloon Text"/>
    <w:basedOn w:val="Normal"/>
    <w:link w:val="BalloonTextChar"/>
    <w:uiPriority w:val="99"/>
    <w:semiHidden/>
    <w:unhideWhenUsed/>
    <w:rsid w:val="00A73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1480</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Paulee Manich</dc:creator>
  <cp:keywords/>
  <dc:description/>
  <cp:lastModifiedBy>Shivang Parikh</cp:lastModifiedBy>
  <cp:revision>4</cp:revision>
  <cp:lastPrinted>2022-06-14T06:56:00Z</cp:lastPrinted>
  <dcterms:created xsi:type="dcterms:W3CDTF">2022-06-14T06:55:00Z</dcterms:created>
  <dcterms:modified xsi:type="dcterms:W3CDTF">2022-08-07T07:40:00Z</dcterms:modified>
</cp:coreProperties>
</file>