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17AE" w14:textId="77777777" w:rsidR="009A02F1" w:rsidRPr="001A4AF2" w:rsidRDefault="009A02F1" w:rsidP="009A02F1">
      <w:pPr>
        <w:contextualSpacing/>
        <w:rPr>
          <w:rFonts w:ascii="Arial" w:hAnsi="Arial" w:cs="Arial"/>
          <w:b/>
          <w:color w:val="000000" w:themeColor="text1"/>
          <w:sz w:val="22"/>
          <w:szCs w:val="22"/>
        </w:rPr>
      </w:pPr>
      <w:r w:rsidRPr="001A4AF2">
        <w:rPr>
          <w:rFonts w:ascii="Arial" w:hAnsi="Arial" w:cs="Arial"/>
          <w:b/>
          <w:bCs/>
          <w:iCs/>
          <w:sz w:val="28"/>
          <w:szCs w:val="28"/>
        </w:rPr>
        <w:t>Supplement to</w:t>
      </w:r>
      <w:r w:rsidRPr="001A4AF2">
        <w:rPr>
          <w:rFonts w:ascii="Arial" w:hAnsi="Arial" w:cs="Arial"/>
          <w:i/>
          <w:sz w:val="28"/>
          <w:szCs w:val="28"/>
        </w:rPr>
        <w:t xml:space="preserve"> </w:t>
      </w:r>
      <w:r w:rsidRPr="001A4AF2">
        <w:rPr>
          <w:rFonts w:ascii="Arial" w:hAnsi="Arial" w:cs="Arial"/>
          <w:b/>
          <w:color w:val="000000" w:themeColor="text1"/>
          <w:sz w:val="28"/>
          <w:szCs w:val="28"/>
        </w:rPr>
        <w:t>Genomic Profiling of Bronchoalveolar Lavage Fluid in Lung Cancer</w:t>
      </w:r>
    </w:p>
    <w:p w14:paraId="02AF431C" w14:textId="77777777" w:rsidR="009A02F1" w:rsidRPr="001A4AF2" w:rsidRDefault="009A02F1" w:rsidP="009A02F1">
      <w:pPr>
        <w:contextualSpacing/>
        <w:jc w:val="both"/>
        <w:rPr>
          <w:rFonts w:ascii="Arial" w:hAnsi="Arial" w:cs="Arial"/>
          <w:b/>
          <w:color w:val="000000" w:themeColor="text1"/>
          <w:sz w:val="22"/>
          <w:szCs w:val="22"/>
        </w:rPr>
      </w:pPr>
    </w:p>
    <w:p w14:paraId="18AE34EF" w14:textId="7901C2AE" w:rsidR="009A02F1" w:rsidRPr="001A4AF2" w:rsidRDefault="009A02F1" w:rsidP="009A02F1">
      <w:pPr>
        <w:contextualSpacing/>
        <w:jc w:val="both"/>
      </w:pPr>
      <w:r w:rsidRPr="001A4AF2">
        <w:rPr>
          <w:rFonts w:ascii="Arial" w:hAnsi="Arial" w:cs="Arial"/>
          <w:b/>
          <w:color w:val="000000" w:themeColor="text1"/>
          <w:sz w:val="20"/>
          <w:szCs w:val="20"/>
        </w:rPr>
        <w:t>Authors:</w:t>
      </w:r>
      <w:r w:rsidRPr="001A4AF2">
        <w:rPr>
          <w:rFonts w:ascii="Arial" w:hAnsi="Arial" w:cs="Arial"/>
          <w:color w:val="000000" w:themeColor="text1"/>
          <w:sz w:val="20"/>
          <w:szCs w:val="20"/>
        </w:rPr>
        <w:t xml:space="preserve"> Viswam S. Nair,</w:t>
      </w:r>
      <w:r w:rsidRPr="001A4AF2">
        <w:rPr>
          <w:rFonts w:ascii="Arial" w:hAnsi="Arial" w:cs="Arial"/>
          <w:color w:val="000000" w:themeColor="text1"/>
          <w:sz w:val="20"/>
          <w:szCs w:val="20"/>
          <w:vertAlign w:val="superscript"/>
        </w:rPr>
        <w:t>1,2,3†*</w:t>
      </w:r>
      <w:r w:rsidRPr="001A4AF2">
        <w:rPr>
          <w:rFonts w:ascii="Arial" w:hAnsi="Arial" w:cs="Arial"/>
          <w:color w:val="000000" w:themeColor="text1"/>
          <w:sz w:val="20"/>
          <w:szCs w:val="20"/>
        </w:rPr>
        <w:t xml:space="preserve"> Angela Bik-Yu Hui,</w:t>
      </w:r>
      <w:r w:rsidRPr="001A4AF2">
        <w:rPr>
          <w:rFonts w:ascii="Arial" w:hAnsi="Arial" w:cs="Arial"/>
          <w:color w:val="000000" w:themeColor="text1"/>
          <w:sz w:val="20"/>
          <w:szCs w:val="20"/>
          <w:vertAlign w:val="superscript"/>
        </w:rPr>
        <w:t>4†</w:t>
      </w:r>
      <w:r w:rsidRPr="001A4AF2">
        <w:rPr>
          <w:rFonts w:ascii="Arial" w:hAnsi="Arial" w:cs="Arial"/>
          <w:color w:val="000000" w:themeColor="text1"/>
          <w:sz w:val="20"/>
          <w:szCs w:val="20"/>
        </w:rPr>
        <w:t xml:space="preserve"> Jacob J. Chabon,</w:t>
      </w:r>
      <w:r w:rsidRPr="001A4AF2">
        <w:rPr>
          <w:rFonts w:ascii="Arial" w:hAnsi="Arial" w:cs="Arial"/>
          <w:color w:val="000000" w:themeColor="text1"/>
          <w:sz w:val="20"/>
          <w:szCs w:val="20"/>
          <w:vertAlign w:val="superscript"/>
        </w:rPr>
        <w:t>4**</w:t>
      </w:r>
      <w:r w:rsidRPr="001A4AF2">
        <w:rPr>
          <w:rFonts w:ascii="Arial" w:hAnsi="Arial" w:cs="Arial"/>
          <w:color w:val="000000" w:themeColor="text1"/>
          <w:sz w:val="20"/>
          <w:szCs w:val="20"/>
        </w:rPr>
        <w:t xml:space="preserve"> </w:t>
      </w:r>
      <w:r w:rsidRPr="001A4AF2">
        <w:rPr>
          <w:rFonts w:ascii="Arial" w:eastAsia="Times New Roman" w:hAnsi="Arial" w:cs="Arial"/>
          <w:color w:val="000000" w:themeColor="text1"/>
          <w:sz w:val="20"/>
          <w:szCs w:val="20"/>
          <w:shd w:val="clear" w:color="auto" w:fill="FFFFFF"/>
        </w:rPr>
        <w:t>Mohammad S. Esfahani,</w:t>
      </w:r>
      <w:r w:rsidRPr="001A4AF2">
        <w:rPr>
          <w:rFonts w:ascii="Arial" w:eastAsia="Times New Roman" w:hAnsi="Arial" w:cs="Arial"/>
          <w:color w:val="000000" w:themeColor="text1"/>
          <w:sz w:val="20"/>
          <w:szCs w:val="20"/>
          <w:shd w:val="clear" w:color="auto" w:fill="FFFFFF"/>
          <w:vertAlign w:val="superscript"/>
        </w:rPr>
        <w:t xml:space="preserve">4 </w:t>
      </w:r>
      <w:r w:rsidRPr="001A4AF2">
        <w:rPr>
          <w:rFonts w:ascii="Arial" w:hAnsi="Arial" w:cs="Arial"/>
          <w:color w:val="000000" w:themeColor="text1"/>
          <w:sz w:val="20"/>
          <w:szCs w:val="20"/>
        </w:rPr>
        <w:t>Henning Stehr,</w:t>
      </w:r>
      <w:r w:rsidRPr="001A4AF2">
        <w:rPr>
          <w:rFonts w:ascii="Arial" w:eastAsia="Times New Roman" w:hAnsi="Arial" w:cs="Arial"/>
          <w:color w:val="000000" w:themeColor="text1"/>
          <w:sz w:val="20"/>
          <w:szCs w:val="20"/>
          <w:shd w:val="clear" w:color="auto" w:fill="FFFFFF"/>
          <w:vertAlign w:val="superscript"/>
        </w:rPr>
        <w:t xml:space="preserve">5 </w:t>
      </w:r>
      <w:proofErr w:type="spellStart"/>
      <w:r w:rsidRPr="001A4AF2">
        <w:rPr>
          <w:rFonts w:ascii="Arial" w:hAnsi="Arial" w:cs="Arial"/>
          <w:color w:val="000000" w:themeColor="text1"/>
          <w:sz w:val="20"/>
          <w:szCs w:val="20"/>
        </w:rPr>
        <w:t>Barzin</w:t>
      </w:r>
      <w:proofErr w:type="spellEnd"/>
      <w:r w:rsidRPr="001A4AF2">
        <w:rPr>
          <w:rFonts w:ascii="Arial" w:hAnsi="Arial" w:cs="Arial"/>
          <w:color w:val="000000" w:themeColor="text1"/>
          <w:sz w:val="20"/>
          <w:szCs w:val="20"/>
        </w:rPr>
        <w:t xml:space="preserve"> Y. Nabet,</w:t>
      </w:r>
      <w:r w:rsidRPr="001A4AF2">
        <w:rPr>
          <w:rFonts w:ascii="Arial" w:hAnsi="Arial" w:cs="Arial"/>
          <w:color w:val="000000" w:themeColor="text1"/>
          <w:sz w:val="20"/>
          <w:szCs w:val="20"/>
          <w:vertAlign w:val="superscript"/>
        </w:rPr>
        <w:t xml:space="preserve">4◊ </w:t>
      </w:r>
      <w:r w:rsidRPr="001A4AF2">
        <w:rPr>
          <w:rFonts w:ascii="Arial" w:hAnsi="Arial" w:cs="Arial"/>
          <w:color w:val="000000" w:themeColor="text1"/>
          <w:sz w:val="20"/>
          <w:szCs w:val="20"/>
        </w:rPr>
        <w:t>Li Zhou,</w:t>
      </w:r>
      <w:r w:rsidRPr="001A4AF2">
        <w:rPr>
          <w:rFonts w:ascii="Arial" w:hAnsi="Arial" w:cs="Arial"/>
          <w:color w:val="000000" w:themeColor="text1"/>
          <w:sz w:val="20"/>
          <w:szCs w:val="20"/>
          <w:vertAlign w:val="superscript"/>
        </w:rPr>
        <w:t xml:space="preserve">4§ </w:t>
      </w:r>
      <w:proofErr w:type="spellStart"/>
      <w:r w:rsidRPr="001A4AF2">
        <w:rPr>
          <w:rFonts w:ascii="Arial" w:hAnsi="Arial" w:cs="Arial"/>
          <w:color w:val="000000" w:themeColor="text1"/>
          <w:sz w:val="20"/>
          <w:szCs w:val="20"/>
        </w:rPr>
        <w:t>Aadel</w:t>
      </w:r>
      <w:proofErr w:type="spellEnd"/>
      <w:r w:rsidRPr="001A4AF2">
        <w:rPr>
          <w:rFonts w:ascii="Arial" w:hAnsi="Arial" w:cs="Arial"/>
          <w:color w:val="000000" w:themeColor="text1"/>
          <w:sz w:val="20"/>
          <w:szCs w:val="20"/>
        </w:rPr>
        <w:t xml:space="preserve"> A. Chaudhuri,</w:t>
      </w:r>
      <w:r w:rsidRPr="001A4AF2">
        <w:rPr>
          <w:rFonts w:ascii="Arial" w:hAnsi="Arial" w:cs="Arial"/>
          <w:color w:val="000000" w:themeColor="text1"/>
          <w:sz w:val="20"/>
          <w:szCs w:val="20"/>
          <w:vertAlign w:val="superscript"/>
        </w:rPr>
        <w:t>6¶</w:t>
      </w:r>
      <w:r w:rsidRPr="001A4AF2">
        <w:rPr>
          <w:rFonts w:ascii="Arial" w:hAnsi="Arial" w:cs="Arial"/>
          <w:color w:val="000000" w:themeColor="text1"/>
          <w:sz w:val="20"/>
          <w:szCs w:val="20"/>
        </w:rPr>
        <w:t xml:space="preserve"> Jalen Benson,</w:t>
      </w:r>
      <w:r w:rsidRPr="001A4AF2">
        <w:rPr>
          <w:rFonts w:ascii="Arial" w:hAnsi="Arial" w:cs="Arial"/>
          <w:color w:val="000000" w:themeColor="text1"/>
          <w:sz w:val="20"/>
          <w:szCs w:val="20"/>
          <w:vertAlign w:val="superscript"/>
        </w:rPr>
        <w:t>7</w:t>
      </w:r>
      <w:r w:rsidRPr="001A4AF2">
        <w:rPr>
          <w:rFonts w:ascii="Arial" w:hAnsi="Arial" w:cs="Arial"/>
          <w:color w:val="000000" w:themeColor="text1"/>
          <w:sz w:val="20"/>
          <w:szCs w:val="20"/>
        </w:rPr>
        <w:t xml:space="preserve"> Kelsey Ayers,</w:t>
      </w:r>
      <w:r w:rsidRPr="001A4AF2">
        <w:rPr>
          <w:rFonts w:ascii="Arial" w:hAnsi="Arial" w:cs="Arial"/>
          <w:color w:val="000000" w:themeColor="text1"/>
          <w:sz w:val="20"/>
          <w:szCs w:val="20"/>
          <w:vertAlign w:val="superscript"/>
        </w:rPr>
        <w:t>7</w:t>
      </w:r>
      <w:r w:rsidRPr="001A4AF2">
        <w:rPr>
          <w:rFonts w:ascii="Arial" w:hAnsi="Arial" w:cs="Arial"/>
          <w:color w:val="000000" w:themeColor="text1"/>
          <w:sz w:val="20"/>
          <w:szCs w:val="20"/>
        </w:rPr>
        <w:t xml:space="preserve">  Harmeet Bedi,</w:t>
      </w:r>
      <w:r w:rsidRPr="001A4AF2">
        <w:rPr>
          <w:rFonts w:ascii="Arial" w:hAnsi="Arial" w:cs="Arial"/>
          <w:color w:val="000000" w:themeColor="text1"/>
          <w:sz w:val="20"/>
          <w:szCs w:val="20"/>
          <w:vertAlign w:val="superscript"/>
        </w:rPr>
        <w:t>8</w:t>
      </w:r>
      <w:r w:rsidRPr="001A4AF2">
        <w:rPr>
          <w:rFonts w:ascii="Arial" w:hAnsi="Arial" w:cs="Arial"/>
          <w:color w:val="000000" w:themeColor="text1"/>
          <w:sz w:val="20"/>
          <w:szCs w:val="20"/>
        </w:rPr>
        <w:t xml:space="preserve"> Meghan Ramsey,</w:t>
      </w:r>
      <w:r w:rsidRPr="001A4AF2">
        <w:rPr>
          <w:rFonts w:ascii="Arial" w:hAnsi="Arial" w:cs="Arial"/>
          <w:color w:val="000000" w:themeColor="text1"/>
          <w:sz w:val="20"/>
          <w:szCs w:val="20"/>
          <w:vertAlign w:val="superscript"/>
        </w:rPr>
        <w:t>8</w:t>
      </w:r>
      <w:r w:rsidRPr="001A4AF2">
        <w:rPr>
          <w:rFonts w:ascii="Arial" w:hAnsi="Arial" w:cs="Arial"/>
          <w:color w:val="000000" w:themeColor="text1"/>
          <w:sz w:val="20"/>
          <w:szCs w:val="20"/>
        </w:rPr>
        <w:t xml:space="preserve"> Ryan Van Wert,</w:t>
      </w:r>
      <w:r w:rsidRPr="001A4AF2">
        <w:rPr>
          <w:rFonts w:ascii="Arial" w:hAnsi="Arial" w:cs="Arial"/>
          <w:color w:val="000000" w:themeColor="text1"/>
          <w:sz w:val="20"/>
          <w:szCs w:val="20"/>
          <w:vertAlign w:val="superscript"/>
        </w:rPr>
        <w:t>8</w:t>
      </w:r>
      <w:r w:rsidRPr="001A4AF2">
        <w:rPr>
          <w:rFonts w:ascii="Arial" w:hAnsi="Arial" w:cs="Arial"/>
          <w:color w:val="000000" w:themeColor="text1"/>
          <w:sz w:val="20"/>
          <w:szCs w:val="20"/>
        </w:rPr>
        <w:t xml:space="preserve"> Sanja Antic,</w:t>
      </w:r>
      <w:r w:rsidRPr="001A4AF2">
        <w:rPr>
          <w:rFonts w:ascii="Arial" w:hAnsi="Arial" w:cs="Arial"/>
          <w:color w:val="000000" w:themeColor="text1"/>
          <w:sz w:val="20"/>
          <w:szCs w:val="20"/>
          <w:vertAlign w:val="superscript"/>
        </w:rPr>
        <w:t xml:space="preserve"> 9</w:t>
      </w:r>
      <w:r w:rsidRPr="001A4AF2">
        <w:rPr>
          <w:rFonts w:ascii="Arial" w:hAnsi="Arial" w:cs="Arial"/>
          <w:color w:val="000000" w:themeColor="text1"/>
          <w:sz w:val="20"/>
          <w:szCs w:val="20"/>
        </w:rPr>
        <w:t xml:space="preserve"> Natalie Lui,</w:t>
      </w:r>
      <w:r w:rsidRPr="001A4AF2">
        <w:rPr>
          <w:rFonts w:ascii="Arial" w:hAnsi="Arial" w:cs="Arial"/>
          <w:color w:val="000000" w:themeColor="text1"/>
          <w:sz w:val="20"/>
          <w:szCs w:val="20"/>
          <w:vertAlign w:val="superscript"/>
        </w:rPr>
        <w:t>7</w:t>
      </w:r>
      <w:r w:rsidRPr="001A4AF2">
        <w:rPr>
          <w:rFonts w:ascii="Arial" w:hAnsi="Arial" w:cs="Arial"/>
          <w:color w:val="000000" w:themeColor="text1"/>
          <w:sz w:val="20"/>
          <w:szCs w:val="20"/>
        </w:rPr>
        <w:t xml:space="preserve"> Leah Backhus,</w:t>
      </w:r>
      <w:r w:rsidRPr="001A4AF2">
        <w:rPr>
          <w:rFonts w:ascii="Arial" w:hAnsi="Arial" w:cs="Arial"/>
          <w:color w:val="000000" w:themeColor="text1"/>
          <w:sz w:val="20"/>
          <w:szCs w:val="20"/>
          <w:vertAlign w:val="superscript"/>
        </w:rPr>
        <w:t>7</w:t>
      </w:r>
      <w:r w:rsidRPr="001A4AF2">
        <w:rPr>
          <w:rFonts w:ascii="Arial" w:hAnsi="Arial" w:cs="Arial"/>
          <w:color w:val="000000" w:themeColor="text1"/>
          <w:sz w:val="20"/>
          <w:szCs w:val="20"/>
        </w:rPr>
        <w:t xml:space="preserve"> Mark Berry,</w:t>
      </w:r>
      <w:r w:rsidRPr="001A4AF2">
        <w:rPr>
          <w:rFonts w:ascii="Arial" w:hAnsi="Arial" w:cs="Arial"/>
          <w:color w:val="000000" w:themeColor="text1"/>
          <w:sz w:val="20"/>
          <w:szCs w:val="20"/>
          <w:vertAlign w:val="superscript"/>
        </w:rPr>
        <w:t>7</w:t>
      </w:r>
      <w:r w:rsidRPr="001A4AF2">
        <w:rPr>
          <w:rFonts w:ascii="Arial" w:hAnsi="Arial" w:cs="Arial"/>
          <w:color w:val="000000" w:themeColor="text1"/>
          <w:sz w:val="20"/>
          <w:szCs w:val="20"/>
        </w:rPr>
        <w:t xml:space="preserve"> Arthur W. Sung,</w:t>
      </w:r>
      <w:r w:rsidRPr="001A4AF2">
        <w:rPr>
          <w:rFonts w:ascii="Arial" w:hAnsi="Arial" w:cs="Arial"/>
          <w:color w:val="000000" w:themeColor="text1"/>
          <w:sz w:val="20"/>
          <w:szCs w:val="20"/>
          <w:vertAlign w:val="superscript"/>
        </w:rPr>
        <w:t>8</w:t>
      </w:r>
      <w:r w:rsidRPr="001A4AF2">
        <w:rPr>
          <w:rFonts w:ascii="Arial" w:hAnsi="Arial" w:cs="Arial"/>
          <w:color w:val="000000" w:themeColor="text1"/>
          <w:sz w:val="20"/>
          <w:szCs w:val="20"/>
        </w:rPr>
        <w:t xml:space="preserve"> Pierre </w:t>
      </w:r>
      <w:r w:rsidR="00B31D88">
        <w:rPr>
          <w:rFonts w:ascii="Arial" w:hAnsi="Arial" w:cs="Arial"/>
          <w:color w:val="000000" w:themeColor="text1"/>
          <w:sz w:val="20"/>
          <w:szCs w:val="20"/>
        </w:rPr>
        <w:t>P</w:t>
      </w:r>
      <w:r w:rsidRPr="001A4AF2">
        <w:rPr>
          <w:rFonts w:ascii="Arial" w:hAnsi="Arial" w:cs="Arial"/>
          <w:color w:val="000000" w:themeColor="text1"/>
          <w:sz w:val="20"/>
          <w:szCs w:val="20"/>
        </w:rPr>
        <w:t>. Massion,</w:t>
      </w:r>
      <w:r w:rsidRPr="001A4AF2">
        <w:rPr>
          <w:rFonts w:ascii="Arial" w:hAnsi="Arial" w:cs="Arial"/>
          <w:color w:val="000000" w:themeColor="text1"/>
          <w:sz w:val="20"/>
          <w:szCs w:val="20"/>
          <w:vertAlign w:val="superscript"/>
        </w:rPr>
        <w:t>9∆</w:t>
      </w:r>
      <w:r w:rsidRPr="001A4AF2">
        <w:rPr>
          <w:rFonts w:ascii="Arial" w:hAnsi="Arial" w:cs="Arial"/>
          <w:color w:val="000000" w:themeColor="text1"/>
          <w:sz w:val="20"/>
          <w:szCs w:val="20"/>
        </w:rPr>
        <w:t xml:space="preserve"> Joseph B. Shrager,</w:t>
      </w:r>
      <w:r w:rsidRPr="001A4AF2">
        <w:rPr>
          <w:rFonts w:ascii="Arial" w:hAnsi="Arial" w:cs="Arial"/>
          <w:color w:val="000000" w:themeColor="text1"/>
          <w:sz w:val="20"/>
          <w:szCs w:val="20"/>
          <w:vertAlign w:val="superscript"/>
        </w:rPr>
        <w:t>7</w:t>
      </w:r>
      <w:r w:rsidRPr="001A4AF2">
        <w:rPr>
          <w:rFonts w:ascii="Arial" w:hAnsi="Arial" w:cs="Arial"/>
          <w:color w:val="000000" w:themeColor="text1"/>
          <w:sz w:val="20"/>
          <w:szCs w:val="20"/>
        </w:rPr>
        <w:t xml:space="preserve"> Ash A. Alizadeh,</w:t>
      </w:r>
      <w:r w:rsidRPr="001A4AF2">
        <w:rPr>
          <w:rFonts w:ascii="Arial" w:hAnsi="Arial" w:cs="Arial"/>
          <w:color w:val="000000" w:themeColor="text1"/>
          <w:sz w:val="20"/>
          <w:szCs w:val="20"/>
          <w:vertAlign w:val="superscript"/>
        </w:rPr>
        <w:t>4,10,11*</w:t>
      </w:r>
      <w:r w:rsidRPr="001A4AF2">
        <w:rPr>
          <w:rFonts w:ascii="Arial" w:hAnsi="Arial" w:cs="Arial"/>
          <w:color w:val="000000" w:themeColor="text1"/>
          <w:sz w:val="20"/>
          <w:szCs w:val="20"/>
        </w:rPr>
        <w:t xml:space="preserve"> Maximilian Diehn</w:t>
      </w:r>
      <w:r w:rsidRPr="001A4AF2">
        <w:rPr>
          <w:rFonts w:ascii="Arial" w:hAnsi="Arial" w:cs="Arial"/>
          <w:color w:val="000000" w:themeColor="text1"/>
          <w:sz w:val="20"/>
          <w:szCs w:val="20"/>
          <w:vertAlign w:val="superscript"/>
        </w:rPr>
        <w:t>4,6,11*</w:t>
      </w:r>
    </w:p>
    <w:p w14:paraId="6E316B4C" w14:textId="77777777" w:rsidR="009A02F1" w:rsidRPr="001A4AF2" w:rsidRDefault="009A02F1" w:rsidP="009A02F1">
      <w:pPr>
        <w:pStyle w:val="Paragraph"/>
        <w:ind w:firstLine="0"/>
        <w:contextualSpacing/>
        <w:rPr>
          <w:rFonts w:ascii="Arial" w:hAnsi="Arial" w:cs="Arial"/>
          <w:b/>
          <w:sz w:val="20"/>
          <w:szCs w:val="20"/>
        </w:rPr>
      </w:pPr>
    </w:p>
    <w:p w14:paraId="78EE3579" w14:textId="77777777" w:rsidR="009A02F1" w:rsidRPr="001A4AF2" w:rsidRDefault="009A02F1" w:rsidP="009A02F1">
      <w:pPr>
        <w:pStyle w:val="Paragraph"/>
        <w:ind w:firstLine="0"/>
        <w:contextualSpacing/>
        <w:rPr>
          <w:rFonts w:ascii="Arial" w:hAnsi="Arial" w:cs="Arial"/>
          <w:b/>
          <w:sz w:val="20"/>
          <w:szCs w:val="20"/>
        </w:rPr>
      </w:pPr>
      <w:r w:rsidRPr="001A4AF2">
        <w:rPr>
          <w:rFonts w:ascii="Arial" w:hAnsi="Arial" w:cs="Arial"/>
          <w:b/>
          <w:sz w:val="20"/>
          <w:szCs w:val="20"/>
        </w:rPr>
        <w:t>Affiliations:</w:t>
      </w:r>
    </w:p>
    <w:p w14:paraId="65864E54"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vertAlign w:val="superscript"/>
        </w:rPr>
        <w:t>1</w:t>
      </w:r>
      <w:r w:rsidRPr="001A4AF2">
        <w:rPr>
          <w:rFonts w:ascii="Arial" w:hAnsi="Arial" w:cs="Arial"/>
          <w:sz w:val="20"/>
          <w:szCs w:val="20"/>
        </w:rPr>
        <w:t xml:space="preserve"> Clinical Research Division, Fred Hutchinson Cancer Research Center</w:t>
      </w:r>
    </w:p>
    <w:p w14:paraId="6C77D197"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vertAlign w:val="superscript"/>
        </w:rPr>
        <w:t xml:space="preserve">2 </w:t>
      </w:r>
      <w:r w:rsidRPr="001A4AF2">
        <w:rPr>
          <w:rFonts w:ascii="Arial" w:hAnsi="Arial" w:cs="Arial"/>
          <w:sz w:val="20"/>
          <w:szCs w:val="20"/>
        </w:rPr>
        <w:t>Division of Pulmonary, Critical Care &amp; Sleep Medicine, University of Washington School of Medicine</w:t>
      </w:r>
    </w:p>
    <w:p w14:paraId="4BB08F55"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vertAlign w:val="superscript"/>
        </w:rPr>
        <w:t xml:space="preserve">3 </w:t>
      </w:r>
      <w:r w:rsidRPr="001A4AF2">
        <w:rPr>
          <w:rFonts w:ascii="Arial" w:hAnsi="Arial" w:cs="Arial"/>
          <w:sz w:val="20"/>
          <w:szCs w:val="20"/>
        </w:rPr>
        <w:t>Department of Radiology, Stanford University School of Medicine</w:t>
      </w:r>
    </w:p>
    <w:p w14:paraId="4F7784EC"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vertAlign w:val="superscript"/>
        </w:rPr>
        <w:t xml:space="preserve">4 </w:t>
      </w:r>
      <w:r w:rsidRPr="001A4AF2">
        <w:rPr>
          <w:rFonts w:ascii="Arial" w:hAnsi="Arial" w:cs="Arial"/>
          <w:sz w:val="20"/>
          <w:szCs w:val="20"/>
        </w:rPr>
        <w:t>Stanford Cancer Institute, Stanford University School of Medicine</w:t>
      </w:r>
    </w:p>
    <w:p w14:paraId="373331CB"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vertAlign w:val="superscript"/>
        </w:rPr>
        <w:t>5</w:t>
      </w:r>
      <w:r w:rsidRPr="001A4AF2">
        <w:rPr>
          <w:rFonts w:ascii="Arial" w:hAnsi="Arial" w:cs="Arial"/>
          <w:sz w:val="20"/>
          <w:szCs w:val="20"/>
        </w:rPr>
        <w:t xml:space="preserve"> </w:t>
      </w:r>
      <w:r w:rsidRPr="001A4AF2">
        <w:rPr>
          <w:rFonts w:ascii="Arial" w:hAnsi="Arial" w:cs="Arial"/>
          <w:color w:val="000000"/>
          <w:sz w:val="20"/>
          <w:szCs w:val="20"/>
        </w:rPr>
        <w:t>Department of Pathology, Stanford University School of Medicine</w:t>
      </w:r>
    </w:p>
    <w:p w14:paraId="420A0D57" w14:textId="77777777" w:rsidR="009A02F1" w:rsidRPr="001A4AF2" w:rsidRDefault="009A02F1" w:rsidP="009A02F1">
      <w:pPr>
        <w:pStyle w:val="Paragraph"/>
        <w:ind w:firstLine="0"/>
        <w:contextualSpacing/>
        <w:rPr>
          <w:rFonts w:ascii="Arial" w:hAnsi="Arial" w:cs="Arial"/>
          <w:color w:val="000000"/>
          <w:sz w:val="20"/>
          <w:szCs w:val="20"/>
        </w:rPr>
      </w:pPr>
      <w:r w:rsidRPr="001A4AF2">
        <w:rPr>
          <w:rFonts w:ascii="Arial" w:hAnsi="Arial" w:cs="Arial"/>
          <w:sz w:val="20"/>
          <w:szCs w:val="20"/>
          <w:vertAlign w:val="superscript"/>
        </w:rPr>
        <w:t xml:space="preserve">6 </w:t>
      </w:r>
      <w:r w:rsidRPr="001A4AF2">
        <w:rPr>
          <w:rFonts w:ascii="Arial" w:hAnsi="Arial" w:cs="Arial"/>
          <w:color w:val="000000"/>
          <w:sz w:val="20"/>
          <w:szCs w:val="20"/>
        </w:rPr>
        <w:t>Department of Radiation Oncology, Stanford University School of Medicine</w:t>
      </w:r>
    </w:p>
    <w:p w14:paraId="16AE9F38"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vertAlign w:val="superscript"/>
        </w:rPr>
        <w:t xml:space="preserve">7 </w:t>
      </w:r>
      <w:r w:rsidRPr="001A4AF2">
        <w:rPr>
          <w:rFonts w:ascii="Arial" w:hAnsi="Arial" w:cs="Arial"/>
          <w:sz w:val="20"/>
          <w:szCs w:val="20"/>
        </w:rPr>
        <w:t>Division of Thoracic Surgery, Stanford University School of Medicine</w:t>
      </w:r>
    </w:p>
    <w:p w14:paraId="441EEE4D"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vertAlign w:val="superscript"/>
        </w:rPr>
        <w:t xml:space="preserve">8 </w:t>
      </w:r>
      <w:r w:rsidRPr="001A4AF2">
        <w:rPr>
          <w:rFonts w:ascii="Arial" w:hAnsi="Arial" w:cs="Arial"/>
          <w:sz w:val="20"/>
          <w:szCs w:val="20"/>
        </w:rPr>
        <w:t>Division of Pulmonary, Allergy &amp; Critical Care Medicine, Stanford University School of Medicine</w:t>
      </w:r>
    </w:p>
    <w:p w14:paraId="71A8DA55"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vertAlign w:val="superscript"/>
        </w:rPr>
        <w:t>9</w:t>
      </w:r>
      <w:r w:rsidRPr="001A4AF2">
        <w:rPr>
          <w:rFonts w:ascii="Arial" w:hAnsi="Arial" w:cs="Arial"/>
          <w:sz w:val="20"/>
          <w:szCs w:val="20"/>
        </w:rPr>
        <w:t xml:space="preserve"> Division of Allergy, Pulmonary &amp; Critical Care Medicine, Vanderbilt University School of Medicine</w:t>
      </w:r>
    </w:p>
    <w:p w14:paraId="75CCF153" w14:textId="77777777" w:rsidR="009A02F1" w:rsidRPr="001A4AF2" w:rsidRDefault="009A02F1" w:rsidP="009A02F1">
      <w:pPr>
        <w:pStyle w:val="Paragraph"/>
        <w:ind w:firstLine="0"/>
        <w:contextualSpacing/>
        <w:rPr>
          <w:rFonts w:ascii="Arial" w:hAnsi="Arial" w:cs="Arial"/>
          <w:color w:val="000000"/>
          <w:sz w:val="20"/>
          <w:szCs w:val="20"/>
        </w:rPr>
      </w:pPr>
      <w:r w:rsidRPr="001A4AF2">
        <w:rPr>
          <w:rFonts w:ascii="Arial" w:hAnsi="Arial" w:cs="Arial"/>
          <w:color w:val="000000"/>
          <w:sz w:val="20"/>
          <w:szCs w:val="20"/>
          <w:vertAlign w:val="superscript"/>
        </w:rPr>
        <w:t>10</w:t>
      </w:r>
      <w:r w:rsidRPr="001A4AF2">
        <w:rPr>
          <w:rFonts w:ascii="Arial" w:hAnsi="Arial" w:cs="Arial"/>
          <w:color w:val="000000"/>
          <w:sz w:val="20"/>
          <w:szCs w:val="20"/>
        </w:rPr>
        <w:t xml:space="preserve"> Division of Oncology, Department of Medicine, Stanford University School of Medicine</w:t>
      </w:r>
    </w:p>
    <w:p w14:paraId="5253067F" w14:textId="77777777" w:rsidR="009A02F1" w:rsidRPr="001A4AF2" w:rsidRDefault="009A02F1" w:rsidP="009A02F1">
      <w:pPr>
        <w:pStyle w:val="Paragraph"/>
        <w:ind w:firstLine="0"/>
        <w:contextualSpacing/>
        <w:rPr>
          <w:rFonts w:ascii="Arial" w:hAnsi="Arial" w:cs="Arial"/>
          <w:color w:val="000000"/>
          <w:sz w:val="20"/>
          <w:szCs w:val="20"/>
        </w:rPr>
      </w:pPr>
      <w:r w:rsidRPr="001A4AF2">
        <w:rPr>
          <w:rFonts w:ascii="Arial" w:hAnsi="Arial" w:cs="Arial"/>
          <w:color w:val="000000"/>
          <w:sz w:val="20"/>
          <w:szCs w:val="20"/>
          <w:vertAlign w:val="superscript"/>
        </w:rPr>
        <w:t>11</w:t>
      </w:r>
      <w:r w:rsidRPr="001A4AF2">
        <w:rPr>
          <w:rFonts w:ascii="Arial" w:hAnsi="Arial" w:cs="Arial"/>
          <w:color w:val="000000"/>
          <w:sz w:val="20"/>
          <w:szCs w:val="20"/>
        </w:rPr>
        <w:t xml:space="preserve"> Institute for Stem Cell Biology and Regenerative Medicine, Stanford University School of Medicine </w:t>
      </w:r>
    </w:p>
    <w:p w14:paraId="562D0E07" w14:textId="77777777" w:rsidR="009A02F1" w:rsidRPr="001A4AF2" w:rsidRDefault="009A02F1" w:rsidP="009A02F1">
      <w:pPr>
        <w:pStyle w:val="Paragraph"/>
        <w:ind w:firstLine="0"/>
        <w:contextualSpacing/>
        <w:rPr>
          <w:rFonts w:ascii="Arial" w:hAnsi="Arial" w:cs="Arial"/>
          <w:color w:val="000000"/>
          <w:sz w:val="20"/>
          <w:szCs w:val="20"/>
        </w:rPr>
      </w:pPr>
    </w:p>
    <w:p w14:paraId="197FFEDB"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rPr>
        <w:t>† These authors contributed equally to the manuscript</w:t>
      </w:r>
    </w:p>
    <w:p w14:paraId="5E60E901"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rPr>
        <w:t>* Co-corresponding authors</w:t>
      </w:r>
    </w:p>
    <w:p w14:paraId="46D7B636"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rPr>
        <w:t>** Current affiliation: Foresight Diagnostics, Aurora, CO</w:t>
      </w:r>
    </w:p>
    <w:p w14:paraId="5C761034"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rPr>
        <w:t>◊ Current affiliation: Department of Oncology Biomarker Development, Genentech, South San Francisco, CA</w:t>
      </w:r>
    </w:p>
    <w:p w14:paraId="38588BE2"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rPr>
        <w:t xml:space="preserve">¶ Current affiliation: Department of Radiation Oncology, Washington University School of Medicine, St. Louis, MO </w:t>
      </w:r>
    </w:p>
    <w:p w14:paraId="37FB33A5"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rPr>
        <w:t>§ Current affiliation: Grail Inc, Menlo Park, CA</w:t>
      </w:r>
    </w:p>
    <w:p w14:paraId="3AF912EA" w14:textId="77777777" w:rsidR="009A02F1" w:rsidRPr="001A4AF2" w:rsidRDefault="009A02F1" w:rsidP="009A02F1">
      <w:pPr>
        <w:pStyle w:val="Paragraph"/>
        <w:ind w:firstLine="0"/>
        <w:contextualSpacing/>
        <w:rPr>
          <w:rFonts w:ascii="Arial" w:hAnsi="Arial" w:cs="Arial"/>
          <w:sz w:val="20"/>
          <w:szCs w:val="20"/>
        </w:rPr>
      </w:pPr>
      <w:r w:rsidRPr="001A4AF2">
        <w:rPr>
          <w:rFonts w:ascii="Arial" w:hAnsi="Arial" w:cs="Arial"/>
          <w:sz w:val="20"/>
          <w:szCs w:val="20"/>
        </w:rPr>
        <w:t>∆ Deceased</w:t>
      </w:r>
    </w:p>
    <w:p w14:paraId="005769E9" w14:textId="77777777" w:rsidR="009A02F1" w:rsidRPr="001A4AF2" w:rsidRDefault="009A02F1" w:rsidP="009A02F1">
      <w:pPr>
        <w:jc w:val="both"/>
        <w:rPr>
          <w:rFonts w:ascii="Arial" w:hAnsi="Arial" w:cs="Arial"/>
          <w:b/>
          <w:bCs/>
          <w:iCs/>
          <w:color w:val="000000"/>
          <w:sz w:val="22"/>
          <w:szCs w:val="22"/>
        </w:rPr>
      </w:pPr>
    </w:p>
    <w:p w14:paraId="3486CD63" w14:textId="77777777" w:rsidR="009A02F1" w:rsidRPr="001A4AF2" w:rsidRDefault="009A02F1" w:rsidP="009A02F1">
      <w:pPr>
        <w:spacing w:line="480" w:lineRule="auto"/>
        <w:contextualSpacing/>
        <w:jc w:val="both"/>
        <w:rPr>
          <w:rFonts w:ascii="Arial" w:hAnsi="Arial" w:cs="Arial"/>
          <w:b/>
          <w:bCs/>
          <w:iCs/>
        </w:rPr>
      </w:pPr>
    </w:p>
    <w:p w14:paraId="32821C38" w14:textId="77777777" w:rsidR="009A02F1" w:rsidRPr="001A4AF2" w:rsidRDefault="009A02F1" w:rsidP="009A02F1">
      <w:pPr>
        <w:jc w:val="both"/>
        <w:rPr>
          <w:rFonts w:ascii="Arial" w:hAnsi="Arial" w:cs="Arial"/>
          <w:b/>
          <w:bCs/>
          <w:iCs/>
          <w:u w:val="single"/>
        </w:rPr>
      </w:pPr>
      <w:r w:rsidRPr="001A4AF2">
        <w:rPr>
          <w:rFonts w:ascii="Arial" w:hAnsi="Arial" w:cs="Arial"/>
          <w:b/>
          <w:bCs/>
          <w:iCs/>
          <w:u w:val="single"/>
        </w:rPr>
        <w:br w:type="page"/>
      </w:r>
    </w:p>
    <w:p w14:paraId="44815C9F" w14:textId="77777777" w:rsidR="009A02F1" w:rsidRPr="001A4AF2" w:rsidRDefault="009A02F1" w:rsidP="009A02F1">
      <w:pPr>
        <w:spacing w:line="480" w:lineRule="auto"/>
        <w:contextualSpacing/>
        <w:jc w:val="both"/>
        <w:rPr>
          <w:rFonts w:ascii="Arial" w:hAnsi="Arial" w:cs="Arial"/>
          <w:b/>
          <w:bCs/>
          <w:iCs/>
          <w:u w:val="single"/>
        </w:rPr>
      </w:pPr>
      <w:r w:rsidRPr="001A4AF2">
        <w:rPr>
          <w:rFonts w:ascii="Arial" w:hAnsi="Arial" w:cs="Arial"/>
          <w:b/>
          <w:bCs/>
          <w:iCs/>
          <w:u w:val="single"/>
        </w:rPr>
        <w:lastRenderedPageBreak/>
        <w:t>Supplementary Methods</w:t>
      </w:r>
    </w:p>
    <w:p w14:paraId="31CB1628" w14:textId="77777777" w:rsidR="009A02F1" w:rsidRPr="001A4AF2" w:rsidRDefault="009A02F1" w:rsidP="009A02F1">
      <w:pPr>
        <w:spacing w:line="480" w:lineRule="auto"/>
        <w:ind w:firstLine="720"/>
        <w:contextualSpacing/>
        <w:jc w:val="both"/>
        <w:rPr>
          <w:rFonts w:ascii="Arial" w:hAnsi="Arial" w:cs="Arial"/>
          <w:i/>
          <w:iCs/>
        </w:rPr>
      </w:pPr>
      <w:r w:rsidRPr="001A4AF2">
        <w:rPr>
          <w:rFonts w:ascii="Arial" w:hAnsi="Arial" w:cs="Arial"/>
          <w:i/>
        </w:rPr>
        <w:t>Stanford</w:t>
      </w:r>
      <w:r w:rsidRPr="001A4AF2">
        <w:rPr>
          <w:rFonts w:ascii="Arial" w:hAnsi="Arial" w:cs="Arial"/>
        </w:rPr>
        <w:t xml:space="preserve">. All patients were consented for enrollment prior to sample collection and with the Institutional Review Board (IRB) approval at Stanford Health Care. Demographic data were collected from interview and the medical record. Smoking status was defined as current, ever, or never. </w:t>
      </w:r>
      <w:r w:rsidRPr="001A4AF2">
        <w:rPr>
          <w:rFonts w:ascii="Arial" w:eastAsia="Times New Roman" w:hAnsi="Arial" w:cs="Arial"/>
          <w:color w:val="000000"/>
          <w:lang w:eastAsia="en-US"/>
        </w:rPr>
        <w:t>Tumor profiling of biopsies and surgically resected specimens was performed with two versions of the Stanford Actionable Mutation Panel (STAMP). STAMP is a clinically validated targeted next-generation sequencing assay used for clinical tumor genotyping at Stanford. The first version was in clinical use from 2015 to 2016 and targeted 302 kb of genomic space in 198 genes. The second version was used subsequently that targets 232 kb in 150 genes. STAMP tests for single nucleotide variants, small insertions and deletions, selected copy number alterations and selected gene fusions. STAMP testing was performed in a CLIA certified lab.</w:t>
      </w:r>
    </w:p>
    <w:p w14:paraId="571DC091" w14:textId="77777777" w:rsidR="009A02F1" w:rsidRPr="001A4AF2" w:rsidRDefault="009A02F1" w:rsidP="009A02F1">
      <w:pPr>
        <w:spacing w:line="480" w:lineRule="auto"/>
        <w:ind w:firstLine="720"/>
        <w:contextualSpacing/>
        <w:jc w:val="both"/>
        <w:rPr>
          <w:rFonts w:ascii="Arial" w:hAnsi="Arial" w:cs="Arial"/>
          <w:b/>
        </w:rPr>
      </w:pPr>
      <w:r w:rsidRPr="001A4AF2">
        <w:rPr>
          <w:rFonts w:ascii="Arial" w:hAnsi="Arial" w:cs="Arial"/>
          <w:i/>
          <w:iCs/>
        </w:rPr>
        <w:t>Vanderbilt</w:t>
      </w:r>
      <w:r w:rsidRPr="001A4AF2">
        <w:rPr>
          <w:rFonts w:ascii="Arial" w:hAnsi="Arial" w:cs="Arial"/>
        </w:rPr>
        <w:t xml:space="preserve">. Patients were enrolled as part of VICC THO 0398 “Molecular Predictors of Lung Cancer Behavior” and VICC THO 1078 “Nashville Early Diagnosis of Lung Cancer Project.” Demographic data and samples (see below for collection method) were collected by the Primary Investigator (PMM) after institutional IRB approval. </w:t>
      </w:r>
    </w:p>
    <w:p w14:paraId="2B7151D2" w14:textId="77777777" w:rsidR="009A02F1" w:rsidRPr="001A4AF2" w:rsidRDefault="009A02F1" w:rsidP="009A02F1">
      <w:pPr>
        <w:spacing w:line="480" w:lineRule="auto"/>
        <w:contextualSpacing/>
        <w:jc w:val="both"/>
        <w:rPr>
          <w:rFonts w:ascii="Arial" w:eastAsia="Times New Roman" w:hAnsi="Arial" w:cs="Arial"/>
          <w:b/>
        </w:rPr>
      </w:pPr>
      <w:r w:rsidRPr="001A4AF2">
        <w:rPr>
          <w:rFonts w:ascii="Arial" w:hAnsi="Arial" w:cs="Arial"/>
          <w:b/>
        </w:rPr>
        <w:t>Sample collection</w:t>
      </w:r>
    </w:p>
    <w:p w14:paraId="355CA248" w14:textId="77777777" w:rsidR="009A02F1" w:rsidRPr="001A4AF2" w:rsidRDefault="009A02F1" w:rsidP="009A02F1">
      <w:pPr>
        <w:spacing w:line="480" w:lineRule="auto"/>
        <w:ind w:firstLine="720"/>
        <w:contextualSpacing/>
        <w:jc w:val="both"/>
        <w:rPr>
          <w:rFonts w:ascii="Arial" w:hAnsi="Arial" w:cs="Arial"/>
        </w:rPr>
      </w:pPr>
      <w:r w:rsidRPr="001A4AF2">
        <w:rPr>
          <w:rFonts w:ascii="Arial" w:hAnsi="Arial" w:cs="Arial"/>
          <w:i/>
          <w:iCs/>
        </w:rPr>
        <w:t>Stanford</w:t>
      </w:r>
      <w:r w:rsidRPr="001A4AF2">
        <w:rPr>
          <w:rFonts w:ascii="Arial" w:hAnsi="Arial" w:cs="Arial"/>
        </w:rPr>
        <w:t>. Prior to bronchoscopy, phlebotomy was performed to collect blood for cfDNA analysis in K</w:t>
      </w:r>
      <w:r w:rsidRPr="001A4AF2">
        <w:rPr>
          <w:rFonts w:ascii="Arial" w:hAnsi="Arial" w:cs="Arial"/>
          <w:vertAlign w:val="subscript"/>
        </w:rPr>
        <w:t>2</w:t>
      </w:r>
      <w:r w:rsidRPr="001A4AF2">
        <w:rPr>
          <w:rFonts w:ascii="Arial" w:hAnsi="Arial" w:cs="Arial"/>
        </w:rPr>
        <w:t>EDTA tubes (Becton Dickinson, Franklin Lakes, NJ). Blood was processed within an hour to plasma and the leukocyte fraction using a refrigerated centrifuge at 4</w:t>
      </w:r>
      <w:r w:rsidRPr="001A4AF2">
        <w:rPr>
          <w:rFonts w:ascii="Arial" w:hAnsi="Arial" w:cs="Arial"/>
          <w:vertAlign w:val="superscript"/>
        </w:rPr>
        <w:t>o</w:t>
      </w:r>
      <w:r w:rsidRPr="001A4AF2">
        <w:rPr>
          <w:rFonts w:ascii="Arial" w:hAnsi="Arial" w:cs="Arial"/>
        </w:rPr>
        <w:t xml:space="preserve">C at 1200-1500 </w:t>
      </w:r>
      <w:proofErr w:type="spellStart"/>
      <w:r w:rsidRPr="001A4AF2">
        <w:rPr>
          <w:rFonts w:ascii="Arial" w:hAnsi="Arial" w:cs="Arial"/>
        </w:rPr>
        <w:t>rcf</w:t>
      </w:r>
      <w:proofErr w:type="spellEnd"/>
      <w:r w:rsidRPr="001A4AF2">
        <w:rPr>
          <w:rFonts w:ascii="Arial" w:hAnsi="Arial" w:cs="Arial"/>
        </w:rPr>
        <w:t xml:space="preserve"> for 10 minutes. The plasma was pooled and re-spun at 1200-1500 </w:t>
      </w:r>
      <w:proofErr w:type="spellStart"/>
      <w:r w:rsidRPr="001A4AF2">
        <w:rPr>
          <w:rFonts w:ascii="Arial" w:hAnsi="Arial" w:cs="Arial"/>
        </w:rPr>
        <w:t>rcf</w:t>
      </w:r>
      <w:proofErr w:type="spellEnd"/>
      <w:r w:rsidRPr="001A4AF2">
        <w:rPr>
          <w:rFonts w:ascii="Arial" w:hAnsi="Arial" w:cs="Arial"/>
        </w:rPr>
        <w:t xml:space="preserve"> for 10 minutes then stored in 0.5-1 ml aliquots at -80</w:t>
      </w:r>
      <w:r w:rsidRPr="001A4AF2">
        <w:rPr>
          <w:rFonts w:ascii="Arial" w:hAnsi="Arial" w:cs="Arial"/>
          <w:vertAlign w:val="superscript"/>
        </w:rPr>
        <w:t>o</w:t>
      </w:r>
      <w:r w:rsidRPr="001A4AF2">
        <w:rPr>
          <w:rFonts w:ascii="Arial" w:hAnsi="Arial" w:cs="Arial"/>
        </w:rPr>
        <w:t xml:space="preserve">C. Leukocytes were </w:t>
      </w:r>
      <w:r w:rsidRPr="001A4AF2">
        <w:rPr>
          <w:rFonts w:ascii="Arial" w:hAnsi="Arial" w:cs="Arial"/>
        </w:rPr>
        <w:lastRenderedPageBreak/>
        <w:t>separated from RBCs after plasma pooling by gentle pipetting and were stored in at -80</w:t>
      </w:r>
      <w:r w:rsidRPr="001A4AF2">
        <w:rPr>
          <w:rFonts w:ascii="Arial" w:hAnsi="Arial" w:cs="Arial"/>
          <w:vertAlign w:val="superscript"/>
        </w:rPr>
        <w:t>o</w:t>
      </w:r>
      <w:r w:rsidRPr="001A4AF2">
        <w:rPr>
          <w:rFonts w:ascii="Arial" w:hAnsi="Arial" w:cs="Arial"/>
        </w:rPr>
        <w:t>C for DNA extraction to identify germline variants.</w:t>
      </w:r>
    </w:p>
    <w:p w14:paraId="3DCA7873" w14:textId="77777777" w:rsidR="009A02F1" w:rsidRPr="001A4AF2" w:rsidRDefault="009A02F1" w:rsidP="009A02F1">
      <w:pPr>
        <w:spacing w:line="480" w:lineRule="auto"/>
        <w:ind w:firstLine="720"/>
        <w:contextualSpacing/>
        <w:jc w:val="both"/>
        <w:rPr>
          <w:rStyle w:val="CommentReference"/>
          <w:rFonts w:ascii="Arial" w:hAnsi="Arial" w:cs="Arial"/>
        </w:rPr>
      </w:pPr>
      <w:r w:rsidRPr="001A4AF2">
        <w:rPr>
          <w:rFonts w:ascii="Arial" w:hAnsi="Arial" w:cs="Arial"/>
        </w:rPr>
        <w:t xml:space="preserve">Patients had BAL performed during </w:t>
      </w:r>
      <w:proofErr w:type="spellStart"/>
      <w:r w:rsidRPr="001A4AF2">
        <w:rPr>
          <w:rFonts w:ascii="Arial" w:hAnsi="Arial" w:cs="Arial"/>
        </w:rPr>
        <w:t>bronchoscopic</w:t>
      </w:r>
      <w:proofErr w:type="spellEnd"/>
      <w:r w:rsidRPr="001A4AF2">
        <w:rPr>
          <w:rFonts w:ascii="Arial" w:hAnsi="Arial" w:cs="Arial"/>
        </w:rPr>
        <w:t xml:space="preserve"> procedures or prior to resection in the operating theatre during airway inspection. During bronchoscopy, the proceduralist (VN, AS, RVW, HB, MR, NL, LB, MB, JBS) was instructed to lavage in the airway leading to the tumor and prior to biopsy when possible. Lavage was performed using 45 to 60 mL of room temperature normal saline in 1-2 fractions after wedging the bronchoscope. The aspirated return using manual suction through a syringe was then placed into 1:100 v/v 0.5 M EDTA for cell stabilization (for all but the first 8 samples enrolled) and sent for processing within 1 hour of collection. BAL fluid was spun at 1200-1500 </w:t>
      </w:r>
      <w:proofErr w:type="spellStart"/>
      <w:r w:rsidRPr="001A4AF2">
        <w:rPr>
          <w:rFonts w:ascii="Arial" w:hAnsi="Arial" w:cs="Arial"/>
        </w:rPr>
        <w:t>rcf</w:t>
      </w:r>
      <w:proofErr w:type="spellEnd"/>
      <w:r w:rsidRPr="001A4AF2">
        <w:rPr>
          <w:rFonts w:ascii="Arial" w:hAnsi="Arial" w:cs="Arial"/>
        </w:rPr>
        <w:t xml:space="preserve"> for 10 minutes at 4</w:t>
      </w:r>
      <w:r w:rsidRPr="001A4AF2">
        <w:rPr>
          <w:rFonts w:ascii="Arial" w:hAnsi="Arial" w:cs="Arial"/>
          <w:vertAlign w:val="superscript"/>
        </w:rPr>
        <w:t>o</w:t>
      </w:r>
      <w:r w:rsidRPr="001A4AF2">
        <w:rPr>
          <w:rFonts w:ascii="Arial" w:hAnsi="Arial" w:cs="Arial"/>
        </w:rPr>
        <w:t>C and the cell free supernatant decanted off from the cell pellet. Both fractions were stored at -80</w:t>
      </w:r>
      <w:r w:rsidRPr="001A4AF2">
        <w:rPr>
          <w:rFonts w:ascii="Arial" w:hAnsi="Arial" w:cs="Arial"/>
          <w:vertAlign w:val="superscript"/>
        </w:rPr>
        <w:t>o</w:t>
      </w:r>
      <w:r w:rsidRPr="001A4AF2">
        <w:rPr>
          <w:rFonts w:ascii="Arial" w:hAnsi="Arial" w:cs="Arial"/>
        </w:rPr>
        <w:t xml:space="preserve">C for further processing to DNA. </w:t>
      </w:r>
    </w:p>
    <w:p w14:paraId="1B7BBAE2" w14:textId="77777777" w:rsidR="009A02F1" w:rsidRPr="001A4AF2" w:rsidRDefault="009A02F1" w:rsidP="009A02F1">
      <w:pPr>
        <w:spacing w:line="480" w:lineRule="auto"/>
        <w:ind w:firstLine="720"/>
        <w:contextualSpacing/>
        <w:jc w:val="both"/>
        <w:rPr>
          <w:rFonts w:ascii="Arial" w:hAnsi="Arial" w:cs="Arial"/>
        </w:rPr>
      </w:pPr>
      <w:r w:rsidRPr="001A4AF2">
        <w:rPr>
          <w:rFonts w:ascii="Arial" w:hAnsi="Arial" w:cs="Arial"/>
          <w:i/>
          <w:iCs/>
        </w:rPr>
        <w:t xml:space="preserve">Vanderbilt. </w:t>
      </w:r>
      <w:r w:rsidRPr="001A4AF2">
        <w:rPr>
          <w:rFonts w:ascii="Arial" w:hAnsi="Arial" w:cs="Arial"/>
        </w:rPr>
        <w:t>Each patient had 150 ml of normal saline injected into the lingula of the left lung or the middle lobe of the right lung and the aspirate was spun down and the supernatant stored at -80</w:t>
      </w:r>
      <w:r w:rsidRPr="001A4AF2">
        <w:rPr>
          <w:rFonts w:ascii="Arial" w:hAnsi="Arial" w:cs="Arial"/>
          <w:vertAlign w:val="superscript"/>
        </w:rPr>
        <w:t>o</w:t>
      </w:r>
      <w:r w:rsidRPr="001A4AF2">
        <w:rPr>
          <w:rFonts w:ascii="Arial" w:hAnsi="Arial" w:cs="Arial"/>
        </w:rPr>
        <w:t>C. Blood was drawn at the same time of the procedure into K</w:t>
      </w:r>
      <w:r w:rsidRPr="001A4AF2">
        <w:rPr>
          <w:rFonts w:ascii="Arial" w:hAnsi="Arial" w:cs="Arial"/>
          <w:vertAlign w:val="subscript"/>
        </w:rPr>
        <w:t>2</w:t>
      </w:r>
      <w:r w:rsidRPr="001A4AF2">
        <w:rPr>
          <w:rFonts w:ascii="Arial" w:hAnsi="Arial" w:cs="Arial"/>
        </w:rPr>
        <w:t xml:space="preserve">EDTA or </w:t>
      </w:r>
      <w:proofErr w:type="spellStart"/>
      <w:r w:rsidRPr="001A4AF2">
        <w:rPr>
          <w:rFonts w:ascii="Arial" w:hAnsi="Arial" w:cs="Arial"/>
        </w:rPr>
        <w:t>Streck</w:t>
      </w:r>
      <w:proofErr w:type="spellEnd"/>
      <w:r w:rsidRPr="001A4AF2">
        <w:rPr>
          <w:rFonts w:ascii="Arial" w:hAnsi="Arial" w:cs="Arial"/>
        </w:rPr>
        <w:t>™ blood tubes and the plasma and PMBC fraction stored at -80</w:t>
      </w:r>
      <w:r w:rsidRPr="001A4AF2">
        <w:rPr>
          <w:rFonts w:ascii="Arial" w:hAnsi="Arial" w:cs="Arial"/>
          <w:vertAlign w:val="superscript"/>
        </w:rPr>
        <w:t>o</w:t>
      </w:r>
      <w:r w:rsidRPr="001A4AF2">
        <w:rPr>
          <w:rFonts w:ascii="Arial" w:hAnsi="Arial" w:cs="Arial"/>
        </w:rPr>
        <w:t xml:space="preserve">C. PBMCs were processed to genomic DNA at Vanderbilt using </w:t>
      </w:r>
      <w:proofErr w:type="spellStart"/>
      <w:r w:rsidRPr="001A4AF2">
        <w:rPr>
          <w:rFonts w:ascii="Arial" w:hAnsi="Arial" w:cs="Arial"/>
        </w:rPr>
        <w:t>Puregene</w:t>
      </w:r>
      <w:proofErr w:type="spellEnd"/>
      <w:r w:rsidRPr="001A4AF2">
        <w:rPr>
          <w:rFonts w:ascii="Arial" w:hAnsi="Arial" w:cs="Arial"/>
        </w:rPr>
        <w:t xml:space="preserve"> chemistry on an </w:t>
      </w:r>
      <w:proofErr w:type="spellStart"/>
      <w:r w:rsidRPr="001A4AF2">
        <w:rPr>
          <w:rFonts w:ascii="Arial" w:hAnsi="Arial" w:cs="Arial"/>
        </w:rPr>
        <w:t>Autopure</w:t>
      </w:r>
      <w:proofErr w:type="spellEnd"/>
      <w:r w:rsidRPr="001A4AF2">
        <w:rPr>
          <w:rFonts w:ascii="Arial" w:hAnsi="Arial" w:cs="Arial"/>
        </w:rPr>
        <w:t xml:space="preserve"> robot and shipped to Stanford along with plasma aliquots (~4 ml per patient) and BAL fluid (~15 ml per patient).</w:t>
      </w:r>
    </w:p>
    <w:p w14:paraId="74BD212D" w14:textId="77777777" w:rsidR="009A02F1" w:rsidRPr="001A4AF2" w:rsidRDefault="009A02F1" w:rsidP="009A02F1">
      <w:pPr>
        <w:spacing w:line="480" w:lineRule="auto"/>
        <w:contextualSpacing/>
        <w:jc w:val="both"/>
        <w:rPr>
          <w:rFonts w:ascii="Arial" w:eastAsia="Times New Roman" w:hAnsi="Arial" w:cs="Arial"/>
          <w:b/>
          <w:bdr w:val="none" w:sz="0" w:space="0" w:color="auto" w:frame="1"/>
        </w:rPr>
      </w:pPr>
      <w:r w:rsidRPr="001A4AF2">
        <w:rPr>
          <w:rFonts w:ascii="Arial" w:eastAsia="Times New Roman" w:hAnsi="Arial" w:cs="Arial"/>
          <w:b/>
          <w:bdr w:val="none" w:sz="0" w:space="0" w:color="auto" w:frame="1"/>
        </w:rPr>
        <w:t>DNA extraction</w:t>
      </w:r>
    </w:p>
    <w:p w14:paraId="16AEBA94" w14:textId="77777777" w:rsidR="009A02F1" w:rsidRPr="001A4AF2" w:rsidRDefault="009A02F1" w:rsidP="009A02F1">
      <w:pPr>
        <w:spacing w:line="480" w:lineRule="auto"/>
        <w:ind w:firstLine="720"/>
        <w:contextualSpacing/>
        <w:jc w:val="both"/>
        <w:rPr>
          <w:rFonts w:ascii="Arial" w:hAnsi="Arial" w:cs="Arial"/>
        </w:rPr>
      </w:pPr>
      <w:r w:rsidRPr="001A4AF2">
        <w:rPr>
          <w:rFonts w:ascii="Arial" w:eastAsia="Times New Roman" w:hAnsi="Arial" w:cs="Arial"/>
          <w:bdr w:val="none" w:sz="0" w:space="0" w:color="auto" w:frame="1"/>
        </w:rPr>
        <w:t xml:space="preserve">Stored plasma and BAL fluid aliquots were thawed at room temperature and centrifuged at 13,000 rpm for 15 minutes to remove residual cellular components. Cell free DNA (cfDNA) was extracted using the </w:t>
      </w:r>
      <w:proofErr w:type="spellStart"/>
      <w:r w:rsidRPr="001A4AF2">
        <w:rPr>
          <w:rFonts w:ascii="Arial" w:eastAsia="Times New Roman" w:hAnsi="Arial" w:cs="Arial"/>
          <w:bdr w:val="none" w:sz="0" w:space="0" w:color="auto" w:frame="1"/>
        </w:rPr>
        <w:t>QiaAmp</w:t>
      </w:r>
      <w:proofErr w:type="spellEnd"/>
      <w:r w:rsidRPr="001A4AF2">
        <w:rPr>
          <w:rFonts w:ascii="Arial" w:eastAsia="Times New Roman" w:hAnsi="Arial" w:cs="Arial"/>
          <w:bdr w:val="none" w:sz="0" w:space="0" w:color="auto" w:frame="1"/>
        </w:rPr>
        <w:t xml:space="preserve"> Circulating Nucleic Acid Kit (Qiagen) </w:t>
      </w:r>
      <w:r w:rsidRPr="001A4AF2">
        <w:rPr>
          <w:rFonts w:ascii="Arial" w:eastAsia="Times New Roman" w:hAnsi="Arial" w:cs="Arial"/>
          <w:bdr w:val="none" w:sz="0" w:space="0" w:color="auto" w:frame="1"/>
        </w:rPr>
        <w:lastRenderedPageBreak/>
        <w:t xml:space="preserve">according to manufacturer’s instructions. Genomic DNA from whole blood was isolated with </w:t>
      </w:r>
      <w:proofErr w:type="spellStart"/>
      <w:r w:rsidRPr="001A4AF2">
        <w:rPr>
          <w:rFonts w:ascii="Arial" w:hAnsi="Arial" w:cs="Arial"/>
        </w:rPr>
        <w:t>DNeasy</w:t>
      </w:r>
      <w:proofErr w:type="spellEnd"/>
      <w:r w:rsidRPr="001A4AF2">
        <w:rPr>
          <w:rFonts w:ascii="Arial" w:hAnsi="Arial" w:cs="Arial"/>
        </w:rPr>
        <w:t xml:space="preserve"> Blood &amp; Tissue Kit (Qiagen). Lavage cell pellets were processed in the same manner as whole blood.  </w:t>
      </w:r>
      <w:r w:rsidRPr="001A4AF2">
        <w:rPr>
          <w:rFonts w:ascii="Arial" w:eastAsia="Times New Roman" w:hAnsi="Arial" w:cs="Arial"/>
          <w:bdr w:val="none" w:sz="0" w:space="0" w:color="auto" w:frame="1"/>
        </w:rPr>
        <w:t>Following isolation, DNA was quantified using the Qubit dsDNA High Sensitivity Kit (Life Technologies).</w:t>
      </w:r>
      <w:r w:rsidRPr="001A4AF2">
        <w:rPr>
          <w:rFonts w:ascii="Arial" w:hAnsi="Arial" w:cs="Arial"/>
        </w:rPr>
        <w:t xml:space="preserve"> Genomic DNA and lavage fluid / cell pellet DNA was fragmented to smaller sizes using </w:t>
      </w:r>
      <w:proofErr w:type="spellStart"/>
      <w:r w:rsidRPr="001A4AF2">
        <w:rPr>
          <w:rFonts w:ascii="Arial" w:hAnsi="Arial" w:cs="Arial"/>
        </w:rPr>
        <w:t>Covaris</w:t>
      </w:r>
      <w:proofErr w:type="spellEnd"/>
      <w:r w:rsidRPr="001A4AF2">
        <w:rPr>
          <w:rFonts w:ascii="Arial" w:hAnsi="Arial" w:cs="Arial"/>
        </w:rPr>
        <w:t xml:space="preserve"> S2 instrument as described previously </w:t>
      </w:r>
      <w:r w:rsidRPr="001A4AF2">
        <w:rPr>
          <w:rFonts w:ascii="Arial" w:hAnsi="Arial" w:cs="Arial"/>
        </w:rPr>
        <w:fldChar w:fldCharType="begin">
          <w:fldData xml:space="preserve">PEVuZE5vdGU+PENpdGU+PEF1dGhvcj5OZXdtYW48L0F1dGhvcj48WWVhcj4yMDE0PC9ZZWFyPjxS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MT48L2FsdC1wZXJpb2RpY2FsPjxwYWdlcz41NDgtNTQ8L3BhZ2VzPjx2b2x1bWU+MjA8L3ZvbHVt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</w:fldData>
        </w:fldChar>
      </w:r>
      <w:r w:rsidRPr="001A4AF2">
        <w:rPr>
          <w:rFonts w:ascii="Arial" w:hAnsi="Arial" w:cs="Arial"/>
        </w:rPr>
        <w:instrText xml:space="preserve"> ADDIN EN.CITE </w:instrText>
      </w:r>
      <w:r w:rsidRPr="001A4AF2">
        <w:rPr>
          <w:rFonts w:ascii="Arial" w:hAnsi="Arial" w:cs="Arial"/>
        </w:rPr>
        <w:fldChar w:fldCharType="begin">
          <w:fldData xml:space="preserve">PEVuZE5vdGU+PENpdGU+PEF1dGhvcj5OZXdtYW48L0F1dGhvcj48WWVhcj4yMDE0PC9ZZWFyPjxS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MT48L2FsdC1wZXJpb2RpY2FsPjxwYWdlcz41NDgtNTQ8L3BhZ2VzPjx2b2x1bWU+MjA8L3ZvbHVt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</w:fldData>
        </w:fldChar>
      </w:r>
      <w:r w:rsidRPr="001A4AF2">
        <w:rPr>
          <w:rFonts w:ascii="Arial" w:hAnsi="Arial" w:cs="Arial"/>
        </w:rPr>
        <w:instrText xml:space="preserve"> ADDIN EN.CITE.DATA </w:instrText>
      </w:r>
      <w:r w:rsidRPr="001A4AF2">
        <w:rPr>
          <w:rFonts w:ascii="Arial" w:hAnsi="Arial" w:cs="Arial"/>
        </w:rPr>
      </w:r>
      <w:r w:rsidRPr="001A4AF2">
        <w:rPr>
          <w:rFonts w:ascii="Arial" w:hAnsi="Arial" w:cs="Arial"/>
        </w:rPr>
        <w:fldChar w:fldCharType="end"/>
      </w:r>
      <w:r w:rsidRPr="001A4AF2">
        <w:rPr>
          <w:rFonts w:ascii="Arial" w:hAnsi="Arial" w:cs="Arial"/>
        </w:rPr>
      </w:r>
      <w:r w:rsidRPr="001A4AF2">
        <w:rPr>
          <w:rFonts w:ascii="Arial" w:hAnsi="Arial" w:cs="Arial"/>
        </w:rPr>
        <w:fldChar w:fldCharType="separate"/>
      </w:r>
      <w:r w:rsidRPr="001A4AF2">
        <w:rPr>
          <w:rFonts w:ascii="Arial" w:hAnsi="Arial" w:cs="Arial"/>
          <w:noProof/>
        </w:rPr>
        <w:t>(12)</w:t>
      </w:r>
      <w:r w:rsidRPr="001A4AF2">
        <w:rPr>
          <w:rFonts w:ascii="Arial" w:hAnsi="Arial" w:cs="Arial"/>
        </w:rPr>
        <w:fldChar w:fldCharType="end"/>
      </w:r>
      <w:r w:rsidRPr="001A4AF2">
        <w:rPr>
          <w:rFonts w:ascii="Arial" w:hAnsi="Arial" w:cs="Arial"/>
        </w:rPr>
        <w:t xml:space="preserve">. </w:t>
      </w:r>
    </w:p>
    <w:p w14:paraId="483883BA" w14:textId="77777777" w:rsidR="009A02F1" w:rsidRPr="001A4AF2" w:rsidRDefault="009A02F1" w:rsidP="009A02F1">
      <w:pPr>
        <w:spacing w:line="480" w:lineRule="auto"/>
        <w:contextualSpacing/>
        <w:jc w:val="both"/>
        <w:rPr>
          <w:rFonts w:ascii="Arial" w:eastAsia="Times New Roman" w:hAnsi="Arial" w:cs="Arial"/>
          <w:b/>
          <w:bCs/>
          <w:bdr w:val="none" w:sz="0" w:space="0" w:color="auto" w:frame="1"/>
        </w:rPr>
      </w:pPr>
      <w:r w:rsidRPr="001A4AF2">
        <w:rPr>
          <w:rFonts w:ascii="Arial" w:eastAsia="Times New Roman" w:hAnsi="Arial" w:cs="Arial"/>
          <w:b/>
          <w:bCs/>
          <w:bdr w:val="none" w:sz="0" w:space="0" w:color="auto" w:frame="1"/>
        </w:rPr>
        <w:t>Library preparation</w:t>
      </w:r>
    </w:p>
    <w:p w14:paraId="3B2246BF" w14:textId="77777777" w:rsidR="009A02F1" w:rsidRPr="001A4AF2" w:rsidRDefault="009A02F1" w:rsidP="009A02F1">
      <w:pPr>
        <w:spacing w:line="480" w:lineRule="auto"/>
        <w:ind w:firstLine="720"/>
        <w:contextualSpacing/>
        <w:jc w:val="both"/>
        <w:rPr>
          <w:rFonts w:ascii="Arial" w:eastAsia="Times New Roman" w:hAnsi="Arial" w:cs="Arial"/>
          <w:bdr w:val="none" w:sz="0" w:space="0" w:color="auto" w:frame="1"/>
        </w:rPr>
      </w:pPr>
      <w:r w:rsidRPr="001A4AF2">
        <w:rPr>
          <w:rFonts w:ascii="Arial" w:eastAsia="Times New Roman" w:hAnsi="Arial" w:cs="Arial"/>
          <w:bdr w:val="none" w:sz="0" w:space="0" w:color="auto" w:frame="1"/>
        </w:rPr>
        <w:t xml:space="preserve">Sequencing library preparation was performed using the KAPA LTP Library Prep Kit according to the manufacturer’s protocol with some modifications (Kapa Biosystems), as previously described </w:t>
      </w:r>
      <w:r w:rsidRPr="001A4AF2">
        <w:rPr>
          <w:rFonts w:ascii="Arial" w:eastAsia="Times New Roman" w:hAnsi="Arial" w:cs="Arial"/>
          <w:bdr w:val="none" w:sz="0" w:space="0" w:color="auto" w:frame="1"/>
        </w:rPr>
        <w:fldChar w:fldCharType="begin">
          <w:fldData xml:space="preserve">PEVuZE5vdGU+PENpdGU+PEF1dGhvcj5OZXdtYW48L0F1dGhvcj48WWVhcj4yMDE2PC9ZZWFyPjxS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</w:fldData>
        </w:fldChar>
      </w:r>
      <w:r w:rsidRPr="001A4AF2">
        <w:rPr>
          <w:rFonts w:ascii="Arial" w:eastAsia="Times New Roman" w:hAnsi="Arial" w:cs="Arial"/>
          <w:bdr w:val="none" w:sz="0" w:space="0" w:color="auto" w:frame="1"/>
        </w:rPr>
        <w:instrText xml:space="preserve"> ADDIN EN.CITE </w:instrText>
      </w:r>
      <w:r w:rsidRPr="001A4AF2">
        <w:rPr>
          <w:rFonts w:ascii="Arial" w:eastAsia="Times New Roman" w:hAnsi="Arial" w:cs="Arial"/>
          <w:bdr w:val="none" w:sz="0" w:space="0" w:color="auto" w:frame="1"/>
        </w:rPr>
        <w:fldChar w:fldCharType="begin">
          <w:fldData xml:space="preserve">PEVuZE5vdGU+PENpdGU+PEF1dGhvcj5OZXdtYW48L0F1dGhvcj48WWVhcj4yMDE2PC9ZZWFyPjxS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</w:fldData>
        </w:fldChar>
      </w:r>
      <w:r w:rsidRPr="001A4AF2">
        <w:rPr>
          <w:rFonts w:ascii="Arial" w:eastAsia="Times New Roman" w:hAnsi="Arial" w:cs="Arial"/>
          <w:bdr w:val="none" w:sz="0" w:space="0" w:color="auto" w:frame="1"/>
        </w:rPr>
        <w:instrText xml:space="preserve"> ADDIN EN.CITE.DATA </w:instrText>
      </w:r>
      <w:r w:rsidRPr="001A4AF2">
        <w:rPr>
          <w:rFonts w:ascii="Arial" w:eastAsia="Times New Roman" w:hAnsi="Arial" w:cs="Arial"/>
          <w:bdr w:val="none" w:sz="0" w:space="0" w:color="auto" w:frame="1"/>
        </w:rPr>
      </w:r>
      <w:r w:rsidRPr="001A4AF2">
        <w:rPr>
          <w:rFonts w:ascii="Arial" w:eastAsia="Times New Roman" w:hAnsi="Arial" w:cs="Arial"/>
          <w:bdr w:val="none" w:sz="0" w:space="0" w:color="auto" w:frame="1"/>
        </w:rPr>
        <w:fldChar w:fldCharType="end"/>
      </w:r>
      <w:r w:rsidRPr="001A4AF2">
        <w:rPr>
          <w:rFonts w:ascii="Arial" w:eastAsia="Times New Roman" w:hAnsi="Arial" w:cs="Arial"/>
          <w:bdr w:val="none" w:sz="0" w:space="0" w:color="auto" w:frame="1"/>
        </w:rPr>
      </w:r>
      <w:r w:rsidRPr="001A4AF2">
        <w:rPr>
          <w:rFonts w:ascii="Arial" w:eastAsia="Times New Roman" w:hAnsi="Arial" w:cs="Arial"/>
          <w:bdr w:val="none" w:sz="0" w:space="0" w:color="auto" w:frame="1"/>
        </w:rPr>
        <w:fldChar w:fldCharType="separate"/>
      </w:r>
      <w:r w:rsidRPr="001A4AF2">
        <w:rPr>
          <w:rFonts w:ascii="Arial" w:eastAsia="Times New Roman" w:hAnsi="Arial" w:cs="Arial"/>
          <w:noProof/>
          <w:bdr w:val="none" w:sz="0" w:space="0" w:color="auto" w:frame="1"/>
        </w:rPr>
        <w:t>(17, 19)</w:t>
      </w:r>
      <w:r w:rsidRPr="001A4AF2">
        <w:rPr>
          <w:rFonts w:ascii="Arial" w:eastAsia="Times New Roman" w:hAnsi="Arial" w:cs="Arial"/>
          <w:bdr w:val="none" w:sz="0" w:space="0" w:color="auto" w:frame="1"/>
        </w:rPr>
        <w:fldChar w:fldCharType="end"/>
      </w:r>
      <w:r w:rsidRPr="001A4AF2">
        <w:rPr>
          <w:rFonts w:ascii="Arial" w:eastAsia="Times New Roman" w:hAnsi="Arial" w:cs="Arial"/>
          <w:bdr w:val="none" w:sz="0" w:space="0" w:color="auto" w:frame="1"/>
        </w:rPr>
        <w:t xml:space="preserve">. Briefly, genomic DNA was first subjected to End Repair &amp; A-Tailing, followed by ligation with custom made adapters. This was followed by a hybridization-based enrichment of specific sequences using a custom designed pool of biotinylated DNA oligonucleotides (Roche </w:t>
      </w:r>
      <w:proofErr w:type="spellStart"/>
      <w:r w:rsidRPr="001A4AF2">
        <w:rPr>
          <w:rFonts w:ascii="Arial" w:eastAsia="Times New Roman" w:hAnsi="Arial" w:cs="Arial"/>
          <w:bdr w:val="none" w:sz="0" w:space="0" w:color="auto" w:frame="1"/>
        </w:rPr>
        <w:t>NimbleGen</w:t>
      </w:r>
      <w:proofErr w:type="spellEnd"/>
      <w:r w:rsidRPr="001A4AF2">
        <w:rPr>
          <w:rFonts w:ascii="Arial" w:eastAsia="Times New Roman" w:hAnsi="Arial" w:cs="Arial"/>
          <w:bdr w:val="none" w:sz="0" w:space="0" w:color="auto" w:frame="1"/>
        </w:rPr>
        <w:t>).</w:t>
      </w:r>
    </w:p>
    <w:p w14:paraId="2D00CE80" w14:textId="77777777" w:rsidR="009A02F1" w:rsidRPr="001A4AF2" w:rsidRDefault="009A02F1" w:rsidP="009A02F1">
      <w:pPr>
        <w:spacing w:line="480" w:lineRule="auto"/>
        <w:contextualSpacing/>
        <w:jc w:val="both"/>
        <w:rPr>
          <w:rFonts w:ascii="Arial" w:eastAsia="Times New Roman" w:hAnsi="Arial" w:cs="Arial"/>
        </w:rPr>
      </w:pPr>
      <w:r w:rsidRPr="001A4AF2">
        <w:rPr>
          <w:rFonts w:ascii="Arial" w:hAnsi="Arial" w:cs="Arial"/>
          <w:b/>
        </w:rPr>
        <w:t>Statistical analyses</w:t>
      </w:r>
    </w:p>
    <w:p w14:paraId="12FED86C" w14:textId="0A11064E" w:rsidR="009A02F1" w:rsidRPr="001A4AF2" w:rsidRDefault="009A02F1" w:rsidP="009A02F1">
      <w:pPr>
        <w:spacing w:line="480" w:lineRule="auto"/>
        <w:ind w:firstLine="720"/>
        <w:contextualSpacing/>
        <w:jc w:val="both"/>
        <w:rPr>
          <w:rFonts w:ascii="Arial" w:hAnsi="Arial" w:cs="Arial"/>
        </w:rPr>
      </w:pPr>
      <w:r w:rsidRPr="001A4AF2">
        <w:rPr>
          <w:rFonts w:ascii="Arial" w:hAnsi="Arial" w:cs="Arial"/>
        </w:rPr>
        <w:t xml:space="preserve">All data were categorized as continuous or categorical and the distribution of the data assessed in order to apply the correct statistical test for analysis of differences. For independent groups (i.e. case-control or male vs. female), a Student’s t-test or Wilcoxon log-rank test was used to compare continuous variables in two groups. Chi-squared or Fisher exact test’s (for n ≤ 5) were used to compare categorical variables between independent groups. For paired groups (i.e. biofluid comparisons in the cancer cohort), we utilized a Wilcoxon matched-pair signed-rank test for continuous variables and a </w:t>
      </w:r>
      <w:proofErr w:type="spellStart"/>
      <w:r w:rsidRPr="001A4AF2">
        <w:rPr>
          <w:rFonts w:ascii="Arial" w:hAnsi="Arial" w:cs="Arial"/>
        </w:rPr>
        <w:t>McNemar’s</w:t>
      </w:r>
      <w:proofErr w:type="spellEnd"/>
      <w:r w:rsidRPr="001A4AF2">
        <w:rPr>
          <w:rFonts w:ascii="Arial" w:hAnsi="Arial" w:cs="Arial"/>
        </w:rPr>
        <w:t xml:space="preserve"> test for dichotomized data. All p-values reported are two-sided and a p value &lt; 0.05 was considered statistically significant. Analyses were performed using SPSS </w:t>
      </w:r>
      <w:r w:rsidRPr="001A4AF2">
        <w:rPr>
          <w:rFonts w:ascii="Arial" w:hAnsi="Arial" w:cs="Arial"/>
        </w:rPr>
        <w:lastRenderedPageBreak/>
        <w:t xml:space="preserve">v26.0 </w:t>
      </w:r>
      <w:r w:rsidR="009675BE" w:rsidRPr="001A4AF2">
        <w:rPr>
          <w:rFonts w:ascii="Arial" w:hAnsi="Arial" w:cs="Arial"/>
        </w:rPr>
        <w:t xml:space="preserve">(RRID:SCR_002865) </w:t>
      </w:r>
      <w:r w:rsidRPr="001A4AF2">
        <w:rPr>
          <w:rFonts w:ascii="Arial" w:hAnsi="Arial" w:cs="Arial"/>
        </w:rPr>
        <w:t>and</w:t>
      </w:r>
      <w:r w:rsidR="009675BE" w:rsidRPr="001A4AF2">
        <w:rPr>
          <w:rFonts w:ascii="Arial" w:hAnsi="Arial" w:cs="Arial"/>
        </w:rPr>
        <w:t xml:space="preserve"> Statistical Analysis System</w:t>
      </w:r>
      <w:r w:rsidRPr="001A4AF2">
        <w:rPr>
          <w:rFonts w:ascii="Arial" w:hAnsi="Arial" w:cs="Arial"/>
        </w:rPr>
        <w:t xml:space="preserve"> SAS v9.4 (</w:t>
      </w:r>
      <w:r w:rsidR="009675BE" w:rsidRPr="001A4AF2">
        <w:rPr>
          <w:rFonts w:ascii="Arial" w:hAnsi="Arial" w:cs="Arial"/>
        </w:rPr>
        <w:t>RRID:SCR_008567</w:t>
      </w:r>
      <w:r w:rsidRPr="001A4AF2">
        <w:rPr>
          <w:rFonts w:ascii="Arial" w:hAnsi="Arial" w:cs="Arial"/>
        </w:rPr>
        <w:t xml:space="preserve">). </w:t>
      </w:r>
    </w:p>
    <w:p w14:paraId="55C16B7E" w14:textId="77777777" w:rsidR="009A02F1" w:rsidRPr="001A4AF2" w:rsidRDefault="009A02F1" w:rsidP="009A02F1">
      <w:pPr>
        <w:spacing w:line="480" w:lineRule="auto"/>
        <w:ind w:firstLine="720"/>
        <w:contextualSpacing/>
        <w:jc w:val="both"/>
        <w:rPr>
          <w:rFonts w:ascii="Arial" w:hAnsi="Arial" w:cs="Arial"/>
        </w:rPr>
      </w:pPr>
    </w:p>
    <w:p w14:paraId="7845ACD1" w14:textId="77777777" w:rsidR="009A02F1" w:rsidRPr="001A4AF2" w:rsidRDefault="009A02F1" w:rsidP="009A02F1">
      <w:pPr>
        <w:jc w:val="both"/>
        <w:rPr>
          <w:rFonts w:ascii="Arial" w:hAnsi="Arial" w:cs="Arial"/>
          <w:b/>
          <w:bCs/>
          <w:u w:val="single"/>
        </w:rPr>
      </w:pPr>
      <w:r w:rsidRPr="001A4AF2">
        <w:rPr>
          <w:rFonts w:ascii="Arial" w:hAnsi="Arial" w:cs="Arial"/>
          <w:b/>
          <w:bCs/>
          <w:u w:val="single"/>
        </w:rPr>
        <w:br w:type="page"/>
      </w:r>
    </w:p>
    <w:p w14:paraId="2403CB48" w14:textId="77777777" w:rsidR="009A02F1" w:rsidRPr="001A4AF2" w:rsidRDefault="009A02F1" w:rsidP="009A02F1">
      <w:pPr>
        <w:jc w:val="both"/>
        <w:rPr>
          <w:rFonts w:ascii="Arial" w:hAnsi="Arial" w:cs="Arial"/>
          <w:b/>
          <w:bCs/>
          <w:u w:val="single"/>
        </w:rPr>
      </w:pPr>
      <w:r w:rsidRPr="001A4AF2">
        <w:rPr>
          <w:rFonts w:ascii="Arial" w:hAnsi="Arial" w:cs="Arial"/>
          <w:b/>
          <w:bCs/>
          <w:u w:val="single"/>
        </w:rPr>
        <w:lastRenderedPageBreak/>
        <w:t>Supplementary Figure Legends</w:t>
      </w:r>
    </w:p>
    <w:p w14:paraId="409A5EA6" w14:textId="77777777" w:rsidR="009A02F1" w:rsidRPr="001A4AF2" w:rsidRDefault="009A02F1" w:rsidP="009A02F1">
      <w:pPr>
        <w:jc w:val="both"/>
        <w:rPr>
          <w:rFonts w:ascii="Arial" w:hAnsi="Arial" w:cs="Arial"/>
          <w:b/>
          <w:bCs/>
        </w:rPr>
      </w:pPr>
    </w:p>
    <w:p w14:paraId="7D2DE9CE" w14:textId="77777777" w:rsidR="009A02F1" w:rsidRPr="001A4AF2" w:rsidRDefault="009A02F1" w:rsidP="009A02F1">
      <w:pPr>
        <w:jc w:val="both"/>
        <w:rPr>
          <w:rFonts w:ascii="Arial" w:hAnsi="Arial" w:cs="Arial"/>
          <w:b/>
          <w:bCs/>
        </w:rPr>
      </w:pPr>
      <w:r w:rsidRPr="001A4AF2">
        <w:rPr>
          <w:rFonts w:ascii="Arial" w:hAnsi="Arial" w:cs="Arial"/>
          <w:b/>
          <w:bCs/>
        </w:rPr>
        <w:t>Supplemental</w:t>
      </w:r>
      <w:r w:rsidRPr="001A4AF2">
        <w:rPr>
          <w:rFonts w:ascii="Arial" w:hAnsi="Arial" w:cs="Arial"/>
        </w:rPr>
        <w:t xml:space="preserve"> </w:t>
      </w:r>
      <w:r w:rsidRPr="001A4AF2">
        <w:rPr>
          <w:rFonts w:ascii="Arial" w:hAnsi="Arial" w:cs="Arial"/>
          <w:b/>
          <w:bCs/>
        </w:rPr>
        <w:t>Figure 1. Study design</w:t>
      </w:r>
    </w:p>
    <w:p w14:paraId="656F8C6E" w14:textId="77777777" w:rsidR="009A02F1" w:rsidRPr="001A4AF2" w:rsidRDefault="009A02F1" w:rsidP="009A02F1">
      <w:pPr>
        <w:pStyle w:val="Paragraph"/>
        <w:ind w:left="90" w:firstLine="0"/>
        <w:contextualSpacing/>
        <w:jc w:val="both"/>
        <w:rPr>
          <w:rFonts w:ascii="Arial" w:hAnsi="Arial" w:cs="Arial"/>
        </w:rPr>
      </w:pPr>
    </w:p>
    <w:p w14:paraId="036B36E6" w14:textId="77777777" w:rsidR="009A02F1" w:rsidRPr="001A4AF2" w:rsidRDefault="009A02F1" w:rsidP="009A02F1">
      <w:pPr>
        <w:pStyle w:val="Paragraph"/>
        <w:spacing w:line="480" w:lineRule="auto"/>
        <w:ind w:firstLine="0"/>
        <w:contextualSpacing/>
        <w:jc w:val="both"/>
        <w:rPr>
          <w:rFonts w:ascii="Arial" w:hAnsi="Arial" w:cs="Arial"/>
        </w:rPr>
      </w:pPr>
      <w:r w:rsidRPr="001A4AF2">
        <w:rPr>
          <w:rFonts w:ascii="Arial" w:hAnsi="Arial" w:cs="Arial"/>
        </w:rPr>
        <w:t xml:space="preserve">Clinicians use a bronchoscope to access the main airways of the lung and then instill normal saline to wash the area around the tumor. This fluid can be analyzed by cytology to determine whether there is cancer present. Here, we present molecular techniques to profile bronchoalveolar lavage (BAL) fluid in lung cancer using hybrid-capture, targeted deep sequencing (CAPP-Seq). </w:t>
      </w:r>
    </w:p>
    <w:p w14:paraId="4325CE5A" w14:textId="77777777" w:rsidR="009A02F1" w:rsidRPr="001A4AF2" w:rsidRDefault="009A02F1" w:rsidP="009A02F1">
      <w:pPr>
        <w:pStyle w:val="Paragraph"/>
        <w:numPr>
          <w:ilvl w:val="0"/>
          <w:numId w:val="1"/>
        </w:numPr>
        <w:spacing w:line="480" w:lineRule="auto"/>
        <w:contextualSpacing/>
        <w:jc w:val="both"/>
        <w:rPr>
          <w:rFonts w:ascii="Arial" w:hAnsi="Arial" w:cs="Arial"/>
        </w:rPr>
      </w:pPr>
      <w:r w:rsidRPr="001A4AF2">
        <w:rPr>
          <w:rFonts w:ascii="Arial" w:hAnsi="Arial" w:cs="Arial"/>
        </w:rPr>
        <w:t xml:space="preserve"> Up to 60 ml of BAL fluid was obtained in the subsegment where the lesion of interest was located in two divided doses. We attempted to collect lavage prior to a tumor biopsy whenever the clinical circumstances allowed. For this study, 9/35 cancer patients (26%) had lavage collected after a biopsy. Blood was obtained prior to biopsy at the same time as the procedure in all cases. </w:t>
      </w:r>
      <w:r w:rsidRPr="001A4AF2">
        <w:rPr>
          <w:rFonts w:ascii="Arial" w:hAnsi="Arial" w:cs="Arial"/>
          <w:bCs/>
        </w:rPr>
        <w:t>BAL fluid</w:t>
      </w:r>
      <w:r w:rsidRPr="001A4AF2">
        <w:rPr>
          <w:rFonts w:ascii="Arial" w:hAnsi="Arial" w:cs="Arial"/>
        </w:rPr>
        <w:t xml:space="preserve"> was centrifuged and the cell pellet separated from the supernatant to analyze cfDNA and cellular DNA independently. Blood was spun down and the plasma analyzed for cfDNA as previously reported. Plasma depleted whole blood (PDWB) was used for germline analysis and to account for clonal hematopoiesis. STAMP = Solid Tumor Actionable Mutation Panel. CAPP-Seq = </w:t>
      </w:r>
      <w:proofErr w:type="spellStart"/>
      <w:r w:rsidRPr="001A4AF2">
        <w:rPr>
          <w:rFonts w:ascii="Arial" w:hAnsi="Arial" w:cs="Arial"/>
        </w:rPr>
        <w:t>CAncer</w:t>
      </w:r>
      <w:proofErr w:type="spellEnd"/>
      <w:r w:rsidRPr="001A4AF2">
        <w:rPr>
          <w:rFonts w:ascii="Arial" w:hAnsi="Arial" w:cs="Arial"/>
        </w:rPr>
        <w:t xml:space="preserve"> Personalized Profiling by deep Sequencing. </w:t>
      </w:r>
    </w:p>
    <w:p w14:paraId="1C6A2066" w14:textId="77777777" w:rsidR="009A02F1" w:rsidRPr="001A4AF2" w:rsidRDefault="009A02F1" w:rsidP="009A02F1">
      <w:pPr>
        <w:pStyle w:val="Paragraph"/>
        <w:numPr>
          <w:ilvl w:val="0"/>
          <w:numId w:val="1"/>
        </w:numPr>
        <w:spacing w:line="480" w:lineRule="auto"/>
        <w:contextualSpacing/>
        <w:jc w:val="both"/>
        <w:rPr>
          <w:rFonts w:ascii="Arial" w:hAnsi="Arial" w:cs="Arial"/>
        </w:rPr>
      </w:pPr>
      <w:r w:rsidRPr="001A4AF2">
        <w:rPr>
          <w:rFonts w:ascii="Arial" w:hAnsi="Arial" w:cs="Arial"/>
        </w:rPr>
        <w:t xml:space="preserve"> Mutations detected by CAPP-Seq in the BAL cell free DNA (cfDNA) and plasma cfDNA were compared to those detected by STAMP in tumor DNA after filtering out germline polymorphisms. In total, 34 tumor samples, 38 plasma samples and 35 lavage cfDNA samples from 38 unique patients were available for analysis.</w:t>
      </w:r>
    </w:p>
    <w:p w14:paraId="2E69AA65" w14:textId="77777777" w:rsidR="009A02F1" w:rsidRPr="001A4AF2" w:rsidRDefault="009A02F1" w:rsidP="009A02F1">
      <w:pPr>
        <w:pStyle w:val="Paragraph"/>
        <w:ind w:firstLine="0"/>
        <w:contextualSpacing/>
        <w:jc w:val="both"/>
        <w:rPr>
          <w:rFonts w:ascii="Arial" w:hAnsi="Arial" w:cs="Arial"/>
          <w:b/>
          <w:bCs/>
        </w:rPr>
      </w:pPr>
    </w:p>
    <w:p w14:paraId="26BAA728" w14:textId="77777777" w:rsidR="009A02F1" w:rsidRPr="001A4AF2" w:rsidRDefault="009A02F1" w:rsidP="009A02F1">
      <w:pPr>
        <w:pStyle w:val="Paragraph"/>
        <w:ind w:firstLine="0"/>
        <w:contextualSpacing/>
        <w:jc w:val="both"/>
        <w:rPr>
          <w:rFonts w:ascii="Arial" w:hAnsi="Arial" w:cs="Arial"/>
          <w:b/>
          <w:bCs/>
        </w:rPr>
      </w:pPr>
    </w:p>
    <w:p w14:paraId="61AB616D" w14:textId="77777777" w:rsidR="009A02F1" w:rsidRPr="001A4AF2" w:rsidRDefault="009A02F1" w:rsidP="009A02F1">
      <w:pPr>
        <w:pStyle w:val="Paragraph"/>
        <w:ind w:firstLine="0"/>
        <w:contextualSpacing/>
        <w:jc w:val="both"/>
        <w:rPr>
          <w:rFonts w:ascii="Arial" w:hAnsi="Arial" w:cs="Arial"/>
          <w:b/>
          <w:bCs/>
        </w:rPr>
      </w:pPr>
      <w:r w:rsidRPr="001A4AF2">
        <w:rPr>
          <w:rFonts w:ascii="Arial" w:hAnsi="Arial" w:cs="Arial"/>
          <w:b/>
          <w:bCs/>
        </w:rPr>
        <w:lastRenderedPageBreak/>
        <w:t>Supplemental</w:t>
      </w:r>
      <w:r w:rsidRPr="001A4AF2">
        <w:rPr>
          <w:rFonts w:ascii="Arial" w:hAnsi="Arial" w:cs="Arial"/>
        </w:rPr>
        <w:t xml:space="preserve"> </w:t>
      </w:r>
      <w:r w:rsidRPr="001A4AF2">
        <w:rPr>
          <w:rFonts w:ascii="Arial" w:hAnsi="Arial" w:cs="Arial"/>
          <w:b/>
          <w:bCs/>
        </w:rPr>
        <w:t>Figure 2. Median sequencing depths for cfDNA samples</w:t>
      </w:r>
    </w:p>
    <w:p w14:paraId="06C57FC6" w14:textId="77777777" w:rsidR="009A02F1" w:rsidRPr="001A4AF2" w:rsidRDefault="009A02F1" w:rsidP="009A02F1">
      <w:pPr>
        <w:pStyle w:val="Paragraph"/>
        <w:ind w:firstLine="0"/>
        <w:contextualSpacing/>
        <w:jc w:val="both"/>
        <w:rPr>
          <w:rFonts w:ascii="Arial" w:hAnsi="Arial" w:cs="Arial"/>
          <w:b/>
          <w:bCs/>
        </w:rPr>
      </w:pPr>
    </w:p>
    <w:p w14:paraId="61C374FE" w14:textId="77777777" w:rsidR="009A02F1" w:rsidRPr="001A4AF2" w:rsidRDefault="009A02F1" w:rsidP="009A02F1">
      <w:pPr>
        <w:pStyle w:val="Paragraph"/>
        <w:spacing w:line="480" w:lineRule="auto"/>
        <w:ind w:firstLine="0"/>
        <w:contextualSpacing/>
        <w:jc w:val="both"/>
        <w:rPr>
          <w:rFonts w:ascii="Arial" w:hAnsi="Arial" w:cs="Arial"/>
        </w:rPr>
      </w:pPr>
      <w:r w:rsidRPr="001A4AF2">
        <w:rPr>
          <w:rFonts w:ascii="Arial" w:hAnsi="Arial" w:cs="Arial"/>
        </w:rPr>
        <w:t>Violin plot comparing BAL cfDNA (blue) and plasma cfDNA (red). Dots represent individual samples and the median depth is shown by a horizontal bar for each biofluid. The width of the plot corresponds to the local density of sample numbers.</w:t>
      </w:r>
      <w:r w:rsidRPr="001A4AF2">
        <w:rPr>
          <w:rFonts w:ascii="Arial" w:hAnsi="Arial" w:cs="Arial"/>
        </w:rPr>
        <w:tab/>
        <w:t>P value is</w:t>
      </w:r>
      <w:r w:rsidRPr="001A4AF2">
        <w:rPr>
          <w:rFonts w:ascii="Arial" w:hAnsi="Arial" w:cs="Arial"/>
        </w:rPr>
        <w:tab/>
        <w:t xml:space="preserve"> displayed above the plot.</w:t>
      </w:r>
    </w:p>
    <w:p w14:paraId="226C189B" w14:textId="77777777" w:rsidR="009A02F1" w:rsidRPr="001A4AF2" w:rsidRDefault="009A02F1" w:rsidP="009A02F1">
      <w:pPr>
        <w:pStyle w:val="Paragraph"/>
        <w:ind w:firstLine="0"/>
        <w:contextualSpacing/>
        <w:jc w:val="both"/>
        <w:rPr>
          <w:rFonts w:ascii="Arial" w:hAnsi="Arial" w:cs="Arial"/>
        </w:rPr>
      </w:pPr>
    </w:p>
    <w:p w14:paraId="27F8AE1A" w14:textId="77777777" w:rsidR="009A02F1" w:rsidRPr="001A4AF2" w:rsidRDefault="009A02F1" w:rsidP="009A02F1">
      <w:pPr>
        <w:pStyle w:val="Paragraph"/>
        <w:spacing w:line="480" w:lineRule="auto"/>
        <w:ind w:firstLine="0"/>
        <w:contextualSpacing/>
        <w:jc w:val="both"/>
        <w:rPr>
          <w:rFonts w:ascii="Arial" w:hAnsi="Arial" w:cs="Arial"/>
          <w:b/>
          <w:bCs/>
        </w:rPr>
      </w:pPr>
      <w:r w:rsidRPr="001A4AF2">
        <w:rPr>
          <w:rFonts w:ascii="Arial" w:hAnsi="Arial" w:cs="Arial"/>
          <w:b/>
          <w:bCs/>
        </w:rPr>
        <w:t>Supplemental Figure 3. Tumor informed vs. naïve mutation calls in BAL fluid and plasma.</w:t>
      </w:r>
    </w:p>
    <w:p w14:paraId="0A3BF357" w14:textId="77777777" w:rsidR="009A02F1" w:rsidRPr="001A4AF2" w:rsidRDefault="009A02F1" w:rsidP="009A02F1">
      <w:pPr>
        <w:pStyle w:val="Paragraph"/>
        <w:numPr>
          <w:ilvl w:val="0"/>
          <w:numId w:val="3"/>
        </w:numPr>
        <w:spacing w:line="480" w:lineRule="auto"/>
        <w:contextualSpacing/>
        <w:jc w:val="both"/>
        <w:rPr>
          <w:rFonts w:ascii="Arial" w:hAnsi="Arial" w:cs="Arial"/>
        </w:rPr>
      </w:pPr>
      <w:r w:rsidRPr="001A4AF2">
        <w:rPr>
          <w:rFonts w:ascii="Arial" w:hAnsi="Arial" w:cs="Arial"/>
          <w:color w:val="000000"/>
        </w:rPr>
        <w:t>Overlapping tumor derived mutations for 27 patients using a tumor naïve calling approach. Based on data from Supplemental Table 7.</w:t>
      </w:r>
    </w:p>
    <w:p w14:paraId="38F3068E" w14:textId="77777777" w:rsidR="009A02F1" w:rsidRPr="001A4AF2" w:rsidRDefault="009A02F1" w:rsidP="009A02F1">
      <w:pPr>
        <w:pStyle w:val="Paragraph"/>
        <w:numPr>
          <w:ilvl w:val="0"/>
          <w:numId w:val="3"/>
        </w:numPr>
        <w:spacing w:line="480" w:lineRule="auto"/>
        <w:contextualSpacing/>
        <w:jc w:val="both"/>
        <w:rPr>
          <w:rFonts w:ascii="Arial" w:hAnsi="Arial" w:cs="Arial"/>
        </w:rPr>
      </w:pPr>
      <w:r w:rsidRPr="001A4AF2">
        <w:rPr>
          <w:rFonts w:ascii="Arial" w:hAnsi="Arial" w:cs="Arial"/>
        </w:rPr>
        <w:t xml:space="preserve"> Detection of tumor mutations by tumor informed calling and tumor naïve calling in BAL cfDNA (blue) and plasma cfDNA (red).  </w:t>
      </w:r>
    </w:p>
    <w:p w14:paraId="5E4F4708" w14:textId="77777777" w:rsidR="009A02F1" w:rsidRPr="001A4AF2" w:rsidRDefault="009A02F1" w:rsidP="009A02F1">
      <w:pPr>
        <w:pStyle w:val="Paragraph"/>
        <w:numPr>
          <w:ilvl w:val="0"/>
          <w:numId w:val="3"/>
        </w:numPr>
        <w:spacing w:line="480" w:lineRule="auto"/>
        <w:contextualSpacing/>
        <w:jc w:val="both"/>
        <w:rPr>
          <w:rFonts w:ascii="Arial" w:hAnsi="Arial" w:cs="Arial"/>
          <w:b/>
          <w:bCs/>
        </w:rPr>
      </w:pPr>
      <w:r w:rsidRPr="001A4AF2">
        <w:rPr>
          <w:rFonts w:ascii="Arial" w:hAnsi="Arial" w:cs="Arial"/>
        </w:rPr>
        <w:t xml:space="preserve"> Detection of cancer driver genes by tumor informed calling and tumor naïve calling  in BAL cfDNA (blue) and plasma cfDNA (red). P values are on the right of the figure. NS = non-significant.</w:t>
      </w:r>
    </w:p>
    <w:p w14:paraId="2264E8C2" w14:textId="77777777" w:rsidR="009A02F1" w:rsidRPr="001A4AF2" w:rsidRDefault="009A02F1" w:rsidP="009A02F1">
      <w:pPr>
        <w:pStyle w:val="Paragraph"/>
        <w:ind w:firstLine="0"/>
        <w:contextualSpacing/>
        <w:jc w:val="both"/>
        <w:rPr>
          <w:rFonts w:ascii="Arial" w:hAnsi="Arial" w:cs="Arial"/>
          <w:b/>
          <w:bCs/>
        </w:rPr>
      </w:pPr>
    </w:p>
    <w:p w14:paraId="14420EB4" w14:textId="3A5ADAE5" w:rsidR="009A02F1" w:rsidRPr="001A4AF2" w:rsidRDefault="009A02F1" w:rsidP="009A02F1">
      <w:pPr>
        <w:pStyle w:val="Paragraph"/>
        <w:ind w:firstLine="0"/>
        <w:contextualSpacing/>
        <w:jc w:val="both"/>
        <w:rPr>
          <w:rFonts w:ascii="Arial" w:hAnsi="Arial" w:cs="Arial"/>
        </w:rPr>
      </w:pPr>
      <w:r w:rsidRPr="001A4AF2">
        <w:rPr>
          <w:rFonts w:ascii="Arial" w:hAnsi="Arial" w:cs="Arial"/>
          <w:b/>
          <w:bCs/>
        </w:rPr>
        <w:t>Supplemental</w:t>
      </w:r>
      <w:r w:rsidRPr="001A4AF2">
        <w:rPr>
          <w:rFonts w:ascii="Arial" w:hAnsi="Arial" w:cs="Arial"/>
        </w:rPr>
        <w:t xml:space="preserve"> </w:t>
      </w:r>
      <w:r w:rsidRPr="001A4AF2">
        <w:rPr>
          <w:rFonts w:ascii="Arial" w:hAnsi="Arial" w:cs="Arial"/>
          <w:b/>
          <w:bCs/>
        </w:rPr>
        <w:t xml:space="preserve">Figure 4. BAL </w:t>
      </w:r>
      <w:r w:rsidR="00822D4C">
        <w:rPr>
          <w:rFonts w:ascii="Arial" w:hAnsi="Arial" w:cs="Arial"/>
          <w:b/>
          <w:bCs/>
        </w:rPr>
        <w:t>c</w:t>
      </w:r>
      <w:r w:rsidRPr="001A4AF2">
        <w:rPr>
          <w:rFonts w:ascii="Arial" w:hAnsi="Arial" w:cs="Arial"/>
          <w:b/>
          <w:bCs/>
        </w:rPr>
        <w:t>lassifier scores stratified by patient characteristics</w:t>
      </w:r>
    </w:p>
    <w:p w14:paraId="453ADA05" w14:textId="77777777" w:rsidR="009A02F1" w:rsidRPr="001A4AF2" w:rsidRDefault="009A02F1" w:rsidP="009A02F1">
      <w:pPr>
        <w:pStyle w:val="Paragraph"/>
        <w:ind w:firstLine="0"/>
        <w:contextualSpacing/>
        <w:jc w:val="both"/>
        <w:rPr>
          <w:rFonts w:ascii="Arial" w:hAnsi="Arial" w:cs="Arial"/>
          <w:b/>
          <w:bCs/>
        </w:rPr>
      </w:pPr>
    </w:p>
    <w:p w14:paraId="7DCAC85B" w14:textId="77777777" w:rsidR="009A02F1" w:rsidRPr="001A4AF2" w:rsidRDefault="009A02F1" w:rsidP="009A02F1">
      <w:pPr>
        <w:pStyle w:val="Paragraph"/>
        <w:numPr>
          <w:ilvl w:val="0"/>
          <w:numId w:val="2"/>
        </w:numPr>
        <w:spacing w:line="480" w:lineRule="auto"/>
        <w:ind w:hanging="450"/>
        <w:contextualSpacing/>
        <w:jc w:val="both"/>
        <w:rPr>
          <w:rFonts w:ascii="Arial" w:hAnsi="Arial" w:cs="Arial"/>
        </w:rPr>
      </w:pPr>
      <w:r w:rsidRPr="001A4AF2">
        <w:rPr>
          <w:rFonts w:ascii="Arial" w:hAnsi="Arial" w:cs="Arial"/>
        </w:rPr>
        <w:t xml:space="preserve"> Feature importance of gene feature model (x-axis) by ‘mean decrease accuracy’ (y-axis). The most informative features are displayed from right to left. Interquartile ranges are displayed as error bars for each column. See Supplemental Table 9 for description of features in the plot.</w:t>
      </w:r>
    </w:p>
    <w:p w14:paraId="67754364" w14:textId="77777777" w:rsidR="009A02F1" w:rsidRPr="001A4AF2" w:rsidRDefault="009A02F1" w:rsidP="009A02F1">
      <w:pPr>
        <w:pStyle w:val="Paragraph"/>
        <w:numPr>
          <w:ilvl w:val="0"/>
          <w:numId w:val="2"/>
        </w:numPr>
        <w:spacing w:line="480" w:lineRule="auto"/>
        <w:ind w:hanging="450"/>
        <w:contextualSpacing/>
        <w:jc w:val="both"/>
        <w:rPr>
          <w:rFonts w:ascii="Arial" w:hAnsi="Arial" w:cs="Arial"/>
        </w:rPr>
      </w:pPr>
      <w:r w:rsidRPr="001A4AF2">
        <w:rPr>
          <w:rFonts w:ascii="Arial" w:hAnsi="Arial" w:cs="Arial"/>
        </w:rPr>
        <w:t xml:space="preserve">Risk score (y-axis) is plotted against relevant clinical variables (x-axis). Patients are identified by dots, the median score is denoted by a horizontal line for each group and p-values between groups are denoted on top of the figure. Age was </w:t>
      </w:r>
      <w:r w:rsidRPr="001A4AF2">
        <w:rPr>
          <w:rFonts w:ascii="Arial" w:hAnsi="Arial" w:cs="Arial"/>
        </w:rPr>
        <w:lastRenderedPageBreak/>
        <w:t>dichotomized at 65 years old, smoking was defined as ever or never, and stage as I/II vs III/IV for this analysis.</w:t>
      </w:r>
    </w:p>
    <w:p w14:paraId="18A748BE" w14:textId="77777777" w:rsidR="009A02F1" w:rsidRPr="001A4AF2" w:rsidRDefault="009A02F1" w:rsidP="009A02F1">
      <w:pPr>
        <w:jc w:val="both"/>
        <w:rPr>
          <w:rFonts w:ascii="Arial" w:hAnsi="Arial" w:cs="Arial"/>
          <w:b/>
          <w:u w:val="single"/>
        </w:rPr>
      </w:pPr>
    </w:p>
    <w:p w14:paraId="649E6CB3" w14:textId="77777777" w:rsidR="009A02F1" w:rsidRPr="001A4AF2" w:rsidRDefault="009A02F1" w:rsidP="009A02F1">
      <w:pPr>
        <w:rPr>
          <w:rFonts w:ascii="Arial" w:hAnsi="Arial" w:cs="Arial"/>
          <w:b/>
          <w:u w:val="single"/>
        </w:rPr>
      </w:pPr>
      <w:r w:rsidRPr="001A4AF2">
        <w:rPr>
          <w:rFonts w:ascii="Arial" w:hAnsi="Arial" w:cs="Arial"/>
          <w:b/>
          <w:u w:val="single"/>
        </w:rPr>
        <w:br w:type="page"/>
      </w:r>
    </w:p>
    <w:p w14:paraId="2CBCFA67" w14:textId="77777777" w:rsidR="009A02F1" w:rsidRPr="001A4AF2" w:rsidRDefault="009A02F1" w:rsidP="009A02F1">
      <w:pPr>
        <w:jc w:val="both"/>
        <w:rPr>
          <w:rFonts w:ascii="Arial" w:hAnsi="Arial" w:cs="Arial"/>
          <w:b/>
          <w:u w:val="single"/>
        </w:rPr>
      </w:pPr>
      <w:r w:rsidRPr="001A4AF2">
        <w:rPr>
          <w:rFonts w:ascii="Arial" w:hAnsi="Arial" w:cs="Arial"/>
          <w:b/>
          <w:u w:val="single"/>
        </w:rPr>
        <w:lastRenderedPageBreak/>
        <w:t>Supplementary Tables</w:t>
      </w:r>
    </w:p>
    <w:p w14:paraId="68DF000E" w14:textId="77777777" w:rsidR="009A02F1" w:rsidRPr="001A4AF2" w:rsidRDefault="009A02F1" w:rsidP="009A02F1">
      <w:pPr>
        <w:jc w:val="both"/>
        <w:rPr>
          <w:rFonts w:ascii="Arial" w:hAnsi="Arial" w:cs="Arial"/>
          <w:b/>
        </w:rPr>
      </w:pPr>
    </w:p>
    <w:p w14:paraId="4E121398" w14:textId="77777777" w:rsidR="009A02F1" w:rsidRPr="001A4AF2" w:rsidRDefault="009A02F1" w:rsidP="009A02F1">
      <w:pPr>
        <w:spacing w:line="480" w:lineRule="auto"/>
        <w:jc w:val="both"/>
        <w:rPr>
          <w:rFonts w:ascii="Arial" w:hAnsi="Arial" w:cs="Arial"/>
          <w:bCs/>
        </w:rPr>
      </w:pPr>
      <w:r w:rsidRPr="001A4AF2">
        <w:rPr>
          <w:rFonts w:ascii="Arial" w:hAnsi="Arial" w:cs="Arial"/>
          <w:b/>
          <w:bCs/>
        </w:rPr>
        <w:t>Supplemental</w:t>
      </w:r>
      <w:r w:rsidRPr="001A4AF2">
        <w:rPr>
          <w:rFonts w:ascii="Arial" w:hAnsi="Arial" w:cs="Arial"/>
        </w:rPr>
        <w:t xml:space="preserve"> </w:t>
      </w:r>
      <w:r w:rsidRPr="001A4AF2">
        <w:rPr>
          <w:rFonts w:ascii="Arial" w:hAnsi="Arial" w:cs="Arial"/>
          <w:b/>
        </w:rPr>
        <w:t>Table 1.</w:t>
      </w:r>
      <w:r w:rsidRPr="001A4AF2">
        <w:rPr>
          <w:rFonts w:ascii="Arial" w:hAnsi="Arial" w:cs="Arial"/>
          <w:bCs/>
        </w:rPr>
        <w:t xml:space="preserve"> Demographic and biofluid characteristics for all patients enrolled</w:t>
      </w:r>
    </w:p>
    <w:p w14:paraId="26868763" w14:textId="77777777" w:rsidR="009A02F1" w:rsidRPr="001A4AF2" w:rsidRDefault="009A02F1" w:rsidP="009A02F1">
      <w:pPr>
        <w:pStyle w:val="Paragraph"/>
        <w:spacing w:line="480" w:lineRule="auto"/>
        <w:ind w:firstLine="0"/>
        <w:jc w:val="both"/>
        <w:rPr>
          <w:rFonts w:ascii="Arial" w:hAnsi="Arial" w:cs="Arial"/>
          <w:bCs/>
        </w:rPr>
      </w:pPr>
      <w:r w:rsidRPr="001A4AF2">
        <w:rPr>
          <w:rFonts w:ascii="Arial" w:hAnsi="Arial" w:cs="Arial"/>
          <w:b/>
          <w:bCs/>
        </w:rPr>
        <w:t>Supplemental</w:t>
      </w:r>
      <w:r w:rsidRPr="001A4AF2">
        <w:rPr>
          <w:rFonts w:ascii="Arial" w:hAnsi="Arial" w:cs="Arial"/>
        </w:rPr>
        <w:t xml:space="preserve"> </w:t>
      </w:r>
      <w:r w:rsidRPr="001A4AF2">
        <w:rPr>
          <w:rFonts w:ascii="Arial" w:hAnsi="Arial" w:cs="Arial"/>
          <w:b/>
        </w:rPr>
        <w:t>Table 2.</w:t>
      </w:r>
      <w:r w:rsidRPr="001A4AF2">
        <w:rPr>
          <w:rFonts w:ascii="Arial" w:hAnsi="Arial" w:cs="Arial"/>
          <w:bCs/>
        </w:rPr>
        <w:t xml:space="preserve"> Comparison of BAL cfDNA and BAL cellular DNA tumor variant calls</w:t>
      </w:r>
    </w:p>
    <w:p w14:paraId="12049A4A" w14:textId="77777777" w:rsidR="009A02F1" w:rsidRPr="001A4AF2" w:rsidRDefault="009A02F1" w:rsidP="009A02F1">
      <w:pPr>
        <w:pStyle w:val="Paragraph"/>
        <w:spacing w:line="480" w:lineRule="auto"/>
        <w:ind w:firstLine="0"/>
        <w:jc w:val="both"/>
        <w:rPr>
          <w:rFonts w:ascii="Arial" w:hAnsi="Arial" w:cs="Arial"/>
          <w:bCs/>
        </w:rPr>
      </w:pPr>
      <w:r w:rsidRPr="001A4AF2">
        <w:rPr>
          <w:rFonts w:ascii="Arial" w:hAnsi="Arial" w:cs="Arial"/>
          <w:b/>
          <w:bCs/>
        </w:rPr>
        <w:t>Supplemental</w:t>
      </w:r>
      <w:r w:rsidRPr="001A4AF2">
        <w:rPr>
          <w:rFonts w:ascii="Arial" w:hAnsi="Arial" w:cs="Arial"/>
        </w:rPr>
        <w:t xml:space="preserve"> </w:t>
      </w:r>
      <w:r w:rsidRPr="001A4AF2">
        <w:rPr>
          <w:rFonts w:ascii="Arial" w:hAnsi="Arial" w:cs="Arial"/>
          <w:b/>
        </w:rPr>
        <w:t>Table 3.</w:t>
      </w:r>
      <w:r w:rsidRPr="001A4AF2">
        <w:rPr>
          <w:rFonts w:ascii="Arial" w:hAnsi="Arial" w:cs="Arial"/>
          <w:bCs/>
        </w:rPr>
        <w:t xml:space="preserve"> Sequencing characteristics of biofluids </w:t>
      </w:r>
    </w:p>
    <w:p w14:paraId="559FBAA2" w14:textId="77777777" w:rsidR="009A02F1" w:rsidRPr="001A4AF2" w:rsidRDefault="009A02F1" w:rsidP="009A02F1">
      <w:pPr>
        <w:pStyle w:val="Paragraph"/>
        <w:spacing w:line="480" w:lineRule="auto"/>
        <w:ind w:firstLine="0"/>
        <w:jc w:val="both"/>
        <w:rPr>
          <w:rFonts w:ascii="Arial" w:hAnsi="Arial" w:cs="Arial"/>
          <w:bCs/>
        </w:rPr>
      </w:pPr>
      <w:r w:rsidRPr="001A4AF2">
        <w:rPr>
          <w:rFonts w:ascii="Arial" w:hAnsi="Arial" w:cs="Arial"/>
          <w:b/>
          <w:bCs/>
        </w:rPr>
        <w:t>Supplemental</w:t>
      </w:r>
      <w:r w:rsidRPr="001A4AF2">
        <w:rPr>
          <w:rFonts w:ascii="Arial" w:hAnsi="Arial" w:cs="Arial"/>
        </w:rPr>
        <w:t xml:space="preserve"> </w:t>
      </w:r>
      <w:r w:rsidRPr="001A4AF2">
        <w:rPr>
          <w:rFonts w:ascii="Arial" w:hAnsi="Arial" w:cs="Arial"/>
          <w:b/>
        </w:rPr>
        <w:t>Table 4.</w:t>
      </w:r>
      <w:r w:rsidRPr="001A4AF2">
        <w:rPr>
          <w:rFonts w:ascii="Arial" w:hAnsi="Arial" w:cs="Arial"/>
          <w:bCs/>
        </w:rPr>
        <w:t xml:space="preserve"> All tumor informed mutation SNVs and indels detected in BAL cfDNA and plasma</w:t>
      </w:r>
    </w:p>
    <w:p w14:paraId="6BC7CA11" w14:textId="77777777" w:rsidR="009A02F1" w:rsidRPr="001A4AF2" w:rsidRDefault="009A02F1" w:rsidP="009A02F1">
      <w:pPr>
        <w:pStyle w:val="Paragraph"/>
        <w:spacing w:line="480" w:lineRule="auto"/>
        <w:ind w:firstLine="0"/>
        <w:jc w:val="both"/>
        <w:rPr>
          <w:rFonts w:ascii="Arial" w:hAnsi="Arial" w:cs="Arial"/>
          <w:bCs/>
        </w:rPr>
      </w:pPr>
      <w:r w:rsidRPr="001A4AF2">
        <w:rPr>
          <w:rFonts w:ascii="Arial" w:hAnsi="Arial" w:cs="Arial"/>
          <w:b/>
          <w:bCs/>
        </w:rPr>
        <w:t>Supplemental</w:t>
      </w:r>
      <w:r w:rsidRPr="001A4AF2">
        <w:rPr>
          <w:rFonts w:ascii="Arial" w:hAnsi="Arial" w:cs="Arial"/>
        </w:rPr>
        <w:t xml:space="preserve"> </w:t>
      </w:r>
      <w:r w:rsidRPr="001A4AF2">
        <w:rPr>
          <w:rFonts w:ascii="Arial" w:hAnsi="Arial" w:cs="Arial"/>
          <w:b/>
        </w:rPr>
        <w:t>Table 5.</w:t>
      </w:r>
      <w:r w:rsidRPr="001A4AF2">
        <w:rPr>
          <w:rFonts w:ascii="Arial" w:hAnsi="Arial" w:cs="Arial"/>
          <w:bCs/>
        </w:rPr>
        <w:t xml:space="preserve"> Summary of tumor informed SNVs and indels detected in BAL cfDNA and plasma</w:t>
      </w:r>
    </w:p>
    <w:p w14:paraId="6A9FD99F" w14:textId="77777777" w:rsidR="009A02F1" w:rsidRPr="001A4AF2" w:rsidRDefault="009A02F1" w:rsidP="009A02F1">
      <w:pPr>
        <w:pStyle w:val="Paragraph"/>
        <w:spacing w:line="480" w:lineRule="auto"/>
        <w:ind w:firstLine="0"/>
        <w:jc w:val="both"/>
        <w:rPr>
          <w:rFonts w:ascii="Arial" w:hAnsi="Arial" w:cs="Arial"/>
          <w:bCs/>
        </w:rPr>
      </w:pPr>
      <w:r w:rsidRPr="001A4AF2">
        <w:rPr>
          <w:rFonts w:ascii="Arial" w:hAnsi="Arial" w:cs="Arial"/>
          <w:b/>
          <w:bCs/>
        </w:rPr>
        <w:t>Supplemental</w:t>
      </w:r>
      <w:r w:rsidRPr="001A4AF2">
        <w:rPr>
          <w:rFonts w:ascii="Arial" w:hAnsi="Arial" w:cs="Arial"/>
        </w:rPr>
        <w:t xml:space="preserve"> </w:t>
      </w:r>
      <w:r w:rsidRPr="001A4AF2">
        <w:rPr>
          <w:rFonts w:ascii="Arial" w:hAnsi="Arial" w:cs="Arial"/>
          <w:b/>
        </w:rPr>
        <w:t>Table 6.</w:t>
      </w:r>
      <w:r w:rsidRPr="001A4AF2">
        <w:rPr>
          <w:rFonts w:ascii="Arial" w:hAnsi="Arial" w:cs="Arial"/>
          <w:bCs/>
        </w:rPr>
        <w:t xml:space="preserve"> Tumor naïve mutation SNVs detected in BAL cfDNA and plasma</w:t>
      </w:r>
    </w:p>
    <w:p w14:paraId="116C94E3" w14:textId="77777777" w:rsidR="009A02F1" w:rsidRPr="001A4AF2" w:rsidRDefault="009A02F1" w:rsidP="009A02F1">
      <w:pPr>
        <w:pStyle w:val="Paragraph"/>
        <w:spacing w:line="480" w:lineRule="auto"/>
        <w:ind w:firstLine="0"/>
        <w:jc w:val="both"/>
        <w:rPr>
          <w:rFonts w:ascii="Arial" w:hAnsi="Arial" w:cs="Arial"/>
          <w:bCs/>
        </w:rPr>
      </w:pPr>
      <w:r w:rsidRPr="001A4AF2">
        <w:rPr>
          <w:rFonts w:ascii="Arial" w:hAnsi="Arial" w:cs="Arial"/>
          <w:b/>
          <w:bCs/>
        </w:rPr>
        <w:t>Supplemental</w:t>
      </w:r>
      <w:r w:rsidRPr="001A4AF2">
        <w:rPr>
          <w:rFonts w:ascii="Arial" w:hAnsi="Arial" w:cs="Arial"/>
        </w:rPr>
        <w:t xml:space="preserve"> </w:t>
      </w:r>
      <w:r w:rsidRPr="001A4AF2">
        <w:rPr>
          <w:rFonts w:ascii="Arial" w:hAnsi="Arial" w:cs="Arial"/>
          <w:b/>
        </w:rPr>
        <w:t>Table 7.</w:t>
      </w:r>
      <w:r w:rsidRPr="001A4AF2">
        <w:rPr>
          <w:rFonts w:ascii="Arial" w:hAnsi="Arial" w:cs="Arial"/>
          <w:bCs/>
        </w:rPr>
        <w:t xml:space="preserve"> Summary of tumor naïve mutation SNVs detected in BAL cfDNA and plasma</w:t>
      </w:r>
      <w:r w:rsidRPr="001A4AF2" w:rsidDel="007A325C">
        <w:rPr>
          <w:rFonts w:ascii="Arial" w:hAnsi="Arial" w:cs="Arial"/>
          <w:b/>
          <w:bCs/>
        </w:rPr>
        <w:t xml:space="preserve"> </w:t>
      </w:r>
    </w:p>
    <w:p w14:paraId="0D988011" w14:textId="77777777" w:rsidR="009A02F1" w:rsidRPr="001A4AF2" w:rsidRDefault="009A02F1" w:rsidP="009A02F1">
      <w:pPr>
        <w:pStyle w:val="Paragraph"/>
        <w:spacing w:line="480" w:lineRule="auto"/>
        <w:ind w:firstLine="0"/>
        <w:jc w:val="both"/>
        <w:rPr>
          <w:rFonts w:ascii="Arial" w:hAnsi="Arial" w:cs="Arial"/>
          <w:bCs/>
        </w:rPr>
      </w:pPr>
      <w:r w:rsidRPr="001A4AF2">
        <w:rPr>
          <w:rFonts w:ascii="Arial" w:hAnsi="Arial" w:cs="Arial"/>
          <w:b/>
          <w:bCs/>
        </w:rPr>
        <w:t>Supplemental</w:t>
      </w:r>
      <w:r w:rsidRPr="001A4AF2">
        <w:rPr>
          <w:rFonts w:ascii="Arial" w:hAnsi="Arial" w:cs="Arial"/>
        </w:rPr>
        <w:t xml:space="preserve"> </w:t>
      </w:r>
      <w:r w:rsidRPr="001A4AF2">
        <w:rPr>
          <w:rFonts w:ascii="Arial" w:hAnsi="Arial" w:cs="Arial"/>
          <w:b/>
        </w:rPr>
        <w:t>Table 8.</w:t>
      </w:r>
      <w:r w:rsidRPr="001A4AF2">
        <w:rPr>
          <w:rFonts w:ascii="Arial" w:hAnsi="Arial" w:cs="Arial"/>
          <w:bCs/>
        </w:rPr>
        <w:t xml:space="preserve"> Summary of SNVs detected in BAL cfDNA and plasma for case-control cohort</w:t>
      </w:r>
    </w:p>
    <w:p w14:paraId="2E75B71C" w14:textId="77777777" w:rsidR="009A02F1" w:rsidRPr="000D264C" w:rsidRDefault="009A02F1" w:rsidP="009A02F1">
      <w:pPr>
        <w:pStyle w:val="Paragraph"/>
        <w:spacing w:line="480" w:lineRule="auto"/>
        <w:ind w:firstLine="0"/>
        <w:jc w:val="both"/>
      </w:pPr>
      <w:r w:rsidRPr="001A4AF2">
        <w:rPr>
          <w:rFonts w:ascii="Arial" w:hAnsi="Arial" w:cs="Arial"/>
          <w:b/>
          <w:bCs/>
        </w:rPr>
        <w:t>Supplemental</w:t>
      </w:r>
      <w:r w:rsidRPr="001A4AF2">
        <w:rPr>
          <w:rFonts w:ascii="Arial" w:hAnsi="Arial" w:cs="Arial"/>
        </w:rPr>
        <w:t xml:space="preserve"> </w:t>
      </w:r>
      <w:r w:rsidRPr="001A4AF2">
        <w:rPr>
          <w:rFonts w:ascii="Arial" w:hAnsi="Arial" w:cs="Arial"/>
          <w:b/>
        </w:rPr>
        <w:t>Table 9</w:t>
      </w:r>
      <w:r w:rsidRPr="001A4AF2">
        <w:rPr>
          <w:rFonts w:ascii="Arial" w:hAnsi="Arial" w:cs="Arial"/>
          <w:bCs/>
        </w:rPr>
        <w:t>. BAL genome classifier variables, risk score and cytology</w:t>
      </w:r>
      <w:r w:rsidRPr="003456C6">
        <w:rPr>
          <w:rFonts w:ascii="Arial" w:hAnsi="Arial" w:cs="Arial"/>
          <w:bCs/>
        </w:rPr>
        <w:t xml:space="preserve"> </w:t>
      </w:r>
    </w:p>
    <w:p w14:paraId="7FFA46F6" w14:textId="77777777" w:rsidR="009F6517" w:rsidRDefault="009F6517"/>
    <w:sectPr w:rsidR="009F6517" w:rsidSect="002E6284">
      <w:footerReference w:type="even" r:id="rId7"/>
      <w:footerReference w:type="default" r:id="rId8"/>
      <w:headerReference w:type="first" r:id="rId9"/>
      <w:pgSz w:w="12240" w:h="15840"/>
      <w:pgMar w:top="1440" w:right="1440" w:bottom="1440" w:left="144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7F24" w14:textId="77777777" w:rsidR="00D40BDC" w:rsidRDefault="00D40BDC" w:rsidP="002E6284">
      <w:r>
        <w:separator/>
      </w:r>
    </w:p>
  </w:endnote>
  <w:endnote w:type="continuationSeparator" w:id="0">
    <w:p w14:paraId="4A457BE6" w14:textId="77777777" w:rsidR="00D40BDC" w:rsidRDefault="00D40BDC" w:rsidP="002E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8A14" w14:textId="77777777" w:rsidR="00642DAB" w:rsidRDefault="00D72CEF" w:rsidP="000110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42A75" w14:textId="77777777" w:rsidR="00642DAB" w:rsidRDefault="00D40BDC" w:rsidP="00756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EED7" w14:textId="77777777" w:rsidR="00642DAB" w:rsidRDefault="00D72CEF" w:rsidP="000110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45BA52B" w14:textId="77777777" w:rsidR="00642DAB" w:rsidRDefault="00D40BDC" w:rsidP="00756F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212B" w14:textId="77777777" w:rsidR="00D40BDC" w:rsidRDefault="00D40BDC" w:rsidP="002E6284">
      <w:r>
        <w:separator/>
      </w:r>
    </w:p>
  </w:footnote>
  <w:footnote w:type="continuationSeparator" w:id="0">
    <w:p w14:paraId="6A9275AC" w14:textId="77777777" w:rsidR="00D40BDC" w:rsidRDefault="00D40BDC" w:rsidP="002E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251D" w14:textId="77777777" w:rsidR="00642DAB" w:rsidRDefault="00D72CEF" w:rsidP="004A10BE">
    <w:pPr>
      <w:pStyle w:val="Header"/>
    </w:pPr>
    <w:r>
      <w:tab/>
    </w:r>
  </w:p>
  <w:p w14:paraId="372A8C4C" w14:textId="77777777" w:rsidR="00642DAB" w:rsidRDefault="00D40BDC" w:rsidP="004A10BE">
    <w:pPr>
      <w:pStyle w:val="Header"/>
    </w:pPr>
  </w:p>
  <w:p w14:paraId="76551360" w14:textId="77777777" w:rsidR="00642DAB" w:rsidRPr="00204015" w:rsidRDefault="00D72CEF" w:rsidP="00AC627D">
    <w:pPr>
      <w:pStyle w:val="Header"/>
    </w:pPr>
    <w:r>
      <w:tab/>
    </w:r>
    <w:r>
      <w:tab/>
      <w:t xml:space="preserve">             </w:t>
    </w:r>
    <w:r>
      <w:rPr>
        <w:sz w:val="16"/>
        <w:szCs w:val="16"/>
      </w:rPr>
      <w:t>BAL Genomics in Lung Cancer</w:t>
    </w:r>
  </w:p>
  <w:p w14:paraId="38D54CED" w14:textId="77777777" w:rsidR="00642DAB" w:rsidRDefault="00D40BDC" w:rsidP="004A1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6E1A"/>
    <w:multiLevelType w:val="hybridMultilevel"/>
    <w:tmpl w:val="EE6A1C48"/>
    <w:lvl w:ilvl="0" w:tplc="56E03B96">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507C6"/>
    <w:multiLevelType w:val="hybridMultilevel"/>
    <w:tmpl w:val="BD76FB36"/>
    <w:lvl w:ilvl="0" w:tplc="0D8C2C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23495"/>
    <w:multiLevelType w:val="hybridMultilevel"/>
    <w:tmpl w:val="C80E5BFE"/>
    <w:lvl w:ilvl="0" w:tplc="BAC495BA">
      <w:start w:val="1"/>
      <w:numFmt w:val="upp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952349772">
    <w:abstractNumId w:val="1"/>
  </w:num>
  <w:num w:numId="2" w16cid:durableId="49303713">
    <w:abstractNumId w:val="2"/>
  </w:num>
  <w:num w:numId="3" w16cid:durableId="182859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F1"/>
    <w:rsid w:val="00011252"/>
    <w:rsid w:val="001A4AF2"/>
    <w:rsid w:val="002E6284"/>
    <w:rsid w:val="00564FB9"/>
    <w:rsid w:val="005A2FB9"/>
    <w:rsid w:val="00652B19"/>
    <w:rsid w:val="0074649C"/>
    <w:rsid w:val="00822D4C"/>
    <w:rsid w:val="008B3623"/>
    <w:rsid w:val="009675BE"/>
    <w:rsid w:val="009A02F1"/>
    <w:rsid w:val="009F6517"/>
    <w:rsid w:val="00B31D88"/>
    <w:rsid w:val="00B916BF"/>
    <w:rsid w:val="00BE297C"/>
    <w:rsid w:val="00D40BDC"/>
    <w:rsid w:val="00D72CEF"/>
    <w:rsid w:val="00F06E9B"/>
    <w:rsid w:val="00FC32F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09AF3"/>
  <w15:chartTrackingRefBased/>
  <w15:docId w15:val="{EDEEC3AA-9C75-D34C-818B-BACF5E24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2F1"/>
    <w:rPr>
      <w:rFonts w:ascii="Times New Roman" w:eastAsia="Calibri"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02F1"/>
    <w:pPr>
      <w:spacing w:before="120"/>
      <w:ind w:firstLine="720"/>
    </w:pPr>
    <w:rPr>
      <w:rFonts w:eastAsia="Times New Roman"/>
      <w:lang w:eastAsia="en-US"/>
    </w:rPr>
  </w:style>
  <w:style w:type="character" w:styleId="CommentReference">
    <w:name w:val="annotation reference"/>
    <w:uiPriority w:val="99"/>
    <w:rsid w:val="009A02F1"/>
    <w:rPr>
      <w:sz w:val="18"/>
      <w:szCs w:val="18"/>
    </w:rPr>
  </w:style>
  <w:style w:type="paragraph" w:styleId="Footer">
    <w:name w:val="footer"/>
    <w:basedOn w:val="Normal"/>
    <w:link w:val="FooterChar"/>
    <w:rsid w:val="009A02F1"/>
    <w:pPr>
      <w:tabs>
        <w:tab w:val="center" w:pos="4320"/>
        <w:tab w:val="right" w:pos="8640"/>
      </w:tabs>
    </w:pPr>
    <w:rPr>
      <w:rFonts w:eastAsia="Times New Roman"/>
    </w:rPr>
  </w:style>
  <w:style w:type="character" w:customStyle="1" w:styleId="FooterChar">
    <w:name w:val="Footer Char"/>
    <w:basedOn w:val="DefaultParagraphFont"/>
    <w:link w:val="Footer"/>
    <w:rsid w:val="009A02F1"/>
    <w:rPr>
      <w:rFonts w:ascii="Times New Roman" w:eastAsia="Times New Roman" w:hAnsi="Times New Roman" w:cs="Times New Roman"/>
      <w:lang w:eastAsia="zh-CN"/>
    </w:rPr>
  </w:style>
  <w:style w:type="paragraph" w:styleId="Header">
    <w:name w:val="header"/>
    <w:basedOn w:val="Normal"/>
    <w:link w:val="HeaderChar"/>
    <w:rsid w:val="009A02F1"/>
    <w:pPr>
      <w:tabs>
        <w:tab w:val="center" w:pos="4320"/>
        <w:tab w:val="right" w:pos="8640"/>
      </w:tabs>
    </w:pPr>
    <w:rPr>
      <w:rFonts w:eastAsia="Times New Roman"/>
    </w:rPr>
  </w:style>
  <w:style w:type="character" w:customStyle="1" w:styleId="HeaderChar">
    <w:name w:val="Header Char"/>
    <w:basedOn w:val="DefaultParagraphFont"/>
    <w:link w:val="Header"/>
    <w:rsid w:val="009A02F1"/>
    <w:rPr>
      <w:rFonts w:ascii="Times New Roman" w:eastAsia="Times New Roman" w:hAnsi="Times New Roman" w:cs="Times New Roman"/>
      <w:lang w:eastAsia="zh-CN"/>
    </w:rPr>
  </w:style>
  <w:style w:type="character" w:styleId="PageNumber">
    <w:name w:val="page number"/>
    <w:basedOn w:val="DefaultParagraphFont"/>
    <w:rsid w:val="009A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1671</Words>
  <Characters>9526</Characters>
  <Application>Microsoft Office Word</Application>
  <DocSecurity>0</DocSecurity>
  <Lines>79</Lines>
  <Paragraphs>22</Paragraphs>
  <ScaleCrop>false</ScaleCrop>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 Viswam S</dc:creator>
  <cp:keywords/>
  <dc:description/>
  <cp:lastModifiedBy>vishnair</cp:lastModifiedBy>
  <cp:revision>4</cp:revision>
  <dcterms:created xsi:type="dcterms:W3CDTF">2022-06-06T21:25:00Z</dcterms:created>
  <dcterms:modified xsi:type="dcterms:W3CDTF">2022-06-14T15:16:00Z</dcterms:modified>
</cp:coreProperties>
</file>