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C48C4" w14:textId="32B939BC" w:rsidR="00365E61" w:rsidRDefault="00365E61" w:rsidP="00365E61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365E61">
        <w:rPr>
          <w:rFonts w:ascii="Times New Roman" w:hAnsi="Times New Roman" w:cs="Times New Roman"/>
          <w:b/>
          <w:sz w:val="32"/>
        </w:rPr>
        <w:t>Supplementary Materials</w:t>
      </w:r>
      <w:r w:rsidR="00304704">
        <w:rPr>
          <w:rFonts w:ascii="Times New Roman" w:hAnsi="Times New Roman" w:cs="Times New Roman"/>
          <w:b/>
          <w:sz w:val="32"/>
        </w:rPr>
        <w:t xml:space="preserve"> For</w:t>
      </w:r>
    </w:p>
    <w:p w14:paraId="06E8B7C5" w14:textId="40ABAB9E" w:rsidR="00304704" w:rsidRPr="00304704" w:rsidRDefault="00304704" w:rsidP="00365E61">
      <w:pPr>
        <w:jc w:val="center"/>
        <w:rPr>
          <w:rFonts w:ascii="Times New Roman" w:hAnsi="Times New Roman" w:cs="Times New Roman"/>
          <w:b/>
        </w:rPr>
      </w:pPr>
      <w:r w:rsidRPr="00304704">
        <w:rPr>
          <w:rFonts w:ascii="Times New Roman" w:hAnsi="Times New Roman" w:cs="Times New Roman"/>
          <w:b/>
        </w:rPr>
        <w:t xml:space="preserve">Spatiotemporal Response Heterogeneity across Metastatic Lesions </w:t>
      </w:r>
      <w:r w:rsidR="00484901">
        <w:rPr>
          <w:rFonts w:ascii="Times New Roman" w:hAnsi="Times New Roman" w:cs="Times New Roman"/>
          <w:b/>
        </w:rPr>
        <w:t>Inform</w:t>
      </w:r>
      <w:r w:rsidR="00445878">
        <w:rPr>
          <w:rFonts w:ascii="Times New Roman" w:hAnsi="Times New Roman" w:cs="Times New Roman"/>
          <w:b/>
        </w:rPr>
        <w:t>s</w:t>
      </w:r>
      <w:r w:rsidR="00484901">
        <w:rPr>
          <w:rFonts w:ascii="Times New Roman" w:hAnsi="Times New Roman" w:cs="Times New Roman"/>
          <w:b/>
        </w:rPr>
        <w:t xml:space="preserve"> Drug Efficacy and Patient Survival </w:t>
      </w:r>
      <w:r w:rsidRPr="00304704">
        <w:rPr>
          <w:rFonts w:ascii="Times New Roman" w:hAnsi="Times New Roman" w:cs="Times New Roman"/>
          <w:b/>
        </w:rPr>
        <w:t>in Colorectal Cancer</w:t>
      </w:r>
    </w:p>
    <w:p w14:paraId="3F95032B" w14:textId="49DF62DA" w:rsidR="00304704" w:rsidRDefault="00304704" w:rsidP="00304704">
      <w:pPr>
        <w:spacing w:line="480" w:lineRule="auto"/>
        <w:jc w:val="center"/>
        <w:rPr>
          <w:rFonts w:ascii="Times New Roman" w:hAnsi="Times New Roman" w:cs="Times New Roman"/>
        </w:rPr>
      </w:pPr>
      <w:r w:rsidRPr="005219C3">
        <w:rPr>
          <w:rFonts w:ascii="Times New Roman" w:hAnsi="Times New Roman" w:cs="Times New Roman"/>
        </w:rPr>
        <w:t>Jiawei Zhou</w:t>
      </w:r>
      <w:r w:rsidRPr="005219C3">
        <w:rPr>
          <w:rFonts w:ascii="Times New Roman" w:hAnsi="Times New Roman" w:cs="Times New Roman"/>
          <w:vertAlign w:val="superscript"/>
        </w:rPr>
        <w:t>1</w:t>
      </w:r>
      <w:r w:rsidRPr="005219C3">
        <w:rPr>
          <w:rFonts w:ascii="Times New Roman" w:hAnsi="Times New Roman" w:cs="Times New Roman"/>
        </w:rPr>
        <w:t>, Quefeng Li</w:t>
      </w:r>
      <w:r w:rsidRPr="005219C3">
        <w:rPr>
          <w:rFonts w:ascii="Times New Roman" w:hAnsi="Times New Roman" w:cs="Times New Roman"/>
          <w:vertAlign w:val="superscript"/>
        </w:rPr>
        <w:t>2</w:t>
      </w:r>
      <w:r w:rsidRPr="005219C3">
        <w:rPr>
          <w:rFonts w:ascii="Times New Roman" w:hAnsi="Times New Roman" w:cs="Times New Roman"/>
        </w:rPr>
        <w:t>, Yanguang Cao</w:t>
      </w:r>
      <w:r w:rsidRPr="005219C3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,3</w:t>
      </w:r>
      <w:r w:rsidRPr="005219C3">
        <w:rPr>
          <w:rFonts w:ascii="Times New Roman" w:hAnsi="Times New Roman" w:cs="Times New Roman"/>
        </w:rPr>
        <w:t>*</w:t>
      </w:r>
    </w:p>
    <w:p w14:paraId="19E0148C" w14:textId="1E412277" w:rsidR="00304704" w:rsidRPr="00304704" w:rsidRDefault="00304704" w:rsidP="00304704">
      <w:pPr>
        <w:spacing w:line="480" w:lineRule="auto"/>
        <w:rPr>
          <w:rFonts w:ascii="Times New Roman" w:hAnsi="Times New Roman" w:cs="Times New Roman"/>
          <w:b/>
          <w:bCs/>
        </w:rPr>
      </w:pPr>
      <w:r w:rsidRPr="00304704">
        <w:rPr>
          <w:rFonts w:ascii="Times New Roman" w:hAnsi="Times New Roman" w:cs="Times New Roman"/>
          <w:b/>
          <w:bCs/>
        </w:rPr>
        <w:t>Supplementary Figures</w:t>
      </w:r>
    </w:p>
    <w:p w14:paraId="5171D324" w14:textId="7E485E01" w:rsidR="00304704" w:rsidRDefault="00304704" w:rsidP="00304704">
      <w:pPr>
        <w:spacing w:line="480" w:lineRule="auto"/>
        <w:rPr>
          <w:rFonts w:ascii="Times New Roman" w:hAnsi="Times New Roman" w:cs="Times New Roman"/>
        </w:rPr>
      </w:pPr>
      <w:r w:rsidRPr="00304704">
        <w:rPr>
          <w:rFonts w:ascii="Times New Roman" w:hAnsi="Times New Roman" w:cs="Times New Roman"/>
          <w:b/>
          <w:bCs/>
        </w:rPr>
        <w:t xml:space="preserve">Supplementary </w:t>
      </w:r>
      <w:r w:rsidRPr="00E3170E">
        <w:rPr>
          <w:rFonts w:ascii="Times New Roman" w:hAnsi="Times New Roman" w:cs="Times New Roman"/>
          <w:b/>
        </w:rPr>
        <w:t>Figure 1</w:t>
      </w:r>
      <w:r>
        <w:rPr>
          <w:rFonts w:ascii="Times New Roman" w:hAnsi="Times New Roman" w:cs="Times New Roman"/>
        </w:rPr>
        <w:t>. Conceptual workflow of the lesion pattern definition algorithm.</w:t>
      </w:r>
    </w:p>
    <w:p w14:paraId="394B51A9" w14:textId="19889FA2" w:rsidR="007A72BD" w:rsidRPr="003B6967" w:rsidRDefault="007A72BD" w:rsidP="0030470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E3170E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. </w:t>
      </w:r>
      <w:r w:rsidRPr="003B6967">
        <w:rPr>
          <w:rFonts w:ascii="Times New Roman" w:hAnsi="Times New Roman" w:cs="Times New Roman"/>
        </w:rPr>
        <w:t>Individual lesion and total tumor burden growth dynamics.</w:t>
      </w:r>
    </w:p>
    <w:p w14:paraId="11137727" w14:textId="57633934" w:rsidR="00304704" w:rsidRDefault="00304704" w:rsidP="0030470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851DCB">
        <w:rPr>
          <w:rFonts w:ascii="Times New Roman" w:hAnsi="Times New Roman" w:cs="Times New Roman"/>
          <w:b/>
        </w:rPr>
        <w:t xml:space="preserve">Figure </w:t>
      </w:r>
      <w:r w:rsidR="007A72BD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>. The response patterns of metastatic lesions in patients with high or low Gower distance.</w:t>
      </w:r>
    </w:p>
    <w:p w14:paraId="78C8DFA1" w14:textId="1496730F" w:rsidR="00712E97" w:rsidRDefault="00712E97" w:rsidP="005A4EF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B02EFF">
        <w:rPr>
          <w:rFonts w:ascii="Times New Roman" w:hAnsi="Times New Roman" w:cs="Times New Roman"/>
          <w:b/>
        </w:rPr>
        <w:t>Figure</w:t>
      </w:r>
      <w:r>
        <w:rPr>
          <w:rFonts w:ascii="Times New Roman" w:hAnsi="Times New Roman" w:cs="Times New Roman"/>
          <w:b/>
        </w:rPr>
        <w:t xml:space="preserve"> </w:t>
      </w:r>
      <w:r w:rsidR="007A72BD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>. Treatment efficacy in Beva</w:t>
      </w:r>
      <w:r w:rsidR="00EF21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</w:t>
      </w:r>
      <w:r w:rsidR="00EF21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Chemo versus Chemo only.</w:t>
      </w:r>
    </w:p>
    <w:p w14:paraId="3C7E3344" w14:textId="125571A9" w:rsidR="00672BA0" w:rsidRDefault="00712E97" w:rsidP="00672BA0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B02EFF">
        <w:rPr>
          <w:rFonts w:ascii="Times New Roman" w:hAnsi="Times New Roman" w:cs="Times New Roman"/>
          <w:b/>
        </w:rPr>
        <w:t xml:space="preserve">Figure </w:t>
      </w:r>
      <w:r w:rsidR="00672BA0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 xml:space="preserve">. </w:t>
      </w:r>
      <w:r w:rsidRPr="00712E97">
        <w:rPr>
          <w:rFonts w:ascii="Times New Roman" w:hAnsi="Times New Roman" w:cs="Times New Roman"/>
        </w:rPr>
        <w:t>Treatment efficacy in Pani</w:t>
      </w:r>
      <w:r w:rsidR="00EF213B">
        <w:rPr>
          <w:rFonts w:ascii="Times New Roman" w:hAnsi="Times New Roman" w:cs="Times New Roman"/>
        </w:rPr>
        <w:t xml:space="preserve"> </w:t>
      </w:r>
      <w:r w:rsidRPr="00712E97">
        <w:rPr>
          <w:rFonts w:ascii="Times New Roman" w:hAnsi="Times New Roman" w:cs="Times New Roman"/>
        </w:rPr>
        <w:t>+</w:t>
      </w:r>
      <w:r w:rsidR="00EF213B">
        <w:rPr>
          <w:rFonts w:ascii="Times New Roman" w:hAnsi="Times New Roman" w:cs="Times New Roman"/>
        </w:rPr>
        <w:t xml:space="preserve"> </w:t>
      </w:r>
      <w:r w:rsidRPr="00712E97">
        <w:rPr>
          <w:rFonts w:ascii="Times New Roman" w:hAnsi="Times New Roman" w:cs="Times New Roman"/>
        </w:rPr>
        <w:t>Chemo versus Chemo only.</w:t>
      </w:r>
      <w:r w:rsidR="00672BA0" w:rsidRPr="00672BA0">
        <w:rPr>
          <w:rFonts w:ascii="Times New Roman" w:hAnsi="Times New Roman" w:cs="Times New Roman"/>
          <w:b/>
        </w:rPr>
        <w:t xml:space="preserve"> </w:t>
      </w:r>
    </w:p>
    <w:p w14:paraId="276EC036" w14:textId="3F770ED8" w:rsidR="00534360" w:rsidRDefault="00672BA0" w:rsidP="005A4EF7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B02EFF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>. Gower distance in targeted+Chemo versus Chemo only across organs,</w:t>
      </w:r>
      <w:r w:rsidR="00AA78EE">
        <w:rPr>
          <w:rFonts w:ascii="Times New Roman" w:hAnsi="Times New Roman" w:cs="Times New Roman"/>
        </w:rPr>
        <w:t xml:space="preserve"> </w:t>
      </w:r>
      <w:r w:rsidR="00534360">
        <w:rPr>
          <w:rFonts w:ascii="Times New Roman" w:hAnsi="Times New Roman" w:cs="Times New Roman"/>
          <w:b/>
        </w:rPr>
        <w:t xml:space="preserve">Supplementary </w:t>
      </w:r>
      <w:r w:rsidR="00534360" w:rsidRPr="00B02EFF">
        <w:rPr>
          <w:rFonts w:ascii="Times New Roman" w:hAnsi="Times New Roman" w:cs="Times New Roman"/>
          <w:b/>
        </w:rPr>
        <w:t xml:space="preserve">Figure </w:t>
      </w:r>
      <w:r w:rsidR="00A11166">
        <w:rPr>
          <w:rFonts w:ascii="Times New Roman" w:hAnsi="Times New Roman" w:cs="Times New Roman"/>
          <w:b/>
        </w:rPr>
        <w:t>7</w:t>
      </w:r>
      <w:r w:rsidR="00534360">
        <w:rPr>
          <w:rFonts w:ascii="Times New Roman" w:hAnsi="Times New Roman" w:cs="Times New Roman"/>
        </w:rPr>
        <w:t xml:space="preserve">. </w:t>
      </w:r>
      <w:r w:rsidR="00534360" w:rsidRPr="00F67F79">
        <w:rPr>
          <w:rFonts w:ascii="Times New Roman" w:hAnsi="Times New Roman" w:cs="Times New Roman"/>
        </w:rPr>
        <w:t xml:space="preserve">Treatment efficacy in patients with </w:t>
      </w:r>
      <w:r w:rsidR="00534360" w:rsidRPr="00F67F79">
        <w:rPr>
          <w:rFonts w:ascii="Times New Roman" w:hAnsi="Times New Roman" w:cs="Times New Roman"/>
          <w:i/>
          <w:iCs/>
        </w:rPr>
        <w:t>KRAS</w:t>
      </w:r>
      <w:r w:rsidR="00534360" w:rsidRPr="00F67F79">
        <w:rPr>
          <w:rFonts w:ascii="Times New Roman" w:hAnsi="Times New Roman" w:cs="Times New Roman"/>
        </w:rPr>
        <w:t xml:space="preserve"> mutations versus wild-type.</w:t>
      </w:r>
    </w:p>
    <w:p w14:paraId="76981007" w14:textId="558159D9" w:rsidR="005D01AE" w:rsidRDefault="00F67F79" w:rsidP="005A4EF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9858DB">
        <w:rPr>
          <w:rFonts w:ascii="Times New Roman" w:hAnsi="Times New Roman" w:cs="Times New Roman"/>
          <w:b/>
        </w:rPr>
        <w:t xml:space="preserve">Figure </w:t>
      </w:r>
      <w:r w:rsidR="00A11166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</w:rPr>
        <w:t>. The LN or lung metastases responses were not associated with patient survival.</w:t>
      </w:r>
      <w:r w:rsidR="00894EB4">
        <w:rPr>
          <w:rFonts w:ascii="Times New Roman" w:hAnsi="Times New Roman" w:cs="Times New Roman"/>
        </w:rPr>
        <w:t xml:space="preserve"> </w:t>
      </w:r>
    </w:p>
    <w:p w14:paraId="0084E366" w14:textId="598FA41F" w:rsidR="005A4EF7" w:rsidRPr="005A4EF7" w:rsidRDefault="005A4EF7" w:rsidP="005A4EF7">
      <w:pPr>
        <w:spacing w:line="480" w:lineRule="auto"/>
        <w:rPr>
          <w:rFonts w:ascii="Times New Roman" w:hAnsi="Times New Roman" w:cs="Times New Roman"/>
          <w:b/>
          <w:bCs/>
        </w:rPr>
      </w:pPr>
      <w:r w:rsidRPr="005A4EF7">
        <w:rPr>
          <w:rFonts w:ascii="Times New Roman" w:hAnsi="Times New Roman" w:cs="Times New Roman"/>
          <w:b/>
          <w:bCs/>
        </w:rPr>
        <w:t>Supplementary Tables</w:t>
      </w:r>
    </w:p>
    <w:p w14:paraId="5FBEA554" w14:textId="7F967B5C" w:rsidR="005A4EF7" w:rsidRDefault="005A4EF7" w:rsidP="005A4EF7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Pr="00C51F69">
        <w:rPr>
          <w:rFonts w:ascii="Times New Roman" w:hAnsi="Times New Roman" w:cs="Times New Roman"/>
          <w:b/>
        </w:rPr>
        <w:t>Table 1</w:t>
      </w:r>
      <w:r>
        <w:rPr>
          <w:rFonts w:ascii="Times New Roman" w:hAnsi="Times New Roman" w:cs="Times New Roman"/>
        </w:rPr>
        <w:t xml:space="preserve">. </w:t>
      </w:r>
      <w:r w:rsidRPr="005A4EF7">
        <w:rPr>
          <w:rFonts w:ascii="Times New Roman" w:hAnsi="Times New Roman" w:cs="Times New Roman"/>
        </w:rPr>
        <w:t>Data Source.</w:t>
      </w:r>
    </w:p>
    <w:p w14:paraId="12B67B02" w14:textId="36D44861" w:rsidR="00F67F79" w:rsidRPr="00712E97" w:rsidRDefault="005A4EF7" w:rsidP="00304704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Pr="00C51F69">
        <w:rPr>
          <w:rFonts w:ascii="Times New Roman" w:hAnsi="Times New Roman" w:cs="Times New Roman"/>
          <w:b/>
        </w:rPr>
        <w:t xml:space="preserve">Table </w:t>
      </w:r>
      <w:r>
        <w:rPr>
          <w:rFonts w:ascii="Times New Roman" w:hAnsi="Times New Roman" w:cs="Times New Roman"/>
          <w:b/>
        </w:rPr>
        <w:t>2-12</w:t>
      </w:r>
      <w:r>
        <w:rPr>
          <w:rFonts w:ascii="Times New Roman" w:hAnsi="Times New Roman" w:cs="Times New Roman"/>
        </w:rPr>
        <w:t>. The mean (standard deviation) and median (interquartile range) of the data analyzed in the figure</w:t>
      </w:r>
      <w:r w:rsidR="009831BF">
        <w:rPr>
          <w:rFonts w:ascii="Times New Roman" w:hAnsi="Times New Roman" w:cs="Times New Roman"/>
        </w:rPr>
        <w:t xml:space="preserve"> 2-4</w:t>
      </w:r>
      <w:r>
        <w:rPr>
          <w:rFonts w:ascii="Times New Roman" w:hAnsi="Times New Roman" w:cs="Times New Roman"/>
        </w:rPr>
        <w:t>.</w:t>
      </w:r>
    </w:p>
    <w:p w14:paraId="481AFB53" w14:textId="4E2888BA" w:rsidR="00304704" w:rsidRPr="005219C3" w:rsidRDefault="00304704" w:rsidP="003047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DAF338C" w14:textId="77777777" w:rsidR="00E3170E" w:rsidRPr="00304704" w:rsidRDefault="00E3170E" w:rsidP="00365E61">
      <w:pPr>
        <w:jc w:val="center"/>
        <w:rPr>
          <w:rFonts w:ascii="Times New Roman" w:hAnsi="Times New Roman" w:cs="Times New Roman"/>
          <w:b/>
        </w:rPr>
      </w:pPr>
    </w:p>
    <w:p w14:paraId="7BA5AC98" w14:textId="77777777" w:rsidR="00365E61" w:rsidRDefault="00365E61" w:rsidP="00283930">
      <w:pPr>
        <w:rPr>
          <w:rFonts w:ascii="Times New Roman" w:hAnsi="Times New Roman" w:cs="Times New Roman"/>
        </w:rPr>
      </w:pPr>
    </w:p>
    <w:p w14:paraId="1DDB4153" w14:textId="77777777" w:rsidR="00365E61" w:rsidRDefault="00365E61" w:rsidP="00304704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2EBFE14" wp14:editId="727F25B2">
            <wp:extent cx="594360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DB99" w14:textId="7D09B76F" w:rsidR="00365E61" w:rsidRDefault="00304704" w:rsidP="0030470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365E61" w:rsidRPr="00E3170E">
        <w:rPr>
          <w:rFonts w:ascii="Times New Roman" w:hAnsi="Times New Roman" w:cs="Times New Roman"/>
          <w:b/>
        </w:rPr>
        <w:t>Figure 1</w:t>
      </w:r>
      <w:r w:rsidR="00365E61">
        <w:rPr>
          <w:rFonts w:ascii="Times New Roman" w:hAnsi="Times New Roman" w:cs="Times New Roman"/>
        </w:rPr>
        <w:t xml:space="preserve">. </w:t>
      </w:r>
      <w:r w:rsidRPr="00304704">
        <w:rPr>
          <w:rFonts w:ascii="Times New Roman" w:hAnsi="Times New Roman" w:cs="Times New Roman"/>
          <w:b/>
          <w:bCs/>
        </w:rPr>
        <w:t xml:space="preserve">Conceptual workflow of the lesion pattern </w:t>
      </w:r>
      <w:r>
        <w:rPr>
          <w:rFonts w:ascii="Times New Roman" w:hAnsi="Times New Roman" w:cs="Times New Roman"/>
          <w:b/>
          <w:bCs/>
        </w:rPr>
        <w:t>characterization</w:t>
      </w:r>
      <w:r w:rsidRPr="00304704">
        <w:rPr>
          <w:rFonts w:ascii="Times New Roman" w:hAnsi="Times New Roman" w:cs="Times New Roman"/>
          <w:b/>
          <w:bCs/>
        </w:rPr>
        <w:t xml:space="preserve"> algorithm.</w:t>
      </w:r>
      <w:r>
        <w:rPr>
          <w:rFonts w:ascii="Times New Roman" w:hAnsi="Times New Roman" w:cs="Times New Roman"/>
        </w:rPr>
        <w:t xml:space="preserve"> We developed an algorithm in MATLAB </w:t>
      </w:r>
      <w:r w:rsidR="00365E61">
        <w:rPr>
          <w:rFonts w:ascii="Times New Roman" w:hAnsi="Times New Roman" w:cs="Times New Roman"/>
        </w:rPr>
        <w:t>to characterize lesion response patterns</w:t>
      </w:r>
      <w:r w:rsidR="007851BB">
        <w:rPr>
          <w:rFonts w:ascii="Times New Roman" w:hAnsi="Times New Roman" w:cs="Times New Roman"/>
        </w:rPr>
        <w:t xml:space="preserve"> and measure the durations of response, stable and relapse phase</w:t>
      </w:r>
      <w:r w:rsidR="00365E61">
        <w:rPr>
          <w:rFonts w:ascii="Times New Roman" w:hAnsi="Times New Roman" w:cs="Times New Roman"/>
        </w:rPr>
        <w:t xml:space="preserve">. </w:t>
      </w:r>
    </w:p>
    <w:p w14:paraId="01A6839B" w14:textId="77777777" w:rsidR="00365E61" w:rsidRDefault="00365E61" w:rsidP="00283930">
      <w:pPr>
        <w:rPr>
          <w:rFonts w:ascii="Times New Roman" w:hAnsi="Times New Roman" w:cs="Times New Roman"/>
        </w:rPr>
      </w:pPr>
    </w:p>
    <w:p w14:paraId="6C139112" w14:textId="77777777" w:rsidR="00365E61" w:rsidRDefault="00365E61" w:rsidP="00283930">
      <w:pPr>
        <w:rPr>
          <w:rFonts w:ascii="Times New Roman" w:hAnsi="Times New Roman" w:cs="Times New Roman"/>
        </w:rPr>
      </w:pPr>
    </w:p>
    <w:p w14:paraId="45B14F7C" w14:textId="6308EC74" w:rsidR="00505E44" w:rsidRDefault="00365E61" w:rsidP="00283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86416B3" w14:textId="38C57710" w:rsidR="00584A82" w:rsidRDefault="00584A82" w:rsidP="00283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A33671E" wp14:editId="10416B7E">
            <wp:extent cx="5943600" cy="2658110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B9DD" w14:textId="46352F41" w:rsidR="00584A82" w:rsidRDefault="00584A82" w:rsidP="00584A82">
      <w:pPr>
        <w:spacing w:line="480" w:lineRule="auto"/>
        <w:rPr>
          <w:rFonts w:ascii="Times New Roman" w:hAnsi="Times New Roman" w:cs="Times New Roman"/>
        </w:rPr>
      </w:pPr>
      <w:bookmarkStart w:id="1" w:name="OLE_LINK1"/>
      <w:r>
        <w:rPr>
          <w:rFonts w:ascii="Times New Roman" w:hAnsi="Times New Roman" w:cs="Times New Roman"/>
          <w:b/>
        </w:rPr>
        <w:t xml:space="preserve">Supplementary </w:t>
      </w:r>
      <w:r w:rsidRPr="00E3170E">
        <w:rPr>
          <w:rFonts w:ascii="Times New Roman" w:hAnsi="Times New Roman" w:cs="Times New Roman"/>
          <w:b/>
        </w:rPr>
        <w:t xml:space="preserve">Figure 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  <w:bCs/>
        </w:rPr>
        <w:t>Individual lesion and total tumor burden growth dynamics</w:t>
      </w:r>
      <w:r w:rsidRPr="00304704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bookmarkEnd w:id="1"/>
      <w:r w:rsidRPr="00584A82">
        <w:rPr>
          <w:rFonts w:ascii="Times New Roman" w:hAnsi="Times New Roman" w:cs="Times New Roman"/>
        </w:rPr>
        <w:t>Spider plots of individual tumor size (left) and total tumor burden (right) normalized by tumor baseline during the course of treatment.</w:t>
      </w:r>
    </w:p>
    <w:p w14:paraId="0A756394" w14:textId="77777777" w:rsidR="00584A82" w:rsidRDefault="00584A82" w:rsidP="00283930">
      <w:pPr>
        <w:rPr>
          <w:rFonts w:ascii="Times New Roman" w:hAnsi="Times New Roman" w:cs="Times New Roman"/>
        </w:rPr>
      </w:pPr>
    </w:p>
    <w:p w14:paraId="17BEFF54" w14:textId="41FE769A" w:rsidR="00940BD2" w:rsidRDefault="00584A82" w:rsidP="00283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43154C" w14:textId="77777777" w:rsidR="00505E44" w:rsidRDefault="00BF6C1E" w:rsidP="00283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="00505E4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 w14:paraId="2E94E8DD" w14:textId="77777777" w:rsidR="00505E44" w:rsidRDefault="00505E44" w:rsidP="00283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2D6151A" wp14:editId="39F44E9A">
            <wp:extent cx="1828800" cy="18288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tient449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C7840B6" wp14:editId="5C576CFE">
            <wp:extent cx="1828800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tient589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0FD3540" wp14:editId="2CF09E16">
            <wp:extent cx="1828800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tient687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5ED708F" wp14:editId="2103EB21">
            <wp:extent cx="1828800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tient965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E6007EA" wp14:editId="351C54F4">
            <wp:extent cx="1828800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tient1446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AF3F048" wp14:editId="1B55B341">
            <wp:extent cx="1828800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tient1692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1CA87D3" wp14:editId="11C980DF">
            <wp:extent cx="1828800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tient1865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A61AEF8" wp14:editId="108256A2">
            <wp:extent cx="1828800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tient1887.tif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342461C" wp14:editId="5088A864">
            <wp:extent cx="1828800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tient2022.tif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5B0E6DC" wp14:editId="0E955A4B">
            <wp:extent cx="1828800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tient2403.tif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417A" w14:textId="77777777" w:rsidR="00026622" w:rsidRDefault="00026622" w:rsidP="00283930">
      <w:pPr>
        <w:rPr>
          <w:rFonts w:ascii="Times New Roman" w:hAnsi="Times New Roman" w:cs="Times New Roman"/>
        </w:rPr>
      </w:pPr>
    </w:p>
    <w:p w14:paraId="67FA9AF8" w14:textId="77777777" w:rsidR="00834C55" w:rsidRDefault="00834C55" w:rsidP="00283930">
      <w:pPr>
        <w:rPr>
          <w:rFonts w:ascii="Times New Roman" w:hAnsi="Times New Roman" w:cs="Times New Roman"/>
        </w:rPr>
      </w:pPr>
    </w:p>
    <w:p w14:paraId="1417F809" w14:textId="77777777" w:rsidR="00026622" w:rsidRDefault="00BF6C1E" w:rsidP="00283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="0002662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</w:p>
    <w:p w14:paraId="76931FDF" w14:textId="77777777" w:rsidR="00FA1D14" w:rsidRDefault="00BF6C1E" w:rsidP="00283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2B5B6F5" wp14:editId="603881F6">
            <wp:extent cx="1828800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tient6.tif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2DE939B" wp14:editId="5FD187F5">
            <wp:extent cx="1828800" cy="182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tient21.tif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459BC84" wp14:editId="01A1C6C2">
            <wp:extent cx="1828800" cy="182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tient614.tif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652B9CC" wp14:editId="1EAE9F3B">
            <wp:extent cx="1828800" cy="1828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tient1555.tif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C1F4A64" wp14:editId="47759B65">
            <wp:extent cx="1828800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tient1647.tif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5D74CF5" wp14:editId="2FB00F9F">
            <wp:extent cx="1828800" cy="182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tient1683.tif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0541E95" wp14:editId="0625E91D">
            <wp:extent cx="1828800" cy="182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tient1697.tif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76CACBD" wp14:editId="1F2BB923">
            <wp:extent cx="1828800" cy="1828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tient1731.tif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B6A2B89" wp14:editId="63150CF8">
            <wp:extent cx="1828800" cy="1828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tient1817.tif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99F7D01" wp14:editId="368B7352">
            <wp:extent cx="1828800" cy="182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tient1837.tif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ED3D01B" wp14:editId="3EE361F1">
            <wp:extent cx="1828800" cy="1828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tient1866.tif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43134FE" wp14:editId="5ECAB0F7">
            <wp:extent cx="1828800" cy="182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tient1878.tif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0F3D284" wp14:editId="44DFE32D">
            <wp:extent cx="1828800" cy="182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tient1898.tif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C1B0B4A" wp14:editId="148CFCD6">
            <wp:extent cx="1828800" cy="1828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tient1932.tif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FCC673E" wp14:editId="5FA1BCFE">
            <wp:extent cx="1828800" cy="1828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tient1972.tif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ADC45B2" wp14:editId="4F6AAD4E">
            <wp:extent cx="1828800" cy="1828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tient1975.tif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A877BE7" wp14:editId="4AA91C57">
            <wp:extent cx="1828800" cy="1828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tient2034.tif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4B12420" wp14:editId="2AC3B665">
            <wp:extent cx="1828800" cy="1828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atient2089.tif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1390135" wp14:editId="72F010CA">
            <wp:extent cx="1828800" cy="1828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atient2118.tif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EC0FA9C" wp14:editId="4C5B1BCC">
            <wp:extent cx="1828800" cy="1828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tient2126.tif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E4634F4" wp14:editId="466A584C">
            <wp:extent cx="1828800" cy="1828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tient2154.tif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8CA2569" wp14:editId="7E0A2A1F">
            <wp:extent cx="1828800" cy="1828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tient2162.tif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6FEE690" wp14:editId="5BE01387">
            <wp:extent cx="1828800" cy="1828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atient2173.tif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E5A0D7E" wp14:editId="1FC46062">
            <wp:extent cx="1828800" cy="1828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atient2197.tif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BB25FA0" wp14:editId="150B56AB">
            <wp:extent cx="1828800" cy="1828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atient2235.tif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F0893EB" wp14:editId="371F883F">
            <wp:extent cx="1828800" cy="1828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atient2242.tif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FBAA5B0" wp14:editId="467331BF">
            <wp:extent cx="1828800" cy="1828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tient2259.tif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C4839F0" wp14:editId="09E385F5">
            <wp:extent cx="1828800" cy="1828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atient2418.tif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896AC57" wp14:editId="475E897B">
            <wp:extent cx="1828800" cy="1828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atient2481.tif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0CD018A" wp14:editId="23C0B40C">
            <wp:extent cx="1828800" cy="1828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tient2485.tif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2C7EA94" wp14:editId="3A7F0EC6">
            <wp:extent cx="1828800" cy="1828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atient2648.tif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766A80F" wp14:editId="784A1107">
            <wp:extent cx="1828800" cy="1828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atient2669.tif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5A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C7C219E" wp14:editId="51228FC7">
            <wp:extent cx="1828800" cy="1828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atient2670.tif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5A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5F295EB" wp14:editId="366E1CEE">
            <wp:extent cx="1828800" cy="1828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atient2682.tif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5A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958B805" wp14:editId="1B985E54">
            <wp:extent cx="1828800" cy="1828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atient2703.tif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5A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F676D12" wp14:editId="7DD019FC">
            <wp:extent cx="1828800" cy="18288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atient2708.tif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AE07" w14:textId="7F1105F7" w:rsidR="00505E44" w:rsidRDefault="005A55A6" w:rsidP="00712E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3381DF92" wp14:editId="186AA3CE">
            <wp:extent cx="1828800" cy="1828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atient2717.tif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E1ADF6A" wp14:editId="77F9CD95">
            <wp:extent cx="1828800" cy="1828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atient2724.tif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550B26F" wp14:editId="43DA15FB">
            <wp:extent cx="1828800" cy="18288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atient2747.tif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E28A" w14:textId="5E60AA74" w:rsidR="00851DCB" w:rsidRDefault="00304704" w:rsidP="00712E9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4142F9" w:rsidRPr="00851DCB">
        <w:rPr>
          <w:rFonts w:ascii="Times New Roman" w:hAnsi="Times New Roman" w:cs="Times New Roman"/>
          <w:b/>
        </w:rPr>
        <w:t xml:space="preserve">Figure </w:t>
      </w:r>
      <w:r w:rsidR="006E001C">
        <w:rPr>
          <w:rFonts w:ascii="Times New Roman" w:hAnsi="Times New Roman" w:cs="Times New Roman"/>
          <w:b/>
        </w:rPr>
        <w:t>3</w:t>
      </w:r>
      <w:r w:rsidR="004142F9">
        <w:rPr>
          <w:rFonts w:ascii="Times New Roman" w:hAnsi="Times New Roman" w:cs="Times New Roman"/>
        </w:rPr>
        <w:t xml:space="preserve">. </w:t>
      </w:r>
      <w:r w:rsidR="004142F9" w:rsidRPr="00712E97">
        <w:rPr>
          <w:rFonts w:ascii="Times New Roman" w:hAnsi="Times New Roman" w:cs="Times New Roman"/>
          <w:b/>
          <w:bCs/>
        </w:rPr>
        <w:t xml:space="preserve">The response patterns of metastatic lesions in patients with high Gower distance (A) </w:t>
      </w:r>
      <w:r w:rsidR="00BD73AC" w:rsidRPr="00712E97">
        <w:rPr>
          <w:rFonts w:ascii="Times New Roman" w:hAnsi="Times New Roman" w:cs="Times New Roman"/>
          <w:b/>
          <w:bCs/>
        </w:rPr>
        <w:t xml:space="preserve">or </w:t>
      </w:r>
      <w:r w:rsidR="004142F9" w:rsidRPr="00712E97">
        <w:rPr>
          <w:rFonts w:ascii="Times New Roman" w:hAnsi="Times New Roman" w:cs="Times New Roman"/>
          <w:b/>
          <w:bCs/>
        </w:rPr>
        <w:t>low Gower distance (B).</w:t>
      </w:r>
      <w:r w:rsidR="004142F9">
        <w:rPr>
          <w:rFonts w:ascii="Times New Roman" w:hAnsi="Times New Roman" w:cs="Times New Roman"/>
        </w:rPr>
        <w:t xml:space="preserve"> </w:t>
      </w:r>
      <w:r w:rsidR="00851DCB">
        <w:rPr>
          <w:rFonts w:ascii="Times New Roman" w:hAnsi="Times New Roman" w:cs="Times New Roman"/>
        </w:rPr>
        <w:t xml:space="preserve">The Gower distances in (A) range from 0.45 to 0.5 (top 10 in our data set) and the Gower distances in (B) all equal to 0. </w:t>
      </w:r>
      <w:r w:rsidR="007D28F8">
        <w:rPr>
          <w:rFonts w:ascii="Times New Roman" w:hAnsi="Times New Roman" w:cs="Times New Roman"/>
        </w:rPr>
        <w:t xml:space="preserve">Patient identification number and corresponding treatment were labeled in </w:t>
      </w:r>
      <w:r w:rsidR="00AC10F0">
        <w:rPr>
          <w:rFonts w:ascii="Times New Roman" w:hAnsi="Times New Roman" w:cs="Times New Roman"/>
        </w:rPr>
        <w:t>each subpanel</w:t>
      </w:r>
      <w:r w:rsidR="007D28F8">
        <w:rPr>
          <w:rFonts w:ascii="Times New Roman" w:hAnsi="Times New Roman" w:cs="Times New Roman"/>
        </w:rPr>
        <w:t xml:space="preserve">. </w:t>
      </w:r>
      <w:r w:rsidR="00851DCB">
        <w:rPr>
          <w:rFonts w:ascii="Times New Roman" w:hAnsi="Times New Roman" w:cs="Times New Roman"/>
        </w:rPr>
        <w:t>Lesions in different anatomical sites were labeled in different symbols. The response, stable</w:t>
      </w:r>
      <w:r w:rsidR="00AC10F0">
        <w:rPr>
          <w:rFonts w:ascii="Times New Roman" w:hAnsi="Times New Roman" w:cs="Times New Roman"/>
        </w:rPr>
        <w:t>,</w:t>
      </w:r>
      <w:r w:rsidR="00851DCB">
        <w:rPr>
          <w:rFonts w:ascii="Times New Roman" w:hAnsi="Times New Roman" w:cs="Times New Roman"/>
        </w:rPr>
        <w:t xml:space="preserve"> and relapse patterns were plotted in red, green</w:t>
      </w:r>
      <w:r w:rsidR="00AC10F0">
        <w:rPr>
          <w:rFonts w:ascii="Times New Roman" w:hAnsi="Times New Roman" w:cs="Times New Roman"/>
        </w:rPr>
        <w:t>,</w:t>
      </w:r>
      <w:r w:rsidR="00851DCB">
        <w:rPr>
          <w:rFonts w:ascii="Times New Roman" w:hAnsi="Times New Roman" w:cs="Times New Roman"/>
        </w:rPr>
        <w:t xml:space="preserve"> and blue</w:t>
      </w:r>
      <w:r w:rsidR="00AC10F0">
        <w:rPr>
          <w:rFonts w:ascii="Times New Roman" w:hAnsi="Times New Roman" w:cs="Times New Roman"/>
        </w:rPr>
        <w:t xml:space="preserve"> respectively</w:t>
      </w:r>
      <w:r w:rsidR="00851DCB">
        <w:rPr>
          <w:rFonts w:ascii="Times New Roman" w:hAnsi="Times New Roman" w:cs="Times New Roman"/>
        </w:rPr>
        <w:t>.</w:t>
      </w:r>
      <w:r w:rsidR="00710F90">
        <w:rPr>
          <w:rFonts w:ascii="Times New Roman" w:hAnsi="Times New Roman" w:cs="Times New Roman"/>
        </w:rPr>
        <w:t xml:space="preserve"> </w:t>
      </w:r>
    </w:p>
    <w:p w14:paraId="4CB8911D" w14:textId="77777777" w:rsidR="00505E44" w:rsidRDefault="00505E44" w:rsidP="00283930">
      <w:pPr>
        <w:rPr>
          <w:rFonts w:ascii="Times New Roman" w:hAnsi="Times New Roman" w:cs="Times New Roman"/>
        </w:rPr>
      </w:pPr>
    </w:p>
    <w:p w14:paraId="2FB6F547" w14:textId="02A2D2C1" w:rsidR="00940BD2" w:rsidRDefault="00940B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B7BD8A8" w14:textId="77777777" w:rsidR="00E06CE9" w:rsidRDefault="00E06CE9" w:rsidP="00283930">
      <w:pPr>
        <w:rPr>
          <w:rFonts w:ascii="Times New Roman" w:hAnsi="Times New Roman" w:cs="Times New Roman"/>
        </w:rPr>
      </w:pPr>
    </w:p>
    <w:p w14:paraId="18EC6C47" w14:textId="77777777" w:rsidR="00E06CE9" w:rsidRDefault="007867D8" w:rsidP="00712E9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08A06DE" wp14:editId="4ECD2AD1">
            <wp:extent cx="5829614" cy="376338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614" cy="376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9E35" w14:textId="3D780F10" w:rsidR="007867D8" w:rsidRDefault="00712E97" w:rsidP="00712E9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B02EFF" w:rsidRPr="00B02EFF">
        <w:rPr>
          <w:rFonts w:ascii="Times New Roman" w:hAnsi="Times New Roman" w:cs="Times New Roman"/>
          <w:b/>
        </w:rPr>
        <w:t>F</w:t>
      </w:r>
      <w:r w:rsidR="007867D8" w:rsidRPr="00B02EFF">
        <w:rPr>
          <w:rFonts w:ascii="Times New Roman" w:hAnsi="Times New Roman" w:cs="Times New Roman"/>
          <w:b/>
        </w:rPr>
        <w:t>igure</w:t>
      </w:r>
      <w:r w:rsidR="003A39B8">
        <w:rPr>
          <w:rFonts w:ascii="Times New Roman" w:hAnsi="Times New Roman" w:cs="Times New Roman"/>
          <w:b/>
        </w:rPr>
        <w:t xml:space="preserve"> </w:t>
      </w:r>
      <w:r w:rsidR="006E001C">
        <w:rPr>
          <w:rFonts w:ascii="Times New Roman" w:hAnsi="Times New Roman" w:cs="Times New Roman"/>
          <w:b/>
        </w:rPr>
        <w:t>4</w:t>
      </w:r>
      <w:r w:rsidR="007867D8">
        <w:rPr>
          <w:rFonts w:ascii="Times New Roman" w:hAnsi="Times New Roman" w:cs="Times New Roman"/>
        </w:rPr>
        <w:t xml:space="preserve">. </w:t>
      </w:r>
      <w:r w:rsidRPr="00712E97">
        <w:rPr>
          <w:rFonts w:ascii="Times New Roman" w:hAnsi="Times New Roman" w:cs="Times New Roman"/>
          <w:b/>
          <w:bCs/>
        </w:rPr>
        <w:t>Treatment efficacy in Beva</w:t>
      </w:r>
      <w:r w:rsidR="00EF213B">
        <w:rPr>
          <w:rFonts w:ascii="Times New Roman" w:hAnsi="Times New Roman" w:cs="Times New Roman"/>
          <w:b/>
          <w:bCs/>
        </w:rPr>
        <w:t xml:space="preserve"> </w:t>
      </w:r>
      <w:r w:rsidRPr="00712E97">
        <w:rPr>
          <w:rFonts w:ascii="Times New Roman" w:hAnsi="Times New Roman" w:cs="Times New Roman"/>
          <w:b/>
          <w:bCs/>
        </w:rPr>
        <w:t>+</w:t>
      </w:r>
      <w:r w:rsidR="00EF213B">
        <w:rPr>
          <w:rFonts w:ascii="Times New Roman" w:hAnsi="Times New Roman" w:cs="Times New Roman"/>
          <w:b/>
          <w:bCs/>
        </w:rPr>
        <w:t xml:space="preserve"> </w:t>
      </w:r>
      <w:r w:rsidRPr="00712E97">
        <w:rPr>
          <w:rFonts w:ascii="Times New Roman" w:hAnsi="Times New Roman" w:cs="Times New Roman"/>
          <w:b/>
          <w:bCs/>
        </w:rPr>
        <w:t>Chemo versus Chemo only.</w:t>
      </w:r>
      <w:r>
        <w:rPr>
          <w:rFonts w:ascii="Times New Roman" w:hAnsi="Times New Roman" w:cs="Times New Roman"/>
        </w:rPr>
        <w:t xml:space="preserve"> </w:t>
      </w:r>
      <w:r w:rsidR="007867D8">
        <w:rPr>
          <w:rFonts w:ascii="Times New Roman" w:hAnsi="Times New Roman" w:cs="Times New Roman"/>
        </w:rPr>
        <w:t xml:space="preserve">The nadir ratio, last ratio, response duration, stable duration and relapse duration of the total tumor burden </w:t>
      </w:r>
      <w:r w:rsidR="00B02EFF">
        <w:rPr>
          <w:rFonts w:ascii="Times New Roman" w:hAnsi="Times New Roman" w:cs="Times New Roman"/>
        </w:rPr>
        <w:t xml:space="preserve">at patient-level </w:t>
      </w:r>
      <w:r w:rsidR="007867D8">
        <w:rPr>
          <w:rFonts w:ascii="Times New Roman" w:hAnsi="Times New Roman" w:cs="Times New Roman"/>
        </w:rPr>
        <w:t xml:space="preserve">in </w:t>
      </w:r>
      <w:r w:rsidR="00B02EFF">
        <w:rPr>
          <w:rFonts w:ascii="Times New Roman" w:hAnsi="Times New Roman" w:cs="Times New Roman"/>
        </w:rPr>
        <w:t xml:space="preserve">the </w:t>
      </w:r>
      <w:r w:rsidR="007867D8">
        <w:rPr>
          <w:rFonts w:ascii="Times New Roman" w:hAnsi="Times New Roman" w:cs="Times New Roman"/>
        </w:rPr>
        <w:t xml:space="preserve">bevacizumab arm </w:t>
      </w:r>
      <w:r w:rsidR="00B02EFF">
        <w:rPr>
          <w:rFonts w:ascii="Times New Roman" w:hAnsi="Times New Roman" w:cs="Times New Roman"/>
        </w:rPr>
        <w:t>(Beva</w:t>
      </w:r>
      <w:r w:rsidR="00EF213B">
        <w:rPr>
          <w:rFonts w:ascii="Times New Roman" w:hAnsi="Times New Roman" w:cs="Times New Roman"/>
        </w:rPr>
        <w:t xml:space="preserve"> </w:t>
      </w:r>
      <w:r w:rsidR="00B02EFF">
        <w:rPr>
          <w:rFonts w:ascii="Times New Roman" w:hAnsi="Times New Roman" w:cs="Times New Roman"/>
        </w:rPr>
        <w:t>+</w:t>
      </w:r>
      <w:r w:rsidR="00EF213B">
        <w:rPr>
          <w:rFonts w:ascii="Times New Roman" w:hAnsi="Times New Roman" w:cs="Times New Roman"/>
        </w:rPr>
        <w:t xml:space="preserve"> </w:t>
      </w:r>
      <w:r w:rsidR="00B02EFF">
        <w:rPr>
          <w:rFonts w:ascii="Times New Roman" w:hAnsi="Times New Roman" w:cs="Times New Roman"/>
        </w:rPr>
        <w:t xml:space="preserve">Chemo) </w:t>
      </w:r>
      <w:r w:rsidR="007867D8">
        <w:rPr>
          <w:rFonts w:ascii="Times New Roman" w:hAnsi="Times New Roman" w:cs="Times New Roman"/>
        </w:rPr>
        <w:t>v</w:t>
      </w:r>
      <w:r w:rsidR="00BD73AC">
        <w:rPr>
          <w:rFonts w:ascii="Times New Roman" w:hAnsi="Times New Roman" w:cs="Times New Roman"/>
        </w:rPr>
        <w:t>er</w:t>
      </w:r>
      <w:r w:rsidR="007867D8">
        <w:rPr>
          <w:rFonts w:ascii="Times New Roman" w:hAnsi="Times New Roman" w:cs="Times New Roman"/>
        </w:rPr>
        <w:t>s</w:t>
      </w:r>
      <w:r w:rsidR="00BD73AC">
        <w:rPr>
          <w:rFonts w:ascii="Times New Roman" w:hAnsi="Times New Roman" w:cs="Times New Roman"/>
        </w:rPr>
        <w:t>us</w:t>
      </w:r>
      <w:r w:rsidR="007867D8">
        <w:rPr>
          <w:rFonts w:ascii="Times New Roman" w:hAnsi="Times New Roman" w:cs="Times New Roman"/>
        </w:rPr>
        <w:t xml:space="preserve"> chemotherapy only</w:t>
      </w:r>
      <w:r w:rsidR="00B02EFF">
        <w:rPr>
          <w:rFonts w:ascii="Times New Roman" w:hAnsi="Times New Roman" w:cs="Times New Roman"/>
        </w:rPr>
        <w:t xml:space="preserve"> arm (Chemo only)</w:t>
      </w:r>
      <w:r w:rsidR="007867D8">
        <w:rPr>
          <w:rFonts w:ascii="Times New Roman" w:hAnsi="Times New Roman" w:cs="Times New Roman"/>
        </w:rPr>
        <w:t>.</w:t>
      </w:r>
    </w:p>
    <w:p w14:paraId="1C7C3CDC" w14:textId="77777777" w:rsidR="00E06CE9" w:rsidRDefault="00E06CE9" w:rsidP="00283930">
      <w:pPr>
        <w:rPr>
          <w:rFonts w:ascii="Times New Roman" w:hAnsi="Times New Roman" w:cs="Times New Roman"/>
        </w:rPr>
      </w:pPr>
    </w:p>
    <w:p w14:paraId="65378316" w14:textId="77777777" w:rsidR="00E06CE9" w:rsidRDefault="00E06CE9" w:rsidP="00283930">
      <w:pPr>
        <w:rPr>
          <w:rFonts w:ascii="Times New Roman" w:hAnsi="Times New Roman" w:cs="Times New Roman"/>
        </w:rPr>
      </w:pPr>
    </w:p>
    <w:p w14:paraId="1DACC18E" w14:textId="77777777" w:rsidR="00E06CE9" w:rsidRDefault="00E06CE9" w:rsidP="00283930">
      <w:pPr>
        <w:rPr>
          <w:rFonts w:ascii="Times New Roman" w:hAnsi="Times New Roman" w:cs="Times New Roman"/>
        </w:rPr>
      </w:pPr>
    </w:p>
    <w:p w14:paraId="078A20E8" w14:textId="77777777" w:rsidR="00E06CE9" w:rsidRDefault="00E06CE9" w:rsidP="00283930">
      <w:pPr>
        <w:rPr>
          <w:rFonts w:ascii="Times New Roman" w:hAnsi="Times New Roman" w:cs="Times New Roman"/>
        </w:rPr>
      </w:pPr>
    </w:p>
    <w:p w14:paraId="591D2039" w14:textId="77777777" w:rsidR="00E06CE9" w:rsidRDefault="00E06CE9" w:rsidP="00283930">
      <w:pPr>
        <w:rPr>
          <w:rFonts w:ascii="Times New Roman" w:hAnsi="Times New Roman" w:cs="Times New Roman"/>
        </w:rPr>
      </w:pPr>
    </w:p>
    <w:p w14:paraId="4D6A1089" w14:textId="77777777" w:rsidR="00886DF9" w:rsidRDefault="00886DF9" w:rsidP="00712E97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3C74A13" wp14:editId="35342F70">
            <wp:extent cx="5942802" cy="360634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02" cy="36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2BD6" w14:textId="41E6BA5F" w:rsidR="00E06CE9" w:rsidRDefault="00712E97" w:rsidP="00712E9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B02EFF" w:rsidRPr="00B02EFF">
        <w:rPr>
          <w:rFonts w:ascii="Times New Roman" w:hAnsi="Times New Roman" w:cs="Times New Roman"/>
          <w:b/>
        </w:rPr>
        <w:t>F</w:t>
      </w:r>
      <w:r w:rsidR="00FA47E3" w:rsidRPr="00B02EFF">
        <w:rPr>
          <w:rFonts w:ascii="Times New Roman" w:hAnsi="Times New Roman" w:cs="Times New Roman"/>
          <w:b/>
        </w:rPr>
        <w:t>igure</w:t>
      </w:r>
      <w:r w:rsidR="00B02EFF" w:rsidRPr="00B02EFF">
        <w:rPr>
          <w:rFonts w:ascii="Times New Roman" w:hAnsi="Times New Roman" w:cs="Times New Roman"/>
          <w:b/>
        </w:rPr>
        <w:t xml:space="preserve"> </w:t>
      </w:r>
      <w:r w:rsidR="006E001C">
        <w:rPr>
          <w:rFonts w:ascii="Times New Roman" w:hAnsi="Times New Roman" w:cs="Times New Roman"/>
          <w:b/>
        </w:rPr>
        <w:t>5</w:t>
      </w:r>
      <w:r w:rsidR="00FA47E3">
        <w:rPr>
          <w:rFonts w:ascii="Times New Roman" w:hAnsi="Times New Roman" w:cs="Times New Roman"/>
        </w:rPr>
        <w:t xml:space="preserve">. </w:t>
      </w:r>
      <w:r w:rsidRPr="00712E97">
        <w:rPr>
          <w:rFonts w:ascii="Times New Roman" w:hAnsi="Times New Roman" w:cs="Times New Roman"/>
          <w:b/>
          <w:bCs/>
        </w:rPr>
        <w:t xml:space="preserve">Treatment efficacy in </w:t>
      </w:r>
      <w:r>
        <w:rPr>
          <w:rFonts w:ascii="Times New Roman" w:hAnsi="Times New Roman" w:cs="Times New Roman"/>
          <w:b/>
          <w:bCs/>
        </w:rPr>
        <w:t>Pani</w:t>
      </w:r>
      <w:r w:rsidR="00EF213B">
        <w:rPr>
          <w:rFonts w:ascii="Times New Roman" w:hAnsi="Times New Roman" w:cs="Times New Roman"/>
          <w:b/>
          <w:bCs/>
        </w:rPr>
        <w:t xml:space="preserve"> </w:t>
      </w:r>
      <w:r w:rsidRPr="00712E97">
        <w:rPr>
          <w:rFonts w:ascii="Times New Roman" w:hAnsi="Times New Roman" w:cs="Times New Roman"/>
          <w:b/>
          <w:bCs/>
        </w:rPr>
        <w:t>+</w:t>
      </w:r>
      <w:r w:rsidR="00EF213B">
        <w:rPr>
          <w:rFonts w:ascii="Times New Roman" w:hAnsi="Times New Roman" w:cs="Times New Roman"/>
          <w:b/>
          <w:bCs/>
        </w:rPr>
        <w:t xml:space="preserve"> </w:t>
      </w:r>
      <w:r w:rsidRPr="00712E97">
        <w:rPr>
          <w:rFonts w:ascii="Times New Roman" w:hAnsi="Times New Roman" w:cs="Times New Roman"/>
          <w:b/>
          <w:bCs/>
        </w:rPr>
        <w:t>Chemo versus Chemo only.</w:t>
      </w:r>
      <w:r>
        <w:rPr>
          <w:rFonts w:ascii="Times New Roman" w:hAnsi="Times New Roman" w:cs="Times New Roman"/>
        </w:rPr>
        <w:t xml:space="preserve"> </w:t>
      </w:r>
      <w:r w:rsidR="00FA47E3">
        <w:rPr>
          <w:rFonts w:ascii="Times New Roman" w:hAnsi="Times New Roman" w:cs="Times New Roman"/>
        </w:rPr>
        <w:t xml:space="preserve">The nadir ratio, last ratio, response duration, stable duration and relapse duration of the total tumor burden at patient-level in </w:t>
      </w:r>
      <w:r w:rsidR="00B02EFF">
        <w:rPr>
          <w:rFonts w:ascii="Times New Roman" w:hAnsi="Times New Roman" w:cs="Times New Roman"/>
        </w:rPr>
        <w:t xml:space="preserve">the </w:t>
      </w:r>
      <w:r w:rsidR="00FA47E3">
        <w:rPr>
          <w:rFonts w:ascii="Times New Roman" w:hAnsi="Times New Roman" w:cs="Times New Roman"/>
        </w:rPr>
        <w:t xml:space="preserve">panitumumab arm </w:t>
      </w:r>
      <w:r w:rsidR="00B02EFF">
        <w:rPr>
          <w:rFonts w:ascii="Times New Roman" w:hAnsi="Times New Roman" w:cs="Times New Roman"/>
        </w:rPr>
        <w:t>(Pani</w:t>
      </w:r>
      <w:r w:rsidR="00EF213B">
        <w:rPr>
          <w:rFonts w:ascii="Times New Roman" w:hAnsi="Times New Roman" w:cs="Times New Roman"/>
        </w:rPr>
        <w:t xml:space="preserve"> </w:t>
      </w:r>
      <w:r w:rsidR="00B02EFF">
        <w:rPr>
          <w:rFonts w:ascii="Times New Roman" w:hAnsi="Times New Roman" w:cs="Times New Roman"/>
        </w:rPr>
        <w:t>+</w:t>
      </w:r>
      <w:r w:rsidR="00EF213B">
        <w:rPr>
          <w:rFonts w:ascii="Times New Roman" w:hAnsi="Times New Roman" w:cs="Times New Roman"/>
        </w:rPr>
        <w:t xml:space="preserve"> </w:t>
      </w:r>
      <w:r w:rsidR="00B02EFF">
        <w:rPr>
          <w:rFonts w:ascii="Times New Roman" w:hAnsi="Times New Roman" w:cs="Times New Roman"/>
        </w:rPr>
        <w:t xml:space="preserve">Chemo) </w:t>
      </w:r>
      <w:r w:rsidR="00FA47E3">
        <w:rPr>
          <w:rFonts w:ascii="Times New Roman" w:hAnsi="Times New Roman" w:cs="Times New Roman"/>
        </w:rPr>
        <w:t>v</w:t>
      </w:r>
      <w:r w:rsidR="00BD73AC">
        <w:rPr>
          <w:rFonts w:ascii="Times New Roman" w:hAnsi="Times New Roman" w:cs="Times New Roman"/>
        </w:rPr>
        <w:t>er</w:t>
      </w:r>
      <w:r w:rsidR="00FA47E3">
        <w:rPr>
          <w:rFonts w:ascii="Times New Roman" w:hAnsi="Times New Roman" w:cs="Times New Roman"/>
        </w:rPr>
        <w:t>s</w:t>
      </w:r>
      <w:r w:rsidR="00BD73AC">
        <w:rPr>
          <w:rFonts w:ascii="Times New Roman" w:hAnsi="Times New Roman" w:cs="Times New Roman"/>
        </w:rPr>
        <w:t>us</w:t>
      </w:r>
      <w:r w:rsidR="00FA47E3">
        <w:rPr>
          <w:rFonts w:ascii="Times New Roman" w:hAnsi="Times New Roman" w:cs="Times New Roman"/>
        </w:rPr>
        <w:t xml:space="preserve"> chemotherapy only arm</w:t>
      </w:r>
      <w:r w:rsidR="00B02EFF">
        <w:rPr>
          <w:rFonts w:ascii="Times New Roman" w:hAnsi="Times New Roman" w:cs="Times New Roman"/>
        </w:rPr>
        <w:t xml:space="preserve"> (Chemo only)</w:t>
      </w:r>
      <w:r w:rsidR="00FA47E3">
        <w:rPr>
          <w:rFonts w:ascii="Times New Roman" w:hAnsi="Times New Roman" w:cs="Times New Roman"/>
        </w:rPr>
        <w:t>.</w:t>
      </w:r>
    </w:p>
    <w:p w14:paraId="6FE3A94D" w14:textId="6E721E6A" w:rsidR="000319E9" w:rsidRDefault="00E06CE9" w:rsidP="00283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F672711" w14:textId="768BD7B1" w:rsidR="000319E9" w:rsidRDefault="000319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FF630CA" wp14:editId="54942CE1">
            <wp:extent cx="5943600" cy="234823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91DD" w14:textId="3397DAFA" w:rsidR="000319E9" w:rsidRDefault="000319E9" w:rsidP="000319E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Pr="00B02EFF">
        <w:rPr>
          <w:rFonts w:ascii="Times New Roman" w:hAnsi="Times New Roman" w:cs="Times New Roman"/>
          <w:b/>
        </w:rPr>
        <w:t xml:space="preserve">Figure </w:t>
      </w:r>
      <w:r w:rsidR="006E001C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 xml:space="preserve">. </w:t>
      </w:r>
      <w:r w:rsidRPr="000319E9">
        <w:rPr>
          <w:rFonts w:ascii="Times New Roman" w:hAnsi="Times New Roman" w:cs="Times New Roman"/>
          <w:b/>
          <w:bCs/>
        </w:rPr>
        <w:t>Gower distance in targeted+Chemo versus Chemo only across organs</w:t>
      </w:r>
      <w:r w:rsidR="005B7C02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The Gower distance of liver, lung and lymph nodes metastases under targeted therapy plus chemotherapy versus chemotherapy only.</w:t>
      </w:r>
    </w:p>
    <w:p w14:paraId="6DDE9D01" w14:textId="77777777" w:rsidR="000319E9" w:rsidRDefault="000319E9">
      <w:pPr>
        <w:rPr>
          <w:rFonts w:ascii="Times New Roman" w:hAnsi="Times New Roman" w:cs="Times New Roman"/>
        </w:rPr>
      </w:pPr>
    </w:p>
    <w:p w14:paraId="2B05BC46" w14:textId="3EC8FB8D" w:rsidR="000319E9" w:rsidRDefault="000319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DBC06F" w14:textId="77777777" w:rsidR="00834C55" w:rsidRDefault="00834C55" w:rsidP="00283930">
      <w:pPr>
        <w:rPr>
          <w:rFonts w:ascii="Times New Roman" w:hAnsi="Times New Roman" w:cs="Times New Roman"/>
        </w:rPr>
      </w:pPr>
    </w:p>
    <w:p w14:paraId="17BFD3FB" w14:textId="40C8E8F9" w:rsidR="00834C55" w:rsidRDefault="00834C55" w:rsidP="0053436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B7B1EA0" wp14:editId="5D439AD8">
            <wp:extent cx="5943600" cy="366526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360">
        <w:rPr>
          <w:rFonts w:ascii="Times New Roman" w:hAnsi="Times New Roman" w:cs="Times New Roman"/>
          <w:b/>
        </w:rPr>
        <w:t xml:space="preserve">Supplementary </w:t>
      </w:r>
      <w:r w:rsidRPr="00B02EFF">
        <w:rPr>
          <w:rFonts w:ascii="Times New Roman" w:hAnsi="Times New Roman" w:cs="Times New Roman"/>
          <w:b/>
        </w:rPr>
        <w:t xml:space="preserve">Figure </w:t>
      </w:r>
      <w:r w:rsidR="006E001C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</w:rPr>
        <w:t xml:space="preserve">. </w:t>
      </w:r>
      <w:r w:rsidR="00534360" w:rsidRPr="00534360">
        <w:rPr>
          <w:rFonts w:ascii="Times New Roman" w:hAnsi="Times New Roman" w:cs="Times New Roman"/>
          <w:b/>
          <w:bCs/>
        </w:rPr>
        <w:t xml:space="preserve">Treatment efficacy in </w:t>
      </w:r>
      <w:r w:rsidR="00EF213B">
        <w:rPr>
          <w:rFonts w:ascii="Times New Roman" w:hAnsi="Times New Roman" w:cs="Times New Roman"/>
          <w:b/>
          <w:bCs/>
        </w:rPr>
        <w:t xml:space="preserve">the </w:t>
      </w:r>
      <w:r w:rsidR="00534360" w:rsidRPr="00534360">
        <w:rPr>
          <w:rFonts w:ascii="Times New Roman" w:hAnsi="Times New Roman" w:cs="Times New Roman"/>
          <w:b/>
          <w:bCs/>
        </w:rPr>
        <w:t xml:space="preserve">patients with </w:t>
      </w:r>
      <w:r w:rsidR="00534360" w:rsidRPr="00534360">
        <w:rPr>
          <w:rFonts w:ascii="Times New Roman" w:hAnsi="Times New Roman" w:cs="Times New Roman"/>
          <w:b/>
          <w:bCs/>
          <w:i/>
          <w:iCs/>
        </w:rPr>
        <w:t>KRAS</w:t>
      </w:r>
      <w:r w:rsidR="00534360" w:rsidRPr="00534360">
        <w:rPr>
          <w:rFonts w:ascii="Times New Roman" w:hAnsi="Times New Roman" w:cs="Times New Roman"/>
          <w:b/>
          <w:bCs/>
        </w:rPr>
        <w:t xml:space="preserve"> mutations versus wild-type.</w:t>
      </w:r>
      <w:r w:rsidR="005343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nadir ratio, last ratio, Gower distance, response duration, stable duration and relapse duration of the total tumor burden in the wild-type patients (</w:t>
      </w:r>
      <w:r w:rsidR="00DF0167"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</w:rPr>
        <w:t>=</w:t>
      </w:r>
      <w:r w:rsidR="00DF01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795) vs </w:t>
      </w:r>
      <w:r w:rsidRPr="00834C55">
        <w:rPr>
          <w:rFonts w:ascii="Times New Roman" w:hAnsi="Times New Roman" w:cs="Times New Roman"/>
          <w:i/>
        </w:rPr>
        <w:t>KRAS</w:t>
      </w:r>
      <w:r>
        <w:rPr>
          <w:rFonts w:ascii="Times New Roman" w:hAnsi="Times New Roman" w:cs="Times New Roman"/>
        </w:rPr>
        <w:t xml:space="preserve"> mutant patients (</w:t>
      </w:r>
      <w:r w:rsidR="00DF0167"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</w:rPr>
        <w:t>=</w:t>
      </w:r>
      <w:r w:rsidR="00DF01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593).</w:t>
      </w:r>
    </w:p>
    <w:p w14:paraId="23507A67" w14:textId="77777777" w:rsidR="00834C55" w:rsidRDefault="00834C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1747C29" w14:textId="77777777" w:rsidR="00E06CE9" w:rsidRDefault="00E06CE9" w:rsidP="00283930">
      <w:pPr>
        <w:rPr>
          <w:rFonts w:ascii="Times New Roman" w:hAnsi="Times New Roman" w:cs="Times New Roman"/>
        </w:rPr>
      </w:pPr>
    </w:p>
    <w:p w14:paraId="4CCC1A51" w14:textId="77777777" w:rsidR="00283930" w:rsidRDefault="00283930" w:rsidP="005A4EF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C018E8F" wp14:editId="314389FE">
            <wp:extent cx="5237933" cy="2036340"/>
            <wp:effectExtent l="0" t="0" r="127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933" cy="20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0F4BB" w14:textId="769E7A76" w:rsidR="00283930" w:rsidRDefault="00F67F79" w:rsidP="005A4EF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</w:t>
      </w:r>
      <w:r w:rsidR="00365E61" w:rsidRPr="009858DB">
        <w:rPr>
          <w:rFonts w:ascii="Times New Roman" w:hAnsi="Times New Roman" w:cs="Times New Roman"/>
          <w:b/>
        </w:rPr>
        <w:t xml:space="preserve">Figure </w:t>
      </w:r>
      <w:r w:rsidR="006E001C">
        <w:rPr>
          <w:rFonts w:ascii="Times New Roman" w:hAnsi="Times New Roman" w:cs="Times New Roman"/>
          <w:b/>
        </w:rPr>
        <w:t>8</w:t>
      </w:r>
      <w:r w:rsidR="00365E61">
        <w:rPr>
          <w:rFonts w:ascii="Times New Roman" w:hAnsi="Times New Roman" w:cs="Times New Roman"/>
        </w:rPr>
        <w:t xml:space="preserve">. </w:t>
      </w:r>
      <w:r w:rsidRPr="005A4EF7">
        <w:rPr>
          <w:rFonts w:ascii="Times New Roman" w:hAnsi="Times New Roman" w:cs="Times New Roman"/>
          <w:b/>
          <w:bCs/>
        </w:rPr>
        <w:t>The LN or lung metastases responses were not associated with patient survival.</w:t>
      </w:r>
      <w:r w:rsidR="005A4EF7" w:rsidRPr="005A4EF7">
        <w:rPr>
          <w:rFonts w:ascii="Times New Roman" w:hAnsi="Times New Roman" w:cs="Times New Roman"/>
          <w:b/>
          <w:bCs/>
        </w:rPr>
        <w:t xml:space="preserve"> </w:t>
      </w:r>
      <w:r w:rsidR="00BD73AC">
        <w:rPr>
          <w:rFonts w:ascii="Times New Roman" w:hAnsi="Times New Roman" w:cs="Times New Roman"/>
        </w:rPr>
        <w:t>Kaplan-Meier curves of the OS in patients with LN metastases (A) or lung metastases (B). The patients were divided into four subgroups in (A): all lesions shrinkage greater than 30% threshold (</w:t>
      </w:r>
      <w:r w:rsidR="00EF213B">
        <w:rPr>
          <w:rFonts w:ascii="Times New Roman" w:hAnsi="Times New Roman" w:cs="Times New Roman"/>
        </w:rPr>
        <w:t>a</w:t>
      </w:r>
      <w:r w:rsidR="00BD73AC">
        <w:rPr>
          <w:rFonts w:ascii="Times New Roman" w:hAnsi="Times New Roman" w:cs="Times New Roman"/>
        </w:rPr>
        <w:t xml:space="preserve">ll &gt; 30%, </w:t>
      </w:r>
      <w:r w:rsidR="00117CBF">
        <w:rPr>
          <w:rFonts w:ascii="Times New Roman" w:hAnsi="Times New Roman" w:cs="Times New Roman"/>
        </w:rPr>
        <w:t xml:space="preserve">n </w:t>
      </w:r>
      <w:r w:rsidR="00BD73AC">
        <w:rPr>
          <w:rFonts w:ascii="Times New Roman" w:hAnsi="Times New Roman" w:cs="Times New Roman"/>
        </w:rPr>
        <w:t>=</w:t>
      </w:r>
      <w:r w:rsidR="00117CBF">
        <w:rPr>
          <w:rFonts w:ascii="Times New Roman" w:hAnsi="Times New Roman" w:cs="Times New Roman"/>
        </w:rPr>
        <w:t xml:space="preserve"> </w:t>
      </w:r>
      <w:r w:rsidR="00BD73AC">
        <w:rPr>
          <w:rFonts w:ascii="Times New Roman" w:hAnsi="Times New Roman" w:cs="Times New Roman"/>
        </w:rPr>
        <w:t xml:space="preserve">334); LN lesions shrinkage &gt; 30% while other lesions shrinkage ≤ 30% (LN &gt; 30%, </w:t>
      </w:r>
      <w:r w:rsidR="00EF213B">
        <w:rPr>
          <w:rFonts w:ascii="Times New Roman" w:hAnsi="Times New Roman" w:cs="Times New Roman"/>
        </w:rPr>
        <w:t>o</w:t>
      </w:r>
      <w:r w:rsidR="00BD73AC">
        <w:rPr>
          <w:rFonts w:ascii="Times New Roman" w:hAnsi="Times New Roman" w:cs="Times New Roman"/>
        </w:rPr>
        <w:t xml:space="preserve">thers ≤ 30%; </w:t>
      </w:r>
      <w:r w:rsidR="00117CBF">
        <w:rPr>
          <w:rFonts w:ascii="Times New Roman" w:hAnsi="Times New Roman" w:cs="Times New Roman"/>
        </w:rPr>
        <w:t xml:space="preserve">n </w:t>
      </w:r>
      <w:r w:rsidR="00BD73AC">
        <w:rPr>
          <w:rFonts w:ascii="Times New Roman" w:hAnsi="Times New Roman" w:cs="Times New Roman"/>
        </w:rPr>
        <w:t>=</w:t>
      </w:r>
      <w:r w:rsidR="00117CBF">
        <w:rPr>
          <w:rFonts w:ascii="Times New Roman" w:hAnsi="Times New Roman" w:cs="Times New Roman"/>
        </w:rPr>
        <w:t xml:space="preserve"> </w:t>
      </w:r>
      <w:r w:rsidR="00BD73AC">
        <w:rPr>
          <w:rFonts w:ascii="Times New Roman" w:hAnsi="Times New Roman" w:cs="Times New Roman"/>
        </w:rPr>
        <w:t>72); LN lesions shrinkage ≤ 30% while other lesions shrinkage &gt; 30% (</w:t>
      </w:r>
      <w:r w:rsidR="00EF213B">
        <w:rPr>
          <w:rFonts w:ascii="Times New Roman" w:hAnsi="Times New Roman" w:cs="Times New Roman"/>
        </w:rPr>
        <w:t>o</w:t>
      </w:r>
      <w:r w:rsidR="00BD73AC">
        <w:rPr>
          <w:rFonts w:ascii="Times New Roman" w:hAnsi="Times New Roman" w:cs="Times New Roman"/>
        </w:rPr>
        <w:t xml:space="preserve">thers &gt;30%, LN ≤ 30%; </w:t>
      </w:r>
      <w:r w:rsidR="00117CBF">
        <w:rPr>
          <w:rFonts w:ascii="Times New Roman" w:hAnsi="Times New Roman" w:cs="Times New Roman"/>
        </w:rPr>
        <w:t xml:space="preserve">n </w:t>
      </w:r>
      <w:r w:rsidR="00BD73AC">
        <w:rPr>
          <w:rFonts w:ascii="Times New Roman" w:hAnsi="Times New Roman" w:cs="Times New Roman"/>
        </w:rPr>
        <w:t>=</w:t>
      </w:r>
      <w:r w:rsidR="00117CBF">
        <w:rPr>
          <w:rFonts w:ascii="Times New Roman" w:hAnsi="Times New Roman" w:cs="Times New Roman"/>
        </w:rPr>
        <w:t xml:space="preserve"> </w:t>
      </w:r>
      <w:r w:rsidR="00BD73AC">
        <w:rPr>
          <w:rFonts w:ascii="Times New Roman" w:hAnsi="Times New Roman" w:cs="Times New Roman"/>
        </w:rPr>
        <w:t>100); all lesions shrinkage ≤ 30% (</w:t>
      </w:r>
      <w:r w:rsidR="00EF213B">
        <w:rPr>
          <w:rFonts w:ascii="Times New Roman" w:hAnsi="Times New Roman" w:cs="Times New Roman"/>
        </w:rPr>
        <w:t>a</w:t>
      </w:r>
      <w:r w:rsidR="00BD73AC">
        <w:rPr>
          <w:rFonts w:ascii="Times New Roman" w:hAnsi="Times New Roman" w:cs="Times New Roman"/>
        </w:rPr>
        <w:t xml:space="preserve">ll ≤ 30%, </w:t>
      </w:r>
      <w:r w:rsidR="00117CBF">
        <w:rPr>
          <w:rFonts w:ascii="Times New Roman" w:hAnsi="Times New Roman" w:cs="Times New Roman"/>
        </w:rPr>
        <w:t xml:space="preserve">n </w:t>
      </w:r>
      <w:r w:rsidR="00BD73AC">
        <w:rPr>
          <w:rFonts w:ascii="Times New Roman" w:hAnsi="Times New Roman" w:cs="Times New Roman"/>
        </w:rPr>
        <w:t>=</w:t>
      </w:r>
      <w:r w:rsidR="00117CBF">
        <w:rPr>
          <w:rFonts w:ascii="Times New Roman" w:hAnsi="Times New Roman" w:cs="Times New Roman"/>
        </w:rPr>
        <w:t xml:space="preserve"> </w:t>
      </w:r>
      <w:r w:rsidR="00BD73AC">
        <w:rPr>
          <w:rFonts w:ascii="Times New Roman" w:hAnsi="Times New Roman" w:cs="Times New Roman"/>
        </w:rPr>
        <w:t xml:space="preserve">330). The patients in (B) were divided in similar subgroups: </w:t>
      </w:r>
      <w:r w:rsidR="00EF213B">
        <w:rPr>
          <w:rFonts w:ascii="Times New Roman" w:hAnsi="Times New Roman" w:cs="Times New Roman"/>
        </w:rPr>
        <w:t>a</w:t>
      </w:r>
      <w:r w:rsidR="00BD73AC">
        <w:rPr>
          <w:rFonts w:ascii="Times New Roman" w:hAnsi="Times New Roman" w:cs="Times New Roman"/>
        </w:rPr>
        <w:t>ll &gt; 30% (</w:t>
      </w:r>
      <w:r w:rsidR="00117CBF">
        <w:rPr>
          <w:rFonts w:ascii="Times New Roman" w:hAnsi="Times New Roman" w:cs="Times New Roman"/>
        </w:rPr>
        <w:t xml:space="preserve">n </w:t>
      </w:r>
      <w:r w:rsidR="00BD73AC">
        <w:rPr>
          <w:rFonts w:ascii="Times New Roman" w:hAnsi="Times New Roman" w:cs="Times New Roman"/>
        </w:rPr>
        <w:t>=</w:t>
      </w:r>
      <w:r w:rsidR="00117CBF">
        <w:rPr>
          <w:rFonts w:ascii="Times New Roman" w:hAnsi="Times New Roman" w:cs="Times New Roman"/>
        </w:rPr>
        <w:t xml:space="preserve"> </w:t>
      </w:r>
      <w:r w:rsidR="00BD73AC">
        <w:rPr>
          <w:rFonts w:ascii="Times New Roman" w:hAnsi="Times New Roman" w:cs="Times New Roman"/>
        </w:rPr>
        <w:t xml:space="preserve">190); </w:t>
      </w:r>
      <w:r w:rsidR="00EF213B">
        <w:rPr>
          <w:rFonts w:ascii="Times New Roman" w:hAnsi="Times New Roman" w:cs="Times New Roman"/>
        </w:rPr>
        <w:t>l</w:t>
      </w:r>
      <w:r w:rsidR="00BD73AC">
        <w:rPr>
          <w:rFonts w:ascii="Times New Roman" w:hAnsi="Times New Roman" w:cs="Times New Roman"/>
        </w:rPr>
        <w:t xml:space="preserve">ung &gt; 30%, </w:t>
      </w:r>
      <w:r w:rsidR="00EF213B">
        <w:rPr>
          <w:rFonts w:ascii="Times New Roman" w:hAnsi="Times New Roman" w:cs="Times New Roman"/>
        </w:rPr>
        <w:t>o</w:t>
      </w:r>
      <w:r w:rsidR="00BD73AC">
        <w:rPr>
          <w:rFonts w:ascii="Times New Roman" w:hAnsi="Times New Roman" w:cs="Times New Roman"/>
        </w:rPr>
        <w:t>thers ≤ 30% (</w:t>
      </w:r>
      <w:r w:rsidR="00117CBF">
        <w:rPr>
          <w:rFonts w:ascii="Times New Roman" w:hAnsi="Times New Roman" w:cs="Times New Roman"/>
        </w:rPr>
        <w:t xml:space="preserve">n </w:t>
      </w:r>
      <w:r w:rsidR="00BD73AC">
        <w:rPr>
          <w:rFonts w:ascii="Times New Roman" w:hAnsi="Times New Roman" w:cs="Times New Roman"/>
        </w:rPr>
        <w:t>=</w:t>
      </w:r>
      <w:r w:rsidR="00117CBF">
        <w:rPr>
          <w:rFonts w:ascii="Times New Roman" w:hAnsi="Times New Roman" w:cs="Times New Roman"/>
        </w:rPr>
        <w:t xml:space="preserve"> </w:t>
      </w:r>
      <w:r w:rsidR="00BD73AC">
        <w:rPr>
          <w:rFonts w:ascii="Times New Roman" w:hAnsi="Times New Roman" w:cs="Times New Roman"/>
        </w:rPr>
        <w:t>49);</w:t>
      </w:r>
      <w:r w:rsidR="00BD73AC" w:rsidRPr="00BD73AC">
        <w:rPr>
          <w:rFonts w:ascii="Times New Roman" w:hAnsi="Times New Roman" w:cs="Times New Roman"/>
        </w:rPr>
        <w:t xml:space="preserve"> </w:t>
      </w:r>
      <w:r w:rsidR="00EF213B">
        <w:rPr>
          <w:rFonts w:ascii="Times New Roman" w:hAnsi="Times New Roman" w:cs="Times New Roman"/>
        </w:rPr>
        <w:t>o</w:t>
      </w:r>
      <w:r w:rsidR="00BD73AC">
        <w:rPr>
          <w:rFonts w:ascii="Times New Roman" w:hAnsi="Times New Roman" w:cs="Times New Roman"/>
        </w:rPr>
        <w:t xml:space="preserve">thers &gt;30%, </w:t>
      </w:r>
      <w:r w:rsidR="00EF213B">
        <w:rPr>
          <w:rFonts w:ascii="Times New Roman" w:hAnsi="Times New Roman" w:cs="Times New Roman"/>
        </w:rPr>
        <w:t>l</w:t>
      </w:r>
      <w:r w:rsidR="00BD73AC">
        <w:rPr>
          <w:rFonts w:ascii="Times New Roman" w:hAnsi="Times New Roman" w:cs="Times New Roman"/>
        </w:rPr>
        <w:t>ung ≤ 30% (</w:t>
      </w:r>
      <w:r w:rsidR="00117CBF">
        <w:rPr>
          <w:rFonts w:ascii="Times New Roman" w:hAnsi="Times New Roman" w:cs="Times New Roman"/>
        </w:rPr>
        <w:t xml:space="preserve">n </w:t>
      </w:r>
      <w:r w:rsidR="00BD73AC">
        <w:rPr>
          <w:rFonts w:ascii="Times New Roman" w:hAnsi="Times New Roman" w:cs="Times New Roman"/>
        </w:rPr>
        <w:t>=</w:t>
      </w:r>
      <w:r w:rsidR="00117CBF">
        <w:rPr>
          <w:rFonts w:ascii="Times New Roman" w:hAnsi="Times New Roman" w:cs="Times New Roman"/>
        </w:rPr>
        <w:t xml:space="preserve"> </w:t>
      </w:r>
      <w:r w:rsidR="00BD73AC">
        <w:rPr>
          <w:rFonts w:ascii="Times New Roman" w:hAnsi="Times New Roman" w:cs="Times New Roman"/>
        </w:rPr>
        <w:t xml:space="preserve">46); </w:t>
      </w:r>
      <w:r w:rsidR="00EF213B">
        <w:rPr>
          <w:rFonts w:ascii="Times New Roman" w:hAnsi="Times New Roman" w:cs="Times New Roman"/>
        </w:rPr>
        <w:t>a</w:t>
      </w:r>
      <w:r w:rsidR="00BD73AC">
        <w:rPr>
          <w:rFonts w:ascii="Times New Roman" w:hAnsi="Times New Roman" w:cs="Times New Roman"/>
        </w:rPr>
        <w:t>ll ≤ 30% (</w:t>
      </w:r>
      <w:r w:rsidR="00117CBF">
        <w:rPr>
          <w:rFonts w:ascii="Times New Roman" w:hAnsi="Times New Roman" w:cs="Times New Roman"/>
        </w:rPr>
        <w:t xml:space="preserve">n </w:t>
      </w:r>
      <w:r w:rsidR="00BD73AC">
        <w:rPr>
          <w:rFonts w:ascii="Times New Roman" w:hAnsi="Times New Roman" w:cs="Times New Roman"/>
        </w:rPr>
        <w:t>=</w:t>
      </w:r>
      <w:r w:rsidR="00117CBF">
        <w:rPr>
          <w:rFonts w:ascii="Times New Roman" w:hAnsi="Times New Roman" w:cs="Times New Roman"/>
        </w:rPr>
        <w:t xml:space="preserve"> </w:t>
      </w:r>
      <w:r w:rsidR="00BD73AC">
        <w:rPr>
          <w:rFonts w:ascii="Times New Roman" w:hAnsi="Times New Roman" w:cs="Times New Roman"/>
        </w:rPr>
        <w:t>237).</w:t>
      </w:r>
    </w:p>
    <w:p w14:paraId="14B992D6" w14:textId="77777777" w:rsidR="00365E61" w:rsidRDefault="00365E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9EB7169" w14:textId="77777777" w:rsidR="002A4150" w:rsidRDefault="002A4150" w:rsidP="000F795F">
      <w:pPr>
        <w:rPr>
          <w:rFonts w:ascii="Times New Roman" w:hAnsi="Times New Roman" w:cs="Times New Roman"/>
          <w:b/>
        </w:rPr>
        <w:sectPr w:rsidR="002A4150" w:rsidSect="001B3FEE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type w:val="continuous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55C9555B" w14:textId="77777777" w:rsidR="00283930" w:rsidRDefault="00283930" w:rsidP="00093238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lastRenderedPageBreak/>
        <w:t xml:space="preserve">Supplementary </w:t>
      </w:r>
      <w:r w:rsidR="000F795F" w:rsidRPr="0002108A">
        <w:rPr>
          <w:rFonts w:ascii="Times New Roman" w:hAnsi="Times New Roman" w:cs="Times New Roman"/>
          <w:b/>
        </w:rPr>
        <w:t>Data T</w:t>
      </w:r>
      <w:r w:rsidRPr="0002108A">
        <w:rPr>
          <w:rFonts w:ascii="Times New Roman" w:hAnsi="Times New Roman" w:cs="Times New Roman"/>
          <w:b/>
        </w:rPr>
        <w:t>ables</w:t>
      </w:r>
      <w:r>
        <w:rPr>
          <w:rFonts w:ascii="Times New Roman" w:hAnsi="Times New Roman" w:cs="Times New Roman"/>
        </w:rPr>
        <w:t xml:space="preserve">. </w:t>
      </w:r>
    </w:p>
    <w:p w14:paraId="27DC773A" w14:textId="4824DFAF" w:rsidR="00C51F69" w:rsidRDefault="005A4EF7" w:rsidP="00093238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="00C51F69" w:rsidRPr="00C51F69">
        <w:rPr>
          <w:rFonts w:ascii="Times New Roman" w:hAnsi="Times New Roman" w:cs="Times New Roman"/>
          <w:b/>
        </w:rPr>
        <w:t>Table 1</w:t>
      </w:r>
      <w:r w:rsidR="00C51F69">
        <w:rPr>
          <w:rFonts w:ascii="Times New Roman" w:hAnsi="Times New Roman" w:cs="Times New Roman"/>
        </w:rPr>
        <w:t xml:space="preserve">. </w:t>
      </w:r>
      <w:r w:rsidRPr="005A4EF7">
        <w:rPr>
          <w:rFonts w:ascii="Times New Roman" w:hAnsi="Times New Roman" w:cs="Times New Roman"/>
          <w:b/>
          <w:bCs/>
        </w:rPr>
        <w:t>Data Source.</w:t>
      </w:r>
      <w:r>
        <w:rPr>
          <w:rFonts w:ascii="Times New Roman" w:hAnsi="Times New Roman" w:cs="Times New Roman"/>
        </w:rPr>
        <w:t xml:space="preserve"> </w:t>
      </w:r>
      <w:r w:rsidR="00C51F69">
        <w:rPr>
          <w:rFonts w:ascii="Times New Roman" w:hAnsi="Times New Roman" w:cs="Times New Roman"/>
        </w:rPr>
        <w:t>Descriptive information about the five randomized clinical trials in metastatic colorectal cancer collected from Project Data Sphere.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0"/>
        <w:gridCol w:w="1688"/>
        <w:gridCol w:w="1463"/>
        <w:gridCol w:w="1090"/>
        <w:gridCol w:w="1145"/>
        <w:gridCol w:w="845"/>
        <w:gridCol w:w="1120"/>
        <w:gridCol w:w="1165"/>
        <w:gridCol w:w="1811"/>
        <w:gridCol w:w="1243"/>
      </w:tblGrid>
      <w:tr w:rsidR="00792D0C" w14:paraId="45AC248F" w14:textId="2AE8FB6D" w:rsidTr="00BB15AC">
        <w:tc>
          <w:tcPr>
            <w:tcW w:w="1380" w:type="dxa"/>
          </w:tcPr>
          <w:p w14:paraId="4FD6A684" w14:textId="77777777" w:rsidR="00792D0C" w:rsidRDefault="00792D0C" w:rsidP="00AC10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88" w:type="dxa"/>
          </w:tcPr>
          <w:p w14:paraId="78BEE380" w14:textId="77777777" w:rsidR="00792D0C" w:rsidRPr="006118C5" w:rsidRDefault="00792D0C" w:rsidP="00AC10F0">
            <w:pPr>
              <w:rPr>
                <w:rFonts w:ascii="Times New Roman" w:hAnsi="Times New Roman" w:cs="Times New Roman"/>
                <w:b/>
              </w:rPr>
            </w:pPr>
            <w:r w:rsidRPr="006118C5">
              <w:rPr>
                <w:rFonts w:ascii="Times New Roman" w:hAnsi="Times New Roman" w:cs="Times New Roman"/>
                <w:b/>
              </w:rPr>
              <w:t>Experimental agent being tested</w:t>
            </w:r>
          </w:p>
        </w:tc>
        <w:tc>
          <w:tcPr>
            <w:tcW w:w="1463" w:type="dxa"/>
          </w:tcPr>
          <w:p w14:paraId="4E2AA5A0" w14:textId="77777777" w:rsidR="00792D0C" w:rsidRPr="006118C5" w:rsidRDefault="00792D0C" w:rsidP="00AC10F0">
            <w:pPr>
              <w:rPr>
                <w:rFonts w:ascii="Times New Roman" w:hAnsi="Times New Roman" w:cs="Times New Roman"/>
                <w:b/>
              </w:rPr>
            </w:pPr>
            <w:r w:rsidRPr="006118C5">
              <w:rPr>
                <w:rFonts w:ascii="Times New Roman" w:hAnsi="Times New Roman" w:cs="Times New Roman"/>
                <w:b/>
              </w:rPr>
              <w:t>Control treatment</w:t>
            </w:r>
          </w:p>
        </w:tc>
        <w:tc>
          <w:tcPr>
            <w:tcW w:w="1090" w:type="dxa"/>
          </w:tcPr>
          <w:p w14:paraId="5520DC57" w14:textId="77777777" w:rsidR="00792D0C" w:rsidRPr="006118C5" w:rsidRDefault="00792D0C" w:rsidP="00AC10F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Patients included </w:t>
            </w:r>
            <w:r w:rsidRPr="006118C5">
              <w:rPr>
                <w:rFonts w:ascii="Times New Roman" w:hAnsi="Times New Roman" w:cs="Times New Roman"/>
                <w:b/>
              </w:rPr>
              <w:t>(No.)</w:t>
            </w:r>
          </w:p>
        </w:tc>
        <w:tc>
          <w:tcPr>
            <w:tcW w:w="1145" w:type="dxa"/>
          </w:tcPr>
          <w:p w14:paraId="68B1E10D" w14:textId="77777777" w:rsidR="00792D0C" w:rsidRPr="006118C5" w:rsidRDefault="00792D0C" w:rsidP="00AC10F0">
            <w:pPr>
              <w:rPr>
                <w:rFonts w:ascii="Times New Roman" w:hAnsi="Times New Roman" w:cs="Times New Roman"/>
                <w:b/>
              </w:rPr>
            </w:pPr>
            <w:r w:rsidRPr="006118C5">
              <w:rPr>
                <w:rFonts w:ascii="Times New Roman" w:hAnsi="Times New Roman" w:cs="Times New Roman"/>
                <w:b/>
              </w:rPr>
              <w:t>Masking Method</w:t>
            </w:r>
          </w:p>
        </w:tc>
        <w:tc>
          <w:tcPr>
            <w:tcW w:w="845" w:type="dxa"/>
          </w:tcPr>
          <w:p w14:paraId="0B139BB3" w14:textId="77777777" w:rsidR="00792D0C" w:rsidRPr="006118C5" w:rsidRDefault="00792D0C" w:rsidP="00AC10F0">
            <w:pPr>
              <w:rPr>
                <w:rFonts w:ascii="Times New Roman" w:hAnsi="Times New Roman" w:cs="Times New Roman"/>
                <w:b/>
              </w:rPr>
            </w:pPr>
            <w:r w:rsidRPr="006118C5">
              <w:rPr>
                <w:rFonts w:ascii="Times New Roman" w:hAnsi="Times New Roman" w:cs="Times New Roman"/>
                <w:b/>
              </w:rPr>
              <w:t>Study phase</w:t>
            </w:r>
          </w:p>
        </w:tc>
        <w:tc>
          <w:tcPr>
            <w:tcW w:w="1120" w:type="dxa"/>
          </w:tcPr>
          <w:p w14:paraId="0A48CBB1" w14:textId="77777777" w:rsidR="00792D0C" w:rsidRPr="006118C5" w:rsidRDefault="00792D0C" w:rsidP="00AC10F0">
            <w:pPr>
              <w:rPr>
                <w:rFonts w:ascii="Times New Roman" w:hAnsi="Times New Roman" w:cs="Times New Roman"/>
                <w:b/>
              </w:rPr>
            </w:pPr>
            <w:r w:rsidRPr="006118C5">
              <w:rPr>
                <w:rFonts w:ascii="Times New Roman" w:hAnsi="Times New Roman" w:cs="Times New Roman"/>
                <w:b/>
              </w:rPr>
              <w:t>Study Start date</w:t>
            </w:r>
          </w:p>
        </w:tc>
        <w:tc>
          <w:tcPr>
            <w:tcW w:w="1165" w:type="dxa"/>
          </w:tcPr>
          <w:p w14:paraId="25BAF87B" w14:textId="77777777" w:rsidR="00792D0C" w:rsidRPr="006118C5" w:rsidRDefault="00792D0C" w:rsidP="00AC10F0">
            <w:pPr>
              <w:rPr>
                <w:rFonts w:ascii="Times New Roman" w:hAnsi="Times New Roman" w:cs="Times New Roman"/>
                <w:b/>
              </w:rPr>
            </w:pPr>
            <w:r w:rsidRPr="006118C5">
              <w:rPr>
                <w:rFonts w:ascii="Times New Roman" w:hAnsi="Times New Roman" w:cs="Times New Roman"/>
                <w:b/>
              </w:rPr>
              <w:t>Study end date</w:t>
            </w:r>
          </w:p>
        </w:tc>
        <w:tc>
          <w:tcPr>
            <w:tcW w:w="1811" w:type="dxa"/>
          </w:tcPr>
          <w:p w14:paraId="10DB3C7C" w14:textId="77777777" w:rsidR="00792D0C" w:rsidRPr="006118C5" w:rsidRDefault="00792D0C" w:rsidP="00AC10F0">
            <w:pPr>
              <w:rPr>
                <w:rFonts w:ascii="Times New Roman" w:hAnsi="Times New Roman" w:cs="Times New Roman"/>
                <w:b/>
              </w:rPr>
            </w:pPr>
            <w:r w:rsidRPr="006118C5">
              <w:rPr>
                <w:rFonts w:ascii="Times New Roman" w:hAnsi="Times New Roman" w:cs="Times New Roman"/>
                <w:b/>
              </w:rPr>
              <w:t>ClinicalTrial.gov identifier</w:t>
            </w:r>
          </w:p>
        </w:tc>
        <w:tc>
          <w:tcPr>
            <w:tcW w:w="1243" w:type="dxa"/>
          </w:tcPr>
          <w:p w14:paraId="47023E84" w14:textId="0D785970" w:rsidR="00792D0C" w:rsidRPr="006118C5" w:rsidRDefault="00792D0C" w:rsidP="00AC10F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Follow-up visit</w:t>
            </w:r>
          </w:p>
        </w:tc>
      </w:tr>
      <w:tr w:rsidR="00792D0C" w14:paraId="513EFC1C" w14:textId="3C253774" w:rsidTr="00425C6A">
        <w:tc>
          <w:tcPr>
            <w:tcW w:w="1380" w:type="dxa"/>
          </w:tcPr>
          <w:p w14:paraId="78034EAC" w14:textId="77777777" w:rsidR="00792D0C" w:rsidRDefault="00792D0C" w:rsidP="00AC10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Amgen 2006 </w:t>
            </w:r>
            <w:r w:rsidRPr="003C375F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1688" w:type="dxa"/>
          </w:tcPr>
          <w:p w14:paraId="31EE1CB0" w14:textId="77777777" w:rsidR="00792D0C" w:rsidRDefault="00792D0C" w:rsidP="00AC10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Panitumumab plus FOLFIRI</w:t>
            </w:r>
          </w:p>
        </w:tc>
        <w:tc>
          <w:tcPr>
            <w:tcW w:w="1463" w:type="dxa"/>
          </w:tcPr>
          <w:p w14:paraId="16CF5DB0" w14:textId="77777777" w:rsidR="00792D0C" w:rsidRDefault="00792D0C" w:rsidP="00AC10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FOLFIRI</w:t>
            </w:r>
          </w:p>
        </w:tc>
        <w:tc>
          <w:tcPr>
            <w:tcW w:w="1090" w:type="dxa"/>
          </w:tcPr>
          <w:p w14:paraId="2C49E2EF" w14:textId="77777777" w:rsidR="00792D0C" w:rsidRDefault="00792D0C" w:rsidP="00AC10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844</w:t>
            </w:r>
          </w:p>
        </w:tc>
        <w:tc>
          <w:tcPr>
            <w:tcW w:w="1145" w:type="dxa"/>
          </w:tcPr>
          <w:p w14:paraId="2993B4EE" w14:textId="77777777" w:rsidR="00792D0C" w:rsidRDefault="00792D0C" w:rsidP="00AC10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Open Label</w:t>
            </w:r>
          </w:p>
        </w:tc>
        <w:tc>
          <w:tcPr>
            <w:tcW w:w="845" w:type="dxa"/>
          </w:tcPr>
          <w:p w14:paraId="2290DA97" w14:textId="77777777" w:rsidR="00792D0C" w:rsidRDefault="00792D0C" w:rsidP="00AC10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0" w:type="dxa"/>
          </w:tcPr>
          <w:p w14:paraId="2A1E9B50" w14:textId="77777777" w:rsidR="00792D0C" w:rsidRDefault="00792D0C" w:rsidP="00AC10F0">
            <w:pPr>
              <w:rPr>
                <w:rFonts w:ascii="Times New Roman" w:hAnsi="Times New Roman" w:cs="Times New Roman"/>
              </w:rPr>
            </w:pPr>
            <w:r w:rsidRPr="0083471B">
              <w:rPr>
                <w:rFonts w:ascii="Times New Roman" w:hAnsi="Times New Roman" w:cs="Times New Roman"/>
              </w:rPr>
              <w:t>June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3471B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1165" w:type="dxa"/>
          </w:tcPr>
          <w:p w14:paraId="73391856" w14:textId="77777777" w:rsidR="00792D0C" w:rsidRPr="003C375F" w:rsidRDefault="00792D0C" w:rsidP="00AC10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November</w:t>
            </w:r>
            <w:r w:rsidRPr="0083471B">
              <w:rPr>
                <w:rFonts w:ascii="Times New Roman" w:hAnsi="Times New Roman" w:cs="Times New Roman"/>
              </w:rPr>
              <w:t xml:space="preserve"> 2010</w:t>
            </w:r>
          </w:p>
        </w:tc>
        <w:tc>
          <w:tcPr>
            <w:tcW w:w="1811" w:type="dxa"/>
          </w:tcPr>
          <w:p w14:paraId="706797FF" w14:textId="77777777" w:rsidR="00792D0C" w:rsidRDefault="00792D0C" w:rsidP="00AC10F0">
            <w:pPr>
              <w:rPr>
                <w:rFonts w:ascii="Times New Roman" w:hAnsi="Times New Roman" w:cs="Times New Roman"/>
              </w:rPr>
            </w:pPr>
            <w:r w:rsidRPr="003C375F">
              <w:rPr>
                <w:rFonts w:ascii="Times New Roman" w:hAnsi="Times New Roman" w:cs="Times New Roman"/>
              </w:rPr>
              <w:t>NCT00339183</w:t>
            </w:r>
          </w:p>
        </w:tc>
        <w:tc>
          <w:tcPr>
            <w:tcW w:w="1243" w:type="dxa"/>
            <w:vMerge w:val="restart"/>
          </w:tcPr>
          <w:p w14:paraId="7ACD2D63" w14:textId="6353DEBD" w:rsidR="00792D0C" w:rsidRPr="003C375F" w:rsidRDefault="001A0F05" w:rsidP="00AC10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792D0C" w:rsidRPr="00792D0C">
              <w:rPr>
                <w:rFonts w:ascii="Times New Roman" w:hAnsi="Times New Roman" w:cs="Times New Roman"/>
              </w:rPr>
              <w:t>afety follow-up assessment 30 days ± 3days</w:t>
            </w:r>
          </w:p>
        </w:tc>
      </w:tr>
      <w:tr w:rsidR="00792D0C" w14:paraId="3734F0A6" w14:textId="77777777" w:rsidTr="00425C6A">
        <w:tc>
          <w:tcPr>
            <w:tcW w:w="1380" w:type="dxa"/>
          </w:tcPr>
          <w:p w14:paraId="19F8F5EE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Amgen 2006 </w:t>
            </w:r>
            <w:r w:rsidRPr="003C375F">
              <w:rPr>
                <w:rFonts w:ascii="Times New Roman" w:hAnsi="Times New Roman" w:cs="Times New Roman"/>
              </w:rPr>
              <w:t>264</w:t>
            </w:r>
          </w:p>
          <w:p w14:paraId="7F819570" w14:textId="7EFF653A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(PRIME)</w:t>
            </w:r>
          </w:p>
        </w:tc>
        <w:tc>
          <w:tcPr>
            <w:tcW w:w="1688" w:type="dxa"/>
          </w:tcPr>
          <w:p w14:paraId="294EDC08" w14:textId="26DB63FF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FOLFOX plus Panitumumab</w:t>
            </w:r>
          </w:p>
        </w:tc>
        <w:tc>
          <w:tcPr>
            <w:tcW w:w="1463" w:type="dxa"/>
          </w:tcPr>
          <w:p w14:paraId="515BD993" w14:textId="4998064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FOLFOX</w:t>
            </w:r>
          </w:p>
        </w:tc>
        <w:tc>
          <w:tcPr>
            <w:tcW w:w="1090" w:type="dxa"/>
          </w:tcPr>
          <w:p w14:paraId="4BB6BEDC" w14:textId="6835A70F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145" w:type="dxa"/>
          </w:tcPr>
          <w:p w14:paraId="3CC4CB53" w14:textId="6D56DF69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Open Label</w:t>
            </w:r>
          </w:p>
        </w:tc>
        <w:tc>
          <w:tcPr>
            <w:tcW w:w="845" w:type="dxa"/>
          </w:tcPr>
          <w:p w14:paraId="64B8FAFA" w14:textId="38C5ADBD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0" w:type="dxa"/>
          </w:tcPr>
          <w:p w14:paraId="27814222" w14:textId="12A70966" w:rsidR="00792D0C" w:rsidRPr="0083471B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August</w:t>
            </w:r>
            <w:r w:rsidRPr="00180D65">
              <w:rPr>
                <w:rFonts w:ascii="Times New Roman" w:hAnsi="Times New Roman" w:cs="Times New Roman"/>
              </w:rPr>
              <w:t xml:space="preserve"> 2006</w:t>
            </w:r>
          </w:p>
        </w:tc>
        <w:tc>
          <w:tcPr>
            <w:tcW w:w="1165" w:type="dxa"/>
          </w:tcPr>
          <w:p w14:paraId="24D2C8C0" w14:textId="2D204A73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March</w:t>
            </w:r>
            <w:r w:rsidRPr="00180D65">
              <w:rPr>
                <w:rFonts w:ascii="Times New Roman" w:hAnsi="Times New Roman" w:cs="Times New Roman"/>
              </w:rPr>
              <w:t xml:space="preserve"> 2013</w:t>
            </w:r>
          </w:p>
        </w:tc>
        <w:tc>
          <w:tcPr>
            <w:tcW w:w="1811" w:type="dxa"/>
          </w:tcPr>
          <w:p w14:paraId="456C42A5" w14:textId="4AD4E0B0" w:rsidR="00792D0C" w:rsidRPr="003C375F" w:rsidRDefault="00792D0C" w:rsidP="00792D0C">
            <w:pPr>
              <w:rPr>
                <w:rFonts w:ascii="Times New Roman" w:hAnsi="Times New Roman" w:cs="Times New Roman"/>
              </w:rPr>
            </w:pPr>
            <w:r w:rsidRPr="003C375F">
              <w:rPr>
                <w:rFonts w:ascii="Times New Roman" w:hAnsi="Times New Roman" w:cs="Times New Roman"/>
              </w:rPr>
              <w:t>NCT00364013</w:t>
            </w:r>
          </w:p>
        </w:tc>
        <w:tc>
          <w:tcPr>
            <w:tcW w:w="1243" w:type="dxa"/>
            <w:vMerge/>
          </w:tcPr>
          <w:p w14:paraId="65458610" w14:textId="56920B62" w:rsidR="00792D0C" w:rsidRPr="00792D0C" w:rsidRDefault="00792D0C" w:rsidP="00792D0C">
            <w:pPr>
              <w:rPr>
                <w:rFonts w:ascii="Times New Roman" w:hAnsi="Times New Roman" w:cs="Times New Roman"/>
              </w:rPr>
            </w:pPr>
          </w:p>
        </w:tc>
      </w:tr>
      <w:tr w:rsidR="00792D0C" w14:paraId="0080A76D" w14:textId="2C531D69" w:rsidTr="00425C6A">
        <w:tc>
          <w:tcPr>
            <w:tcW w:w="1380" w:type="dxa"/>
          </w:tcPr>
          <w:p w14:paraId="785A9C5B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Amgen 2005 </w:t>
            </w:r>
            <w:r w:rsidRPr="003C375F">
              <w:rPr>
                <w:rFonts w:ascii="Times New Roman" w:hAnsi="Times New Roman" w:cs="Times New Roman"/>
              </w:rPr>
              <w:t>262</w:t>
            </w:r>
          </w:p>
          <w:p w14:paraId="472D3543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180D65">
              <w:rPr>
                <w:rFonts w:ascii="Times New Roman" w:hAnsi="Times New Roman" w:cs="Times New Roman"/>
              </w:rPr>
              <w:t>PACCE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88" w:type="dxa"/>
          </w:tcPr>
          <w:p w14:paraId="2C611BE4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Bevacizumab plus Panitumumab plus chemotherapy</w:t>
            </w:r>
          </w:p>
        </w:tc>
        <w:tc>
          <w:tcPr>
            <w:tcW w:w="1463" w:type="dxa"/>
          </w:tcPr>
          <w:p w14:paraId="2477B76C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Bevacizumab plus chemotherapy</w:t>
            </w:r>
          </w:p>
        </w:tc>
        <w:tc>
          <w:tcPr>
            <w:tcW w:w="1090" w:type="dxa"/>
          </w:tcPr>
          <w:p w14:paraId="1FC4698D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748</w:t>
            </w:r>
          </w:p>
        </w:tc>
        <w:tc>
          <w:tcPr>
            <w:tcW w:w="1145" w:type="dxa"/>
          </w:tcPr>
          <w:p w14:paraId="4D120C5B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Open Label</w:t>
            </w:r>
          </w:p>
        </w:tc>
        <w:tc>
          <w:tcPr>
            <w:tcW w:w="845" w:type="dxa"/>
          </w:tcPr>
          <w:p w14:paraId="4870D97F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0" w:type="dxa"/>
          </w:tcPr>
          <w:p w14:paraId="2C54C032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June</w:t>
            </w:r>
            <w:r w:rsidRPr="0083471B">
              <w:rPr>
                <w:rFonts w:ascii="Times New Roman" w:hAnsi="Times New Roman" w:cs="Times New Roman"/>
              </w:rPr>
              <w:t xml:space="preserve"> 2005</w:t>
            </w:r>
          </w:p>
        </w:tc>
        <w:tc>
          <w:tcPr>
            <w:tcW w:w="1165" w:type="dxa"/>
          </w:tcPr>
          <w:p w14:paraId="4A5DF696" w14:textId="77777777" w:rsidR="00792D0C" w:rsidRPr="003C375F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</w:t>
            </w:r>
            <w:r w:rsidRPr="0083471B">
              <w:rPr>
                <w:rFonts w:ascii="Times New Roman" w:hAnsi="Times New Roman" w:cs="Times New Roman"/>
              </w:rPr>
              <w:t xml:space="preserve"> 2009</w:t>
            </w:r>
          </w:p>
        </w:tc>
        <w:tc>
          <w:tcPr>
            <w:tcW w:w="1811" w:type="dxa"/>
          </w:tcPr>
          <w:p w14:paraId="11C9A9B8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 w:rsidRPr="0083471B">
              <w:rPr>
                <w:rFonts w:ascii="Times New Roman" w:hAnsi="Times New Roman" w:cs="Times New Roman"/>
              </w:rPr>
              <w:t>NCT00115765</w:t>
            </w:r>
          </w:p>
        </w:tc>
        <w:tc>
          <w:tcPr>
            <w:tcW w:w="1243" w:type="dxa"/>
          </w:tcPr>
          <w:p w14:paraId="0B9C1519" w14:textId="1FF78331" w:rsidR="00792D0C" w:rsidRPr="0083471B" w:rsidRDefault="001A0F05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792D0C" w:rsidRPr="00792D0C">
              <w:rPr>
                <w:rFonts w:ascii="Times New Roman" w:hAnsi="Times New Roman" w:cs="Times New Roman"/>
              </w:rPr>
              <w:t>afety follow-up visit for 4 weeks and long-term follow-up every 12 weeks until necessary OS events</w:t>
            </w:r>
          </w:p>
        </w:tc>
      </w:tr>
      <w:tr w:rsidR="00792D0C" w14:paraId="673A9E78" w14:textId="2EC95BD5" w:rsidTr="00425C6A">
        <w:tc>
          <w:tcPr>
            <w:tcW w:w="1380" w:type="dxa"/>
          </w:tcPr>
          <w:p w14:paraId="5D499E6E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SanofiU 2002 </w:t>
            </w:r>
            <w:r w:rsidRPr="003C375F">
              <w:rPr>
                <w:rFonts w:ascii="Times New Roman" w:hAnsi="Times New Roman" w:cs="Times New Roman"/>
              </w:rPr>
              <w:t>137</w:t>
            </w:r>
          </w:p>
          <w:p w14:paraId="6C4FCD42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(XENOX)</w:t>
            </w:r>
          </w:p>
        </w:tc>
        <w:tc>
          <w:tcPr>
            <w:tcW w:w="1688" w:type="dxa"/>
          </w:tcPr>
          <w:p w14:paraId="4C823B03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FOLFOX plus </w:t>
            </w:r>
            <w:r w:rsidRPr="00180D65">
              <w:rPr>
                <w:rFonts w:ascii="Times New Roman" w:hAnsi="Times New Roman" w:cs="Times New Roman"/>
              </w:rPr>
              <w:t>Xaliproden</w:t>
            </w:r>
          </w:p>
        </w:tc>
        <w:tc>
          <w:tcPr>
            <w:tcW w:w="1463" w:type="dxa"/>
          </w:tcPr>
          <w:p w14:paraId="3B1EBA6E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FOLFOX</w:t>
            </w:r>
          </w:p>
        </w:tc>
        <w:tc>
          <w:tcPr>
            <w:tcW w:w="1090" w:type="dxa"/>
          </w:tcPr>
          <w:p w14:paraId="24E2EDB9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145" w:type="dxa"/>
          </w:tcPr>
          <w:p w14:paraId="30C68AEE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Double blinded</w:t>
            </w:r>
          </w:p>
        </w:tc>
        <w:tc>
          <w:tcPr>
            <w:tcW w:w="845" w:type="dxa"/>
          </w:tcPr>
          <w:p w14:paraId="4BCC9331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0" w:type="dxa"/>
          </w:tcPr>
          <w:p w14:paraId="0237AAA0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 w:rsidRPr="00180D65">
              <w:rPr>
                <w:rFonts w:ascii="Times New Roman" w:hAnsi="Times New Roman" w:cs="Times New Roman"/>
              </w:rPr>
              <w:t>July 2002</w:t>
            </w:r>
          </w:p>
        </w:tc>
        <w:tc>
          <w:tcPr>
            <w:tcW w:w="1165" w:type="dxa"/>
          </w:tcPr>
          <w:p w14:paraId="2C997E37" w14:textId="77777777" w:rsidR="00792D0C" w:rsidRPr="003C375F" w:rsidRDefault="00792D0C" w:rsidP="00792D0C">
            <w:pPr>
              <w:rPr>
                <w:rFonts w:ascii="Times New Roman" w:hAnsi="Times New Roman" w:cs="Times New Roman"/>
              </w:rPr>
            </w:pPr>
            <w:r w:rsidRPr="00180D65">
              <w:rPr>
                <w:rFonts w:ascii="Times New Roman" w:hAnsi="Times New Roman" w:cs="Times New Roman"/>
              </w:rPr>
              <w:t>May 2004</w:t>
            </w:r>
          </w:p>
        </w:tc>
        <w:tc>
          <w:tcPr>
            <w:tcW w:w="1811" w:type="dxa"/>
          </w:tcPr>
          <w:p w14:paraId="178BBF67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 w:rsidRPr="003C375F">
              <w:rPr>
                <w:rFonts w:ascii="Times New Roman" w:hAnsi="Times New Roman" w:cs="Times New Roman"/>
              </w:rPr>
              <w:t>NCT00272051</w:t>
            </w:r>
          </w:p>
        </w:tc>
        <w:tc>
          <w:tcPr>
            <w:tcW w:w="1243" w:type="dxa"/>
            <w:vMerge w:val="restart"/>
          </w:tcPr>
          <w:p w14:paraId="7DD4D198" w14:textId="74A72FB8" w:rsidR="00792D0C" w:rsidRPr="003C375F" w:rsidRDefault="001A0F05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  <w:r w:rsidR="00792D0C">
              <w:rPr>
                <w:rFonts w:ascii="Times New Roman" w:hAnsi="Times New Roman" w:cs="Times New Roman"/>
              </w:rPr>
              <w:t xml:space="preserve">ollowed every two months until progression or </w:t>
            </w:r>
            <w:r w:rsidR="00792D0C" w:rsidRPr="00792D0C">
              <w:rPr>
                <w:rFonts w:ascii="Times New Roman" w:hAnsi="Times New Roman" w:cs="Times New Roman"/>
              </w:rPr>
              <w:t>for 13 months after their first dose of study drug</w:t>
            </w:r>
          </w:p>
        </w:tc>
      </w:tr>
      <w:tr w:rsidR="00792D0C" w14:paraId="2D7E9EC7" w14:textId="68799E8A" w:rsidTr="00425C6A">
        <w:tc>
          <w:tcPr>
            <w:tcW w:w="1380" w:type="dxa"/>
          </w:tcPr>
          <w:p w14:paraId="4EDE4972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SanofiU 2005 </w:t>
            </w:r>
            <w:r w:rsidRPr="003C375F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688" w:type="dxa"/>
          </w:tcPr>
          <w:p w14:paraId="40B46AD0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FOLFOX plus </w:t>
            </w:r>
            <w:r w:rsidRPr="00180D65">
              <w:rPr>
                <w:rFonts w:ascii="Times New Roman" w:hAnsi="Times New Roman" w:cs="Times New Roman"/>
              </w:rPr>
              <w:t>Xaliproden</w:t>
            </w:r>
          </w:p>
        </w:tc>
        <w:tc>
          <w:tcPr>
            <w:tcW w:w="1463" w:type="dxa"/>
          </w:tcPr>
          <w:p w14:paraId="64728394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FOLFOX</w:t>
            </w:r>
          </w:p>
        </w:tc>
        <w:tc>
          <w:tcPr>
            <w:tcW w:w="1090" w:type="dxa"/>
          </w:tcPr>
          <w:p w14:paraId="182EB2B0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145" w:type="dxa"/>
          </w:tcPr>
          <w:p w14:paraId="5289CF52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Double blinded</w:t>
            </w:r>
          </w:p>
        </w:tc>
        <w:tc>
          <w:tcPr>
            <w:tcW w:w="845" w:type="dxa"/>
          </w:tcPr>
          <w:p w14:paraId="0BE35E46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0" w:type="dxa"/>
          </w:tcPr>
          <w:p w14:paraId="2CA462F8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 w:rsidRPr="00B63E62">
              <w:rPr>
                <w:rFonts w:ascii="Times New Roman" w:hAnsi="Times New Roman" w:cs="Times New Roman"/>
              </w:rPr>
              <w:t>December 2005</w:t>
            </w:r>
          </w:p>
        </w:tc>
        <w:tc>
          <w:tcPr>
            <w:tcW w:w="1165" w:type="dxa"/>
          </w:tcPr>
          <w:p w14:paraId="39759F22" w14:textId="77777777" w:rsidR="00792D0C" w:rsidRPr="003C375F" w:rsidRDefault="00792D0C" w:rsidP="00792D0C">
            <w:pPr>
              <w:rPr>
                <w:rFonts w:ascii="Times New Roman" w:hAnsi="Times New Roman" w:cs="Times New Roman"/>
              </w:rPr>
            </w:pPr>
            <w:r w:rsidRPr="00B63E62">
              <w:rPr>
                <w:rFonts w:ascii="Times New Roman" w:hAnsi="Times New Roman" w:cs="Times New Roman"/>
              </w:rPr>
              <w:t>October 2009</w:t>
            </w:r>
          </w:p>
        </w:tc>
        <w:tc>
          <w:tcPr>
            <w:tcW w:w="1811" w:type="dxa"/>
          </w:tcPr>
          <w:p w14:paraId="7066A96D" w14:textId="77777777" w:rsidR="00792D0C" w:rsidRDefault="00792D0C" w:rsidP="00792D0C">
            <w:pPr>
              <w:rPr>
                <w:rFonts w:ascii="Times New Roman" w:hAnsi="Times New Roman" w:cs="Times New Roman"/>
              </w:rPr>
            </w:pPr>
            <w:r w:rsidRPr="003C375F">
              <w:rPr>
                <w:rFonts w:ascii="Times New Roman" w:hAnsi="Times New Roman" w:cs="Times New Roman"/>
              </w:rPr>
              <w:t>NCT00305188</w:t>
            </w:r>
          </w:p>
        </w:tc>
        <w:tc>
          <w:tcPr>
            <w:tcW w:w="1243" w:type="dxa"/>
            <w:vMerge/>
          </w:tcPr>
          <w:p w14:paraId="1CC40ABF" w14:textId="77777777" w:rsidR="00792D0C" w:rsidRPr="003C375F" w:rsidRDefault="00792D0C" w:rsidP="00792D0C">
            <w:pPr>
              <w:rPr>
                <w:rFonts w:ascii="Times New Roman" w:hAnsi="Times New Roman" w:cs="Times New Roman"/>
              </w:rPr>
            </w:pPr>
          </w:p>
        </w:tc>
      </w:tr>
    </w:tbl>
    <w:p w14:paraId="23A5B4E8" w14:textId="77777777" w:rsidR="00C51F69" w:rsidRDefault="00C51F69" w:rsidP="00C51F69">
      <w:pPr>
        <w:rPr>
          <w:rFonts w:ascii="Times New Roman" w:hAnsi="Times New Roman" w:cs="Times New Roman"/>
        </w:rPr>
        <w:sectPr w:rsidR="00C51F69" w:rsidSect="00D41B0E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6B5747A8" w14:textId="755E2249" w:rsidR="00283930" w:rsidRDefault="00467F89" w:rsidP="00093238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lastRenderedPageBreak/>
        <w:t xml:space="preserve">Supplementary </w:t>
      </w:r>
      <w:r w:rsidR="005F2580">
        <w:rPr>
          <w:rFonts w:ascii="Times New Roman" w:hAnsi="Times New Roman" w:cs="Times New Roman"/>
          <w:b/>
        </w:rPr>
        <w:t xml:space="preserve">Table </w:t>
      </w:r>
      <w:r w:rsidR="00C51F69">
        <w:rPr>
          <w:rFonts w:ascii="Times New Roman" w:hAnsi="Times New Roman" w:cs="Times New Roman"/>
          <w:b/>
        </w:rPr>
        <w:t>2</w:t>
      </w:r>
      <w:r w:rsidR="00283930">
        <w:rPr>
          <w:rFonts w:ascii="Times New Roman" w:hAnsi="Times New Roman" w:cs="Times New Roman"/>
        </w:rPr>
        <w:t xml:space="preserve">. </w:t>
      </w:r>
      <w:r w:rsidR="005F2580">
        <w:rPr>
          <w:rFonts w:ascii="Times New Roman" w:hAnsi="Times New Roman" w:cs="Times New Roman"/>
        </w:rPr>
        <w:t xml:space="preserve">The mean (standard deviation) and </w:t>
      </w:r>
      <w:r w:rsidR="00EA1F47">
        <w:rPr>
          <w:rFonts w:ascii="Times New Roman" w:hAnsi="Times New Roman" w:cs="Times New Roman"/>
        </w:rPr>
        <w:t>the median (interquartile range) of the Go</w:t>
      </w:r>
      <w:r w:rsidR="00504A28">
        <w:rPr>
          <w:rFonts w:ascii="Times New Roman" w:hAnsi="Times New Roman" w:cs="Times New Roman"/>
        </w:rPr>
        <w:t>wer distances at lesion-level across</w:t>
      </w:r>
      <w:r w:rsidR="00EA1F47">
        <w:rPr>
          <w:rFonts w:ascii="Times New Roman" w:hAnsi="Times New Roman" w:cs="Times New Roman"/>
        </w:rPr>
        <w:t xml:space="preserve"> anatomical sites.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1231"/>
        <w:gridCol w:w="1558"/>
        <w:gridCol w:w="1801"/>
        <w:gridCol w:w="1260"/>
        <w:gridCol w:w="1615"/>
      </w:tblGrid>
      <w:tr w:rsidR="00283930" w14:paraId="239133CD" w14:textId="77777777" w:rsidTr="00026622">
        <w:tc>
          <w:tcPr>
            <w:tcW w:w="1885" w:type="dxa"/>
          </w:tcPr>
          <w:p w14:paraId="0E64F743" w14:textId="77777777" w:rsidR="001C2771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 (No.)</w:t>
            </w:r>
          </w:p>
        </w:tc>
        <w:tc>
          <w:tcPr>
            <w:tcW w:w="1231" w:type="dxa"/>
          </w:tcPr>
          <w:p w14:paraId="526E894D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558" w:type="dxa"/>
          </w:tcPr>
          <w:p w14:paraId="75961F25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  <w:tc>
          <w:tcPr>
            <w:tcW w:w="1801" w:type="dxa"/>
          </w:tcPr>
          <w:p w14:paraId="1B35B5EC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 (No.)</w:t>
            </w:r>
          </w:p>
        </w:tc>
        <w:tc>
          <w:tcPr>
            <w:tcW w:w="1260" w:type="dxa"/>
          </w:tcPr>
          <w:p w14:paraId="7690CC5D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615" w:type="dxa"/>
          </w:tcPr>
          <w:p w14:paraId="2BFCFD61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</w:tr>
      <w:tr w:rsidR="00283930" w14:paraId="597EBBF6" w14:textId="77777777" w:rsidTr="00026622">
        <w:tc>
          <w:tcPr>
            <w:tcW w:w="1885" w:type="dxa"/>
          </w:tcPr>
          <w:p w14:paraId="147D16D8" w14:textId="77777777" w:rsidR="00EA1F47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Abdomen (399)</w:t>
            </w:r>
          </w:p>
        </w:tc>
        <w:tc>
          <w:tcPr>
            <w:tcW w:w="1231" w:type="dxa"/>
          </w:tcPr>
          <w:p w14:paraId="1DE20801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(0.12)</w:t>
            </w:r>
          </w:p>
        </w:tc>
        <w:tc>
          <w:tcPr>
            <w:tcW w:w="1558" w:type="dxa"/>
          </w:tcPr>
          <w:p w14:paraId="0359D64C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(0.14)</w:t>
            </w:r>
          </w:p>
        </w:tc>
        <w:tc>
          <w:tcPr>
            <w:tcW w:w="1801" w:type="dxa"/>
          </w:tcPr>
          <w:p w14:paraId="287EE379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Bone (166)</w:t>
            </w:r>
          </w:p>
        </w:tc>
        <w:tc>
          <w:tcPr>
            <w:tcW w:w="1260" w:type="dxa"/>
          </w:tcPr>
          <w:p w14:paraId="26E965D6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(0.13)</w:t>
            </w:r>
          </w:p>
        </w:tc>
        <w:tc>
          <w:tcPr>
            <w:tcW w:w="1615" w:type="dxa"/>
          </w:tcPr>
          <w:p w14:paraId="62F48427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(0.15)</w:t>
            </w:r>
          </w:p>
        </w:tc>
      </w:tr>
      <w:tr w:rsidR="00283930" w14:paraId="0FC102C8" w14:textId="77777777" w:rsidTr="00026622">
        <w:tc>
          <w:tcPr>
            <w:tcW w:w="1885" w:type="dxa"/>
          </w:tcPr>
          <w:p w14:paraId="6DFDA681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 (130)</w:t>
            </w:r>
          </w:p>
        </w:tc>
        <w:tc>
          <w:tcPr>
            <w:tcW w:w="1231" w:type="dxa"/>
          </w:tcPr>
          <w:p w14:paraId="36E99069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 (0.14)</w:t>
            </w:r>
          </w:p>
        </w:tc>
        <w:tc>
          <w:tcPr>
            <w:tcW w:w="1558" w:type="dxa"/>
          </w:tcPr>
          <w:p w14:paraId="3955D533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 (0.18)</w:t>
            </w:r>
          </w:p>
        </w:tc>
        <w:tc>
          <w:tcPr>
            <w:tcW w:w="1801" w:type="dxa"/>
          </w:tcPr>
          <w:p w14:paraId="2CE0E330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(7,449)</w:t>
            </w:r>
          </w:p>
        </w:tc>
        <w:tc>
          <w:tcPr>
            <w:tcW w:w="1260" w:type="dxa"/>
          </w:tcPr>
          <w:p w14:paraId="4A788439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(0.12)</w:t>
            </w:r>
          </w:p>
        </w:tc>
        <w:tc>
          <w:tcPr>
            <w:tcW w:w="1615" w:type="dxa"/>
          </w:tcPr>
          <w:p w14:paraId="0C756C1B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(0.14)</w:t>
            </w:r>
          </w:p>
        </w:tc>
      </w:tr>
      <w:tr w:rsidR="00283930" w14:paraId="6090B512" w14:textId="77777777" w:rsidTr="00026622">
        <w:tc>
          <w:tcPr>
            <w:tcW w:w="1885" w:type="dxa"/>
          </w:tcPr>
          <w:p w14:paraId="7A946441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(1,169)</w:t>
            </w:r>
          </w:p>
        </w:tc>
        <w:tc>
          <w:tcPr>
            <w:tcW w:w="1231" w:type="dxa"/>
          </w:tcPr>
          <w:p w14:paraId="29D71B42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(0.11)</w:t>
            </w:r>
          </w:p>
        </w:tc>
        <w:tc>
          <w:tcPr>
            <w:tcW w:w="1558" w:type="dxa"/>
          </w:tcPr>
          <w:p w14:paraId="3C3D8061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(0.14)</w:t>
            </w:r>
          </w:p>
        </w:tc>
        <w:tc>
          <w:tcPr>
            <w:tcW w:w="1801" w:type="dxa"/>
          </w:tcPr>
          <w:p w14:paraId="1E72D511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(1,833)</w:t>
            </w:r>
          </w:p>
        </w:tc>
        <w:tc>
          <w:tcPr>
            <w:tcW w:w="1260" w:type="dxa"/>
          </w:tcPr>
          <w:p w14:paraId="3664C01F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(0.12)</w:t>
            </w:r>
          </w:p>
        </w:tc>
        <w:tc>
          <w:tcPr>
            <w:tcW w:w="1615" w:type="dxa"/>
          </w:tcPr>
          <w:p w14:paraId="522B4206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(0.15)</w:t>
            </w:r>
          </w:p>
        </w:tc>
      </w:tr>
      <w:tr w:rsidR="00283930" w14:paraId="598B7030" w14:textId="77777777" w:rsidTr="00026622">
        <w:tc>
          <w:tcPr>
            <w:tcW w:w="1885" w:type="dxa"/>
          </w:tcPr>
          <w:p w14:paraId="2A7F6C07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(258)</w:t>
            </w:r>
          </w:p>
        </w:tc>
        <w:tc>
          <w:tcPr>
            <w:tcW w:w="1231" w:type="dxa"/>
          </w:tcPr>
          <w:p w14:paraId="755FFF03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(0.13)</w:t>
            </w:r>
          </w:p>
        </w:tc>
        <w:tc>
          <w:tcPr>
            <w:tcW w:w="1558" w:type="dxa"/>
          </w:tcPr>
          <w:p w14:paraId="7EC71850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(0.15)</w:t>
            </w:r>
          </w:p>
        </w:tc>
        <w:tc>
          <w:tcPr>
            <w:tcW w:w="1801" w:type="dxa"/>
          </w:tcPr>
          <w:p w14:paraId="36FCA994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14:paraId="160257A1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</w:tcPr>
          <w:p w14:paraId="72E86C30" w14:textId="77777777" w:rsidR="00283930" w:rsidRDefault="00283930" w:rsidP="003471E9">
            <w:pPr>
              <w:rPr>
                <w:rFonts w:ascii="Times New Roman" w:hAnsi="Times New Roman" w:cs="Times New Roman"/>
              </w:rPr>
            </w:pPr>
          </w:p>
        </w:tc>
      </w:tr>
    </w:tbl>
    <w:p w14:paraId="555BB9ED" w14:textId="77777777" w:rsidR="00283930" w:rsidRDefault="00283930" w:rsidP="003471E9">
      <w:pPr>
        <w:spacing w:line="480" w:lineRule="auto"/>
        <w:rPr>
          <w:rFonts w:ascii="Times New Roman" w:hAnsi="Times New Roman" w:cs="Times New Roman"/>
        </w:rPr>
      </w:pPr>
    </w:p>
    <w:p w14:paraId="3AF8A6CB" w14:textId="01A06DDC" w:rsidR="00504A28" w:rsidRDefault="00467F89" w:rsidP="003471E9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="00504A28">
        <w:rPr>
          <w:rFonts w:ascii="Times New Roman" w:hAnsi="Times New Roman" w:cs="Times New Roman"/>
          <w:b/>
        </w:rPr>
        <w:t xml:space="preserve">Table </w:t>
      </w:r>
      <w:r w:rsidR="00C51F69">
        <w:rPr>
          <w:rFonts w:ascii="Times New Roman" w:hAnsi="Times New Roman" w:cs="Times New Roman"/>
          <w:b/>
        </w:rPr>
        <w:t>3</w:t>
      </w:r>
      <w:r w:rsidR="00283930">
        <w:rPr>
          <w:rFonts w:ascii="Times New Roman" w:hAnsi="Times New Roman" w:cs="Times New Roman"/>
        </w:rPr>
        <w:t xml:space="preserve">. </w:t>
      </w:r>
      <w:r w:rsidR="00504A28">
        <w:rPr>
          <w:rFonts w:ascii="Times New Roman" w:hAnsi="Times New Roman" w:cs="Times New Roman"/>
        </w:rPr>
        <w:t>The mean (standard deviation) and the median (interquartile range) of the Gower distances at patient-level across treatment types.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1203"/>
        <w:gridCol w:w="1475"/>
        <w:gridCol w:w="2182"/>
        <w:gridCol w:w="1219"/>
        <w:gridCol w:w="1476"/>
      </w:tblGrid>
      <w:tr w:rsidR="00283930" w14:paraId="6AB7AE1A" w14:textId="77777777" w:rsidTr="0002694E">
        <w:tc>
          <w:tcPr>
            <w:tcW w:w="1795" w:type="dxa"/>
          </w:tcPr>
          <w:p w14:paraId="70239096" w14:textId="77777777" w:rsidR="00504A28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Treatment (No.)</w:t>
            </w:r>
          </w:p>
        </w:tc>
        <w:tc>
          <w:tcPr>
            <w:tcW w:w="1203" w:type="dxa"/>
          </w:tcPr>
          <w:p w14:paraId="1F6EB85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475" w:type="dxa"/>
          </w:tcPr>
          <w:p w14:paraId="75A2A02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  <w:tc>
          <w:tcPr>
            <w:tcW w:w="2182" w:type="dxa"/>
          </w:tcPr>
          <w:p w14:paraId="7AE7852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Treatment (No.)</w:t>
            </w:r>
          </w:p>
        </w:tc>
        <w:tc>
          <w:tcPr>
            <w:tcW w:w="1219" w:type="dxa"/>
          </w:tcPr>
          <w:p w14:paraId="1EEC535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476" w:type="dxa"/>
          </w:tcPr>
          <w:p w14:paraId="6B45AAD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</w:tr>
      <w:tr w:rsidR="0002108A" w14:paraId="74A9A065" w14:textId="77777777" w:rsidTr="0002694E">
        <w:tc>
          <w:tcPr>
            <w:tcW w:w="1795" w:type="dxa"/>
          </w:tcPr>
          <w:p w14:paraId="239F1E0C" w14:textId="77777777" w:rsidR="0002108A" w:rsidRDefault="00521BA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Targeted+Chemo (1,614)</w:t>
            </w:r>
          </w:p>
        </w:tc>
        <w:tc>
          <w:tcPr>
            <w:tcW w:w="1203" w:type="dxa"/>
          </w:tcPr>
          <w:p w14:paraId="2A507CD7" w14:textId="77777777" w:rsidR="0002108A" w:rsidRDefault="00521BA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(0.12)</w:t>
            </w:r>
          </w:p>
        </w:tc>
        <w:tc>
          <w:tcPr>
            <w:tcW w:w="1475" w:type="dxa"/>
          </w:tcPr>
          <w:p w14:paraId="6CD20CB5" w14:textId="77777777" w:rsidR="0002108A" w:rsidRDefault="00521BA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(0.13)</w:t>
            </w:r>
          </w:p>
        </w:tc>
        <w:tc>
          <w:tcPr>
            <w:tcW w:w="2182" w:type="dxa"/>
          </w:tcPr>
          <w:p w14:paraId="513E7C55" w14:textId="77777777" w:rsidR="0002108A" w:rsidRDefault="00521BA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Chemo (1,188)</w:t>
            </w:r>
          </w:p>
        </w:tc>
        <w:tc>
          <w:tcPr>
            <w:tcW w:w="1219" w:type="dxa"/>
          </w:tcPr>
          <w:p w14:paraId="65349707" w14:textId="77777777" w:rsidR="0002108A" w:rsidRDefault="00521BA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(0.12)</w:t>
            </w:r>
          </w:p>
        </w:tc>
        <w:tc>
          <w:tcPr>
            <w:tcW w:w="1476" w:type="dxa"/>
          </w:tcPr>
          <w:p w14:paraId="2D92D2B1" w14:textId="77777777" w:rsidR="0002108A" w:rsidRDefault="00521BA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(0.13)</w:t>
            </w:r>
          </w:p>
        </w:tc>
      </w:tr>
      <w:tr w:rsidR="00283930" w14:paraId="7F666E6D" w14:textId="77777777" w:rsidTr="0002694E">
        <w:tc>
          <w:tcPr>
            <w:tcW w:w="1795" w:type="dxa"/>
          </w:tcPr>
          <w:p w14:paraId="2A7B4990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Beva+Chemo (377)</w:t>
            </w:r>
          </w:p>
        </w:tc>
        <w:tc>
          <w:tcPr>
            <w:tcW w:w="1203" w:type="dxa"/>
          </w:tcPr>
          <w:p w14:paraId="56C1F15A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(0.12)</w:t>
            </w:r>
          </w:p>
        </w:tc>
        <w:tc>
          <w:tcPr>
            <w:tcW w:w="1475" w:type="dxa"/>
          </w:tcPr>
          <w:p w14:paraId="6954F3F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(0.13)</w:t>
            </w:r>
          </w:p>
        </w:tc>
        <w:tc>
          <w:tcPr>
            <w:tcW w:w="2182" w:type="dxa"/>
          </w:tcPr>
          <w:p w14:paraId="7B1F541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Beva+Chemo+Pani (371)</w:t>
            </w:r>
          </w:p>
        </w:tc>
        <w:tc>
          <w:tcPr>
            <w:tcW w:w="1219" w:type="dxa"/>
          </w:tcPr>
          <w:p w14:paraId="7BEAEE7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(0.12)</w:t>
            </w:r>
          </w:p>
        </w:tc>
        <w:tc>
          <w:tcPr>
            <w:tcW w:w="1476" w:type="dxa"/>
          </w:tcPr>
          <w:p w14:paraId="7ECC51A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(0.13)</w:t>
            </w:r>
          </w:p>
        </w:tc>
      </w:tr>
      <w:tr w:rsidR="00283930" w14:paraId="02C251B2" w14:textId="77777777" w:rsidTr="0002694E">
        <w:tc>
          <w:tcPr>
            <w:tcW w:w="1795" w:type="dxa"/>
          </w:tcPr>
          <w:p w14:paraId="17A7534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FOLFIRI (419)</w:t>
            </w:r>
          </w:p>
        </w:tc>
        <w:tc>
          <w:tcPr>
            <w:tcW w:w="1203" w:type="dxa"/>
          </w:tcPr>
          <w:p w14:paraId="09333C4A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(0.11)</w:t>
            </w:r>
          </w:p>
        </w:tc>
        <w:tc>
          <w:tcPr>
            <w:tcW w:w="1475" w:type="dxa"/>
          </w:tcPr>
          <w:p w14:paraId="0D9CA6C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(0.13)</w:t>
            </w:r>
          </w:p>
        </w:tc>
        <w:tc>
          <w:tcPr>
            <w:tcW w:w="2182" w:type="dxa"/>
          </w:tcPr>
          <w:p w14:paraId="4DB69CC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FOLFIRI+Pani (425)</w:t>
            </w:r>
          </w:p>
        </w:tc>
        <w:tc>
          <w:tcPr>
            <w:tcW w:w="1219" w:type="dxa"/>
          </w:tcPr>
          <w:p w14:paraId="71A91D2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(0.12)</w:t>
            </w:r>
          </w:p>
        </w:tc>
        <w:tc>
          <w:tcPr>
            <w:tcW w:w="1476" w:type="dxa"/>
          </w:tcPr>
          <w:p w14:paraId="7FD0A7C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(0.13)</w:t>
            </w:r>
          </w:p>
        </w:tc>
      </w:tr>
      <w:tr w:rsidR="00283930" w14:paraId="320D5DBB" w14:textId="77777777" w:rsidTr="0002694E">
        <w:tc>
          <w:tcPr>
            <w:tcW w:w="1795" w:type="dxa"/>
          </w:tcPr>
          <w:p w14:paraId="73C4D4A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FOLFOX (769)</w:t>
            </w:r>
          </w:p>
        </w:tc>
        <w:tc>
          <w:tcPr>
            <w:tcW w:w="1203" w:type="dxa"/>
          </w:tcPr>
          <w:p w14:paraId="611E22D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(0.12)</w:t>
            </w:r>
          </w:p>
        </w:tc>
        <w:tc>
          <w:tcPr>
            <w:tcW w:w="1475" w:type="dxa"/>
          </w:tcPr>
          <w:p w14:paraId="5C2AA64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(0.13)</w:t>
            </w:r>
          </w:p>
        </w:tc>
        <w:tc>
          <w:tcPr>
            <w:tcW w:w="2182" w:type="dxa"/>
          </w:tcPr>
          <w:p w14:paraId="6B3A09B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FOLFOX+Pani (441)</w:t>
            </w:r>
          </w:p>
        </w:tc>
        <w:tc>
          <w:tcPr>
            <w:tcW w:w="1219" w:type="dxa"/>
          </w:tcPr>
          <w:p w14:paraId="2C94CC50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0.21 (0.12)</w:t>
            </w:r>
          </w:p>
        </w:tc>
        <w:tc>
          <w:tcPr>
            <w:tcW w:w="1476" w:type="dxa"/>
          </w:tcPr>
          <w:p w14:paraId="636EF08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(0.13)</w:t>
            </w:r>
          </w:p>
        </w:tc>
      </w:tr>
    </w:tbl>
    <w:p w14:paraId="45D192BE" w14:textId="77777777" w:rsidR="00283930" w:rsidRDefault="00283930" w:rsidP="003471E9">
      <w:pPr>
        <w:spacing w:line="480" w:lineRule="auto"/>
        <w:rPr>
          <w:rFonts w:ascii="Times New Roman" w:hAnsi="Times New Roman" w:cs="Times New Roman"/>
        </w:rPr>
      </w:pPr>
    </w:p>
    <w:p w14:paraId="13F76BA0" w14:textId="4EB45582" w:rsidR="00234DA7" w:rsidRPr="00234DA7" w:rsidRDefault="00467F89" w:rsidP="003471E9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="00234DA7">
        <w:rPr>
          <w:rFonts w:ascii="Times New Roman" w:hAnsi="Times New Roman" w:cs="Times New Roman"/>
          <w:b/>
        </w:rPr>
        <w:t xml:space="preserve">Table </w:t>
      </w:r>
      <w:r w:rsidR="00C51F69">
        <w:rPr>
          <w:rFonts w:ascii="Times New Roman" w:hAnsi="Times New Roman" w:cs="Times New Roman"/>
          <w:b/>
        </w:rPr>
        <w:t>4</w:t>
      </w:r>
      <w:r w:rsidR="00234DA7">
        <w:rPr>
          <w:rFonts w:ascii="Times New Roman" w:hAnsi="Times New Roman" w:cs="Times New Roman"/>
          <w:b/>
        </w:rPr>
        <w:t xml:space="preserve">. </w:t>
      </w:r>
      <w:r w:rsidR="00234DA7">
        <w:rPr>
          <w:rFonts w:ascii="Times New Roman" w:hAnsi="Times New Roman" w:cs="Times New Roman"/>
        </w:rPr>
        <w:t>The mean (standard deviation) and the median (interquartile range) of the response pattern parameters at patient-level in the bevacizumab arm (Beva+Chemo) vs chemotherapy arm (Chemo only).</w:t>
      </w:r>
      <w:r w:rsidR="007178D7">
        <w:rPr>
          <w:rFonts w:ascii="Times New Roman" w:hAnsi="Times New Roman" w:cs="Times New Roman"/>
        </w:rPr>
        <w:t xml:space="preserve"> The durations were added with one to avoid zero values in logarithmic plots in all the tables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234DA7" w14:paraId="4F89C5D1" w14:textId="77777777" w:rsidTr="00026622">
        <w:tc>
          <w:tcPr>
            <w:tcW w:w="1870" w:type="dxa"/>
          </w:tcPr>
          <w:p w14:paraId="15E8A27C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0" w:type="dxa"/>
            <w:gridSpan w:val="2"/>
          </w:tcPr>
          <w:p w14:paraId="18AE1BDB" w14:textId="78933605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Beva+Chemo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377)</w:t>
            </w:r>
          </w:p>
        </w:tc>
        <w:tc>
          <w:tcPr>
            <w:tcW w:w="3740" w:type="dxa"/>
            <w:gridSpan w:val="2"/>
          </w:tcPr>
          <w:p w14:paraId="6A6F6BDC" w14:textId="41669E1A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Chemo only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1,188)</w:t>
            </w:r>
          </w:p>
        </w:tc>
      </w:tr>
      <w:tr w:rsidR="00234DA7" w14:paraId="2992472C" w14:textId="77777777" w:rsidTr="00026622">
        <w:tc>
          <w:tcPr>
            <w:tcW w:w="1870" w:type="dxa"/>
          </w:tcPr>
          <w:p w14:paraId="7376B62B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</w:tcPr>
          <w:p w14:paraId="2C378842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870" w:type="dxa"/>
          </w:tcPr>
          <w:p w14:paraId="69731089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  <w:tc>
          <w:tcPr>
            <w:tcW w:w="1870" w:type="dxa"/>
          </w:tcPr>
          <w:p w14:paraId="7E4E3953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870" w:type="dxa"/>
          </w:tcPr>
          <w:p w14:paraId="19FA1207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</w:tr>
      <w:tr w:rsidR="00234DA7" w14:paraId="345786F5" w14:textId="77777777" w:rsidTr="00026622">
        <w:tc>
          <w:tcPr>
            <w:tcW w:w="1870" w:type="dxa"/>
          </w:tcPr>
          <w:p w14:paraId="6BC13866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Nadir Ratio</w:t>
            </w:r>
          </w:p>
        </w:tc>
        <w:tc>
          <w:tcPr>
            <w:tcW w:w="1870" w:type="dxa"/>
          </w:tcPr>
          <w:p w14:paraId="6E9DA3F4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0.63 (0.33)</w:t>
            </w:r>
          </w:p>
        </w:tc>
        <w:tc>
          <w:tcPr>
            <w:tcW w:w="1870" w:type="dxa"/>
          </w:tcPr>
          <w:p w14:paraId="30A7AE12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 (0.35)</w:t>
            </w:r>
          </w:p>
        </w:tc>
        <w:tc>
          <w:tcPr>
            <w:tcW w:w="1870" w:type="dxa"/>
          </w:tcPr>
          <w:p w14:paraId="2BCDA7B5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 (0.36)</w:t>
            </w:r>
          </w:p>
        </w:tc>
        <w:tc>
          <w:tcPr>
            <w:tcW w:w="1870" w:type="dxa"/>
          </w:tcPr>
          <w:p w14:paraId="0BA782F4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 (0.50)</w:t>
            </w:r>
          </w:p>
        </w:tc>
      </w:tr>
      <w:tr w:rsidR="00234DA7" w14:paraId="07FD4B68" w14:textId="77777777" w:rsidTr="00026622">
        <w:tc>
          <w:tcPr>
            <w:tcW w:w="1870" w:type="dxa"/>
          </w:tcPr>
          <w:p w14:paraId="1CE14750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Last Ratio</w:t>
            </w:r>
          </w:p>
        </w:tc>
        <w:tc>
          <w:tcPr>
            <w:tcW w:w="1870" w:type="dxa"/>
          </w:tcPr>
          <w:p w14:paraId="09798788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 (0.53)</w:t>
            </w:r>
          </w:p>
        </w:tc>
        <w:tc>
          <w:tcPr>
            <w:tcW w:w="1870" w:type="dxa"/>
          </w:tcPr>
          <w:p w14:paraId="16511A1E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 (0.42)</w:t>
            </w:r>
          </w:p>
        </w:tc>
        <w:tc>
          <w:tcPr>
            <w:tcW w:w="1870" w:type="dxa"/>
          </w:tcPr>
          <w:p w14:paraId="40639CBB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 (0.42)</w:t>
            </w:r>
          </w:p>
        </w:tc>
        <w:tc>
          <w:tcPr>
            <w:tcW w:w="1870" w:type="dxa"/>
          </w:tcPr>
          <w:p w14:paraId="488095BD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 (0.48)</w:t>
            </w:r>
          </w:p>
        </w:tc>
      </w:tr>
      <w:tr w:rsidR="00234DA7" w14:paraId="0FC2956D" w14:textId="77777777" w:rsidTr="00026622">
        <w:tc>
          <w:tcPr>
            <w:tcW w:w="1870" w:type="dxa"/>
          </w:tcPr>
          <w:p w14:paraId="1B427CCC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Gower distance</w:t>
            </w:r>
          </w:p>
        </w:tc>
        <w:tc>
          <w:tcPr>
            <w:tcW w:w="1870" w:type="dxa"/>
          </w:tcPr>
          <w:p w14:paraId="60BA516F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(0.12)</w:t>
            </w:r>
          </w:p>
        </w:tc>
        <w:tc>
          <w:tcPr>
            <w:tcW w:w="1870" w:type="dxa"/>
          </w:tcPr>
          <w:p w14:paraId="66D2F96C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(0.13)</w:t>
            </w:r>
          </w:p>
        </w:tc>
        <w:tc>
          <w:tcPr>
            <w:tcW w:w="1870" w:type="dxa"/>
          </w:tcPr>
          <w:p w14:paraId="46B785DE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(0.12)</w:t>
            </w:r>
          </w:p>
        </w:tc>
        <w:tc>
          <w:tcPr>
            <w:tcW w:w="1870" w:type="dxa"/>
          </w:tcPr>
          <w:p w14:paraId="09976321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(0.13)</w:t>
            </w:r>
          </w:p>
        </w:tc>
      </w:tr>
      <w:tr w:rsidR="00234DA7" w14:paraId="1DB65C22" w14:textId="77777777" w:rsidTr="00026622">
        <w:tc>
          <w:tcPr>
            <w:tcW w:w="1870" w:type="dxa"/>
          </w:tcPr>
          <w:p w14:paraId="36EB1F0F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Response duration</w:t>
            </w:r>
          </w:p>
        </w:tc>
        <w:tc>
          <w:tcPr>
            <w:tcW w:w="1870" w:type="dxa"/>
          </w:tcPr>
          <w:p w14:paraId="75135F95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 (141)</w:t>
            </w:r>
          </w:p>
        </w:tc>
        <w:tc>
          <w:tcPr>
            <w:tcW w:w="1870" w:type="dxa"/>
          </w:tcPr>
          <w:p w14:paraId="0346CEDE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 (188)</w:t>
            </w:r>
          </w:p>
        </w:tc>
        <w:tc>
          <w:tcPr>
            <w:tcW w:w="1870" w:type="dxa"/>
          </w:tcPr>
          <w:p w14:paraId="4E7AD850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 (125)</w:t>
            </w:r>
          </w:p>
        </w:tc>
        <w:tc>
          <w:tcPr>
            <w:tcW w:w="1870" w:type="dxa"/>
          </w:tcPr>
          <w:p w14:paraId="59C961B6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(129)</w:t>
            </w:r>
          </w:p>
        </w:tc>
      </w:tr>
      <w:tr w:rsidR="00234DA7" w14:paraId="02268AE2" w14:textId="77777777" w:rsidTr="00026622">
        <w:tc>
          <w:tcPr>
            <w:tcW w:w="1870" w:type="dxa"/>
          </w:tcPr>
          <w:p w14:paraId="77F95618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Stable duration</w:t>
            </w:r>
          </w:p>
        </w:tc>
        <w:tc>
          <w:tcPr>
            <w:tcW w:w="1870" w:type="dxa"/>
          </w:tcPr>
          <w:p w14:paraId="3368DD71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 (137)</w:t>
            </w:r>
          </w:p>
        </w:tc>
        <w:tc>
          <w:tcPr>
            <w:tcW w:w="1870" w:type="dxa"/>
          </w:tcPr>
          <w:p w14:paraId="5904024E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 (146)</w:t>
            </w:r>
          </w:p>
        </w:tc>
        <w:tc>
          <w:tcPr>
            <w:tcW w:w="1870" w:type="dxa"/>
          </w:tcPr>
          <w:p w14:paraId="09D94467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 (119)</w:t>
            </w:r>
          </w:p>
        </w:tc>
        <w:tc>
          <w:tcPr>
            <w:tcW w:w="1870" w:type="dxa"/>
          </w:tcPr>
          <w:p w14:paraId="6F21E3A1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(117)</w:t>
            </w:r>
          </w:p>
        </w:tc>
      </w:tr>
      <w:tr w:rsidR="00234DA7" w14:paraId="55747C5E" w14:textId="77777777" w:rsidTr="00026622">
        <w:tc>
          <w:tcPr>
            <w:tcW w:w="1870" w:type="dxa"/>
          </w:tcPr>
          <w:p w14:paraId="1BAAA917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Relapse duration</w:t>
            </w:r>
          </w:p>
        </w:tc>
        <w:tc>
          <w:tcPr>
            <w:tcW w:w="1870" w:type="dxa"/>
          </w:tcPr>
          <w:p w14:paraId="7D25988B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(88)</w:t>
            </w:r>
          </w:p>
        </w:tc>
        <w:tc>
          <w:tcPr>
            <w:tcW w:w="1870" w:type="dxa"/>
          </w:tcPr>
          <w:p w14:paraId="2659FE64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(86)</w:t>
            </w:r>
          </w:p>
        </w:tc>
        <w:tc>
          <w:tcPr>
            <w:tcW w:w="1870" w:type="dxa"/>
          </w:tcPr>
          <w:p w14:paraId="6580F966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 (61)</w:t>
            </w:r>
          </w:p>
        </w:tc>
        <w:tc>
          <w:tcPr>
            <w:tcW w:w="1870" w:type="dxa"/>
          </w:tcPr>
          <w:p w14:paraId="1FECAB4D" w14:textId="77777777" w:rsidR="00234DA7" w:rsidRDefault="00234DA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(64)</w:t>
            </w:r>
          </w:p>
        </w:tc>
      </w:tr>
    </w:tbl>
    <w:p w14:paraId="70D4025B" w14:textId="77777777" w:rsidR="00234DA7" w:rsidRDefault="00234DA7" w:rsidP="003471E9">
      <w:pPr>
        <w:spacing w:line="480" w:lineRule="auto"/>
        <w:rPr>
          <w:rFonts w:ascii="Times New Roman" w:hAnsi="Times New Roman" w:cs="Times New Roman"/>
        </w:rPr>
      </w:pPr>
    </w:p>
    <w:p w14:paraId="2A3B58F6" w14:textId="77777777" w:rsidR="003471E9" w:rsidRDefault="003471E9" w:rsidP="003471E9">
      <w:pPr>
        <w:spacing w:line="480" w:lineRule="auto"/>
        <w:rPr>
          <w:rFonts w:ascii="Times New Roman" w:hAnsi="Times New Roman" w:cs="Times New Roman"/>
          <w:b/>
        </w:rPr>
      </w:pPr>
    </w:p>
    <w:p w14:paraId="7DB8F79B" w14:textId="56825F05" w:rsidR="003471E9" w:rsidRDefault="003471E9" w:rsidP="003471E9">
      <w:pPr>
        <w:spacing w:line="480" w:lineRule="auto"/>
        <w:rPr>
          <w:rFonts w:ascii="Times New Roman" w:hAnsi="Times New Roman" w:cs="Times New Roman"/>
          <w:b/>
        </w:rPr>
      </w:pPr>
    </w:p>
    <w:p w14:paraId="106B3F98" w14:textId="6733DA51" w:rsidR="00E739DC" w:rsidRPr="00234DA7" w:rsidRDefault="00467F89" w:rsidP="003471E9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="00E739DC">
        <w:rPr>
          <w:rFonts w:ascii="Times New Roman" w:hAnsi="Times New Roman" w:cs="Times New Roman"/>
          <w:b/>
        </w:rPr>
        <w:t xml:space="preserve">Table </w:t>
      </w:r>
      <w:r w:rsidR="00C51F69">
        <w:rPr>
          <w:rFonts w:ascii="Times New Roman" w:hAnsi="Times New Roman" w:cs="Times New Roman"/>
          <w:b/>
        </w:rPr>
        <w:t>5</w:t>
      </w:r>
      <w:r w:rsidR="00E739DC">
        <w:rPr>
          <w:rFonts w:ascii="Times New Roman" w:hAnsi="Times New Roman" w:cs="Times New Roman"/>
          <w:b/>
        </w:rPr>
        <w:t xml:space="preserve">. </w:t>
      </w:r>
      <w:r w:rsidR="00E739DC">
        <w:rPr>
          <w:rFonts w:ascii="Times New Roman" w:hAnsi="Times New Roman" w:cs="Times New Roman"/>
        </w:rPr>
        <w:t xml:space="preserve">The mean (standard deviation) and the median (interquartile range) of the </w:t>
      </w:r>
      <w:r w:rsidR="0035560D">
        <w:rPr>
          <w:rFonts w:ascii="Times New Roman" w:hAnsi="Times New Roman" w:cs="Times New Roman"/>
        </w:rPr>
        <w:t xml:space="preserve">lesion-level </w:t>
      </w:r>
      <w:r w:rsidR="00E739DC">
        <w:rPr>
          <w:rFonts w:ascii="Times New Roman" w:hAnsi="Times New Roman" w:cs="Times New Roman"/>
        </w:rPr>
        <w:t>nadir ratios in the bevacizumab arm (Beva+Chemo) vs chemotherapy arm (Chemo only).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E739DC" w14:paraId="5F95BFA7" w14:textId="12B4F86D" w:rsidTr="00026622">
        <w:tc>
          <w:tcPr>
            <w:tcW w:w="4674" w:type="dxa"/>
            <w:gridSpan w:val="3"/>
          </w:tcPr>
          <w:p w14:paraId="7D73584C" w14:textId="7866D225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Beva+Chemo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1,634)</w:t>
            </w:r>
          </w:p>
        </w:tc>
        <w:tc>
          <w:tcPr>
            <w:tcW w:w="4676" w:type="dxa"/>
            <w:gridSpan w:val="3"/>
          </w:tcPr>
          <w:p w14:paraId="4D0F50A6" w14:textId="13B7F169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Chemo only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4,764)</w:t>
            </w:r>
          </w:p>
        </w:tc>
      </w:tr>
      <w:tr w:rsidR="00E739DC" w14:paraId="5D889C34" w14:textId="760DA951" w:rsidTr="00026622">
        <w:tc>
          <w:tcPr>
            <w:tcW w:w="1558" w:type="dxa"/>
          </w:tcPr>
          <w:p w14:paraId="0EE65139" w14:textId="1AAA1ED7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 (No.)</w:t>
            </w:r>
          </w:p>
        </w:tc>
        <w:tc>
          <w:tcPr>
            <w:tcW w:w="1558" w:type="dxa"/>
          </w:tcPr>
          <w:p w14:paraId="34C6AC3C" w14:textId="0FEB68D9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558" w:type="dxa"/>
          </w:tcPr>
          <w:p w14:paraId="44CA39EF" w14:textId="12D1DB20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  <w:tc>
          <w:tcPr>
            <w:tcW w:w="1558" w:type="dxa"/>
          </w:tcPr>
          <w:p w14:paraId="1D1D723F" w14:textId="277C5BB1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 (No.)</w:t>
            </w:r>
          </w:p>
        </w:tc>
        <w:tc>
          <w:tcPr>
            <w:tcW w:w="1559" w:type="dxa"/>
          </w:tcPr>
          <w:p w14:paraId="0DB4AE5C" w14:textId="02AF6991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559" w:type="dxa"/>
          </w:tcPr>
          <w:p w14:paraId="6791C03C" w14:textId="0888756E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</w:tr>
      <w:tr w:rsidR="00E739DC" w14:paraId="7C2C1F3C" w14:textId="3A7660FC" w:rsidTr="00026622">
        <w:tc>
          <w:tcPr>
            <w:tcW w:w="1558" w:type="dxa"/>
          </w:tcPr>
          <w:p w14:paraId="5CDD71FF" w14:textId="09457947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Abdomen (63)</w:t>
            </w:r>
          </w:p>
        </w:tc>
        <w:tc>
          <w:tcPr>
            <w:tcW w:w="1558" w:type="dxa"/>
          </w:tcPr>
          <w:p w14:paraId="366B2E30" w14:textId="4214E7F9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0.58 (0.28)</w:t>
            </w:r>
          </w:p>
        </w:tc>
        <w:tc>
          <w:tcPr>
            <w:tcW w:w="1558" w:type="dxa"/>
          </w:tcPr>
          <w:p w14:paraId="48D7A627" w14:textId="16A1CBE2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0.56 (0.40)</w:t>
            </w:r>
          </w:p>
        </w:tc>
        <w:tc>
          <w:tcPr>
            <w:tcW w:w="1558" w:type="dxa"/>
          </w:tcPr>
          <w:p w14:paraId="140E0149" w14:textId="1110B43A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Abdomen (170)</w:t>
            </w:r>
          </w:p>
        </w:tc>
        <w:tc>
          <w:tcPr>
            <w:tcW w:w="1559" w:type="dxa"/>
          </w:tcPr>
          <w:p w14:paraId="7853FC32" w14:textId="2589D6FE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 (0.33)</w:t>
            </w:r>
          </w:p>
        </w:tc>
        <w:tc>
          <w:tcPr>
            <w:tcW w:w="1559" w:type="dxa"/>
          </w:tcPr>
          <w:p w14:paraId="48FF1096" w14:textId="6BEE927B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 (0.40)</w:t>
            </w:r>
          </w:p>
        </w:tc>
      </w:tr>
      <w:tr w:rsidR="00E739DC" w14:paraId="10E7FA6C" w14:textId="7A9A2645" w:rsidTr="00026622">
        <w:tc>
          <w:tcPr>
            <w:tcW w:w="1558" w:type="dxa"/>
          </w:tcPr>
          <w:p w14:paraId="43B72B58" w14:textId="6AB81AFB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Bone (8)</w:t>
            </w:r>
          </w:p>
        </w:tc>
        <w:tc>
          <w:tcPr>
            <w:tcW w:w="1558" w:type="dxa"/>
          </w:tcPr>
          <w:p w14:paraId="6506B432" w14:textId="1923F651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 (0.27)</w:t>
            </w:r>
          </w:p>
        </w:tc>
        <w:tc>
          <w:tcPr>
            <w:tcW w:w="1558" w:type="dxa"/>
          </w:tcPr>
          <w:p w14:paraId="4D3BCB37" w14:textId="76B0D524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0.63 (0.42)</w:t>
            </w:r>
          </w:p>
        </w:tc>
        <w:tc>
          <w:tcPr>
            <w:tcW w:w="1558" w:type="dxa"/>
          </w:tcPr>
          <w:p w14:paraId="09EFC9C9" w14:textId="50B4F9C1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Bone (91)</w:t>
            </w:r>
          </w:p>
        </w:tc>
        <w:tc>
          <w:tcPr>
            <w:tcW w:w="1559" w:type="dxa"/>
          </w:tcPr>
          <w:p w14:paraId="4F1CDE77" w14:textId="6D0FB9BE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 (0.33)</w:t>
            </w:r>
          </w:p>
        </w:tc>
        <w:tc>
          <w:tcPr>
            <w:tcW w:w="1559" w:type="dxa"/>
          </w:tcPr>
          <w:p w14:paraId="218F48C9" w14:textId="6229D9EC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 (0.37)</w:t>
            </w:r>
          </w:p>
        </w:tc>
      </w:tr>
      <w:tr w:rsidR="00E739DC" w14:paraId="1EB53DE7" w14:textId="061C9CAF" w:rsidTr="00026622">
        <w:tc>
          <w:tcPr>
            <w:tcW w:w="1558" w:type="dxa"/>
          </w:tcPr>
          <w:p w14:paraId="2E7ECBF0" w14:textId="5515D3DD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 (10)</w:t>
            </w:r>
          </w:p>
        </w:tc>
        <w:tc>
          <w:tcPr>
            <w:tcW w:w="1558" w:type="dxa"/>
          </w:tcPr>
          <w:p w14:paraId="516293B3" w14:textId="26CEB12B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 (0.28)</w:t>
            </w:r>
          </w:p>
        </w:tc>
        <w:tc>
          <w:tcPr>
            <w:tcW w:w="1558" w:type="dxa"/>
          </w:tcPr>
          <w:p w14:paraId="4DC907E1" w14:textId="6AE2FEF2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 (0.44)</w:t>
            </w:r>
          </w:p>
        </w:tc>
        <w:tc>
          <w:tcPr>
            <w:tcW w:w="1558" w:type="dxa"/>
          </w:tcPr>
          <w:p w14:paraId="34401203" w14:textId="4F3059AF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 (65)</w:t>
            </w:r>
          </w:p>
        </w:tc>
        <w:tc>
          <w:tcPr>
            <w:tcW w:w="1559" w:type="dxa"/>
          </w:tcPr>
          <w:p w14:paraId="18FFDDAD" w14:textId="0A33230A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 (0.29)</w:t>
            </w:r>
          </w:p>
        </w:tc>
        <w:tc>
          <w:tcPr>
            <w:tcW w:w="1559" w:type="dxa"/>
          </w:tcPr>
          <w:p w14:paraId="2AE7EE7F" w14:textId="68F47AEC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 (0.46)</w:t>
            </w:r>
          </w:p>
        </w:tc>
      </w:tr>
      <w:tr w:rsidR="00E739DC" w14:paraId="52A779AC" w14:textId="497BF7F3" w:rsidTr="00026622">
        <w:tc>
          <w:tcPr>
            <w:tcW w:w="1558" w:type="dxa"/>
          </w:tcPr>
          <w:p w14:paraId="2A149080" w14:textId="5163A72D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(1,031)</w:t>
            </w:r>
          </w:p>
        </w:tc>
        <w:tc>
          <w:tcPr>
            <w:tcW w:w="1558" w:type="dxa"/>
          </w:tcPr>
          <w:p w14:paraId="71F84036" w14:textId="6D95EB3C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 (0.29)</w:t>
            </w:r>
          </w:p>
        </w:tc>
        <w:tc>
          <w:tcPr>
            <w:tcW w:w="1558" w:type="dxa"/>
          </w:tcPr>
          <w:p w14:paraId="5BC43CEB" w14:textId="41DBF2CD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0.58 (0.39)</w:t>
            </w:r>
          </w:p>
        </w:tc>
        <w:tc>
          <w:tcPr>
            <w:tcW w:w="1558" w:type="dxa"/>
          </w:tcPr>
          <w:p w14:paraId="1261F364" w14:textId="17D130C7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(3,128)</w:t>
            </w:r>
          </w:p>
        </w:tc>
        <w:tc>
          <w:tcPr>
            <w:tcW w:w="1559" w:type="dxa"/>
          </w:tcPr>
          <w:p w14:paraId="52C30C02" w14:textId="412848C7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 (0.39)</w:t>
            </w:r>
          </w:p>
        </w:tc>
        <w:tc>
          <w:tcPr>
            <w:tcW w:w="1559" w:type="dxa"/>
          </w:tcPr>
          <w:p w14:paraId="1FB089E9" w14:textId="6A61EADC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 (0.57)</w:t>
            </w:r>
          </w:p>
        </w:tc>
      </w:tr>
      <w:tr w:rsidR="00E739DC" w14:paraId="1E71E08B" w14:textId="7192EA89" w:rsidTr="00026622">
        <w:tc>
          <w:tcPr>
            <w:tcW w:w="1558" w:type="dxa"/>
          </w:tcPr>
          <w:p w14:paraId="7DF3A701" w14:textId="4FBB912B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(146)</w:t>
            </w:r>
          </w:p>
        </w:tc>
        <w:tc>
          <w:tcPr>
            <w:tcW w:w="1558" w:type="dxa"/>
          </w:tcPr>
          <w:p w14:paraId="075AC44F" w14:textId="13F5FD20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 (0.23)</w:t>
            </w:r>
          </w:p>
        </w:tc>
        <w:tc>
          <w:tcPr>
            <w:tcW w:w="1558" w:type="dxa"/>
          </w:tcPr>
          <w:p w14:paraId="4029B063" w14:textId="156EB0E5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 (0.28)</w:t>
            </w:r>
          </w:p>
        </w:tc>
        <w:tc>
          <w:tcPr>
            <w:tcW w:w="1558" w:type="dxa"/>
          </w:tcPr>
          <w:p w14:paraId="1A60ADD1" w14:textId="52A80A69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(513)</w:t>
            </w:r>
          </w:p>
        </w:tc>
        <w:tc>
          <w:tcPr>
            <w:tcW w:w="1559" w:type="dxa"/>
          </w:tcPr>
          <w:p w14:paraId="09F8FB54" w14:textId="21182CC9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 (0.31)</w:t>
            </w:r>
          </w:p>
        </w:tc>
        <w:tc>
          <w:tcPr>
            <w:tcW w:w="1559" w:type="dxa"/>
          </w:tcPr>
          <w:p w14:paraId="2FCE752C" w14:textId="00810B16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 (0.44)</w:t>
            </w:r>
          </w:p>
        </w:tc>
      </w:tr>
      <w:tr w:rsidR="00E739DC" w14:paraId="2CC7647B" w14:textId="1EA83EC6" w:rsidTr="00026622">
        <w:tc>
          <w:tcPr>
            <w:tcW w:w="1558" w:type="dxa"/>
          </w:tcPr>
          <w:p w14:paraId="11BFF9E2" w14:textId="267AF5B8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(353)</w:t>
            </w:r>
          </w:p>
        </w:tc>
        <w:tc>
          <w:tcPr>
            <w:tcW w:w="1558" w:type="dxa"/>
          </w:tcPr>
          <w:p w14:paraId="0CE20E39" w14:textId="3BF441AD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 (0.23)</w:t>
            </w:r>
          </w:p>
        </w:tc>
        <w:tc>
          <w:tcPr>
            <w:tcW w:w="1558" w:type="dxa"/>
          </w:tcPr>
          <w:p w14:paraId="5748603F" w14:textId="1F7947B5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 (0.38)</w:t>
            </w:r>
          </w:p>
        </w:tc>
        <w:tc>
          <w:tcPr>
            <w:tcW w:w="1558" w:type="dxa"/>
          </w:tcPr>
          <w:p w14:paraId="0EA12BEE" w14:textId="1BDEDF76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(646)</w:t>
            </w:r>
          </w:p>
        </w:tc>
        <w:tc>
          <w:tcPr>
            <w:tcW w:w="1559" w:type="dxa"/>
          </w:tcPr>
          <w:p w14:paraId="581EF12C" w14:textId="4541534A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 (0.33)</w:t>
            </w:r>
          </w:p>
        </w:tc>
        <w:tc>
          <w:tcPr>
            <w:tcW w:w="1559" w:type="dxa"/>
          </w:tcPr>
          <w:p w14:paraId="3617092A" w14:textId="0551654F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 (0.45)</w:t>
            </w:r>
          </w:p>
        </w:tc>
      </w:tr>
      <w:tr w:rsidR="00E739DC" w14:paraId="2D339DF7" w14:textId="75D2DE81" w:rsidTr="00026622">
        <w:tc>
          <w:tcPr>
            <w:tcW w:w="1558" w:type="dxa"/>
          </w:tcPr>
          <w:p w14:paraId="78667C73" w14:textId="506216F5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(23)</w:t>
            </w:r>
          </w:p>
        </w:tc>
        <w:tc>
          <w:tcPr>
            <w:tcW w:w="1558" w:type="dxa"/>
          </w:tcPr>
          <w:p w14:paraId="0EC149B5" w14:textId="0352552E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 (0.26)</w:t>
            </w:r>
          </w:p>
        </w:tc>
        <w:tc>
          <w:tcPr>
            <w:tcW w:w="1558" w:type="dxa"/>
          </w:tcPr>
          <w:p w14:paraId="28355708" w14:textId="26705769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0.69 (0.48)</w:t>
            </w:r>
          </w:p>
        </w:tc>
        <w:tc>
          <w:tcPr>
            <w:tcW w:w="1558" w:type="dxa"/>
          </w:tcPr>
          <w:p w14:paraId="2158A32D" w14:textId="37BD64CB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(151)</w:t>
            </w:r>
          </w:p>
        </w:tc>
        <w:tc>
          <w:tcPr>
            <w:tcW w:w="1559" w:type="dxa"/>
          </w:tcPr>
          <w:p w14:paraId="6078C3F2" w14:textId="1534289D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 (0.36)</w:t>
            </w:r>
          </w:p>
        </w:tc>
        <w:tc>
          <w:tcPr>
            <w:tcW w:w="1559" w:type="dxa"/>
          </w:tcPr>
          <w:p w14:paraId="14020983" w14:textId="55F6BD8E" w:rsidR="00E739DC" w:rsidRDefault="00E739DC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 (0.40)</w:t>
            </w:r>
          </w:p>
        </w:tc>
      </w:tr>
    </w:tbl>
    <w:p w14:paraId="303FC920" w14:textId="6C196B46" w:rsidR="00E739DC" w:rsidRDefault="00E739DC" w:rsidP="00E739DC">
      <w:pPr>
        <w:rPr>
          <w:rFonts w:ascii="Times New Roman" w:hAnsi="Times New Roman" w:cs="Times New Roman"/>
        </w:rPr>
      </w:pPr>
    </w:p>
    <w:p w14:paraId="263547A7" w14:textId="77777777" w:rsidR="003471E9" w:rsidRDefault="003471E9" w:rsidP="00E739DC">
      <w:pPr>
        <w:rPr>
          <w:rFonts w:ascii="Times New Roman" w:hAnsi="Times New Roman" w:cs="Times New Roman"/>
        </w:rPr>
      </w:pPr>
    </w:p>
    <w:p w14:paraId="1A13938A" w14:textId="24F8F69C" w:rsidR="0035560D" w:rsidRPr="00234DA7" w:rsidRDefault="00467F89" w:rsidP="003471E9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="0035560D">
        <w:rPr>
          <w:rFonts w:ascii="Times New Roman" w:hAnsi="Times New Roman" w:cs="Times New Roman"/>
          <w:b/>
        </w:rPr>
        <w:t xml:space="preserve">Table </w:t>
      </w:r>
      <w:r w:rsidR="00C51F69">
        <w:rPr>
          <w:rFonts w:ascii="Times New Roman" w:hAnsi="Times New Roman" w:cs="Times New Roman"/>
          <w:b/>
        </w:rPr>
        <w:t>6</w:t>
      </w:r>
      <w:r w:rsidR="0035560D">
        <w:rPr>
          <w:rFonts w:ascii="Times New Roman" w:hAnsi="Times New Roman" w:cs="Times New Roman"/>
          <w:b/>
        </w:rPr>
        <w:t xml:space="preserve">. </w:t>
      </w:r>
      <w:r w:rsidR="0035560D">
        <w:rPr>
          <w:rFonts w:ascii="Times New Roman" w:hAnsi="Times New Roman" w:cs="Times New Roman"/>
        </w:rPr>
        <w:t>The mean (standard deviation) and the median (interquartile range) of the lesion-level Gower distances in the bevacizumab arm (Beva+Chemo) vs chemotherapy arm (Chemo only).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35560D" w14:paraId="5899A9F4" w14:textId="77777777" w:rsidTr="00026622">
        <w:tc>
          <w:tcPr>
            <w:tcW w:w="4674" w:type="dxa"/>
            <w:gridSpan w:val="3"/>
          </w:tcPr>
          <w:p w14:paraId="7C0FD079" w14:textId="3C7C2676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Beva+Chemo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1,634)</w:t>
            </w:r>
          </w:p>
        </w:tc>
        <w:tc>
          <w:tcPr>
            <w:tcW w:w="4676" w:type="dxa"/>
            <w:gridSpan w:val="3"/>
          </w:tcPr>
          <w:p w14:paraId="05BDACC5" w14:textId="4B875994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Chemo only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4,764)</w:t>
            </w:r>
          </w:p>
        </w:tc>
      </w:tr>
      <w:tr w:rsidR="0035560D" w14:paraId="5F20DD94" w14:textId="77777777" w:rsidTr="00026622">
        <w:tc>
          <w:tcPr>
            <w:tcW w:w="1558" w:type="dxa"/>
          </w:tcPr>
          <w:p w14:paraId="1A19CBD0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 (No.)</w:t>
            </w:r>
          </w:p>
        </w:tc>
        <w:tc>
          <w:tcPr>
            <w:tcW w:w="1558" w:type="dxa"/>
          </w:tcPr>
          <w:p w14:paraId="6AAC99B1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558" w:type="dxa"/>
          </w:tcPr>
          <w:p w14:paraId="7A90FECD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  <w:tc>
          <w:tcPr>
            <w:tcW w:w="1558" w:type="dxa"/>
          </w:tcPr>
          <w:p w14:paraId="278C0712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 (No.)</w:t>
            </w:r>
          </w:p>
        </w:tc>
        <w:tc>
          <w:tcPr>
            <w:tcW w:w="1559" w:type="dxa"/>
          </w:tcPr>
          <w:p w14:paraId="41F7F61C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559" w:type="dxa"/>
          </w:tcPr>
          <w:p w14:paraId="60A96F54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</w:tr>
      <w:tr w:rsidR="0035560D" w14:paraId="6248B063" w14:textId="77777777" w:rsidTr="00026622">
        <w:tc>
          <w:tcPr>
            <w:tcW w:w="1558" w:type="dxa"/>
          </w:tcPr>
          <w:p w14:paraId="0AE15E78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Abdomen (63)</w:t>
            </w:r>
          </w:p>
        </w:tc>
        <w:tc>
          <w:tcPr>
            <w:tcW w:w="1558" w:type="dxa"/>
          </w:tcPr>
          <w:p w14:paraId="02F1E40F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(0.13)</w:t>
            </w:r>
          </w:p>
        </w:tc>
        <w:tc>
          <w:tcPr>
            <w:tcW w:w="1558" w:type="dxa"/>
          </w:tcPr>
          <w:p w14:paraId="14C6CB59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 (0.11)</w:t>
            </w:r>
          </w:p>
        </w:tc>
        <w:tc>
          <w:tcPr>
            <w:tcW w:w="1558" w:type="dxa"/>
          </w:tcPr>
          <w:p w14:paraId="2973DC25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Abdomen (170)</w:t>
            </w:r>
          </w:p>
        </w:tc>
        <w:tc>
          <w:tcPr>
            <w:tcW w:w="1559" w:type="dxa"/>
          </w:tcPr>
          <w:p w14:paraId="5CD13482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(0.12)</w:t>
            </w:r>
          </w:p>
        </w:tc>
        <w:tc>
          <w:tcPr>
            <w:tcW w:w="1559" w:type="dxa"/>
          </w:tcPr>
          <w:p w14:paraId="60D83A7D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(0.12)</w:t>
            </w:r>
          </w:p>
        </w:tc>
      </w:tr>
      <w:tr w:rsidR="0035560D" w14:paraId="6941782A" w14:textId="77777777" w:rsidTr="00026622">
        <w:tc>
          <w:tcPr>
            <w:tcW w:w="1558" w:type="dxa"/>
          </w:tcPr>
          <w:p w14:paraId="19A3C426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Bone (8)</w:t>
            </w:r>
          </w:p>
        </w:tc>
        <w:tc>
          <w:tcPr>
            <w:tcW w:w="1558" w:type="dxa"/>
          </w:tcPr>
          <w:p w14:paraId="3AA894C9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0.33 (0.10)</w:t>
            </w:r>
          </w:p>
        </w:tc>
        <w:tc>
          <w:tcPr>
            <w:tcW w:w="1558" w:type="dxa"/>
          </w:tcPr>
          <w:p w14:paraId="7060B896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 (0.16)</w:t>
            </w:r>
          </w:p>
        </w:tc>
        <w:tc>
          <w:tcPr>
            <w:tcW w:w="1558" w:type="dxa"/>
          </w:tcPr>
          <w:p w14:paraId="49963CF7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Bone (91)</w:t>
            </w:r>
          </w:p>
        </w:tc>
        <w:tc>
          <w:tcPr>
            <w:tcW w:w="1559" w:type="dxa"/>
          </w:tcPr>
          <w:p w14:paraId="23ADADEB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 (0.13)</w:t>
            </w:r>
          </w:p>
        </w:tc>
        <w:tc>
          <w:tcPr>
            <w:tcW w:w="1559" w:type="dxa"/>
          </w:tcPr>
          <w:p w14:paraId="58F5D035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 (0.16)</w:t>
            </w:r>
          </w:p>
        </w:tc>
      </w:tr>
      <w:tr w:rsidR="0035560D" w14:paraId="4F2B248A" w14:textId="77777777" w:rsidTr="00026622">
        <w:tc>
          <w:tcPr>
            <w:tcW w:w="1558" w:type="dxa"/>
          </w:tcPr>
          <w:p w14:paraId="0FABC737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 (10)</w:t>
            </w:r>
          </w:p>
        </w:tc>
        <w:tc>
          <w:tcPr>
            <w:tcW w:w="1558" w:type="dxa"/>
          </w:tcPr>
          <w:p w14:paraId="4C06484B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(0.13)</w:t>
            </w:r>
          </w:p>
        </w:tc>
        <w:tc>
          <w:tcPr>
            <w:tcW w:w="1558" w:type="dxa"/>
          </w:tcPr>
          <w:p w14:paraId="281051BE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 (0.14)</w:t>
            </w:r>
          </w:p>
        </w:tc>
        <w:tc>
          <w:tcPr>
            <w:tcW w:w="1558" w:type="dxa"/>
          </w:tcPr>
          <w:p w14:paraId="151CC077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 (65)</w:t>
            </w:r>
          </w:p>
        </w:tc>
        <w:tc>
          <w:tcPr>
            <w:tcW w:w="1559" w:type="dxa"/>
          </w:tcPr>
          <w:p w14:paraId="0B1051ED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(0.14)</w:t>
            </w:r>
          </w:p>
        </w:tc>
        <w:tc>
          <w:tcPr>
            <w:tcW w:w="1559" w:type="dxa"/>
          </w:tcPr>
          <w:p w14:paraId="0C23A986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(0.18)</w:t>
            </w:r>
          </w:p>
        </w:tc>
      </w:tr>
      <w:tr w:rsidR="0035560D" w14:paraId="6F5F8B87" w14:textId="77777777" w:rsidTr="00026622">
        <w:tc>
          <w:tcPr>
            <w:tcW w:w="1558" w:type="dxa"/>
          </w:tcPr>
          <w:p w14:paraId="45259813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(1,031)</w:t>
            </w:r>
          </w:p>
        </w:tc>
        <w:tc>
          <w:tcPr>
            <w:tcW w:w="1558" w:type="dxa"/>
          </w:tcPr>
          <w:p w14:paraId="4E47F7DA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(0.11)</w:t>
            </w:r>
          </w:p>
        </w:tc>
        <w:tc>
          <w:tcPr>
            <w:tcW w:w="1558" w:type="dxa"/>
          </w:tcPr>
          <w:p w14:paraId="39FC5610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(0.13)</w:t>
            </w:r>
          </w:p>
        </w:tc>
        <w:tc>
          <w:tcPr>
            <w:tcW w:w="1558" w:type="dxa"/>
          </w:tcPr>
          <w:p w14:paraId="207E84EC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(3,128)</w:t>
            </w:r>
          </w:p>
        </w:tc>
        <w:tc>
          <w:tcPr>
            <w:tcW w:w="1559" w:type="dxa"/>
          </w:tcPr>
          <w:p w14:paraId="30BE14CC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(0.12)</w:t>
            </w:r>
          </w:p>
        </w:tc>
        <w:tc>
          <w:tcPr>
            <w:tcW w:w="1559" w:type="dxa"/>
          </w:tcPr>
          <w:p w14:paraId="07309F65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(0.14)</w:t>
            </w:r>
          </w:p>
        </w:tc>
      </w:tr>
      <w:tr w:rsidR="0035560D" w14:paraId="186712EE" w14:textId="77777777" w:rsidTr="00026622">
        <w:tc>
          <w:tcPr>
            <w:tcW w:w="1558" w:type="dxa"/>
          </w:tcPr>
          <w:p w14:paraId="3F78AFD5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(146)</w:t>
            </w:r>
          </w:p>
        </w:tc>
        <w:tc>
          <w:tcPr>
            <w:tcW w:w="1558" w:type="dxa"/>
          </w:tcPr>
          <w:p w14:paraId="13FE468A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(0.12)</w:t>
            </w:r>
          </w:p>
        </w:tc>
        <w:tc>
          <w:tcPr>
            <w:tcW w:w="1558" w:type="dxa"/>
          </w:tcPr>
          <w:p w14:paraId="1CE4CC8A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(0.16)</w:t>
            </w:r>
          </w:p>
        </w:tc>
        <w:tc>
          <w:tcPr>
            <w:tcW w:w="1558" w:type="dxa"/>
          </w:tcPr>
          <w:p w14:paraId="10878AA6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(513)</w:t>
            </w:r>
          </w:p>
        </w:tc>
        <w:tc>
          <w:tcPr>
            <w:tcW w:w="1559" w:type="dxa"/>
          </w:tcPr>
          <w:p w14:paraId="3ADEC4D7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(0.12)</w:t>
            </w:r>
          </w:p>
        </w:tc>
        <w:tc>
          <w:tcPr>
            <w:tcW w:w="1559" w:type="dxa"/>
          </w:tcPr>
          <w:p w14:paraId="0F325156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(0.14)</w:t>
            </w:r>
          </w:p>
        </w:tc>
      </w:tr>
      <w:tr w:rsidR="0035560D" w14:paraId="7DF762E3" w14:textId="77777777" w:rsidTr="00026622">
        <w:tc>
          <w:tcPr>
            <w:tcW w:w="1558" w:type="dxa"/>
          </w:tcPr>
          <w:p w14:paraId="454E0143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(353)</w:t>
            </w:r>
          </w:p>
        </w:tc>
        <w:tc>
          <w:tcPr>
            <w:tcW w:w="1558" w:type="dxa"/>
          </w:tcPr>
          <w:p w14:paraId="5C934825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(0.11)</w:t>
            </w:r>
          </w:p>
        </w:tc>
        <w:tc>
          <w:tcPr>
            <w:tcW w:w="1558" w:type="dxa"/>
          </w:tcPr>
          <w:p w14:paraId="1943A75C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(0.15)</w:t>
            </w:r>
          </w:p>
        </w:tc>
        <w:tc>
          <w:tcPr>
            <w:tcW w:w="1558" w:type="dxa"/>
          </w:tcPr>
          <w:p w14:paraId="537827D2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(646)</w:t>
            </w:r>
          </w:p>
        </w:tc>
        <w:tc>
          <w:tcPr>
            <w:tcW w:w="1559" w:type="dxa"/>
          </w:tcPr>
          <w:p w14:paraId="439C945B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(0.13)</w:t>
            </w:r>
          </w:p>
        </w:tc>
        <w:tc>
          <w:tcPr>
            <w:tcW w:w="1559" w:type="dxa"/>
          </w:tcPr>
          <w:p w14:paraId="68F44491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(0.16)</w:t>
            </w:r>
          </w:p>
        </w:tc>
      </w:tr>
      <w:tr w:rsidR="0035560D" w14:paraId="193A90DF" w14:textId="77777777" w:rsidTr="00026622">
        <w:tc>
          <w:tcPr>
            <w:tcW w:w="1558" w:type="dxa"/>
          </w:tcPr>
          <w:p w14:paraId="1699941B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(23)</w:t>
            </w:r>
          </w:p>
        </w:tc>
        <w:tc>
          <w:tcPr>
            <w:tcW w:w="1558" w:type="dxa"/>
          </w:tcPr>
          <w:p w14:paraId="1CD38A2E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(0.11)</w:t>
            </w:r>
          </w:p>
        </w:tc>
        <w:tc>
          <w:tcPr>
            <w:tcW w:w="1558" w:type="dxa"/>
          </w:tcPr>
          <w:p w14:paraId="7A68CD4A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(0.13)</w:t>
            </w:r>
          </w:p>
        </w:tc>
        <w:tc>
          <w:tcPr>
            <w:tcW w:w="1558" w:type="dxa"/>
          </w:tcPr>
          <w:p w14:paraId="21989422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(151)</w:t>
            </w:r>
          </w:p>
        </w:tc>
        <w:tc>
          <w:tcPr>
            <w:tcW w:w="1559" w:type="dxa"/>
          </w:tcPr>
          <w:p w14:paraId="7577A6C1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(0.13)</w:t>
            </w:r>
          </w:p>
        </w:tc>
        <w:tc>
          <w:tcPr>
            <w:tcW w:w="1559" w:type="dxa"/>
          </w:tcPr>
          <w:p w14:paraId="0A45221E" w14:textId="77777777" w:rsidR="0035560D" w:rsidRDefault="0035560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(0.16)</w:t>
            </w:r>
          </w:p>
        </w:tc>
      </w:tr>
    </w:tbl>
    <w:p w14:paraId="76D488C9" w14:textId="77777777" w:rsidR="00234DA7" w:rsidRDefault="00234DA7" w:rsidP="00283930">
      <w:pPr>
        <w:rPr>
          <w:rFonts w:ascii="Times New Roman" w:hAnsi="Times New Roman" w:cs="Times New Roman"/>
          <w:b/>
        </w:rPr>
      </w:pPr>
    </w:p>
    <w:p w14:paraId="529075B0" w14:textId="77777777" w:rsidR="0035560D" w:rsidRDefault="0035560D" w:rsidP="00283930">
      <w:pPr>
        <w:rPr>
          <w:rFonts w:ascii="Times New Roman" w:hAnsi="Times New Roman" w:cs="Times New Roman"/>
          <w:b/>
        </w:rPr>
      </w:pPr>
    </w:p>
    <w:p w14:paraId="0AFFC5B8" w14:textId="2325FF23" w:rsidR="00894D57" w:rsidRDefault="00467F89" w:rsidP="003471E9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="00E100F3">
        <w:rPr>
          <w:rFonts w:ascii="Times New Roman" w:hAnsi="Times New Roman" w:cs="Times New Roman"/>
          <w:b/>
        </w:rPr>
        <w:t xml:space="preserve">Table </w:t>
      </w:r>
      <w:r w:rsidR="00C51F69">
        <w:rPr>
          <w:rFonts w:ascii="Times New Roman" w:hAnsi="Times New Roman" w:cs="Times New Roman"/>
          <w:b/>
        </w:rPr>
        <w:t>7</w:t>
      </w:r>
      <w:r w:rsidR="00E100F3">
        <w:rPr>
          <w:rFonts w:ascii="Times New Roman" w:hAnsi="Times New Roman" w:cs="Times New Roman"/>
          <w:b/>
        </w:rPr>
        <w:t xml:space="preserve">. </w:t>
      </w:r>
      <w:r w:rsidR="00E100F3">
        <w:rPr>
          <w:rFonts w:ascii="Times New Roman" w:hAnsi="Times New Roman" w:cs="Times New Roman"/>
        </w:rPr>
        <w:t>The mean (standard deviation) and the median (interquartile range) of the lesion-level response pattern parameters in liver, lung and LN metastases in the bevacizumab arm (Beva+Chemo).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894D57" w14:paraId="1DDA2BA7" w14:textId="77777777" w:rsidTr="00026622">
        <w:tc>
          <w:tcPr>
            <w:tcW w:w="1335" w:type="dxa"/>
          </w:tcPr>
          <w:p w14:paraId="1150E316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1" w:type="dxa"/>
            <w:gridSpan w:val="2"/>
          </w:tcPr>
          <w:p w14:paraId="67248228" w14:textId="3B84F073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1,031)</w:t>
            </w:r>
          </w:p>
        </w:tc>
        <w:tc>
          <w:tcPr>
            <w:tcW w:w="2672" w:type="dxa"/>
            <w:gridSpan w:val="2"/>
          </w:tcPr>
          <w:p w14:paraId="7EA21716" w14:textId="2D6A6FE8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146)</w:t>
            </w:r>
          </w:p>
        </w:tc>
        <w:tc>
          <w:tcPr>
            <w:tcW w:w="2672" w:type="dxa"/>
            <w:gridSpan w:val="2"/>
          </w:tcPr>
          <w:p w14:paraId="2B5CB00A" w14:textId="0FE0D01A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353)</w:t>
            </w:r>
          </w:p>
        </w:tc>
      </w:tr>
      <w:tr w:rsidR="00894D57" w14:paraId="33F4CDFD" w14:textId="77777777" w:rsidTr="00026622">
        <w:tc>
          <w:tcPr>
            <w:tcW w:w="1335" w:type="dxa"/>
          </w:tcPr>
          <w:p w14:paraId="55C96C19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</w:tcPr>
          <w:p w14:paraId="2B44F165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336" w:type="dxa"/>
          </w:tcPr>
          <w:p w14:paraId="0EED8244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Medina (IQR)</w:t>
            </w:r>
          </w:p>
        </w:tc>
        <w:tc>
          <w:tcPr>
            <w:tcW w:w="1336" w:type="dxa"/>
          </w:tcPr>
          <w:p w14:paraId="48AB249F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336" w:type="dxa"/>
          </w:tcPr>
          <w:p w14:paraId="68A8D142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Medina (IQR)</w:t>
            </w:r>
          </w:p>
        </w:tc>
        <w:tc>
          <w:tcPr>
            <w:tcW w:w="1336" w:type="dxa"/>
          </w:tcPr>
          <w:p w14:paraId="2F70C797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336" w:type="dxa"/>
          </w:tcPr>
          <w:p w14:paraId="14A5B3F1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Medina (IQR)</w:t>
            </w:r>
          </w:p>
        </w:tc>
      </w:tr>
      <w:tr w:rsidR="00894D57" w14:paraId="715FCE99" w14:textId="77777777" w:rsidTr="00026622">
        <w:tc>
          <w:tcPr>
            <w:tcW w:w="1335" w:type="dxa"/>
          </w:tcPr>
          <w:p w14:paraId="518F278B" w14:textId="77777777" w:rsidR="00894D57" w:rsidRDefault="00D57362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Nadir Ratio</w:t>
            </w:r>
          </w:p>
        </w:tc>
        <w:tc>
          <w:tcPr>
            <w:tcW w:w="1335" w:type="dxa"/>
          </w:tcPr>
          <w:p w14:paraId="7BECE805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 (0.29)</w:t>
            </w:r>
          </w:p>
        </w:tc>
        <w:tc>
          <w:tcPr>
            <w:tcW w:w="1336" w:type="dxa"/>
          </w:tcPr>
          <w:p w14:paraId="4A8DF091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0.58 (0.39)</w:t>
            </w:r>
          </w:p>
        </w:tc>
        <w:tc>
          <w:tcPr>
            <w:tcW w:w="1336" w:type="dxa"/>
          </w:tcPr>
          <w:p w14:paraId="4252C21E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 (0.23)</w:t>
            </w:r>
          </w:p>
        </w:tc>
        <w:tc>
          <w:tcPr>
            <w:tcW w:w="1336" w:type="dxa"/>
          </w:tcPr>
          <w:p w14:paraId="7BEDD1C3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 (0.28)</w:t>
            </w:r>
          </w:p>
        </w:tc>
        <w:tc>
          <w:tcPr>
            <w:tcW w:w="1336" w:type="dxa"/>
          </w:tcPr>
          <w:p w14:paraId="6D951003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 (0.23)</w:t>
            </w:r>
          </w:p>
        </w:tc>
        <w:tc>
          <w:tcPr>
            <w:tcW w:w="1336" w:type="dxa"/>
          </w:tcPr>
          <w:p w14:paraId="0A942BC5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 (0.38)</w:t>
            </w:r>
          </w:p>
        </w:tc>
      </w:tr>
      <w:tr w:rsidR="00894D57" w14:paraId="0CB4D0D2" w14:textId="77777777" w:rsidTr="00026622">
        <w:tc>
          <w:tcPr>
            <w:tcW w:w="1335" w:type="dxa"/>
          </w:tcPr>
          <w:p w14:paraId="0385BFF8" w14:textId="77777777" w:rsidR="00894D57" w:rsidRDefault="00D57362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Last Ratio</w:t>
            </w:r>
          </w:p>
        </w:tc>
        <w:tc>
          <w:tcPr>
            <w:tcW w:w="1335" w:type="dxa"/>
          </w:tcPr>
          <w:p w14:paraId="3D222E4A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 (0.44)</w:t>
            </w:r>
          </w:p>
        </w:tc>
        <w:tc>
          <w:tcPr>
            <w:tcW w:w="1336" w:type="dxa"/>
          </w:tcPr>
          <w:p w14:paraId="63569244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 (0.48)</w:t>
            </w:r>
          </w:p>
        </w:tc>
        <w:tc>
          <w:tcPr>
            <w:tcW w:w="1336" w:type="dxa"/>
          </w:tcPr>
          <w:p w14:paraId="0B361C30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 (0.36)</w:t>
            </w:r>
          </w:p>
        </w:tc>
        <w:tc>
          <w:tcPr>
            <w:tcW w:w="1336" w:type="dxa"/>
          </w:tcPr>
          <w:p w14:paraId="35E41CFA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 (0.39)</w:t>
            </w:r>
          </w:p>
        </w:tc>
        <w:tc>
          <w:tcPr>
            <w:tcW w:w="1336" w:type="dxa"/>
          </w:tcPr>
          <w:p w14:paraId="0B387DDD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 (0.28)</w:t>
            </w:r>
          </w:p>
        </w:tc>
        <w:tc>
          <w:tcPr>
            <w:tcW w:w="1336" w:type="dxa"/>
          </w:tcPr>
          <w:p w14:paraId="11412F00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 (0.37)</w:t>
            </w:r>
          </w:p>
        </w:tc>
      </w:tr>
      <w:tr w:rsidR="00894D57" w14:paraId="5BB06766" w14:textId="77777777" w:rsidTr="00026622">
        <w:tc>
          <w:tcPr>
            <w:tcW w:w="1335" w:type="dxa"/>
          </w:tcPr>
          <w:p w14:paraId="0FBBB626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Gower distance</w:t>
            </w:r>
          </w:p>
        </w:tc>
        <w:tc>
          <w:tcPr>
            <w:tcW w:w="1335" w:type="dxa"/>
          </w:tcPr>
          <w:p w14:paraId="2F478993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(0.11)</w:t>
            </w:r>
          </w:p>
        </w:tc>
        <w:tc>
          <w:tcPr>
            <w:tcW w:w="1336" w:type="dxa"/>
          </w:tcPr>
          <w:p w14:paraId="6675A7F6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(0.13)</w:t>
            </w:r>
          </w:p>
        </w:tc>
        <w:tc>
          <w:tcPr>
            <w:tcW w:w="1336" w:type="dxa"/>
          </w:tcPr>
          <w:p w14:paraId="4AB98738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(0.12)</w:t>
            </w:r>
          </w:p>
        </w:tc>
        <w:tc>
          <w:tcPr>
            <w:tcW w:w="1336" w:type="dxa"/>
          </w:tcPr>
          <w:p w14:paraId="4A855D0A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(0.16)</w:t>
            </w:r>
          </w:p>
        </w:tc>
        <w:tc>
          <w:tcPr>
            <w:tcW w:w="1336" w:type="dxa"/>
          </w:tcPr>
          <w:p w14:paraId="794F1F79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(0.11)</w:t>
            </w:r>
          </w:p>
        </w:tc>
        <w:tc>
          <w:tcPr>
            <w:tcW w:w="1336" w:type="dxa"/>
          </w:tcPr>
          <w:p w14:paraId="6B7752CD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(0.15)</w:t>
            </w:r>
          </w:p>
        </w:tc>
      </w:tr>
      <w:tr w:rsidR="00894D57" w14:paraId="7CB343A0" w14:textId="77777777" w:rsidTr="00026622">
        <w:tc>
          <w:tcPr>
            <w:tcW w:w="1335" w:type="dxa"/>
          </w:tcPr>
          <w:p w14:paraId="197BA7AC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Response duration</w:t>
            </w:r>
          </w:p>
        </w:tc>
        <w:tc>
          <w:tcPr>
            <w:tcW w:w="1335" w:type="dxa"/>
          </w:tcPr>
          <w:p w14:paraId="37DC2F60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 (116)</w:t>
            </w:r>
          </w:p>
        </w:tc>
        <w:tc>
          <w:tcPr>
            <w:tcW w:w="1336" w:type="dxa"/>
          </w:tcPr>
          <w:p w14:paraId="15125111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 (175)</w:t>
            </w:r>
          </w:p>
        </w:tc>
        <w:tc>
          <w:tcPr>
            <w:tcW w:w="1336" w:type="dxa"/>
          </w:tcPr>
          <w:p w14:paraId="7ABCAED2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 (87)</w:t>
            </w:r>
          </w:p>
        </w:tc>
        <w:tc>
          <w:tcPr>
            <w:tcW w:w="1336" w:type="dxa"/>
          </w:tcPr>
          <w:p w14:paraId="338BB097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(91)</w:t>
            </w:r>
          </w:p>
        </w:tc>
        <w:tc>
          <w:tcPr>
            <w:tcW w:w="1336" w:type="dxa"/>
          </w:tcPr>
          <w:p w14:paraId="110265E7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 (96)</w:t>
            </w:r>
          </w:p>
        </w:tc>
        <w:tc>
          <w:tcPr>
            <w:tcW w:w="1336" w:type="dxa"/>
          </w:tcPr>
          <w:p w14:paraId="240C089D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 (113)</w:t>
            </w:r>
          </w:p>
        </w:tc>
      </w:tr>
      <w:tr w:rsidR="00894D57" w14:paraId="21912E76" w14:textId="77777777" w:rsidTr="00026622">
        <w:tc>
          <w:tcPr>
            <w:tcW w:w="1335" w:type="dxa"/>
          </w:tcPr>
          <w:p w14:paraId="0436541B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Stable duration</w:t>
            </w:r>
          </w:p>
        </w:tc>
        <w:tc>
          <w:tcPr>
            <w:tcW w:w="1335" w:type="dxa"/>
          </w:tcPr>
          <w:p w14:paraId="33453067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 (132)</w:t>
            </w:r>
          </w:p>
        </w:tc>
        <w:tc>
          <w:tcPr>
            <w:tcW w:w="1336" w:type="dxa"/>
          </w:tcPr>
          <w:p w14:paraId="005EB9C9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 (154)</w:t>
            </w:r>
          </w:p>
        </w:tc>
        <w:tc>
          <w:tcPr>
            <w:tcW w:w="1336" w:type="dxa"/>
          </w:tcPr>
          <w:p w14:paraId="4D0A09BE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 (139)</w:t>
            </w:r>
          </w:p>
        </w:tc>
        <w:tc>
          <w:tcPr>
            <w:tcW w:w="1336" w:type="dxa"/>
          </w:tcPr>
          <w:p w14:paraId="1524A0EF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 (235)</w:t>
            </w:r>
          </w:p>
        </w:tc>
        <w:tc>
          <w:tcPr>
            <w:tcW w:w="1336" w:type="dxa"/>
          </w:tcPr>
          <w:p w14:paraId="393EA9B2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 (161)</w:t>
            </w:r>
          </w:p>
        </w:tc>
        <w:tc>
          <w:tcPr>
            <w:tcW w:w="1336" w:type="dxa"/>
          </w:tcPr>
          <w:p w14:paraId="3400E656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 (226)</w:t>
            </w:r>
          </w:p>
        </w:tc>
      </w:tr>
      <w:tr w:rsidR="00894D57" w14:paraId="5E0867D3" w14:textId="77777777" w:rsidTr="00026622">
        <w:tc>
          <w:tcPr>
            <w:tcW w:w="1335" w:type="dxa"/>
          </w:tcPr>
          <w:p w14:paraId="59B027B4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Relapse duration</w:t>
            </w:r>
          </w:p>
        </w:tc>
        <w:tc>
          <w:tcPr>
            <w:tcW w:w="1335" w:type="dxa"/>
          </w:tcPr>
          <w:p w14:paraId="55EFFF21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(71)</w:t>
            </w:r>
          </w:p>
        </w:tc>
        <w:tc>
          <w:tcPr>
            <w:tcW w:w="1336" w:type="dxa"/>
          </w:tcPr>
          <w:p w14:paraId="731B6D8D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(54)</w:t>
            </w:r>
          </w:p>
        </w:tc>
        <w:tc>
          <w:tcPr>
            <w:tcW w:w="1336" w:type="dxa"/>
          </w:tcPr>
          <w:p w14:paraId="7E46AEE2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(79)</w:t>
            </w:r>
          </w:p>
        </w:tc>
        <w:tc>
          <w:tcPr>
            <w:tcW w:w="1336" w:type="dxa"/>
          </w:tcPr>
          <w:p w14:paraId="78B00D42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(0)</w:t>
            </w:r>
          </w:p>
        </w:tc>
        <w:tc>
          <w:tcPr>
            <w:tcW w:w="1336" w:type="dxa"/>
          </w:tcPr>
          <w:p w14:paraId="14F9923E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(69)</w:t>
            </w:r>
          </w:p>
        </w:tc>
        <w:tc>
          <w:tcPr>
            <w:tcW w:w="1336" w:type="dxa"/>
          </w:tcPr>
          <w:p w14:paraId="456C1257" w14:textId="77777777" w:rsidR="00894D57" w:rsidRDefault="00894D57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(0)</w:t>
            </w:r>
          </w:p>
        </w:tc>
      </w:tr>
    </w:tbl>
    <w:p w14:paraId="0383E9CA" w14:textId="77777777" w:rsidR="00894D57" w:rsidRDefault="00894D57" w:rsidP="003471E9">
      <w:pPr>
        <w:spacing w:line="480" w:lineRule="auto"/>
        <w:rPr>
          <w:rFonts w:ascii="Times New Roman" w:hAnsi="Times New Roman" w:cs="Times New Roman"/>
        </w:rPr>
      </w:pPr>
    </w:p>
    <w:p w14:paraId="76AC9F94" w14:textId="063215B6" w:rsidR="00D57362" w:rsidRDefault="00467F89" w:rsidP="003471E9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="00D57362">
        <w:rPr>
          <w:rFonts w:ascii="Times New Roman" w:hAnsi="Times New Roman" w:cs="Times New Roman"/>
          <w:b/>
        </w:rPr>
        <w:t xml:space="preserve">Table </w:t>
      </w:r>
      <w:r w:rsidR="00C51F69">
        <w:rPr>
          <w:rFonts w:ascii="Times New Roman" w:hAnsi="Times New Roman" w:cs="Times New Roman"/>
          <w:b/>
        </w:rPr>
        <w:t>8</w:t>
      </w:r>
      <w:r w:rsidR="00D57362">
        <w:rPr>
          <w:rFonts w:ascii="Times New Roman" w:hAnsi="Times New Roman" w:cs="Times New Roman"/>
          <w:b/>
        </w:rPr>
        <w:t xml:space="preserve">. </w:t>
      </w:r>
      <w:r w:rsidR="00D57362">
        <w:rPr>
          <w:rFonts w:ascii="Times New Roman" w:hAnsi="Times New Roman" w:cs="Times New Roman"/>
        </w:rPr>
        <w:t>The mean (standard deviation) and the median (interquartile range) of the lesion-level response pattern parameters in liver, lung and LN metastases in the chemotherapy arm (Chemo Only).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283930" w14:paraId="2B1BFCBB" w14:textId="77777777" w:rsidTr="00026622">
        <w:tc>
          <w:tcPr>
            <w:tcW w:w="1335" w:type="dxa"/>
          </w:tcPr>
          <w:p w14:paraId="5772EF9E" w14:textId="77777777" w:rsidR="00482B26" w:rsidRDefault="00482B26" w:rsidP="0002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1" w:type="dxa"/>
            <w:gridSpan w:val="2"/>
          </w:tcPr>
          <w:p w14:paraId="6F5F6E2A" w14:textId="39D07D56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3,128)</w:t>
            </w:r>
          </w:p>
        </w:tc>
        <w:tc>
          <w:tcPr>
            <w:tcW w:w="2672" w:type="dxa"/>
            <w:gridSpan w:val="2"/>
          </w:tcPr>
          <w:p w14:paraId="3B12456F" w14:textId="416B569E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513)</w:t>
            </w:r>
          </w:p>
        </w:tc>
        <w:tc>
          <w:tcPr>
            <w:tcW w:w="2672" w:type="dxa"/>
            <w:gridSpan w:val="2"/>
          </w:tcPr>
          <w:p w14:paraId="46FE76AF" w14:textId="6DFADAFD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646)</w:t>
            </w:r>
          </w:p>
        </w:tc>
      </w:tr>
      <w:tr w:rsidR="00283930" w14:paraId="40F49390" w14:textId="77777777" w:rsidTr="00026622">
        <w:tc>
          <w:tcPr>
            <w:tcW w:w="1335" w:type="dxa"/>
          </w:tcPr>
          <w:p w14:paraId="6BBB4DA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</w:tcPr>
          <w:p w14:paraId="0B9ED09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336" w:type="dxa"/>
          </w:tcPr>
          <w:p w14:paraId="66B5114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Medina (IQR)</w:t>
            </w:r>
          </w:p>
        </w:tc>
        <w:tc>
          <w:tcPr>
            <w:tcW w:w="1336" w:type="dxa"/>
          </w:tcPr>
          <w:p w14:paraId="4B6514F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336" w:type="dxa"/>
          </w:tcPr>
          <w:p w14:paraId="7FE1C30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Medina (IQR)</w:t>
            </w:r>
          </w:p>
        </w:tc>
        <w:tc>
          <w:tcPr>
            <w:tcW w:w="1336" w:type="dxa"/>
          </w:tcPr>
          <w:p w14:paraId="130312E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336" w:type="dxa"/>
          </w:tcPr>
          <w:p w14:paraId="77F9B07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Medina (IQR)</w:t>
            </w:r>
          </w:p>
        </w:tc>
      </w:tr>
      <w:tr w:rsidR="00283930" w14:paraId="61D4850E" w14:textId="77777777" w:rsidTr="00026622">
        <w:tc>
          <w:tcPr>
            <w:tcW w:w="1335" w:type="dxa"/>
          </w:tcPr>
          <w:p w14:paraId="01CDC160" w14:textId="77777777" w:rsidR="00283930" w:rsidRDefault="00D57362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Nadir Ratio</w:t>
            </w:r>
          </w:p>
        </w:tc>
        <w:tc>
          <w:tcPr>
            <w:tcW w:w="1335" w:type="dxa"/>
          </w:tcPr>
          <w:p w14:paraId="4D802CF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 (0.39)</w:t>
            </w:r>
          </w:p>
        </w:tc>
        <w:tc>
          <w:tcPr>
            <w:tcW w:w="1336" w:type="dxa"/>
          </w:tcPr>
          <w:p w14:paraId="494A805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 (0.57)</w:t>
            </w:r>
          </w:p>
        </w:tc>
        <w:tc>
          <w:tcPr>
            <w:tcW w:w="1336" w:type="dxa"/>
          </w:tcPr>
          <w:p w14:paraId="4A2B3ED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 (0.31)</w:t>
            </w:r>
          </w:p>
        </w:tc>
        <w:tc>
          <w:tcPr>
            <w:tcW w:w="1336" w:type="dxa"/>
          </w:tcPr>
          <w:p w14:paraId="7816636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 (0.44)</w:t>
            </w:r>
          </w:p>
        </w:tc>
        <w:tc>
          <w:tcPr>
            <w:tcW w:w="1336" w:type="dxa"/>
          </w:tcPr>
          <w:p w14:paraId="0DF0EB3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 (0.33)</w:t>
            </w:r>
          </w:p>
        </w:tc>
        <w:tc>
          <w:tcPr>
            <w:tcW w:w="1336" w:type="dxa"/>
          </w:tcPr>
          <w:p w14:paraId="6E7D8E9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 (0.45)</w:t>
            </w:r>
          </w:p>
        </w:tc>
      </w:tr>
      <w:tr w:rsidR="00283930" w14:paraId="09EF8067" w14:textId="77777777" w:rsidTr="00026622">
        <w:tc>
          <w:tcPr>
            <w:tcW w:w="1335" w:type="dxa"/>
          </w:tcPr>
          <w:p w14:paraId="3101657E" w14:textId="77777777" w:rsidR="00283930" w:rsidRDefault="00D57362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Last Ratio</w:t>
            </w:r>
          </w:p>
        </w:tc>
        <w:tc>
          <w:tcPr>
            <w:tcW w:w="1335" w:type="dxa"/>
          </w:tcPr>
          <w:p w14:paraId="1D9F72D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 (0.44)</w:t>
            </w:r>
          </w:p>
        </w:tc>
        <w:tc>
          <w:tcPr>
            <w:tcW w:w="1336" w:type="dxa"/>
          </w:tcPr>
          <w:p w14:paraId="090529FA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 (0.63)</w:t>
            </w:r>
          </w:p>
        </w:tc>
        <w:tc>
          <w:tcPr>
            <w:tcW w:w="1336" w:type="dxa"/>
          </w:tcPr>
          <w:p w14:paraId="2628121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 (0.36)</w:t>
            </w:r>
          </w:p>
        </w:tc>
        <w:tc>
          <w:tcPr>
            <w:tcW w:w="1336" w:type="dxa"/>
          </w:tcPr>
          <w:p w14:paraId="6A4A037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 (0.44)</w:t>
            </w:r>
          </w:p>
        </w:tc>
        <w:tc>
          <w:tcPr>
            <w:tcW w:w="1336" w:type="dxa"/>
          </w:tcPr>
          <w:p w14:paraId="3474F980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 (0.38)</w:t>
            </w:r>
          </w:p>
        </w:tc>
        <w:tc>
          <w:tcPr>
            <w:tcW w:w="1336" w:type="dxa"/>
          </w:tcPr>
          <w:p w14:paraId="06947F9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 (0.43)</w:t>
            </w:r>
          </w:p>
        </w:tc>
      </w:tr>
      <w:tr w:rsidR="00283930" w14:paraId="443B22DA" w14:textId="77777777" w:rsidTr="00026622">
        <w:tc>
          <w:tcPr>
            <w:tcW w:w="1335" w:type="dxa"/>
          </w:tcPr>
          <w:p w14:paraId="441D99E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Gower distance</w:t>
            </w:r>
          </w:p>
        </w:tc>
        <w:tc>
          <w:tcPr>
            <w:tcW w:w="1335" w:type="dxa"/>
          </w:tcPr>
          <w:p w14:paraId="3EA60C6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(0.12)</w:t>
            </w:r>
          </w:p>
        </w:tc>
        <w:tc>
          <w:tcPr>
            <w:tcW w:w="1336" w:type="dxa"/>
          </w:tcPr>
          <w:p w14:paraId="0335E0C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(0.14)</w:t>
            </w:r>
          </w:p>
        </w:tc>
        <w:tc>
          <w:tcPr>
            <w:tcW w:w="1336" w:type="dxa"/>
          </w:tcPr>
          <w:p w14:paraId="44FDB9B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(0.12)</w:t>
            </w:r>
          </w:p>
        </w:tc>
        <w:tc>
          <w:tcPr>
            <w:tcW w:w="1336" w:type="dxa"/>
          </w:tcPr>
          <w:p w14:paraId="54CB7A60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(0.14)</w:t>
            </w:r>
          </w:p>
        </w:tc>
        <w:tc>
          <w:tcPr>
            <w:tcW w:w="1336" w:type="dxa"/>
          </w:tcPr>
          <w:p w14:paraId="1D22A93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(0.13)</w:t>
            </w:r>
          </w:p>
        </w:tc>
        <w:tc>
          <w:tcPr>
            <w:tcW w:w="1336" w:type="dxa"/>
          </w:tcPr>
          <w:p w14:paraId="55C3665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(0.16)</w:t>
            </w:r>
          </w:p>
        </w:tc>
      </w:tr>
      <w:tr w:rsidR="00283930" w14:paraId="5FF09D11" w14:textId="77777777" w:rsidTr="00026622">
        <w:tc>
          <w:tcPr>
            <w:tcW w:w="1335" w:type="dxa"/>
          </w:tcPr>
          <w:p w14:paraId="2BB4E4F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Response duration</w:t>
            </w:r>
          </w:p>
        </w:tc>
        <w:tc>
          <w:tcPr>
            <w:tcW w:w="1335" w:type="dxa"/>
          </w:tcPr>
          <w:p w14:paraId="55C043B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 (105)</w:t>
            </w:r>
          </w:p>
        </w:tc>
        <w:tc>
          <w:tcPr>
            <w:tcW w:w="1336" w:type="dxa"/>
          </w:tcPr>
          <w:p w14:paraId="4BF2FD4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(124)</w:t>
            </w:r>
          </w:p>
        </w:tc>
        <w:tc>
          <w:tcPr>
            <w:tcW w:w="1336" w:type="dxa"/>
          </w:tcPr>
          <w:p w14:paraId="43EC5EC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(72)</w:t>
            </w:r>
          </w:p>
        </w:tc>
        <w:tc>
          <w:tcPr>
            <w:tcW w:w="1336" w:type="dxa"/>
          </w:tcPr>
          <w:p w14:paraId="5DFD7A3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(72)</w:t>
            </w:r>
          </w:p>
        </w:tc>
        <w:tc>
          <w:tcPr>
            <w:tcW w:w="1336" w:type="dxa"/>
          </w:tcPr>
          <w:p w14:paraId="6045B1F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 (113)</w:t>
            </w:r>
          </w:p>
        </w:tc>
        <w:tc>
          <w:tcPr>
            <w:tcW w:w="1336" w:type="dxa"/>
          </w:tcPr>
          <w:p w14:paraId="6CC86C53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(79)</w:t>
            </w:r>
          </w:p>
        </w:tc>
      </w:tr>
      <w:tr w:rsidR="00283930" w14:paraId="277F7FD3" w14:textId="77777777" w:rsidTr="00026622">
        <w:tc>
          <w:tcPr>
            <w:tcW w:w="1335" w:type="dxa"/>
          </w:tcPr>
          <w:p w14:paraId="2CC68B30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Stable duration</w:t>
            </w:r>
          </w:p>
        </w:tc>
        <w:tc>
          <w:tcPr>
            <w:tcW w:w="1335" w:type="dxa"/>
          </w:tcPr>
          <w:p w14:paraId="57D68D7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 (119)</w:t>
            </w:r>
          </w:p>
        </w:tc>
        <w:tc>
          <w:tcPr>
            <w:tcW w:w="1336" w:type="dxa"/>
          </w:tcPr>
          <w:p w14:paraId="5CFF31E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 (109)</w:t>
            </w:r>
          </w:p>
        </w:tc>
        <w:tc>
          <w:tcPr>
            <w:tcW w:w="1336" w:type="dxa"/>
          </w:tcPr>
          <w:p w14:paraId="452A52E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 (105)</w:t>
            </w:r>
          </w:p>
        </w:tc>
        <w:tc>
          <w:tcPr>
            <w:tcW w:w="1336" w:type="dxa"/>
          </w:tcPr>
          <w:p w14:paraId="03BBDFB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 (122)</w:t>
            </w:r>
          </w:p>
        </w:tc>
        <w:tc>
          <w:tcPr>
            <w:tcW w:w="1336" w:type="dxa"/>
          </w:tcPr>
          <w:p w14:paraId="5981F08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 (146)</w:t>
            </w:r>
          </w:p>
        </w:tc>
        <w:tc>
          <w:tcPr>
            <w:tcW w:w="1336" w:type="dxa"/>
          </w:tcPr>
          <w:p w14:paraId="68F559B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 (128)</w:t>
            </w:r>
          </w:p>
        </w:tc>
      </w:tr>
      <w:tr w:rsidR="00283930" w14:paraId="68E0C4A7" w14:textId="77777777" w:rsidTr="00026622">
        <w:tc>
          <w:tcPr>
            <w:tcW w:w="1335" w:type="dxa"/>
          </w:tcPr>
          <w:p w14:paraId="615779E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Relapse duration</w:t>
            </w:r>
          </w:p>
        </w:tc>
        <w:tc>
          <w:tcPr>
            <w:tcW w:w="1335" w:type="dxa"/>
          </w:tcPr>
          <w:p w14:paraId="73ED3C6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 (58)</w:t>
            </w:r>
          </w:p>
        </w:tc>
        <w:tc>
          <w:tcPr>
            <w:tcW w:w="1336" w:type="dxa"/>
          </w:tcPr>
          <w:p w14:paraId="6F3259C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(63)</w:t>
            </w:r>
          </w:p>
        </w:tc>
        <w:tc>
          <w:tcPr>
            <w:tcW w:w="1336" w:type="dxa"/>
          </w:tcPr>
          <w:p w14:paraId="79AB5A4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(42)</w:t>
            </w:r>
          </w:p>
        </w:tc>
        <w:tc>
          <w:tcPr>
            <w:tcW w:w="1336" w:type="dxa"/>
          </w:tcPr>
          <w:p w14:paraId="3DB3ED33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(52)</w:t>
            </w:r>
          </w:p>
        </w:tc>
        <w:tc>
          <w:tcPr>
            <w:tcW w:w="1336" w:type="dxa"/>
          </w:tcPr>
          <w:p w14:paraId="3A9FA46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(44)</w:t>
            </w:r>
          </w:p>
        </w:tc>
        <w:tc>
          <w:tcPr>
            <w:tcW w:w="1336" w:type="dxa"/>
          </w:tcPr>
          <w:p w14:paraId="1972EC5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(0)</w:t>
            </w:r>
          </w:p>
        </w:tc>
      </w:tr>
    </w:tbl>
    <w:p w14:paraId="11E523B8" w14:textId="77777777" w:rsidR="00283930" w:rsidRDefault="00283930" w:rsidP="003471E9">
      <w:pPr>
        <w:spacing w:line="480" w:lineRule="auto"/>
        <w:rPr>
          <w:rFonts w:ascii="Times New Roman" w:hAnsi="Times New Roman" w:cs="Times New Roman"/>
        </w:rPr>
      </w:pPr>
    </w:p>
    <w:p w14:paraId="1E9816A6" w14:textId="6A5E4049" w:rsidR="00080B2B" w:rsidRPr="00234DA7" w:rsidRDefault="00467F89" w:rsidP="003471E9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="00080B2B">
        <w:rPr>
          <w:rFonts w:ascii="Times New Roman" w:hAnsi="Times New Roman" w:cs="Times New Roman"/>
          <w:b/>
        </w:rPr>
        <w:t xml:space="preserve">Table </w:t>
      </w:r>
      <w:r w:rsidR="00C51F69">
        <w:rPr>
          <w:rFonts w:ascii="Times New Roman" w:hAnsi="Times New Roman" w:cs="Times New Roman"/>
          <w:b/>
        </w:rPr>
        <w:t>9</w:t>
      </w:r>
      <w:r w:rsidR="00080B2B">
        <w:rPr>
          <w:rFonts w:ascii="Times New Roman" w:hAnsi="Times New Roman" w:cs="Times New Roman"/>
          <w:b/>
        </w:rPr>
        <w:t xml:space="preserve">. </w:t>
      </w:r>
      <w:r w:rsidR="00080B2B">
        <w:rPr>
          <w:rFonts w:ascii="Times New Roman" w:hAnsi="Times New Roman" w:cs="Times New Roman"/>
        </w:rPr>
        <w:t>The mean (standard deviation) and the median (interquartile range) of the response pattern parameters at patient-level in the panitumumab arm (Pani+Chemo) vs chemotherapy arm (Chemo only).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80B2B" w14:paraId="04F2775E" w14:textId="77777777" w:rsidTr="00026622">
        <w:tc>
          <w:tcPr>
            <w:tcW w:w="1870" w:type="dxa"/>
          </w:tcPr>
          <w:p w14:paraId="4BA998C0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0" w:type="dxa"/>
            <w:gridSpan w:val="2"/>
          </w:tcPr>
          <w:p w14:paraId="4455CB4D" w14:textId="7F53DD39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Pani+Chemo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866)</w:t>
            </w:r>
          </w:p>
        </w:tc>
        <w:tc>
          <w:tcPr>
            <w:tcW w:w="3740" w:type="dxa"/>
            <w:gridSpan w:val="2"/>
          </w:tcPr>
          <w:p w14:paraId="2A6522BD" w14:textId="20458A29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Chemo only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1,188)</w:t>
            </w:r>
          </w:p>
        </w:tc>
      </w:tr>
      <w:tr w:rsidR="00080B2B" w14:paraId="76EA8B8B" w14:textId="77777777" w:rsidTr="00026622">
        <w:tc>
          <w:tcPr>
            <w:tcW w:w="1870" w:type="dxa"/>
          </w:tcPr>
          <w:p w14:paraId="64DA084B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</w:tcPr>
          <w:p w14:paraId="1B7D1976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870" w:type="dxa"/>
          </w:tcPr>
          <w:p w14:paraId="29469325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  <w:tc>
          <w:tcPr>
            <w:tcW w:w="1870" w:type="dxa"/>
          </w:tcPr>
          <w:p w14:paraId="1387ACAA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870" w:type="dxa"/>
          </w:tcPr>
          <w:p w14:paraId="56F7AE67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</w:tr>
      <w:tr w:rsidR="00080B2B" w14:paraId="6BF8BDA1" w14:textId="77777777" w:rsidTr="00026622">
        <w:tc>
          <w:tcPr>
            <w:tcW w:w="1870" w:type="dxa"/>
          </w:tcPr>
          <w:p w14:paraId="1EF84371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Nadir Ratio</w:t>
            </w:r>
          </w:p>
        </w:tc>
        <w:tc>
          <w:tcPr>
            <w:tcW w:w="1870" w:type="dxa"/>
          </w:tcPr>
          <w:p w14:paraId="354007EA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 (0.36)</w:t>
            </w:r>
          </w:p>
        </w:tc>
        <w:tc>
          <w:tcPr>
            <w:tcW w:w="1870" w:type="dxa"/>
          </w:tcPr>
          <w:p w14:paraId="747C68E2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 (0.49)</w:t>
            </w:r>
          </w:p>
        </w:tc>
        <w:tc>
          <w:tcPr>
            <w:tcW w:w="1870" w:type="dxa"/>
          </w:tcPr>
          <w:p w14:paraId="63D08DE0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 (0.36)</w:t>
            </w:r>
          </w:p>
        </w:tc>
        <w:tc>
          <w:tcPr>
            <w:tcW w:w="1870" w:type="dxa"/>
          </w:tcPr>
          <w:p w14:paraId="52DFBA3E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 (0.50)</w:t>
            </w:r>
          </w:p>
        </w:tc>
      </w:tr>
      <w:tr w:rsidR="00080B2B" w14:paraId="4F170DAE" w14:textId="77777777" w:rsidTr="00026622">
        <w:tc>
          <w:tcPr>
            <w:tcW w:w="1870" w:type="dxa"/>
          </w:tcPr>
          <w:p w14:paraId="408FB2EA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Last Ratio</w:t>
            </w:r>
          </w:p>
        </w:tc>
        <w:tc>
          <w:tcPr>
            <w:tcW w:w="1870" w:type="dxa"/>
          </w:tcPr>
          <w:p w14:paraId="63CF845C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 (0.44)</w:t>
            </w:r>
          </w:p>
        </w:tc>
        <w:tc>
          <w:tcPr>
            <w:tcW w:w="1870" w:type="dxa"/>
          </w:tcPr>
          <w:p w14:paraId="2B15B6F5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 (0.54)</w:t>
            </w:r>
          </w:p>
        </w:tc>
        <w:tc>
          <w:tcPr>
            <w:tcW w:w="1870" w:type="dxa"/>
          </w:tcPr>
          <w:p w14:paraId="7B18A04E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 (0.42)</w:t>
            </w:r>
          </w:p>
        </w:tc>
        <w:tc>
          <w:tcPr>
            <w:tcW w:w="1870" w:type="dxa"/>
          </w:tcPr>
          <w:p w14:paraId="7ACABF3A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 (0.48)</w:t>
            </w:r>
          </w:p>
        </w:tc>
      </w:tr>
      <w:tr w:rsidR="00080B2B" w14:paraId="6F2F1878" w14:textId="77777777" w:rsidTr="00026622">
        <w:tc>
          <w:tcPr>
            <w:tcW w:w="1870" w:type="dxa"/>
          </w:tcPr>
          <w:p w14:paraId="42749E8F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Gower distance</w:t>
            </w:r>
          </w:p>
        </w:tc>
        <w:tc>
          <w:tcPr>
            <w:tcW w:w="1870" w:type="dxa"/>
          </w:tcPr>
          <w:p w14:paraId="0EF39F55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(0.12)</w:t>
            </w:r>
          </w:p>
        </w:tc>
        <w:tc>
          <w:tcPr>
            <w:tcW w:w="1870" w:type="dxa"/>
          </w:tcPr>
          <w:p w14:paraId="33342904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(0.13)</w:t>
            </w:r>
          </w:p>
        </w:tc>
        <w:tc>
          <w:tcPr>
            <w:tcW w:w="1870" w:type="dxa"/>
          </w:tcPr>
          <w:p w14:paraId="73164D93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(0.12)</w:t>
            </w:r>
          </w:p>
        </w:tc>
        <w:tc>
          <w:tcPr>
            <w:tcW w:w="1870" w:type="dxa"/>
          </w:tcPr>
          <w:p w14:paraId="39AAF96A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(0.13)</w:t>
            </w:r>
          </w:p>
        </w:tc>
      </w:tr>
      <w:tr w:rsidR="00080B2B" w14:paraId="606EB556" w14:textId="77777777" w:rsidTr="00026622">
        <w:tc>
          <w:tcPr>
            <w:tcW w:w="1870" w:type="dxa"/>
          </w:tcPr>
          <w:p w14:paraId="7CCA9FF0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Response duration</w:t>
            </w:r>
          </w:p>
        </w:tc>
        <w:tc>
          <w:tcPr>
            <w:tcW w:w="1870" w:type="dxa"/>
          </w:tcPr>
          <w:p w14:paraId="0466AD35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(139)</w:t>
            </w:r>
          </w:p>
        </w:tc>
        <w:tc>
          <w:tcPr>
            <w:tcW w:w="1870" w:type="dxa"/>
          </w:tcPr>
          <w:p w14:paraId="720F76D5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 (147)</w:t>
            </w:r>
          </w:p>
        </w:tc>
        <w:tc>
          <w:tcPr>
            <w:tcW w:w="1870" w:type="dxa"/>
          </w:tcPr>
          <w:p w14:paraId="564ECC81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 (125)</w:t>
            </w:r>
          </w:p>
        </w:tc>
        <w:tc>
          <w:tcPr>
            <w:tcW w:w="1870" w:type="dxa"/>
          </w:tcPr>
          <w:p w14:paraId="280845E9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(129)</w:t>
            </w:r>
          </w:p>
        </w:tc>
      </w:tr>
      <w:tr w:rsidR="00080B2B" w14:paraId="1BC09F18" w14:textId="77777777" w:rsidTr="00026622">
        <w:tc>
          <w:tcPr>
            <w:tcW w:w="1870" w:type="dxa"/>
          </w:tcPr>
          <w:p w14:paraId="122F9F34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Stable duration</w:t>
            </w:r>
          </w:p>
        </w:tc>
        <w:tc>
          <w:tcPr>
            <w:tcW w:w="1870" w:type="dxa"/>
          </w:tcPr>
          <w:p w14:paraId="47FB4423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 (135)</w:t>
            </w:r>
          </w:p>
        </w:tc>
        <w:tc>
          <w:tcPr>
            <w:tcW w:w="1870" w:type="dxa"/>
          </w:tcPr>
          <w:p w14:paraId="0D71E00A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 (123)</w:t>
            </w:r>
          </w:p>
        </w:tc>
        <w:tc>
          <w:tcPr>
            <w:tcW w:w="1870" w:type="dxa"/>
          </w:tcPr>
          <w:p w14:paraId="64AC93A2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 (119)</w:t>
            </w:r>
          </w:p>
        </w:tc>
        <w:tc>
          <w:tcPr>
            <w:tcW w:w="1870" w:type="dxa"/>
          </w:tcPr>
          <w:p w14:paraId="4BA889F0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(117)</w:t>
            </w:r>
          </w:p>
        </w:tc>
      </w:tr>
      <w:tr w:rsidR="00080B2B" w14:paraId="102118CB" w14:textId="77777777" w:rsidTr="00026622">
        <w:tc>
          <w:tcPr>
            <w:tcW w:w="1870" w:type="dxa"/>
          </w:tcPr>
          <w:p w14:paraId="47A42C91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Relapse duration</w:t>
            </w:r>
          </w:p>
        </w:tc>
        <w:tc>
          <w:tcPr>
            <w:tcW w:w="1870" w:type="dxa"/>
          </w:tcPr>
          <w:p w14:paraId="004E9025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 (77)</w:t>
            </w:r>
          </w:p>
        </w:tc>
        <w:tc>
          <w:tcPr>
            <w:tcW w:w="1870" w:type="dxa"/>
          </w:tcPr>
          <w:p w14:paraId="60FC8A45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(69)</w:t>
            </w:r>
          </w:p>
        </w:tc>
        <w:tc>
          <w:tcPr>
            <w:tcW w:w="1870" w:type="dxa"/>
          </w:tcPr>
          <w:p w14:paraId="53516710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 (61)</w:t>
            </w:r>
          </w:p>
        </w:tc>
        <w:tc>
          <w:tcPr>
            <w:tcW w:w="1870" w:type="dxa"/>
          </w:tcPr>
          <w:p w14:paraId="74EBAB8C" w14:textId="77777777" w:rsidR="00080B2B" w:rsidRDefault="00080B2B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(64)</w:t>
            </w:r>
          </w:p>
        </w:tc>
      </w:tr>
    </w:tbl>
    <w:p w14:paraId="60C0CBD5" w14:textId="77777777" w:rsidR="00080B2B" w:rsidRDefault="00080B2B" w:rsidP="003471E9">
      <w:pPr>
        <w:spacing w:line="480" w:lineRule="auto"/>
        <w:rPr>
          <w:rFonts w:ascii="Times New Roman" w:hAnsi="Times New Roman" w:cs="Times New Roman"/>
        </w:rPr>
      </w:pPr>
    </w:p>
    <w:p w14:paraId="5F588B09" w14:textId="5503B132" w:rsidR="00283930" w:rsidRDefault="00467F89" w:rsidP="003471E9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="00B02866">
        <w:rPr>
          <w:rFonts w:ascii="Times New Roman" w:hAnsi="Times New Roman" w:cs="Times New Roman"/>
          <w:b/>
        </w:rPr>
        <w:t xml:space="preserve">Table </w:t>
      </w:r>
      <w:r w:rsidR="00C51F69">
        <w:rPr>
          <w:rFonts w:ascii="Times New Roman" w:hAnsi="Times New Roman" w:cs="Times New Roman"/>
          <w:b/>
        </w:rPr>
        <w:t>10</w:t>
      </w:r>
      <w:r w:rsidR="00B02866">
        <w:rPr>
          <w:rFonts w:ascii="Times New Roman" w:hAnsi="Times New Roman" w:cs="Times New Roman"/>
          <w:b/>
        </w:rPr>
        <w:t xml:space="preserve">. </w:t>
      </w:r>
      <w:r w:rsidR="00B02866">
        <w:rPr>
          <w:rFonts w:ascii="Times New Roman" w:hAnsi="Times New Roman" w:cs="Times New Roman"/>
        </w:rPr>
        <w:t>The mean (standard deviation) and the median (interquartile range) of the lesion-level nadir ratios across anatomical sites in the panitumumab arm (Pani</w:t>
      </w:r>
      <w:r w:rsidR="00B50BFE">
        <w:rPr>
          <w:rFonts w:ascii="Times New Roman" w:hAnsi="Times New Roman" w:cs="Times New Roman"/>
        </w:rPr>
        <w:t xml:space="preserve"> </w:t>
      </w:r>
      <w:r w:rsidR="00B02866">
        <w:rPr>
          <w:rFonts w:ascii="Times New Roman" w:hAnsi="Times New Roman" w:cs="Times New Roman"/>
        </w:rPr>
        <w:t>+</w:t>
      </w:r>
      <w:r w:rsidR="00B50BFE">
        <w:rPr>
          <w:rFonts w:ascii="Times New Roman" w:hAnsi="Times New Roman" w:cs="Times New Roman"/>
        </w:rPr>
        <w:t xml:space="preserve"> </w:t>
      </w:r>
      <w:r w:rsidR="00B02866">
        <w:rPr>
          <w:rFonts w:ascii="Times New Roman" w:hAnsi="Times New Roman" w:cs="Times New Roman"/>
        </w:rPr>
        <w:t>Chemo) vs chemotherapy arm (Chemo only).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283930" w14:paraId="207C1326" w14:textId="77777777" w:rsidTr="00026622">
        <w:tc>
          <w:tcPr>
            <w:tcW w:w="4674" w:type="dxa"/>
            <w:gridSpan w:val="3"/>
          </w:tcPr>
          <w:p w14:paraId="62DABE3F" w14:textId="7B3BF71A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Pani+Chemo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3,500)</w:t>
            </w:r>
          </w:p>
        </w:tc>
        <w:tc>
          <w:tcPr>
            <w:tcW w:w="4676" w:type="dxa"/>
            <w:gridSpan w:val="3"/>
          </w:tcPr>
          <w:p w14:paraId="7CC158E4" w14:textId="7FDD98E8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Chemo only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4,764)</w:t>
            </w:r>
          </w:p>
        </w:tc>
      </w:tr>
      <w:tr w:rsidR="00283930" w14:paraId="745461B8" w14:textId="77777777" w:rsidTr="00026622">
        <w:tc>
          <w:tcPr>
            <w:tcW w:w="1558" w:type="dxa"/>
          </w:tcPr>
          <w:p w14:paraId="52F7571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 (No.)</w:t>
            </w:r>
          </w:p>
        </w:tc>
        <w:tc>
          <w:tcPr>
            <w:tcW w:w="1558" w:type="dxa"/>
          </w:tcPr>
          <w:p w14:paraId="75D4253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558" w:type="dxa"/>
          </w:tcPr>
          <w:p w14:paraId="66A429A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  <w:tc>
          <w:tcPr>
            <w:tcW w:w="1558" w:type="dxa"/>
          </w:tcPr>
          <w:p w14:paraId="42DF164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 (No.)</w:t>
            </w:r>
          </w:p>
        </w:tc>
        <w:tc>
          <w:tcPr>
            <w:tcW w:w="1559" w:type="dxa"/>
          </w:tcPr>
          <w:p w14:paraId="0366927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559" w:type="dxa"/>
          </w:tcPr>
          <w:p w14:paraId="110E801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</w:tr>
      <w:tr w:rsidR="00283930" w14:paraId="4D4BC2C2" w14:textId="77777777" w:rsidTr="00026622">
        <w:tc>
          <w:tcPr>
            <w:tcW w:w="1558" w:type="dxa"/>
          </w:tcPr>
          <w:p w14:paraId="6435C39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Abdomen (116)</w:t>
            </w:r>
          </w:p>
        </w:tc>
        <w:tc>
          <w:tcPr>
            <w:tcW w:w="1558" w:type="dxa"/>
          </w:tcPr>
          <w:p w14:paraId="7D9E039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 (0.35)</w:t>
            </w:r>
          </w:p>
        </w:tc>
        <w:tc>
          <w:tcPr>
            <w:tcW w:w="1558" w:type="dxa"/>
          </w:tcPr>
          <w:p w14:paraId="31FBF85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 (0.43)</w:t>
            </w:r>
          </w:p>
        </w:tc>
        <w:tc>
          <w:tcPr>
            <w:tcW w:w="1558" w:type="dxa"/>
          </w:tcPr>
          <w:p w14:paraId="2A72141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Abdomen (170)</w:t>
            </w:r>
          </w:p>
        </w:tc>
        <w:tc>
          <w:tcPr>
            <w:tcW w:w="1559" w:type="dxa"/>
          </w:tcPr>
          <w:p w14:paraId="7578A57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 (0.33)</w:t>
            </w:r>
          </w:p>
        </w:tc>
        <w:tc>
          <w:tcPr>
            <w:tcW w:w="1559" w:type="dxa"/>
          </w:tcPr>
          <w:p w14:paraId="306FD50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 (0.40)</w:t>
            </w:r>
          </w:p>
        </w:tc>
      </w:tr>
      <w:tr w:rsidR="00283930" w14:paraId="2A7883EC" w14:textId="77777777" w:rsidTr="00026622">
        <w:tc>
          <w:tcPr>
            <w:tcW w:w="1558" w:type="dxa"/>
          </w:tcPr>
          <w:p w14:paraId="6E7B712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Bone (55)</w:t>
            </w:r>
          </w:p>
        </w:tc>
        <w:tc>
          <w:tcPr>
            <w:tcW w:w="1558" w:type="dxa"/>
          </w:tcPr>
          <w:p w14:paraId="10B1D05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 (0.28)</w:t>
            </w:r>
          </w:p>
        </w:tc>
        <w:tc>
          <w:tcPr>
            <w:tcW w:w="1558" w:type="dxa"/>
          </w:tcPr>
          <w:p w14:paraId="1092A9B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 (0.50)</w:t>
            </w:r>
          </w:p>
        </w:tc>
        <w:tc>
          <w:tcPr>
            <w:tcW w:w="1558" w:type="dxa"/>
          </w:tcPr>
          <w:p w14:paraId="6584D07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Bone (91)</w:t>
            </w:r>
          </w:p>
        </w:tc>
        <w:tc>
          <w:tcPr>
            <w:tcW w:w="1559" w:type="dxa"/>
          </w:tcPr>
          <w:p w14:paraId="333DD43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 (0.33)</w:t>
            </w:r>
          </w:p>
        </w:tc>
        <w:tc>
          <w:tcPr>
            <w:tcW w:w="1559" w:type="dxa"/>
          </w:tcPr>
          <w:p w14:paraId="66035FA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 (0.37)</w:t>
            </w:r>
          </w:p>
        </w:tc>
      </w:tr>
      <w:tr w:rsidR="00283930" w14:paraId="7683AA0C" w14:textId="77777777" w:rsidTr="00026622">
        <w:tc>
          <w:tcPr>
            <w:tcW w:w="1558" w:type="dxa"/>
          </w:tcPr>
          <w:p w14:paraId="6C69C5C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 (44)</w:t>
            </w:r>
          </w:p>
        </w:tc>
        <w:tc>
          <w:tcPr>
            <w:tcW w:w="1558" w:type="dxa"/>
          </w:tcPr>
          <w:p w14:paraId="30D65E3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 (0.34)</w:t>
            </w:r>
          </w:p>
        </w:tc>
        <w:tc>
          <w:tcPr>
            <w:tcW w:w="1558" w:type="dxa"/>
          </w:tcPr>
          <w:p w14:paraId="2AE8E02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 (0.58)</w:t>
            </w:r>
          </w:p>
        </w:tc>
        <w:tc>
          <w:tcPr>
            <w:tcW w:w="1558" w:type="dxa"/>
          </w:tcPr>
          <w:p w14:paraId="42EC549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 (65)</w:t>
            </w:r>
          </w:p>
        </w:tc>
        <w:tc>
          <w:tcPr>
            <w:tcW w:w="1559" w:type="dxa"/>
          </w:tcPr>
          <w:p w14:paraId="7F77156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 (0.29)</w:t>
            </w:r>
          </w:p>
        </w:tc>
        <w:tc>
          <w:tcPr>
            <w:tcW w:w="1559" w:type="dxa"/>
          </w:tcPr>
          <w:p w14:paraId="167DE33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 (0.46)</w:t>
            </w:r>
          </w:p>
        </w:tc>
      </w:tr>
      <w:tr w:rsidR="00283930" w14:paraId="4BFA89C7" w14:textId="77777777" w:rsidTr="00026622">
        <w:tc>
          <w:tcPr>
            <w:tcW w:w="1558" w:type="dxa"/>
          </w:tcPr>
          <w:p w14:paraId="341F771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(2,422)</w:t>
            </w:r>
          </w:p>
        </w:tc>
        <w:tc>
          <w:tcPr>
            <w:tcW w:w="1558" w:type="dxa"/>
          </w:tcPr>
          <w:p w14:paraId="3629449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 (0.37)</w:t>
            </w:r>
          </w:p>
        </w:tc>
        <w:tc>
          <w:tcPr>
            <w:tcW w:w="1558" w:type="dxa"/>
          </w:tcPr>
          <w:p w14:paraId="683A13E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 (0.52)</w:t>
            </w:r>
          </w:p>
        </w:tc>
        <w:tc>
          <w:tcPr>
            <w:tcW w:w="1558" w:type="dxa"/>
          </w:tcPr>
          <w:p w14:paraId="171A48B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(3,128)</w:t>
            </w:r>
          </w:p>
        </w:tc>
        <w:tc>
          <w:tcPr>
            <w:tcW w:w="1559" w:type="dxa"/>
          </w:tcPr>
          <w:p w14:paraId="6664F02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 (0.39)</w:t>
            </w:r>
          </w:p>
        </w:tc>
        <w:tc>
          <w:tcPr>
            <w:tcW w:w="1559" w:type="dxa"/>
          </w:tcPr>
          <w:p w14:paraId="495E915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 (0.57)</w:t>
            </w:r>
          </w:p>
        </w:tc>
      </w:tr>
      <w:tr w:rsidR="00283930" w14:paraId="4A9E169A" w14:textId="77777777" w:rsidTr="00026622">
        <w:tc>
          <w:tcPr>
            <w:tcW w:w="1558" w:type="dxa"/>
          </w:tcPr>
          <w:p w14:paraId="6584629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(266)</w:t>
            </w:r>
          </w:p>
        </w:tc>
        <w:tc>
          <w:tcPr>
            <w:tcW w:w="1558" w:type="dxa"/>
          </w:tcPr>
          <w:p w14:paraId="22C7501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 (0.24)</w:t>
            </w:r>
          </w:p>
        </w:tc>
        <w:tc>
          <w:tcPr>
            <w:tcW w:w="1558" w:type="dxa"/>
          </w:tcPr>
          <w:p w14:paraId="53593BC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0.69 (0.37)</w:t>
            </w:r>
          </w:p>
        </w:tc>
        <w:tc>
          <w:tcPr>
            <w:tcW w:w="1558" w:type="dxa"/>
          </w:tcPr>
          <w:p w14:paraId="215739E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(513)</w:t>
            </w:r>
          </w:p>
        </w:tc>
        <w:tc>
          <w:tcPr>
            <w:tcW w:w="1559" w:type="dxa"/>
          </w:tcPr>
          <w:p w14:paraId="2A5623D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 (0.31)</w:t>
            </w:r>
          </w:p>
        </w:tc>
        <w:tc>
          <w:tcPr>
            <w:tcW w:w="1559" w:type="dxa"/>
          </w:tcPr>
          <w:p w14:paraId="45AAF5A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 (0.44)</w:t>
            </w:r>
          </w:p>
        </w:tc>
      </w:tr>
      <w:tr w:rsidR="00283930" w14:paraId="5032739C" w14:textId="77777777" w:rsidTr="00026622">
        <w:tc>
          <w:tcPr>
            <w:tcW w:w="1558" w:type="dxa"/>
          </w:tcPr>
          <w:p w14:paraId="2DD5E81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(534)</w:t>
            </w:r>
          </w:p>
        </w:tc>
        <w:tc>
          <w:tcPr>
            <w:tcW w:w="1558" w:type="dxa"/>
          </w:tcPr>
          <w:p w14:paraId="0236760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 (0.29)</w:t>
            </w:r>
          </w:p>
        </w:tc>
        <w:tc>
          <w:tcPr>
            <w:tcW w:w="1558" w:type="dxa"/>
          </w:tcPr>
          <w:p w14:paraId="7E5ACE0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 (0.49)</w:t>
            </w:r>
          </w:p>
        </w:tc>
        <w:tc>
          <w:tcPr>
            <w:tcW w:w="1558" w:type="dxa"/>
          </w:tcPr>
          <w:p w14:paraId="7C9F849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(646)</w:t>
            </w:r>
          </w:p>
        </w:tc>
        <w:tc>
          <w:tcPr>
            <w:tcW w:w="1559" w:type="dxa"/>
          </w:tcPr>
          <w:p w14:paraId="0EAE8AB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 (0.33)</w:t>
            </w:r>
          </w:p>
        </w:tc>
        <w:tc>
          <w:tcPr>
            <w:tcW w:w="1559" w:type="dxa"/>
          </w:tcPr>
          <w:p w14:paraId="590C840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 (0.45)</w:t>
            </w:r>
          </w:p>
        </w:tc>
      </w:tr>
      <w:tr w:rsidR="00283930" w14:paraId="4FA3B131" w14:textId="77777777" w:rsidTr="00026622">
        <w:tc>
          <w:tcPr>
            <w:tcW w:w="1558" w:type="dxa"/>
          </w:tcPr>
          <w:p w14:paraId="3A8A0AC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(63)</w:t>
            </w:r>
          </w:p>
        </w:tc>
        <w:tc>
          <w:tcPr>
            <w:tcW w:w="1558" w:type="dxa"/>
          </w:tcPr>
          <w:p w14:paraId="5CCD403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 (0.31)</w:t>
            </w:r>
          </w:p>
        </w:tc>
        <w:tc>
          <w:tcPr>
            <w:tcW w:w="1558" w:type="dxa"/>
          </w:tcPr>
          <w:p w14:paraId="4925BE2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 (0.36)</w:t>
            </w:r>
          </w:p>
        </w:tc>
        <w:tc>
          <w:tcPr>
            <w:tcW w:w="1558" w:type="dxa"/>
          </w:tcPr>
          <w:p w14:paraId="47FD744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(151)</w:t>
            </w:r>
          </w:p>
        </w:tc>
        <w:tc>
          <w:tcPr>
            <w:tcW w:w="1559" w:type="dxa"/>
          </w:tcPr>
          <w:p w14:paraId="6163916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 (0.36)</w:t>
            </w:r>
          </w:p>
        </w:tc>
        <w:tc>
          <w:tcPr>
            <w:tcW w:w="1559" w:type="dxa"/>
          </w:tcPr>
          <w:p w14:paraId="43CDF7A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 (0.40)</w:t>
            </w:r>
          </w:p>
        </w:tc>
      </w:tr>
    </w:tbl>
    <w:p w14:paraId="55D17C9E" w14:textId="77777777" w:rsidR="00283930" w:rsidRDefault="00283930" w:rsidP="003471E9">
      <w:pPr>
        <w:spacing w:line="480" w:lineRule="auto"/>
        <w:rPr>
          <w:rFonts w:ascii="Times New Roman" w:hAnsi="Times New Roman" w:cs="Times New Roman"/>
        </w:rPr>
      </w:pPr>
    </w:p>
    <w:p w14:paraId="60A68EBD" w14:textId="7FAF220C" w:rsidR="00B02866" w:rsidRDefault="00467F89" w:rsidP="003471E9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t xml:space="preserve">Supplementary </w:t>
      </w:r>
      <w:r w:rsidR="00B02866">
        <w:rPr>
          <w:rFonts w:ascii="Times New Roman" w:hAnsi="Times New Roman" w:cs="Times New Roman"/>
          <w:b/>
        </w:rPr>
        <w:t>Table 1</w:t>
      </w:r>
      <w:r w:rsidR="00C51F69">
        <w:rPr>
          <w:rFonts w:ascii="Times New Roman" w:hAnsi="Times New Roman" w:cs="Times New Roman"/>
          <w:b/>
        </w:rPr>
        <w:t>1</w:t>
      </w:r>
      <w:r w:rsidR="00B02866">
        <w:rPr>
          <w:rFonts w:ascii="Times New Roman" w:hAnsi="Times New Roman" w:cs="Times New Roman"/>
          <w:b/>
        </w:rPr>
        <w:t xml:space="preserve">. </w:t>
      </w:r>
      <w:r w:rsidR="00B02866">
        <w:rPr>
          <w:rFonts w:ascii="Times New Roman" w:hAnsi="Times New Roman" w:cs="Times New Roman"/>
        </w:rPr>
        <w:t>The mean (standard deviation) and the median (interquartile range) of the lesion-level Gower distances across anatomical sites in the panitumumab arm (Pani</w:t>
      </w:r>
      <w:r w:rsidR="00B50BFE">
        <w:rPr>
          <w:rFonts w:ascii="Times New Roman" w:hAnsi="Times New Roman" w:cs="Times New Roman"/>
        </w:rPr>
        <w:t xml:space="preserve"> </w:t>
      </w:r>
      <w:r w:rsidR="00B02866">
        <w:rPr>
          <w:rFonts w:ascii="Times New Roman" w:hAnsi="Times New Roman" w:cs="Times New Roman"/>
        </w:rPr>
        <w:t>+</w:t>
      </w:r>
      <w:r w:rsidR="00B50BFE">
        <w:rPr>
          <w:rFonts w:ascii="Times New Roman" w:hAnsi="Times New Roman" w:cs="Times New Roman"/>
        </w:rPr>
        <w:t xml:space="preserve"> </w:t>
      </w:r>
      <w:r w:rsidR="00B02866">
        <w:rPr>
          <w:rFonts w:ascii="Times New Roman" w:hAnsi="Times New Roman" w:cs="Times New Roman"/>
        </w:rPr>
        <w:t>Chemo) vs chemotherapy arm (Chemo only).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283930" w14:paraId="4DD9F7B3" w14:textId="77777777" w:rsidTr="00026622">
        <w:tc>
          <w:tcPr>
            <w:tcW w:w="4674" w:type="dxa"/>
            <w:gridSpan w:val="3"/>
          </w:tcPr>
          <w:p w14:paraId="70BEE497" w14:textId="3761E5E5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Pani+Chemo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3,500)</w:t>
            </w:r>
          </w:p>
        </w:tc>
        <w:tc>
          <w:tcPr>
            <w:tcW w:w="4676" w:type="dxa"/>
            <w:gridSpan w:val="3"/>
          </w:tcPr>
          <w:p w14:paraId="66545F54" w14:textId="08FB537D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Chemo only (</w:t>
            </w:r>
            <w:r w:rsidR="007178D7">
              <w:rPr>
                <w:rFonts w:ascii="Times New Roman" w:hAnsi="Times New Roman" w:cs="Times New Roman"/>
              </w:rPr>
              <w:t xml:space="preserve">n = </w:t>
            </w:r>
            <w:r>
              <w:rPr>
                <w:rFonts w:ascii="Times New Roman" w:hAnsi="Times New Roman" w:cs="Times New Roman"/>
              </w:rPr>
              <w:t>4,764)</w:t>
            </w:r>
          </w:p>
        </w:tc>
      </w:tr>
      <w:tr w:rsidR="00283930" w14:paraId="40F771E0" w14:textId="77777777" w:rsidTr="00026622">
        <w:tc>
          <w:tcPr>
            <w:tcW w:w="1558" w:type="dxa"/>
          </w:tcPr>
          <w:p w14:paraId="3E00743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 (No.)</w:t>
            </w:r>
          </w:p>
        </w:tc>
        <w:tc>
          <w:tcPr>
            <w:tcW w:w="1558" w:type="dxa"/>
          </w:tcPr>
          <w:p w14:paraId="3277CBF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558" w:type="dxa"/>
          </w:tcPr>
          <w:p w14:paraId="38D9402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  <w:tc>
          <w:tcPr>
            <w:tcW w:w="1558" w:type="dxa"/>
          </w:tcPr>
          <w:p w14:paraId="017E646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 (No.)</w:t>
            </w:r>
          </w:p>
        </w:tc>
        <w:tc>
          <w:tcPr>
            <w:tcW w:w="1559" w:type="dxa"/>
          </w:tcPr>
          <w:p w14:paraId="68DE3CD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559" w:type="dxa"/>
          </w:tcPr>
          <w:p w14:paraId="30D0451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 (IQR)</w:t>
            </w:r>
          </w:p>
        </w:tc>
      </w:tr>
      <w:tr w:rsidR="00283930" w14:paraId="128486A8" w14:textId="77777777" w:rsidTr="00026622">
        <w:tc>
          <w:tcPr>
            <w:tcW w:w="1558" w:type="dxa"/>
          </w:tcPr>
          <w:p w14:paraId="6FD8752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Abdomen (116)</w:t>
            </w:r>
          </w:p>
        </w:tc>
        <w:tc>
          <w:tcPr>
            <w:tcW w:w="1558" w:type="dxa"/>
          </w:tcPr>
          <w:p w14:paraId="5E12CCF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(0.12)</w:t>
            </w:r>
          </w:p>
        </w:tc>
        <w:tc>
          <w:tcPr>
            <w:tcW w:w="1558" w:type="dxa"/>
          </w:tcPr>
          <w:p w14:paraId="124D959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(0.14)</w:t>
            </w:r>
          </w:p>
        </w:tc>
        <w:tc>
          <w:tcPr>
            <w:tcW w:w="1558" w:type="dxa"/>
          </w:tcPr>
          <w:p w14:paraId="4571943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Abdomen (170)</w:t>
            </w:r>
          </w:p>
        </w:tc>
        <w:tc>
          <w:tcPr>
            <w:tcW w:w="1559" w:type="dxa"/>
          </w:tcPr>
          <w:p w14:paraId="3150805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(0.12)</w:t>
            </w:r>
          </w:p>
        </w:tc>
        <w:tc>
          <w:tcPr>
            <w:tcW w:w="1559" w:type="dxa"/>
          </w:tcPr>
          <w:p w14:paraId="78593CF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(0.12)</w:t>
            </w:r>
          </w:p>
        </w:tc>
      </w:tr>
      <w:tr w:rsidR="00283930" w14:paraId="51E6ADCD" w14:textId="77777777" w:rsidTr="00026622">
        <w:tc>
          <w:tcPr>
            <w:tcW w:w="1558" w:type="dxa"/>
          </w:tcPr>
          <w:p w14:paraId="012E940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Bone (55)</w:t>
            </w:r>
          </w:p>
        </w:tc>
        <w:tc>
          <w:tcPr>
            <w:tcW w:w="1558" w:type="dxa"/>
          </w:tcPr>
          <w:p w14:paraId="72F29953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(0.11)</w:t>
            </w:r>
          </w:p>
        </w:tc>
        <w:tc>
          <w:tcPr>
            <w:tcW w:w="1558" w:type="dxa"/>
          </w:tcPr>
          <w:p w14:paraId="5FF106DA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(0.13)</w:t>
            </w:r>
          </w:p>
        </w:tc>
        <w:tc>
          <w:tcPr>
            <w:tcW w:w="1558" w:type="dxa"/>
          </w:tcPr>
          <w:p w14:paraId="3CA0CEC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Bone (91)</w:t>
            </w:r>
          </w:p>
        </w:tc>
        <w:tc>
          <w:tcPr>
            <w:tcW w:w="1559" w:type="dxa"/>
          </w:tcPr>
          <w:p w14:paraId="0028C21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 (0.13)</w:t>
            </w:r>
          </w:p>
        </w:tc>
        <w:tc>
          <w:tcPr>
            <w:tcW w:w="1559" w:type="dxa"/>
          </w:tcPr>
          <w:p w14:paraId="36AACF7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 (0.16)</w:t>
            </w:r>
          </w:p>
        </w:tc>
      </w:tr>
      <w:tr w:rsidR="00283930" w14:paraId="5529DA3D" w14:textId="77777777" w:rsidTr="00026622">
        <w:tc>
          <w:tcPr>
            <w:tcW w:w="1558" w:type="dxa"/>
          </w:tcPr>
          <w:p w14:paraId="19A66CF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 (44)</w:t>
            </w:r>
          </w:p>
        </w:tc>
        <w:tc>
          <w:tcPr>
            <w:tcW w:w="1558" w:type="dxa"/>
          </w:tcPr>
          <w:p w14:paraId="20AEEAE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 (0.15)</w:t>
            </w:r>
          </w:p>
        </w:tc>
        <w:tc>
          <w:tcPr>
            <w:tcW w:w="1558" w:type="dxa"/>
          </w:tcPr>
          <w:p w14:paraId="7175F84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0.32 (0.20)</w:t>
            </w:r>
          </w:p>
        </w:tc>
        <w:tc>
          <w:tcPr>
            <w:tcW w:w="1558" w:type="dxa"/>
          </w:tcPr>
          <w:p w14:paraId="55C2B89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 (65)</w:t>
            </w:r>
          </w:p>
        </w:tc>
        <w:tc>
          <w:tcPr>
            <w:tcW w:w="1559" w:type="dxa"/>
          </w:tcPr>
          <w:p w14:paraId="2A319D4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(0.14)</w:t>
            </w:r>
          </w:p>
        </w:tc>
        <w:tc>
          <w:tcPr>
            <w:tcW w:w="1559" w:type="dxa"/>
          </w:tcPr>
          <w:p w14:paraId="4C6B8DC0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(0.18)</w:t>
            </w:r>
          </w:p>
        </w:tc>
      </w:tr>
      <w:tr w:rsidR="00283930" w14:paraId="2E0E671A" w14:textId="77777777" w:rsidTr="00026622">
        <w:tc>
          <w:tcPr>
            <w:tcW w:w="1558" w:type="dxa"/>
          </w:tcPr>
          <w:p w14:paraId="41A627A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(2,422)</w:t>
            </w:r>
          </w:p>
        </w:tc>
        <w:tc>
          <w:tcPr>
            <w:tcW w:w="1558" w:type="dxa"/>
          </w:tcPr>
          <w:p w14:paraId="1E4D300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(0.11)</w:t>
            </w:r>
          </w:p>
        </w:tc>
        <w:tc>
          <w:tcPr>
            <w:tcW w:w="1558" w:type="dxa"/>
          </w:tcPr>
          <w:p w14:paraId="12385303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(0.14)</w:t>
            </w:r>
          </w:p>
        </w:tc>
        <w:tc>
          <w:tcPr>
            <w:tcW w:w="1558" w:type="dxa"/>
          </w:tcPr>
          <w:p w14:paraId="15D5651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(3,128)</w:t>
            </w:r>
          </w:p>
        </w:tc>
        <w:tc>
          <w:tcPr>
            <w:tcW w:w="1559" w:type="dxa"/>
          </w:tcPr>
          <w:p w14:paraId="36941CB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(0.12)</w:t>
            </w:r>
          </w:p>
        </w:tc>
        <w:tc>
          <w:tcPr>
            <w:tcW w:w="1559" w:type="dxa"/>
          </w:tcPr>
          <w:p w14:paraId="6B1F6263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(0.14)</w:t>
            </w:r>
          </w:p>
        </w:tc>
      </w:tr>
      <w:tr w:rsidR="00283930" w14:paraId="173F194A" w14:textId="77777777" w:rsidTr="00026622">
        <w:tc>
          <w:tcPr>
            <w:tcW w:w="1558" w:type="dxa"/>
          </w:tcPr>
          <w:p w14:paraId="7996231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(266)</w:t>
            </w:r>
          </w:p>
        </w:tc>
        <w:tc>
          <w:tcPr>
            <w:tcW w:w="1558" w:type="dxa"/>
          </w:tcPr>
          <w:p w14:paraId="0FCD109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(0.10)</w:t>
            </w:r>
          </w:p>
        </w:tc>
        <w:tc>
          <w:tcPr>
            <w:tcW w:w="1558" w:type="dxa"/>
          </w:tcPr>
          <w:p w14:paraId="4902EFD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(0.12)</w:t>
            </w:r>
          </w:p>
        </w:tc>
        <w:tc>
          <w:tcPr>
            <w:tcW w:w="1558" w:type="dxa"/>
          </w:tcPr>
          <w:p w14:paraId="10B7C34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(513)</w:t>
            </w:r>
          </w:p>
        </w:tc>
        <w:tc>
          <w:tcPr>
            <w:tcW w:w="1559" w:type="dxa"/>
          </w:tcPr>
          <w:p w14:paraId="74CC43A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(0.12)</w:t>
            </w:r>
          </w:p>
        </w:tc>
        <w:tc>
          <w:tcPr>
            <w:tcW w:w="1559" w:type="dxa"/>
          </w:tcPr>
          <w:p w14:paraId="5B4C3FF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(0.14)</w:t>
            </w:r>
          </w:p>
        </w:tc>
      </w:tr>
      <w:tr w:rsidR="00283930" w14:paraId="7302CC55" w14:textId="77777777" w:rsidTr="00026622">
        <w:tc>
          <w:tcPr>
            <w:tcW w:w="1558" w:type="dxa"/>
          </w:tcPr>
          <w:p w14:paraId="6AB9D99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(534)</w:t>
            </w:r>
          </w:p>
        </w:tc>
        <w:tc>
          <w:tcPr>
            <w:tcW w:w="1558" w:type="dxa"/>
          </w:tcPr>
          <w:p w14:paraId="76DD480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(0.12)</w:t>
            </w:r>
          </w:p>
        </w:tc>
        <w:tc>
          <w:tcPr>
            <w:tcW w:w="1558" w:type="dxa"/>
          </w:tcPr>
          <w:p w14:paraId="2221FE8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(0.15)</w:t>
            </w:r>
          </w:p>
        </w:tc>
        <w:tc>
          <w:tcPr>
            <w:tcW w:w="1558" w:type="dxa"/>
          </w:tcPr>
          <w:p w14:paraId="0D2E58CA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(646)</w:t>
            </w:r>
          </w:p>
        </w:tc>
        <w:tc>
          <w:tcPr>
            <w:tcW w:w="1559" w:type="dxa"/>
          </w:tcPr>
          <w:p w14:paraId="4610E56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(0.13)</w:t>
            </w:r>
          </w:p>
        </w:tc>
        <w:tc>
          <w:tcPr>
            <w:tcW w:w="1559" w:type="dxa"/>
          </w:tcPr>
          <w:p w14:paraId="113D2D6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(0.16)</w:t>
            </w:r>
          </w:p>
        </w:tc>
      </w:tr>
      <w:tr w:rsidR="00283930" w14:paraId="362A0828" w14:textId="77777777" w:rsidTr="00026622">
        <w:tc>
          <w:tcPr>
            <w:tcW w:w="1558" w:type="dxa"/>
          </w:tcPr>
          <w:p w14:paraId="4D65E0E0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(63)</w:t>
            </w:r>
          </w:p>
        </w:tc>
        <w:tc>
          <w:tcPr>
            <w:tcW w:w="1558" w:type="dxa"/>
          </w:tcPr>
          <w:p w14:paraId="5870BEE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 (0.12)</w:t>
            </w:r>
          </w:p>
        </w:tc>
        <w:tc>
          <w:tcPr>
            <w:tcW w:w="1558" w:type="dxa"/>
          </w:tcPr>
          <w:p w14:paraId="785963D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 (0.14)</w:t>
            </w:r>
          </w:p>
        </w:tc>
        <w:tc>
          <w:tcPr>
            <w:tcW w:w="1558" w:type="dxa"/>
          </w:tcPr>
          <w:p w14:paraId="1858DFF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(151)</w:t>
            </w:r>
          </w:p>
        </w:tc>
        <w:tc>
          <w:tcPr>
            <w:tcW w:w="1559" w:type="dxa"/>
          </w:tcPr>
          <w:p w14:paraId="2495CA7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(0.13)</w:t>
            </w:r>
          </w:p>
        </w:tc>
        <w:tc>
          <w:tcPr>
            <w:tcW w:w="1559" w:type="dxa"/>
          </w:tcPr>
          <w:p w14:paraId="21863EF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(0.16)</w:t>
            </w:r>
          </w:p>
        </w:tc>
      </w:tr>
    </w:tbl>
    <w:p w14:paraId="0587C77E" w14:textId="77777777" w:rsidR="00283930" w:rsidRDefault="00283930" w:rsidP="003471E9">
      <w:pPr>
        <w:spacing w:line="480" w:lineRule="auto"/>
        <w:rPr>
          <w:rFonts w:ascii="Times New Roman" w:hAnsi="Times New Roman" w:cs="Times New Roman"/>
        </w:rPr>
      </w:pPr>
    </w:p>
    <w:p w14:paraId="44FCE1E6" w14:textId="0D7A27A6" w:rsidR="00B02866" w:rsidRDefault="00467F89" w:rsidP="003471E9">
      <w:pPr>
        <w:spacing w:line="480" w:lineRule="auto"/>
        <w:rPr>
          <w:rFonts w:ascii="Times New Roman" w:hAnsi="Times New Roman" w:cs="Times New Roman"/>
        </w:rPr>
      </w:pPr>
      <w:r w:rsidRPr="0002108A">
        <w:rPr>
          <w:rFonts w:ascii="Times New Roman" w:hAnsi="Times New Roman" w:cs="Times New Roman"/>
          <w:b/>
        </w:rPr>
        <w:lastRenderedPageBreak/>
        <w:t xml:space="preserve">Supplementary </w:t>
      </w:r>
      <w:r w:rsidR="00B02866">
        <w:rPr>
          <w:rFonts w:ascii="Times New Roman" w:hAnsi="Times New Roman" w:cs="Times New Roman"/>
          <w:b/>
        </w:rPr>
        <w:t>Table 1</w:t>
      </w:r>
      <w:r w:rsidR="00C51F69">
        <w:rPr>
          <w:rFonts w:ascii="Times New Roman" w:hAnsi="Times New Roman" w:cs="Times New Roman"/>
          <w:b/>
        </w:rPr>
        <w:t>2</w:t>
      </w:r>
      <w:r w:rsidR="00B02866">
        <w:rPr>
          <w:rFonts w:ascii="Times New Roman" w:hAnsi="Times New Roman" w:cs="Times New Roman"/>
          <w:b/>
        </w:rPr>
        <w:t xml:space="preserve">. </w:t>
      </w:r>
      <w:r w:rsidR="00B02866">
        <w:rPr>
          <w:rFonts w:ascii="Times New Roman" w:hAnsi="Times New Roman" w:cs="Times New Roman"/>
        </w:rPr>
        <w:t>The mean (standard deviation) and the median (interquartile range) of the lesion-level response pattern parameters in liver, lung and LN metastases in the panitumumab arm (Pani</w:t>
      </w:r>
      <w:r w:rsidR="00B50BFE">
        <w:rPr>
          <w:rFonts w:ascii="Times New Roman" w:hAnsi="Times New Roman" w:cs="Times New Roman"/>
        </w:rPr>
        <w:t xml:space="preserve"> </w:t>
      </w:r>
      <w:r w:rsidR="00B02866">
        <w:rPr>
          <w:rFonts w:ascii="Times New Roman" w:hAnsi="Times New Roman" w:cs="Times New Roman"/>
        </w:rPr>
        <w:t>+</w:t>
      </w:r>
      <w:r w:rsidR="00B50BFE">
        <w:rPr>
          <w:rFonts w:ascii="Times New Roman" w:hAnsi="Times New Roman" w:cs="Times New Roman"/>
        </w:rPr>
        <w:t xml:space="preserve"> </w:t>
      </w:r>
      <w:r w:rsidR="00B02866">
        <w:rPr>
          <w:rFonts w:ascii="Times New Roman" w:hAnsi="Times New Roman" w:cs="Times New Roman"/>
        </w:rPr>
        <w:t>Chemo).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283930" w14:paraId="54705032" w14:textId="77777777" w:rsidTr="00026622">
        <w:tc>
          <w:tcPr>
            <w:tcW w:w="1335" w:type="dxa"/>
          </w:tcPr>
          <w:p w14:paraId="3473061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1" w:type="dxa"/>
            <w:gridSpan w:val="2"/>
          </w:tcPr>
          <w:p w14:paraId="3BBCF8B8" w14:textId="0B0EC518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Liver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2,422)</w:t>
            </w:r>
          </w:p>
        </w:tc>
        <w:tc>
          <w:tcPr>
            <w:tcW w:w="2672" w:type="dxa"/>
            <w:gridSpan w:val="2"/>
          </w:tcPr>
          <w:p w14:paraId="5B9E814F" w14:textId="7F8D088F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Lungs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266)</w:t>
            </w:r>
          </w:p>
        </w:tc>
        <w:tc>
          <w:tcPr>
            <w:tcW w:w="2672" w:type="dxa"/>
            <w:gridSpan w:val="2"/>
          </w:tcPr>
          <w:p w14:paraId="6AD3A510" w14:textId="248E57E0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Lymph Nodes (</w:t>
            </w:r>
            <w:r w:rsidR="007178D7">
              <w:rPr>
                <w:rFonts w:ascii="Times New Roman" w:hAnsi="Times New Roman" w:cs="Times New Roman"/>
              </w:rPr>
              <w:t xml:space="preserve">n </w:t>
            </w:r>
            <w:r>
              <w:rPr>
                <w:rFonts w:ascii="Times New Roman" w:hAnsi="Times New Roman" w:cs="Times New Roman"/>
              </w:rPr>
              <w:t>=</w:t>
            </w:r>
            <w:r w:rsidR="007178D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534)</w:t>
            </w:r>
          </w:p>
        </w:tc>
      </w:tr>
      <w:tr w:rsidR="00283930" w14:paraId="7CE0548D" w14:textId="77777777" w:rsidTr="00026622">
        <w:tc>
          <w:tcPr>
            <w:tcW w:w="1335" w:type="dxa"/>
          </w:tcPr>
          <w:p w14:paraId="73C171E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</w:tcPr>
          <w:p w14:paraId="5F3B2EF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336" w:type="dxa"/>
          </w:tcPr>
          <w:p w14:paraId="7C858C5F" w14:textId="77777777" w:rsidR="00283930" w:rsidRDefault="00283930" w:rsidP="003309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</w:t>
            </w:r>
            <w:r w:rsidR="0033096D">
              <w:rPr>
                <w:rFonts w:ascii="Times New Roman" w:hAnsi="Times New Roman" w:cs="Times New Roman"/>
              </w:rPr>
              <w:t xml:space="preserve">ian </w:t>
            </w:r>
            <w:r>
              <w:rPr>
                <w:rFonts w:ascii="Times New Roman" w:hAnsi="Times New Roman" w:cs="Times New Roman"/>
              </w:rPr>
              <w:t>(IQR)</w:t>
            </w:r>
          </w:p>
        </w:tc>
        <w:tc>
          <w:tcPr>
            <w:tcW w:w="1336" w:type="dxa"/>
          </w:tcPr>
          <w:p w14:paraId="2A67262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336" w:type="dxa"/>
          </w:tcPr>
          <w:p w14:paraId="522E7F27" w14:textId="77777777" w:rsidR="00283930" w:rsidRDefault="0033096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Median </w:t>
            </w:r>
            <w:r w:rsidR="00283930">
              <w:rPr>
                <w:rFonts w:ascii="Times New Roman" w:hAnsi="Times New Roman" w:cs="Times New Roman"/>
              </w:rPr>
              <w:t>(IQR)</w:t>
            </w:r>
          </w:p>
        </w:tc>
        <w:tc>
          <w:tcPr>
            <w:tcW w:w="1336" w:type="dxa"/>
          </w:tcPr>
          <w:p w14:paraId="5CD0D9BA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Mean (sd)</w:t>
            </w:r>
          </w:p>
        </w:tc>
        <w:tc>
          <w:tcPr>
            <w:tcW w:w="1336" w:type="dxa"/>
          </w:tcPr>
          <w:p w14:paraId="533D9740" w14:textId="77777777" w:rsidR="00283930" w:rsidRDefault="0033096D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Median</w:t>
            </w:r>
            <w:r w:rsidR="00283930">
              <w:rPr>
                <w:rFonts w:ascii="Times New Roman" w:hAnsi="Times New Roman" w:cs="Times New Roman"/>
              </w:rPr>
              <w:t xml:space="preserve"> (IQR)</w:t>
            </w:r>
          </w:p>
        </w:tc>
      </w:tr>
      <w:tr w:rsidR="00283930" w14:paraId="30633633" w14:textId="77777777" w:rsidTr="00026622">
        <w:tc>
          <w:tcPr>
            <w:tcW w:w="1335" w:type="dxa"/>
          </w:tcPr>
          <w:p w14:paraId="4518B16A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Nadir over baseline</w:t>
            </w:r>
          </w:p>
        </w:tc>
        <w:tc>
          <w:tcPr>
            <w:tcW w:w="1335" w:type="dxa"/>
          </w:tcPr>
          <w:p w14:paraId="5F5B03A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 (0.37)</w:t>
            </w:r>
          </w:p>
        </w:tc>
        <w:tc>
          <w:tcPr>
            <w:tcW w:w="1336" w:type="dxa"/>
          </w:tcPr>
          <w:p w14:paraId="41A7F6D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 (0.52)</w:t>
            </w:r>
          </w:p>
        </w:tc>
        <w:tc>
          <w:tcPr>
            <w:tcW w:w="1336" w:type="dxa"/>
          </w:tcPr>
          <w:p w14:paraId="63B5290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 (0.24)</w:t>
            </w:r>
          </w:p>
        </w:tc>
        <w:tc>
          <w:tcPr>
            <w:tcW w:w="1336" w:type="dxa"/>
          </w:tcPr>
          <w:p w14:paraId="37F522E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0.69 (0.37)</w:t>
            </w:r>
          </w:p>
        </w:tc>
        <w:tc>
          <w:tcPr>
            <w:tcW w:w="1336" w:type="dxa"/>
          </w:tcPr>
          <w:p w14:paraId="5249CF50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 (0.29)</w:t>
            </w:r>
          </w:p>
        </w:tc>
        <w:tc>
          <w:tcPr>
            <w:tcW w:w="1336" w:type="dxa"/>
          </w:tcPr>
          <w:p w14:paraId="74A31B82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 (0.49)</w:t>
            </w:r>
          </w:p>
        </w:tc>
      </w:tr>
      <w:tr w:rsidR="00283930" w14:paraId="43C575EB" w14:textId="77777777" w:rsidTr="00026622">
        <w:tc>
          <w:tcPr>
            <w:tcW w:w="1335" w:type="dxa"/>
          </w:tcPr>
          <w:p w14:paraId="692312A0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Last over baseline</w:t>
            </w:r>
          </w:p>
        </w:tc>
        <w:tc>
          <w:tcPr>
            <w:tcW w:w="1335" w:type="dxa"/>
          </w:tcPr>
          <w:p w14:paraId="018E64A3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 (0.45)</w:t>
            </w:r>
          </w:p>
        </w:tc>
        <w:tc>
          <w:tcPr>
            <w:tcW w:w="1336" w:type="dxa"/>
          </w:tcPr>
          <w:p w14:paraId="4EB772E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 (0.61)</w:t>
            </w:r>
          </w:p>
        </w:tc>
        <w:tc>
          <w:tcPr>
            <w:tcW w:w="1336" w:type="dxa"/>
          </w:tcPr>
          <w:p w14:paraId="6EBF7F13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 (0.33)</w:t>
            </w:r>
          </w:p>
        </w:tc>
        <w:tc>
          <w:tcPr>
            <w:tcW w:w="1336" w:type="dxa"/>
          </w:tcPr>
          <w:p w14:paraId="437AF6E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 (0.41)</w:t>
            </w:r>
          </w:p>
        </w:tc>
        <w:tc>
          <w:tcPr>
            <w:tcW w:w="1336" w:type="dxa"/>
          </w:tcPr>
          <w:p w14:paraId="5F60128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 (0.34)</w:t>
            </w:r>
          </w:p>
        </w:tc>
        <w:tc>
          <w:tcPr>
            <w:tcW w:w="1336" w:type="dxa"/>
          </w:tcPr>
          <w:p w14:paraId="03B4A25D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 (0.46)</w:t>
            </w:r>
          </w:p>
        </w:tc>
      </w:tr>
      <w:tr w:rsidR="00283930" w14:paraId="04AA1B61" w14:textId="77777777" w:rsidTr="00026622">
        <w:tc>
          <w:tcPr>
            <w:tcW w:w="1335" w:type="dxa"/>
          </w:tcPr>
          <w:p w14:paraId="094991B0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Gower distance</w:t>
            </w:r>
          </w:p>
        </w:tc>
        <w:tc>
          <w:tcPr>
            <w:tcW w:w="1335" w:type="dxa"/>
          </w:tcPr>
          <w:p w14:paraId="6666D43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(0.11)</w:t>
            </w:r>
          </w:p>
        </w:tc>
        <w:tc>
          <w:tcPr>
            <w:tcW w:w="1336" w:type="dxa"/>
          </w:tcPr>
          <w:p w14:paraId="11E7520A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0.22 (0.14)</w:t>
            </w:r>
          </w:p>
        </w:tc>
        <w:tc>
          <w:tcPr>
            <w:tcW w:w="1336" w:type="dxa"/>
          </w:tcPr>
          <w:p w14:paraId="7243153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(0.10)</w:t>
            </w:r>
          </w:p>
        </w:tc>
        <w:tc>
          <w:tcPr>
            <w:tcW w:w="1336" w:type="dxa"/>
          </w:tcPr>
          <w:p w14:paraId="1292833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(0.12)</w:t>
            </w:r>
          </w:p>
        </w:tc>
        <w:tc>
          <w:tcPr>
            <w:tcW w:w="1336" w:type="dxa"/>
          </w:tcPr>
          <w:p w14:paraId="19C024A8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 (0.12)</w:t>
            </w:r>
          </w:p>
        </w:tc>
        <w:tc>
          <w:tcPr>
            <w:tcW w:w="1336" w:type="dxa"/>
          </w:tcPr>
          <w:p w14:paraId="7B4AEE6F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 (0.15)</w:t>
            </w:r>
          </w:p>
        </w:tc>
      </w:tr>
      <w:tr w:rsidR="00283930" w14:paraId="2A7EE292" w14:textId="77777777" w:rsidTr="00026622">
        <w:tc>
          <w:tcPr>
            <w:tcW w:w="1335" w:type="dxa"/>
          </w:tcPr>
          <w:p w14:paraId="0CE8FFE1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Response duration</w:t>
            </w:r>
          </w:p>
        </w:tc>
        <w:tc>
          <w:tcPr>
            <w:tcW w:w="1335" w:type="dxa"/>
          </w:tcPr>
          <w:p w14:paraId="61AD119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 (130)</w:t>
            </w:r>
          </w:p>
        </w:tc>
        <w:tc>
          <w:tcPr>
            <w:tcW w:w="1336" w:type="dxa"/>
          </w:tcPr>
          <w:p w14:paraId="47887FD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 (146)</w:t>
            </w:r>
          </w:p>
        </w:tc>
        <w:tc>
          <w:tcPr>
            <w:tcW w:w="1336" w:type="dxa"/>
          </w:tcPr>
          <w:p w14:paraId="5A9CEE23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 (70)</w:t>
            </w:r>
          </w:p>
        </w:tc>
        <w:tc>
          <w:tcPr>
            <w:tcW w:w="1336" w:type="dxa"/>
          </w:tcPr>
          <w:p w14:paraId="516893C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 (77)</w:t>
            </w:r>
          </w:p>
        </w:tc>
        <w:tc>
          <w:tcPr>
            <w:tcW w:w="1336" w:type="dxa"/>
          </w:tcPr>
          <w:p w14:paraId="33FAE63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 (92)</w:t>
            </w:r>
          </w:p>
        </w:tc>
        <w:tc>
          <w:tcPr>
            <w:tcW w:w="1336" w:type="dxa"/>
          </w:tcPr>
          <w:p w14:paraId="3B5E44B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 (112)</w:t>
            </w:r>
          </w:p>
        </w:tc>
      </w:tr>
      <w:tr w:rsidR="00283930" w14:paraId="1B2D7491" w14:textId="77777777" w:rsidTr="00026622">
        <w:tc>
          <w:tcPr>
            <w:tcW w:w="1335" w:type="dxa"/>
          </w:tcPr>
          <w:p w14:paraId="60C6B675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Stable duration</w:t>
            </w:r>
          </w:p>
        </w:tc>
        <w:tc>
          <w:tcPr>
            <w:tcW w:w="1335" w:type="dxa"/>
          </w:tcPr>
          <w:p w14:paraId="425281E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 (142)</w:t>
            </w:r>
          </w:p>
        </w:tc>
        <w:tc>
          <w:tcPr>
            <w:tcW w:w="1336" w:type="dxa"/>
          </w:tcPr>
          <w:p w14:paraId="724EDEE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 (123)</w:t>
            </w:r>
          </w:p>
        </w:tc>
        <w:tc>
          <w:tcPr>
            <w:tcW w:w="1336" w:type="dxa"/>
          </w:tcPr>
          <w:p w14:paraId="56CAF9AC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 (99)</w:t>
            </w:r>
          </w:p>
        </w:tc>
        <w:tc>
          <w:tcPr>
            <w:tcW w:w="1336" w:type="dxa"/>
          </w:tcPr>
          <w:p w14:paraId="43D911BA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 (125)</w:t>
            </w:r>
          </w:p>
        </w:tc>
        <w:tc>
          <w:tcPr>
            <w:tcW w:w="1336" w:type="dxa"/>
          </w:tcPr>
          <w:p w14:paraId="7989E907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 (135)</w:t>
            </w:r>
          </w:p>
        </w:tc>
        <w:tc>
          <w:tcPr>
            <w:tcW w:w="1336" w:type="dxa"/>
          </w:tcPr>
          <w:p w14:paraId="3ABDB74A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 (135)</w:t>
            </w:r>
          </w:p>
        </w:tc>
      </w:tr>
      <w:tr w:rsidR="00283930" w14:paraId="6DA567C9" w14:textId="77777777" w:rsidTr="00026622">
        <w:tc>
          <w:tcPr>
            <w:tcW w:w="1335" w:type="dxa"/>
          </w:tcPr>
          <w:p w14:paraId="39DD9A9E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Relapse duration</w:t>
            </w:r>
          </w:p>
        </w:tc>
        <w:tc>
          <w:tcPr>
            <w:tcW w:w="1335" w:type="dxa"/>
          </w:tcPr>
          <w:p w14:paraId="0581853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 (69)</w:t>
            </w:r>
          </w:p>
        </w:tc>
        <w:tc>
          <w:tcPr>
            <w:tcW w:w="1336" w:type="dxa"/>
          </w:tcPr>
          <w:p w14:paraId="54E0D624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(63)</w:t>
            </w:r>
          </w:p>
        </w:tc>
        <w:tc>
          <w:tcPr>
            <w:tcW w:w="1336" w:type="dxa"/>
          </w:tcPr>
          <w:p w14:paraId="5083F54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 (77)</w:t>
            </w:r>
          </w:p>
        </w:tc>
        <w:tc>
          <w:tcPr>
            <w:tcW w:w="1336" w:type="dxa"/>
          </w:tcPr>
          <w:p w14:paraId="7165623B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(58)</w:t>
            </w:r>
          </w:p>
        </w:tc>
        <w:tc>
          <w:tcPr>
            <w:tcW w:w="1336" w:type="dxa"/>
          </w:tcPr>
          <w:p w14:paraId="59766F89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(70)</w:t>
            </w:r>
          </w:p>
        </w:tc>
        <w:tc>
          <w:tcPr>
            <w:tcW w:w="1336" w:type="dxa"/>
          </w:tcPr>
          <w:p w14:paraId="2FA1CF96" w14:textId="77777777" w:rsidR="00283930" w:rsidRDefault="00283930" w:rsidP="000266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(49)</w:t>
            </w:r>
          </w:p>
        </w:tc>
      </w:tr>
    </w:tbl>
    <w:p w14:paraId="7D8B6FFE" w14:textId="77777777" w:rsidR="00283930" w:rsidRDefault="00283930" w:rsidP="00283930">
      <w:pPr>
        <w:rPr>
          <w:rFonts w:ascii="Times New Roman" w:hAnsi="Times New Roman" w:cs="Times New Roman"/>
        </w:rPr>
      </w:pPr>
    </w:p>
    <w:p w14:paraId="69546BB7" w14:textId="77777777" w:rsidR="00283930" w:rsidRDefault="00283930" w:rsidP="00283930">
      <w:pPr>
        <w:rPr>
          <w:rFonts w:ascii="Times New Roman" w:hAnsi="Times New Roman" w:cs="Times New Roman"/>
        </w:rPr>
      </w:pPr>
    </w:p>
    <w:p w14:paraId="66B542D7" w14:textId="77777777" w:rsidR="00283930" w:rsidRPr="00CB44FC" w:rsidRDefault="00283930" w:rsidP="00283930">
      <w:pPr>
        <w:rPr>
          <w:rFonts w:ascii="Times New Roman" w:hAnsi="Times New Roman" w:cs="Times New Roman"/>
        </w:rPr>
      </w:pPr>
    </w:p>
    <w:p w14:paraId="52D21981" w14:textId="77777777" w:rsidR="006A401E" w:rsidRDefault="006A401E"/>
    <w:sectPr w:rsidR="006A401E" w:rsidSect="00D41B0E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12F05" w14:textId="77777777" w:rsidR="00701162" w:rsidRDefault="00701162" w:rsidP="00990421">
      <w:pPr>
        <w:spacing w:after="0" w:line="240" w:lineRule="auto"/>
      </w:pPr>
      <w:r>
        <w:separator/>
      </w:r>
    </w:p>
  </w:endnote>
  <w:endnote w:type="continuationSeparator" w:id="0">
    <w:p w14:paraId="4FF081D6" w14:textId="77777777" w:rsidR="00701162" w:rsidRDefault="00701162" w:rsidP="00990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0908D" w14:textId="77777777" w:rsidR="00440525" w:rsidRDefault="004405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64315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30A524F" w14:textId="3CEFD896" w:rsidR="00440525" w:rsidRPr="00990421" w:rsidRDefault="00440525">
        <w:pPr>
          <w:pStyle w:val="Footer"/>
          <w:jc w:val="center"/>
          <w:rPr>
            <w:rFonts w:ascii="Times New Roman" w:hAnsi="Times New Roman" w:cs="Times New Roman"/>
          </w:rPr>
        </w:pPr>
        <w:r w:rsidRPr="00990421">
          <w:rPr>
            <w:rFonts w:ascii="Times New Roman" w:hAnsi="Times New Roman" w:cs="Times New Roman"/>
          </w:rPr>
          <w:fldChar w:fldCharType="begin"/>
        </w:r>
        <w:r w:rsidRPr="00990421">
          <w:rPr>
            <w:rFonts w:ascii="Times New Roman" w:hAnsi="Times New Roman" w:cs="Times New Roman"/>
          </w:rPr>
          <w:instrText xml:space="preserve"> PAGE   \* MERGEFORMAT </w:instrText>
        </w:r>
        <w:r w:rsidRPr="00990421">
          <w:rPr>
            <w:rFonts w:ascii="Times New Roman" w:hAnsi="Times New Roman" w:cs="Times New Roman"/>
          </w:rPr>
          <w:fldChar w:fldCharType="separate"/>
        </w:r>
        <w:r w:rsidR="00806F93">
          <w:rPr>
            <w:rFonts w:ascii="Times New Roman" w:hAnsi="Times New Roman" w:cs="Times New Roman"/>
            <w:noProof/>
          </w:rPr>
          <w:t>2</w:t>
        </w:r>
        <w:r w:rsidRPr="00990421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CC6FF48" w14:textId="77777777" w:rsidR="00440525" w:rsidRDefault="004405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56D2E" w14:textId="77777777" w:rsidR="00440525" w:rsidRDefault="004405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6C94D0" w14:textId="77777777" w:rsidR="00701162" w:rsidRDefault="00701162" w:rsidP="00990421">
      <w:pPr>
        <w:spacing w:after="0" w:line="240" w:lineRule="auto"/>
      </w:pPr>
      <w:r>
        <w:separator/>
      </w:r>
    </w:p>
  </w:footnote>
  <w:footnote w:type="continuationSeparator" w:id="0">
    <w:p w14:paraId="441D8B77" w14:textId="77777777" w:rsidR="00701162" w:rsidRDefault="00701162" w:rsidP="00990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7D6C7" w14:textId="77777777" w:rsidR="00440525" w:rsidRDefault="004405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84BF4" w14:textId="77777777" w:rsidR="00440525" w:rsidRDefault="004405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BE520" w14:textId="77777777" w:rsidR="00440525" w:rsidRDefault="004405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D7F"/>
    <w:rsid w:val="0000470D"/>
    <w:rsid w:val="0002100B"/>
    <w:rsid w:val="0002108A"/>
    <w:rsid w:val="00025110"/>
    <w:rsid w:val="00026622"/>
    <w:rsid w:val="0002694E"/>
    <w:rsid w:val="000319E9"/>
    <w:rsid w:val="00047D38"/>
    <w:rsid w:val="00071796"/>
    <w:rsid w:val="00080B2B"/>
    <w:rsid w:val="00093238"/>
    <w:rsid w:val="00097087"/>
    <w:rsid w:val="000F795F"/>
    <w:rsid w:val="00116A85"/>
    <w:rsid w:val="00117CBF"/>
    <w:rsid w:val="001639A0"/>
    <w:rsid w:val="00195207"/>
    <w:rsid w:val="001A0F05"/>
    <w:rsid w:val="001B3FEE"/>
    <w:rsid w:val="001C2771"/>
    <w:rsid w:val="002134E1"/>
    <w:rsid w:val="00234DA7"/>
    <w:rsid w:val="00244900"/>
    <w:rsid w:val="00283930"/>
    <w:rsid w:val="002A4150"/>
    <w:rsid w:val="00304704"/>
    <w:rsid w:val="00326064"/>
    <w:rsid w:val="0033096D"/>
    <w:rsid w:val="00330AF1"/>
    <w:rsid w:val="003471E9"/>
    <w:rsid w:val="0035560D"/>
    <w:rsid w:val="00365E61"/>
    <w:rsid w:val="00387701"/>
    <w:rsid w:val="003A2A01"/>
    <w:rsid w:val="003A39B8"/>
    <w:rsid w:val="003B6967"/>
    <w:rsid w:val="003B6968"/>
    <w:rsid w:val="004142F9"/>
    <w:rsid w:val="00425C6A"/>
    <w:rsid w:val="00425D4F"/>
    <w:rsid w:val="00440525"/>
    <w:rsid w:val="00445878"/>
    <w:rsid w:val="00467F89"/>
    <w:rsid w:val="00482B26"/>
    <w:rsid w:val="00483FF0"/>
    <w:rsid w:val="00484901"/>
    <w:rsid w:val="00490039"/>
    <w:rsid w:val="004B5F23"/>
    <w:rsid w:val="004C0670"/>
    <w:rsid w:val="004E3A4B"/>
    <w:rsid w:val="00504A28"/>
    <w:rsid w:val="00505E44"/>
    <w:rsid w:val="005158FE"/>
    <w:rsid w:val="00521BA0"/>
    <w:rsid w:val="00534360"/>
    <w:rsid w:val="00535052"/>
    <w:rsid w:val="00545D67"/>
    <w:rsid w:val="00584A82"/>
    <w:rsid w:val="00590E5C"/>
    <w:rsid w:val="005A4EF7"/>
    <w:rsid w:val="005A55A6"/>
    <w:rsid w:val="005B7C02"/>
    <w:rsid w:val="005D01AE"/>
    <w:rsid w:val="005F2580"/>
    <w:rsid w:val="006118C5"/>
    <w:rsid w:val="006135AE"/>
    <w:rsid w:val="006156C2"/>
    <w:rsid w:val="00672BA0"/>
    <w:rsid w:val="0068042C"/>
    <w:rsid w:val="00681531"/>
    <w:rsid w:val="00694EF7"/>
    <w:rsid w:val="006A401E"/>
    <w:rsid w:val="006E001C"/>
    <w:rsid w:val="00701162"/>
    <w:rsid w:val="00710F90"/>
    <w:rsid w:val="00712E97"/>
    <w:rsid w:val="007178D7"/>
    <w:rsid w:val="0076171A"/>
    <w:rsid w:val="007851BB"/>
    <w:rsid w:val="007867D8"/>
    <w:rsid w:val="00792D0C"/>
    <w:rsid w:val="007A72BD"/>
    <w:rsid w:val="007D28F8"/>
    <w:rsid w:val="007F6A9D"/>
    <w:rsid w:val="00806F93"/>
    <w:rsid w:val="008346D3"/>
    <w:rsid w:val="00834C55"/>
    <w:rsid w:val="00847372"/>
    <w:rsid w:val="00851DCB"/>
    <w:rsid w:val="00852B4B"/>
    <w:rsid w:val="00865874"/>
    <w:rsid w:val="008727D5"/>
    <w:rsid w:val="00886DF9"/>
    <w:rsid w:val="00894D57"/>
    <w:rsid w:val="00894EB4"/>
    <w:rsid w:val="008D5248"/>
    <w:rsid w:val="008E6911"/>
    <w:rsid w:val="008F1BE4"/>
    <w:rsid w:val="00940BD2"/>
    <w:rsid w:val="00963CB3"/>
    <w:rsid w:val="009831BF"/>
    <w:rsid w:val="009858DB"/>
    <w:rsid w:val="00990421"/>
    <w:rsid w:val="009A0BFB"/>
    <w:rsid w:val="00A11166"/>
    <w:rsid w:val="00A4524D"/>
    <w:rsid w:val="00AA78EE"/>
    <w:rsid w:val="00AC10F0"/>
    <w:rsid w:val="00B02866"/>
    <w:rsid w:val="00B02EFF"/>
    <w:rsid w:val="00B34CAE"/>
    <w:rsid w:val="00B50BFE"/>
    <w:rsid w:val="00B8086C"/>
    <w:rsid w:val="00BB15AC"/>
    <w:rsid w:val="00BD2101"/>
    <w:rsid w:val="00BD73AC"/>
    <w:rsid w:val="00BF6C1E"/>
    <w:rsid w:val="00C00B02"/>
    <w:rsid w:val="00C348C1"/>
    <w:rsid w:val="00C5127B"/>
    <w:rsid w:val="00C51F69"/>
    <w:rsid w:val="00C660EE"/>
    <w:rsid w:val="00C74BF4"/>
    <w:rsid w:val="00CA4A5E"/>
    <w:rsid w:val="00CC3DCB"/>
    <w:rsid w:val="00D15483"/>
    <w:rsid w:val="00D31C0D"/>
    <w:rsid w:val="00D41B0E"/>
    <w:rsid w:val="00D57362"/>
    <w:rsid w:val="00D9188A"/>
    <w:rsid w:val="00D92DFB"/>
    <w:rsid w:val="00DB4379"/>
    <w:rsid w:val="00DD3259"/>
    <w:rsid w:val="00DD3D7F"/>
    <w:rsid w:val="00DD449F"/>
    <w:rsid w:val="00DD7C12"/>
    <w:rsid w:val="00DF0167"/>
    <w:rsid w:val="00DF1F83"/>
    <w:rsid w:val="00E06CE9"/>
    <w:rsid w:val="00E100F3"/>
    <w:rsid w:val="00E17FD2"/>
    <w:rsid w:val="00E3170E"/>
    <w:rsid w:val="00E579AB"/>
    <w:rsid w:val="00E608E5"/>
    <w:rsid w:val="00E739DC"/>
    <w:rsid w:val="00E73AC8"/>
    <w:rsid w:val="00E82A39"/>
    <w:rsid w:val="00EA1F47"/>
    <w:rsid w:val="00EB78B3"/>
    <w:rsid w:val="00EC2048"/>
    <w:rsid w:val="00ED05AC"/>
    <w:rsid w:val="00EF213B"/>
    <w:rsid w:val="00F12FF7"/>
    <w:rsid w:val="00F2019C"/>
    <w:rsid w:val="00F26E6B"/>
    <w:rsid w:val="00F44877"/>
    <w:rsid w:val="00F60BBF"/>
    <w:rsid w:val="00F67F79"/>
    <w:rsid w:val="00FA1D14"/>
    <w:rsid w:val="00FA47E3"/>
    <w:rsid w:val="00FE23B3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07887"/>
  <w15:chartTrackingRefBased/>
  <w15:docId w15:val="{96DAC65F-75FE-46BD-8614-5200F23B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3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48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970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70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70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0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08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90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421"/>
  </w:style>
  <w:style w:type="paragraph" w:styleId="Footer">
    <w:name w:val="footer"/>
    <w:basedOn w:val="Normal"/>
    <w:link w:val="FooterChar"/>
    <w:uiPriority w:val="99"/>
    <w:unhideWhenUsed/>
    <w:rsid w:val="00990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421"/>
  </w:style>
  <w:style w:type="character" w:styleId="LineNumber">
    <w:name w:val="line number"/>
    <w:basedOn w:val="DefaultParagraphFont"/>
    <w:uiPriority w:val="99"/>
    <w:semiHidden/>
    <w:unhideWhenUsed/>
    <w:rsid w:val="003B6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26" Type="http://schemas.openxmlformats.org/officeDocument/2006/relationships/image" Target="media/image17.tiff"/><Relationship Id="rId39" Type="http://schemas.openxmlformats.org/officeDocument/2006/relationships/image" Target="media/image30.tiff"/><Relationship Id="rId21" Type="http://schemas.openxmlformats.org/officeDocument/2006/relationships/image" Target="media/image12.tiff"/><Relationship Id="rId34" Type="http://schemas.openxmlformats.org/officeDocument/2006/relationships/image" Target="media/image25.tiff"/><Relationship Id="rId42" Type="http://schemas.openxmlformats.org/officeDocument/2006/relationships/image" Target="media/image33.tiff"/><Relationship Id="rId47" Type="http://schemas.openxmlformats.org/officeDocument/2006/relationships/image" Target="media/image38.tiff"/><Relationship Id="rId50" Type="http://schemas.openxmlformats.org/officeDocument/2006/relationships/image" Target="media/image41.tiff"/><Relationship Id="rId55" Type="http://schemas.openxmlformats.org/officeDocument/2006/relationships/image" Target="media/image46.tiff"/><Relationship Id="rId63" Type="http://schemas.openxmlformats.org/officeDocument/2006/relationships/image" Target="media/image54.tiff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29" Type="http://schemas.openxmlformats.org/officeDocument/2006/relationships/image" Target="media/image20.tiff"/><Relationship Id="rId11" Type="http://schemas.openxmlformats.org/officeDocument/2006/relationships/image" Target="media/image2.tiff"/><Relationship Id="rId24" Type="http://schemas.openxmlformats.org/officeDocument/2006/relationships/image" Target="media/image15.tiff"/><Relationship Id="rId32" Type="http://schemas.openxmlformats.org/officeDocument/2006/relationships/image" Target="media/image23.tiff"/><Relationship Id="rId37" Type="http://schemas.openxmlformats.org/officeDocument/2006/relationships/image" Target="media/image28.tiff"/><Relationship Id="rId40" Type="http://schemas.openxmlformats.org/officeDocument/2006/relationships/image" Target="media/image31.tiff"/><Relationship Id="rId45" Type="http://schemas.openxmlformats.org/officeDocument/2006/relationships/image" Target="media/image36.tiff"/><Relationship Id="rId53" Type="http://schemas.openxmlformats.org/officeDocument/2006/relationships/image" Target="media/image44.tiff"/><Relationship Id="rId58" Type="http://schemas.openxmlformats.org/officeDocument/2006/relationships/image" Target="media/image49.tiff"/><Relationship Id="rId66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23" Type="http://schemas.openxmlformats.org/officeDocument/2006/relationships/image" Target="media/image14.tiff"/><Relationship Id="rId28" Type="http://schemas.openxmlformats.org/officeDocument/2006/relationships/image" Target="media/image19.tiff"/><Relationship Id="rId36" Type="http://schemas.openxmlformats.org/officeDocument/2006/relationships/image" Target="media/image27.tiff"/><Relationship Id="rId49" Type="http://schemas.openxmlformats.org/officeDocument/2006/relationships/image" Target="media/image40.tiff"/><Relationship Id="rId57" Type="http://schemas.openxmlformats.org/officeDocument/2006/relationships/image" Target="media/image48.tiff"/><Relationship Id="rId61" Type="http://schemas.openxmlformats.org/officeDocument/2006/relationships/image" Target="media/image52.tiff"/><Relationship Id="rId10" Type="http://schemas.openxmlformats.org/officeDocument/2006/relationships/image" Target="media/image1.tiff"/><Relationship Id="rId19" Type="http://schemas.openxmlformats.org/officeDocument/2006/relationships/image" Target="media/image10.tiff"/><Relationship Id="rId31" Type="http://schemas.openxmlformats.org/officeDocument/2006/relationships/image" Target="media/image22.tiff"/><Relationship Id="rId44" Type="http://schemas.openxmlformats.org/officeDocument/2006/relationships/image" Target="media/image35.tiff"/><Relationship Id="rId52" Type="http://schemas.openxmlformats.org/officeDocument/2006/relationships/image" Target="media/image43.tiff"/><Relationship Id="rId60" Type="http://schemas.openxmlformats.org/officeDocument/2006/relationships/image" Target="media/image51.tiff"/><Relationship Id="rId65" Type="http://schemas.openxmlformats.org/officeDocument/2006/relationships/image" Target="media/image56.tiff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tiff"/><Relationship Id="rId22" Type="http://schemas.openxmlformats.org/officeDocument/2006/relationships/image" Target="media/image13.tiff"/><Relationship Id="rId27" Type="http://schemas.openxmlformats.org/officeDocument/2006/relationships/image" Target="media/image18.tiff"/><Relationship Id="rId30" Type="http://schemas.openxmlformats.org/officeDocument/2006/relationships/image" Target="media/image21.tiff"/><Relationship Id="rId35" Type="http://schemas.openxmlformats.org/officeDocument/2006/relationships/image" Target="media/image26.tiff"/><Relationship Id="rId43" Type="http://schemas.openxmlformats.org/officeDocument/2006/relationships/image" Target="media/image34.tiff"/><Relationship Id="rId48" Type="http://schemas.openxmlformats.org/officeDocument/2006/relationships/image" Target="media/image39.tiff"/><Relationship Id="rId56" Type="http://schemas.openxmlformats.org/officeDocument/2006/relationships/image" Target="media/image47.tiff"/><Relationship Id="rId64" Type="http://schemas.openxmlformats.org/officeDocument/2006/relationships/image" Target="media/image55.tiff"/><Relationship Id="rId69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42.tiff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5" Type="http://schemas.openxmlformats.org/officeDocument/2006/relationships/image" Target="media/image16.tiff"/><Relationship Id="rId33" Type="http://schemas.openxmlformats.org/officeDocument/2006/relationships/image" Target="media/image24.tiff"/><Relationship Id="rId38" Type="http://schemas.openxmlformats.org/officeDocument/2006/relationships/image" Target="media/image29.tiff"/><Relationship Id="rId46" Type="http://schemas.openxmlformats.org/officeDocument/2006/relationships/image" Target="media/image37.tiff"/><Relationship Id="rId59" Type="http://schemas.openxmlformats.org/officeDocument/2006/relationships/image" Target="media/image50.tiff"/><Relationship Id="rId67" Type="http://schemas.openxmlformats.org/officeDocument/2006/relationships/header" Target="header2.xml"/><Relationship Id="rId20" Type="http://schemas.openxmlformats.org/officeDocument/2006/relationships/image" Target="media/image11.tiff"/><Relationship Id="rId41" Type="http://schemas.openxmlformats.org/officeDocument/2006/relationships/image" Target="media/image32.tiff"/><Relationship Id="rId54" Type="http://schemas.openxmlformats.org/officeDocument/2006/relationships/image" Target="media/image45.tiff"/><Relationship Id="rId62" Type="http://schemas.openxmlformats.org/officeDocument/2006/relationships/image" Target="media/image53.tiff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8B2C61F4CAA429E24FA24580B6C6D" ma:contentTypeVersion="13" ma:contentTypeDescription="Create a new document." ma:contentTypeScope="" ma:versionID="5526af70eb35f86586950d6f868ab0ba">
  <xsd:schema xmlns:xsd="http://www.w3.org/2001/XMLSchema" xmlns:xs="http://www.w3.org/2001/XMLSchema" xmlns:p="http://schemas.microsoft.com/office/2006/metadata/properties" xmlns:ns3="ab2d28dd-6b2b-4726-b2c2-edc4d3419a58" xmlns:ns4="1ec8c5ab-6ea7-455a-99bb-bad7068bcc06" targetNamespace="http://schemas.microsoft.com/office/2006/metadata/properties" ma:root="true" ma:fieldsID="60a08be1d2bbb4c2b12f927165d61cdb" ns3:_="" ns4:_="">
    <xsd:import namespace="ab2d28dd-6b2b-4726-b2c2-edc4d3419a58"/>
    <xsd:import namespace="1ec8c5ab-6ea7-455a-99bb-bad7068bcc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d28dd-6b2b-4726-b2c2-edc4d3419a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8c5ab-6ea7-455a-99bb-bad7068bcc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4C37C-5CEA-47F9-9C2B-F2D800B4B8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D4B2BD-B2F2-44AB-BA53-153163343D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2d28dd-6b2b-4726-b2c2-edc4d3419a58"/>
    <ds:schemaRef ds:uri="1ec8c5ab-6ea7-455a-99bb-bad7068bcc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1741A3-B3A0-4CE8-9046-DA000A4F456B}">
  <ds:schemaRefs>
    <ds:schemaRef ds:uri="http://schemas.microsoft.com/office/2006/metadata/properties"/>
    <ds:schemaRef ds:uri="1ec8c5ab-6ea7-455a-99bb-bad7068bcc06"/>
    <ds:schemaRef ds:uri="ab2d28dd-6b2b-4726-b2c2-edc4d3419a5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294A812-AC45-4D46-9B67-305728E19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2015</Words>
  <Characters>11490</Characters>
  <Application>Microsoft Office Word</Application>
  <DocSecurity>4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Chapel Hill</Company>
  <LinksUpToDate>false</LinksUpToDate>
  <CharactersWithSpaces>13479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Zhou, Jiawei</dc:creator>
  <cp:keywords/>
  <dc:description/>
  <cp:lastModifiedBy>Cao, Yanguang</cp:lastModifiedBy>
  <cp:revision>2</cp:revision>
  <dcterms:created xsi:type="dcterms:W3CDTF">2021-02-05T20:20:00Z</dcterms:created>
  <dcterms:modified xsi:type="dcterms:W3CDTF">2021-02-05T20:20:00Z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http://www.zotero.org/styles/cpt-pharmacometrics-and-systems-pharmacology</vt:lpwstr>
  </property>
  <property fmtid="{D5CDD505-2E9C-101B-9397-08002B2CF9AE}" pid="7" name="Mendeley Recent Style Name 2_1">
    <vt:lpwstr>CPT: Pharmacometrics &amp; Systems Pharmacology</vt:lpwstr>
  </property>
  <property fmtid="{D5CDD505-2E9C-101B-9397-08002B2CF9AE}" pid="8" name="Mendeley Recent Style Id 3_1">
    <vt:lpwstr>http://www.zotero.org/styles/cancer-discovery</vt:lpwstr>
  </property>
  <property fmtid="{D5CDD505-2E9C-101B-9397-08002B2CF9AE}" pid="9" name="Mendeley Recent Style Name 3_1">
    <vt:lpwstr>Cancer Discovery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http://www.zotero.org/styles/journal-of-pharmacokinetics-and-pharmacodynamics</vt:lpwstr>
  </property>
  <property fmtid="{D5CDD505-2E9C-101B-9397-08002B2CF9AE}" pid="15" name="Mendeley Recent Style Name 6_1">
    <vt:lpwstr>Journal of Pharmacokinetics and Pharmacodynamics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http://www.zotero.org/styles/national-library-of-medicine</vt:lpwstr>
  </property>
  <property fmtid="{D5CDD505-2E9C-101B-9397-08002B2CF9AE}" pid="21" name="Mendeley Recent Style Name 9_1">
    <vt:lpwstr>National Library of Medicine</vt:lpwstr>
  </property>
  <property fmtid="{D5CDD505-2E9C-101B-9397-08002B2CF9AE}" pid="22" name="ContentTypeId">
    <vt:lpwstr>0x0101008F98B2C61F4CAA429E24FA24580B6C6D</vt:lpwstr>
  </property>
</Properties>
</file>