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F0690" w14:textId="13D6A63E" w:rsidR="004D485E" w:rsidRPr="004D485E" w:rsidRDefault="004D485E">
      <w:pPr>
        <w:rPr>
          <w:b/>
          <w:bCs/>
          <w:noProof/>
        </w:rPr>
      </w:pPr>
      <w:r w:rsidRPr="004D485E">
        <w:rPr>
          <w:rFonts w:hint="eastAsia"/>
          <w:b/>
          <w:bCs/>
          <w:noProof/>
        </w:rPr>
        <w:t>F</w:t>
      </w:r>
      <w:r w:rsidRPr="004D485E">
        <w:rPr>
          <w:b/>
          <w:bCs/>
          <w:noProof/>
        </w:rPr>
        <w:t>igure S1</w:t>
      </w:r>
    </w:p>
    <w:p w14:paraId="7A389977" w14:textId="7B0C0FB4" w:rsidR="00B02392" w:rsidRDefault="00F81AF1">
      <w:r>
        <w:rPr>
          <w:noProof/>
        </w:rPr>
        <w:drawing>
          <wp:inline distT="0" distB="0" distL="0" distR="0" wp14:anchorId="391084D8" wp14:editId="21B0146B">
            <wp:extent cx="4956175" cy="29083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88AA4" w14:textId="48309E20" w:rsidR="004D485E" w:rsidRDefault="00357ADB" w:rsidP="003062D5">
      <w:pPr>
        <w:spacing w:line="480" w:lineRule="auto"/>
      </w:pPr>
      <w:r w:rsidRPr="00736F05">
        <w:rPr>
          <w:b/>
          <w:bCs/>
        </w:rPr>
        <w:t>(A)</w:t>
      </w:r>
      <w:r w:rsidRPr="00736F05">
        <w:t xml:space="preserve"> qRT-PCR of </w:t>
      </w:r>
      <w:r w:rsidRPr="00736F05">
        <w:rPr>
          <w:i/>
          <w:iCs/>
        </w:rPr>
        <w:t>MYC</w:t>
      </w:r>
      <w:r w:rsidRPr="00736F05">
        <w:t xml:space="preserve"> mRNA in HCT116</w:t>
      </w:r>
      <w:r w:rsidRPr="00736F05">
        <w:rPr>
          <w:vertAlign w:val="superscript"/>
        </w:rPr>
        <w:t>+/+</w:t>
      </w:r>
      <w:r w:rsidRPr="00736F05">
        <w:t xml:space="preserve"> and HCT116</w:t>
      </w:r>
      <w:r w:rsidRPr="00736F05">
        <w:rPr>
          <w:vertAlign w:val="superscript"/>
        </w:rPr>
        <w:t>-/-</w:t>
      </w:r>
      <w:r w:rsidRPr="00736F05">
        <w:t xml:space="preserve"> cells after treatment with doxorubicin (0.5 µg/m</w:t>
      </w:r>
      <w:r>
        <w:t>L</w:t>
      </w:r>
      <w:r w:rsidRPr="00736F05">
        <w:t xml:space="preserve">) for 24 hours. </w:t>
      </w:r>
      <w:r w:rsidRPr="00736F05">
        <w:rPr>
          <w:i/>
          <w:iCs/>
        </w:rPr>
        <w:t xml:space="preserve">GAPDH </w:t>
      </w:r>
      <w:r>
        <w:t xml:space="preserve">was </w:t>
      </w:r>
      <w:r w:rsidRPr="00736F05">
        <w:t xml:space="preserve">an internal control. Bar, SD for triplicate experiments. </w:t>
      </w:r>
      <w:r w:rsidRPr="00736F05">
        <w:rPr>
          <w:b/>
          <w:bCs/>
        </w:rPr>
        <w:t>(B)</w:t>
      </w:r>
      <w:r w:rsidRPr="00736F05">
        <w:t xml:space="preserve"> </w:t>
      </w:r>
      <w:r w:rsidRPr="00736F05">
        <w:rPr>
          <w:kern w:val="0"/>
        </w:rPr>
        <w:t>Western blot analysis of MYC and p53 in HCT116</w:t>
      </w:r>
      <w:r w:rsidRPr="00736F05">
        <w:rPr>
          <w:kern w:val="0"/>
          <w:vertAlign w:val="superscript"/>
        </w:rPr>
        <w:t>+/+</w:t>
      </w:r>
      <w:r w:rsidRPr="00736F05">
        <w:rPr>
          <w:kern w:val="0"/>
        </w:rPr>
        <w:t xml:space="preserve"> and HCT116</w:t>
      </w:r>
      <w:r w:rsidRPr="00736F05">
        <w:rPr>
          <w:kern w:val="0"/>
          <w:vertAlign w:val="superscript"/>
        </w:rPr>
        <w:t>-/-</w:t>
      </w:r>
      <w:r w:rsidRPr="00736F05">
        <w:rPr>
          <w:kern w:val="0"/>
        </w:rPr>
        <w:t xml:space="preserve"> cells </w:t>
      </w:r>
      <w:r w:rsidRPr="00736F05">
        <w:t>after treatment with doxorubicin (0.5 µg/m</w:t>
      </w:r>
      <w:r>
        <w:t>L</w:t>
      </w:r>
      <w:r w:rsidRPr="00736F05">
        <w:t>) for 24 hours.</w:t>
      </w:r>
      <w:r w:rsidR="003062D5" w:rsidRPr="003062D5">
        <w:t xml:space="preserve"> </w:t>
      </w:r>
    </w:p>
    <w:p w14:paraId="13CE0799" w14:textId="62062DDB" w:rsidR="004D485E" w:rsidRDefault="004D485E"/>
    <w:p w14:paraId="221A0A05" w14:textId="5BFF2507" w:rsidR="004D485E" w:rsidRDefault="004D485E"/>
    <w:p w14:paraId="663C54C2" w14:textId="338C80CD" w:rsidR="004D485E" w:rsidRPr="00C17ED7" w:rsidRDefault="004D485E"/>
    <w:p w14:paraId="303608A6" w14:textId="23F6896B" w:rsidR="004D485E" w:rsidRDefault="004D485E"/>
    <w:p w14:paraId="4402A1CA" w14:textId="3405AD02" w:rsidR="004D485E" w:rsidRDefault="004D485E"/>
    <w:p w14:paraId="58CAEB69" w14:textId="7BB5F222" w:rsidR="004D485E" w:rsidRDefault="004D485E"/>
    <w:p w14:paraId="0E16FE23" w14:textId="23203AE4" w:rsidR="004D485E" w:rsidRDefault="004D485E"/>
    <w:p w14:paraId="267FFCD2" w14:textId="1712BC6A" w:rsidR="004D485E" w:rsidRDefault="004D485E"/>
    <w:p w14:paraId="44D2E3DB" w14:textId="697C2EFC" w:rsidR="004D485E" w:rsidRDefault="004D485E"/>
    <w:p w14:paraId="5C235F00" w14:textId="54005A97" w:rsidR="004D485E" w:rsidRDefault="004D485E"/>
    <w:p w14:paraId="2CA039A9" w14:textId="0C2F0B8B" w:rsidR="004D485E" w:rsidRDefault="004D485E"/>
    <w:p w14:paraId="03DA85C7" w14:textId="714AD232" w:rsidR="003062D5" w:rsidRDefault="003062D5"/>
    <w:p w14:paraId="5E6EBD20" w14:textId="77777777" w:rsidR="003062D5" w:rsidRDefault="003062D5"/>
    <w:p w14:paraId="78FA9DB7" w14:textId="41815E28" w:rsidR="004D485E" w:rsidRDefault="004D485E"/>
    <w:p w14:paraId="2E481CD2" w14:textId="6D6E620D" w:rsidR="004D485E" w:rsidRPr="004D485E" w:rsidRDefault="004D485E">
      <w:pPr>
        <w:rPr>
          <w:b/>
          <w:bCs/>
        </w:rPr>
      </w:pPr>
      <w:r w:rsidRPr="004D485E">
        <w:rPr>
          <w:rFonts w:hint="eastAsia"/>
          <w:b/>
          <w:bCs/>
        </w:rPr>
        <w:lastRenderedPageBreak/>
        <w:t>F</w:t>
      </w:r>
      <w:r w:rsidRPr="004D485E">
        <w:rPr>
          <w:b/>
          <w:bCs/>
        </w:rPr>
        <w:t>igure S2</w:t>
      </w:r>
    </w:p>
    <w:p w14:paraId="028B243B" w14:textId="655C817F" w:rsidR="004D485E" w:rsidRDefault="00F81AF1">
      <w:r>
        <w:rPr>
          <w:noProof/>
        </w:rPr>
        <w:drawing>
          <wp:inline distT="0" distB="0" distL="0" distR="0" wp14:anchorId="52C55885" wp14:editId="21ABB3F7">
            <wp:extent cx="5416550" cy="2622221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491" cy="263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B6481" w14:textId="77777777" w:rsidR="00357ADB" w:rsidRPr="00736F05" w:rsidRDefault="00357ADB" w:rsidP="00357ADB">
      <w:pPr>
        <w:spacing w:line="480" w:lineRule="auto"/>
      </w:pPr>
      <w:r w:rsidRPr="00736F05">
        <w:rPr>
          <w:b/>
          <w:bCs/>
        </w:rPr>
        <w:t>(A)</w:t>
      </w:r>
      <w:r w:rsidRPr="00736F05">
        <w:t xml:space="preserve"> </w:t>
      </w:r>
      <w:bookmarkStart w:id="0" w:name="_Hlk62635479"/>
      <w:r w:rsidRPr="00736F05">
        <w:t xml:space="preserve">qRT-PCR of </w:t>
      </w:r>
      <w:r w:rsidRPr="00736F05">
        <w:rPr>
          <w:i/>
          <w:iCs/>
        </w:rPr>
        <w:t>MYC</w:t>
      </w:r>
      <w:r w:rsidRPr="00736F05">
        <w:t xml:space="preserve"> mRNA in HCT116</w:t>
      </w:r>
      <w:r w:rsidRPr="00736F05">
        <w:rPr>
          <w:vertAlign w:val="superscript"/>
        </w:rPr>
        <w:t>+/+</w:t>
      </w:r>
      <w:r w:rsidRPr="00736F05">
        <w:t xml:space="preserve"> cells 48 hours after transfection with indicated miRs. </w:t>
      </w:r>
      <w:r w:rsidRPr="00736F05">
        <w:rPr>
          <w:i/>
          <w:iCs/>
        </w:rPr>
        <w:t xml:space="preserve">GAPDH </w:t>
      </w:r>
      <w:r>
        <w:rPr>
          <w:i/>
          <w:iCs/>
        </w:rPr>
        <w:t>w</w:t>
      </w:r>
      <w:r w:rsidRPr="00736F05">
        <w:t xml:space="preserve">as an internal control. Bar, SD for triplicate experiments. </w:t>
      </w:r>
      <w:bookmarkEnd w:id="0"/>
      <w:r w:rsidRPr="00736F05">
        <w:rPr>
          <w:b/>
          <w:bCs/>
        </w:rPr>
        <w:t>(B)</w:t>
      </w:r>
      <w:r w:rsidRPr="00736F05">
        <w:t xml:space="preserve"> </w:t>
      </w:r>
      <w:r w:rsidRPr="00736F05">
        <w:rPr>
          <w:kern w:val="0"/>
        </w:rPr>
        <w:t>Western blot analysis of MYC in HCT116</w:t>
      </w:r>
      <w:r w:rsidRPr="00736F05">
        <w:rPr>
          <w:kern w:val="0"/>
          <w:vertAlign w:val="superscript"/>
        </w:rPr>
        <w:t>+/+</w:t>
      </w:r>
      <w:r w:rsidRPr="00736F05">
        <w:rPr>
          <w:kern w:val="0"/>
        </w:rPr>
        <w:t xml:space="preserve"> cells </w:t>
      </w:r>
      <w:r w:rsidRPr="00736F05">
        <w:t>48 hours after transfection with indicated miRs.</w:t>
      </w:r>
      <w:r w:rsidRPr="00736F05">
        <w:rPr>
          <w:b/>
          <w:bCs/>
        </w:rPr>
        <w:t xml:space="preserve"> (C)</w:t>
      </w:r>
      <w:r>
        <w:t xml:space="preserve"> Relative number of</w:t>
      </w:r>
      <w:r w:rsidRPr="00736F05">
        <w:t xml:space="preserve"> cancer cells or non-cancer cells 96 hours (at day 4) after transfection with 10 nmol/L</w:t>
      </w:r>
      <w:r>
        <w:t xml:space="preserve"> of</w:t>
      </w:r>
      <w:r w:rsidRPr="00736F05">
        <w:t xml:space="preserve"> </w:t>
      </w:r>
      <w:r w:rsidRPr="00736F05">
        <w:rPr>
          <w:i/>
          <w:iCs/>
        </w:rPr>
        <w:t>miR-766-5p</w:t>
      </w:r>
      <w:r w:rsidRPr="00736F05">
        <w:t xml:space="preserve"> in Figure 1F. The cell growth rate was evaluated using a relative ratio compared with that of </w:t>
      </w:r>
      <w:r w:rsidRPr="00736F05">
        <w:rPr>
          <w:i/>
          <w:iCs/>
        </w:rPr>
        <w:t>si-NC</w:t>
      </w:r>
      <w:r w:rsidRPr="00736F05">
        <w:t xml:space="preserve">-transfected cells. </w:t>
      </w:r>
    </w:p>
    <w:p w14:paraId="44EF5299" w14:textId="6C2AAA91" w:rsidR="00124D70" w:rsidRPr="00357ADB" w:rsidRDefault="00124D70" w:rsidP="00124D70"/>
    <w:p w14:paraId="2201F1C5" w14:textId="24E9E98D" w:rsidR="004D485E" w:rsidRPr="00124D70" w:rsidRDefault="004D485E"/>
    <w:p w14:paraId="3CB1892B" w14:textId="01E800FE" w:rsidR="004D485E" w:rsidRDefault="004D485E"/>
    <w:p w14:paraId="3C7ABB48" w14:textId="4B6F9D0A" w:rsidR="004D485E" w:rsidRDefault="004D485E"/>
    <w:p w14:paraId="13E857FC" w14:textId="53841FBC" w:rsidR="004D485E" w:rsidRDefault="004D485E"/>
    <w:p w14:paraId="0EC24A30" w14:textId="4EA4D393" w:rsidR="004D485E" w:rsidRDefault="004D485E"/>
    <w:p w14:paraId="24559AD3" w14:textId="03216420" w:rsidR="004D485E" w:rsidRDefault="004D485E"/>
    <w:p w14:paraId="330AE070" w14:textId="4351071A" w:rsidR="004D485E" w:rsidRDefault="004D485E"/>
    <w:p w14:paraId="168A35D5" w14:textId="4F3FE77F" w:rsidR="004D485E" w:rsidRDefault="004D485E"/>
    <w:p w14:paraId="61A0D90A" w14:textId="72B32FAB" w:rsidR="004D485E" w:rsidRDefault="004D485E"/>
    <w:p w14:paraId="2BCC4F05" w14:textId="58002DDC" w:rsidR="004D485E" w:rsidRDefault="004D485E"/>
    <w:p w14:paraId="32C622C8" w14:textId="25347144" w:rsidR="004D485E" w:rsidRPr="00A9548B" w:rsidRDefault="004D485E">
      <w:pPr>
        <w:rPr>
          <w:b/>
          <w:bCs/>
        </w:rPr>
      </w:pPr>
      <w:r w:rsidRPr="004D485E">
        <w:rPr>
          <w:rFonts w:hint="eastAsia"/>
          <w:b/>
          <w:bCs/>
        </w:rPr>
        <w:lastRenderedPageBreak/>
        <w:t>Figure S3</w:t>
      </w:r>
    </w:p>
    <w:p w14:paraId="545A3A47" w14:textId="29D3341D" w:rsidR="004D485E" w:rsidRDefault="00980A9D">
      <w:r>
        <w:rPr>
          <w:noProof/>
        </w:rPr>
        <w:drawing>
          <wp:inline distT="0" distB="0" distL="0" distR="0" wp14:anchorId="2455FAED" wp14:editId="5567F577">
            <wp:extent cx="5097101" cy="1706589"/>
            <wp:effectExtent l="0" t="0" r="0" b="8255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9" cy="171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A51B6" w14:textId="639F2FB6" w:rsidR="004D485E" w:rsidRDefault="004D485E"/>
    <w:p w14:paraId="632D7863" w14:textId="77777777" w:rsidR="00357ADB" w:rsidRPr="00736F05" w:rsidRDefault="00357ADB" w:rsidP="00357ADB">
      <w:pPr>
        <w:spacing w:line="480" w:lineRule="auto"/>
      </w:pPr>
      <w:r w:rsidRPr="00736F05">
        <w:t xml:space="preserve">The Venn diagram shows that 648 genes were commonly upregulated (fold change &gt;1.5) </w:t>
      </w:r>
      <w:r>
        <w:t xml:space="preserve">(left) and </w:t>
      </w:r>
      <w:r w:rsidRPr="00736F05">
        <w:t xml:space="preserve">515 genes were commonly downregulated (fold change &gt;1.5) (right) by transfection of </w:t>
      </w:r>
      <w:r w:rsidRPr="00736F05">
        <w:rPr>
          <w:i/>
          <w:iCs/>
        </w:rPr>
        <w:t>miR-766-5p</w:t>
      </w:r>
      <w:r w:rsidRPr="00736F05">
        <w:t xml:space="preserve"> in HCT116</w:t>
      </w:r>
      <w:r w:rsidRPr="00736F05">
        <w:rPr>
          <w:vertAlign w:val="superscript"/>
        </w:rPr>
        <w:t>-/-</w:t>
      </w:r>
      <w:r w:rsidRPr="00736F05">
        <w:t xml:space="preserve"> and MIAPaCa2 cells.</w:t>
      </w:r>
    </w:p>
    <w:p w14:paraId="37F088E3" w14:textId="21C048DB" w:rsidR="004D485E" w:rsidRPr="00357ADB" w:rsidRDefault="004D485E"/>
    <w:p w14:paraId="68B7AB9C" w14:textId="693F6665" w:rsidR="004D485E" w:rsidRDefault="004D485E"/>
    <w:p w14:paraId="40483205" w14:textId="2CB3B0ED" w:rsidR="004D485E" w:rsidRDefault="004D485E"/>
    <w:p w14:paraId="0497360A" w14:textId="3800CB1D" w:rsidR="004D485E" w:rsidRDefault="004D485E"/>
    <w:p w14:paraId="117CFB31" w14:textId="02BD509C" w:rsidR="004D485E" w:rsidRDefault="004D485E"/>
    <w:p w14:paraId="33CA20ED" w14:textId="6C5DFD0A" w:rsidR="004D485E" w:rsidRDefault="004D485E"/>
    <w:p w14:paraId="6CC14A69" w14:textId="4E509FFF" w:rsidR="004D485E" w:rsidRDefault="004D485E"/>
    <w:p w14:paraId="0616CB3D" w14:textId="337F8F38" w:rsidR="004D485E" w:rsidRDefault="004D485E"/>
    <w:p w14:paraId="3FA629B1" w14:textId="649A36AD" w:rsidR="004D485E" w:rsidRDefault="004D485E"/>
    <w:p w14:paraId="0B3080B7" w14:textId="5EC6953D" w:rsidR="004D485E" w:rsidRDefault="004D485E"/>
    <w:p w14:paraId="03583E2C" w14:textId="6B55DEDF" w:rsidR="004D485E" w:rsidRDefault="004D485E"/>
    <w:p w14:paraId="5853F663" w14:textId="28202B07" w:rsidR="004D485E" w:rsidRDefault="004D485E"/>
    <w:p w14:paraId="751F7711" w14:textId="5327CAF9" w:rsidR="004D485E" w:rsidRDefault="004D485E"/>
    <w:p w14:paraId="38A29FC7" w14:textId="51D86FA8" w:rsidR="004D485E" w:rsidRDefault="004D485E"/>
    <w:p w14:paraId="77405C1D" w14:textId="7B1ACDCD" w:rsidR="004D485E" w:rsidRDefault="004D485E"/>
    <w:p w14:paraId="4E5628AF" w14:textId="5A639B1D" w:rsidR="004D485E" w:rsidRDefault="004D485E"/>
    <w:p w14:paraId="3A4283B3" w14:textId="24C32D8A" w:rsidR="004D485E" w:rsidRDefault="004D485E"/>
    <w:p w14:paraId="6EB6D3DB" w14:textId="76EA78C2" w:rsidR="004D485E" w:rsidRDefault="004D485E"/>
    <w:p w14:paraId="1C27A297" w14:textId="379534ED" w:rsidR="004D485E" w:rsidRDefault="004D485E"/>
    <w:p w14:paraId="721C392B" w14:textId="67E9FE10" w:rsidR="004D485E" w:rsidRDefault="004D485E"/>
    <w:p w14:paraId="40796B40" w14:textId="12330530" w:rsidR="004D485E" w:rsidRPr="00A9548B" w:rsidRDefault="004D485E">
      <w:pPr>
        <w:rPr>
          <w:b/>
          <w:bCs/>
        </w:rPr>
      </w:pPr>
      <w:r w:rsidRPr="004D485E">
        <w:rPr>
          <w:rFonts w:hint="eastAsia"/>
          <w:b/>
          <w:bCs/>
        </w:rPr>
        <w:lastRenderedPageBreak/>
        <w:t>Figure S4</w:t>
      </w:r>
    </w:p>
    <w:p w14:paraId="5E8DDCD2" w14:textId="7FFFF834" w:rsidR="004D485E" w:rsidRDefault="00F81AF1">
      <w:r>
        <w:rPr>
          <w:noProof/>
        </w:rPr>
        <w:drawing>
          <wp:inline distT="0" distB="0" distL="0" distR="0" wp14:anchorId="5F731762" wp14:editId="491DA63F">
            <wp:extent cx="5469538" cy="183515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192" cy="183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4F6D5" w14:textId="77777777" w:rsidR="00357ADB" w:rsidRDefault="00357ADB" w:rsidP="00357ADB">
      <w:pPr>
        <w:spacing w:line="480" w:lineRule="auto"/>
      </w:pPr>
    </w:p>
    <w:p w14:paraId="71A3FA7B" w14:textId="44DFA345" w:rsidR="004D485E" w:rsidRPr="003446CD" w:rsidRDefault="00357ADB" w:rsidP="00186DD0">
      <w:pPr>
        <w:spacing w:line="480" w:lineRule="auto"/>
        <w:rPr>
          <w:color w:val="FF0000"/>
        </w:rPr>
      </w:pPr>
      <w:r w:rsidRPr="00736F05">
        <w:t>Western blot analysis of CBP and BRD4 in indicated cells 48 hours after transfection with 10 nmol/L</w:t>
      </w:r>
      <w:r>
        <w:t xml:space="preserve"> of</w:t>
      </w:r>
      <w:r w:rsidRPr="00736F05">
        <w:t xml:space="preserve"> </w:t>
      </w:r>
      <w:r w:rsidRPr="00736F05">
        <w:rPr>
          <w:i/>
          <w:iCs/>
        </w:rPr>
        <w:t>miR-NC</w:t>
      </w:r>
      <w:r w:rsidRPr="00736F05">
        <w:t xml:space="preserve"> or </w:t>
      </w:r>
      <w:r w:rsidRPr="00736F05">
        <w:rPr>
          <w:i/>
          <w:iCs/>
        </w:rPr>
        <w:t>miR-766-5p</w:t>
      </w:r>
      <w:r w:rsidRPr="00736F05">
        <w:t>.</w:t>
      </w:r>
      <w:r w:rsidR="003446CD" w:rsidRPr="00816DE4">
        <w:t xml:space="preserve"> The numbers under the blots correspond to densitometric analysis of</w:t>
      </w:r>
      <w:r w:rsidR="003446CD" w:rsidRPr="00816DE4">
        <w:rPr>
          <w:rFonts w:hint="eastAsia"/>
        </w:rPr>
        <w:t xml:space="preserve"> </w:t>
      </w:r>
      <w:r w:rsidR="003446CD" w:rsidRPr="00816DE4">
        <w:t>each protein normalized to β-actin.</w:t>
      </w:r>
      <w:r w:rsidR="00186DD0" w:rsidRPr="00816DE4">
        <w:t xml:space="preserve"> The results are expressed</w:t>
      </w:r>
      <w:r w:rsidR="00186DD0" w:rsidRPr="00816DE4">
        <w:rPr>
          <w:rFonts w:hint="eastAsia"/>
        </w:rPr>
        <w:t xml:space="preserve"> </w:t>
      </w:r>
      <w:r w:rsidR="00186DD0" w:rsidRPr="00816DE4">
        <w:t xml:space="preserve">as fold change relative to the </w:t>
      </w:r>
      <w:r w:rsidR="00186DD0" w:rsidRPr="00816DE4">
        <w:rPr>
          <w:i/>
          <w:iCs/>
        </w:rPr>
        <w:t>miR-NC</w:t>
      </w:r>
      <w:r w:rsidR="00186DD0" w:rsidRPr="00816DE4">
        <w:t xml:space="preserve"> control.</w:t>
      </w:r>
    </w:p>
    <w:p w14:paraId="7F5B03E8" w14:textId="61B1DC02" w:rsidR="004D485E" w:rsidRDefault="004D485E"/>
    <w:p w14:paraId="7F5214F6" w14:textId="0AFB1236" w:rsidR="004D485E" w:rsidRDefault="004D485E"/>
    <w:p w14:paraId="5CF66A5F" w14:textId="745BA6A9" w:rsidR="004D485E" w:rsidRDefault="004D485E"/>
    <w:p w14:paraId="7B158DAA" w14:textId="04E89EBC" w:rsidR="004D485E" w:rsidRDefault="004D485E"/>
    <w:p w14:paraId="6B1E3C08" w14:textId="01F1DF6B" w:rsidR="004D485E" w:rsidRDefault="004D485E"/>
    <w:p w14:paraId="3714BD8D" w14:textId="31B88E1C" w:rsidR="004D485E" w:rsidRDefault="004D485E"/>
    <w:p w14:paraId="1030A862" w14:textId="35B873C5" w:rsidR="004D485E" w:rsidRDefault="004D485E"/>
    <w:p w14:paraId="003E20F1" w14:textId="6A825EE4" w:rsidR="004D485E" w:rsidRDefault="004D485E"/>
    <w:p w14:paraId="267F4A84" w14:textId="7C5A6B36" w:rsidR="004D485E" w:rsidRDefault="004D485E"/>
    <w:p w14:paraId="33CFFED7" w14:textId="4D703A46" w:rsidR="004D485E" w:rsidRDefault="004D485E"/>
    <w:p w14:paraId="657863CC" w14:textId="5699772E" w:rsidR="004D485E" w:rsidRDefault="004D485E"/>
    <w:p w14:paraId="587DF308" w14:textId="72E15325" w:rsidR="004D485E" w:rsidRDefault="004D485E"/>
    <w:p w14:paraId="493F9918" w14:textId="27E101DD" w:rsidR="004D485E" w:rsidRDefault="004D485E"/>
    <w:p w14:paraId="7E115472" w14:textId="79E19F75" w:rsidR="004D485E" w:rsidRDefault="004D485E"/>
    <w:p w14:paraId="5FAF4A0E" w14:textId="62B8F358" w:rsidR="004D485E" w:rsidRDefault="004D485E"/>
    <w:p w14:paraId="7B83AA35" w14:textId="0525A393" w:rsidR="004D485E" w:rsidRDefault="004D485E"/>
    <w:p w14:paraId="32028D76" w14:textId="1ACF921A" w:rsidR="004D485E" w:rsidRPr="004D485E" w:rsidRDefault="004D485E">
      <w:pPr>
        <w:rPr>
          <w:b/>
          <w:bCs/>
        </w:rPr>
      </w:pPr>
      <w:r w:rsidRPr="004D485E">
        <w:rPr>
          <w:rFonts w:hint="eastAsia"/>
          <w:b/>
          <w:bCs/>
        </w:rPr>
        <w:lastRenderedPageBreak/>
        <w:t>Figure S5</w:t>
      </w:r>
    </w:p>
    <w:p w14:paraId="5532FDD1" w14:textId="391BCFFF" w:rsidR="004D485E" w:rsidRDefault="0033455B">
      <w:r>
        <w:rPr>
          <w:noProof/>
        </w:rPr>
        <w:drawing>
          <wp:inline distT="0" distB="0" distL="0" distR="0" wp14:anchorId="5FFA0523" wp14:editId="5EE34FB7">
            <wp:extent cx="5411256" cy="377529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378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2A794" w14:textId="77777777" w:rsidR="00A9548B" w:rsidRDefault="00A9548B"/>
    <w:p w14:paraId="775722E8" w14:textId="7DE265C9" w:rsidR="00357ADB" w:rsidRPr="00736F05" w:rsidRDefault="00357ADB" w:rsidP="00357ADB">
      <w:pPr>
        <w:spacing w:line="480" w:lineRule="auto"/>
      </w:pPr>
      <w:r w:rsidRPr="00736F05">
        <w:rPr>
          <w:b/>
          <w:bCs/>
        </w:rPr>
        <w:t>(A)</w:t>
      </w:r>
      <w:r w:rsidRPr="00736F05">
        <w:t xml:space="preserve"> R1, R2, R3, R4, R5</w:t>
      </w:r>
      <w:r>
        <w:t>,</w:t>
      </w:r>
      <w:r w:rsidRPr="00736F05">
        <w:t xml:space="preserve"> and R6 indicate putative binding sites of each </w:t>
      </w:r>
      <w:r w:rsidRPr="00736F05">
        <w:rPr>
          <w:i/>
          <w:iCs/>
        </w:rPr>
        <w:t>miR-766-5p</w:t>
      </w:r>
      <w:r w:rsidRPr="00736F05">
        <w:t xml:space="preserve"> within the coding sequence (CDS) and 3’ UTR of </w:t>
      </w:r>
      <w:r w:rsidRPr="00736F05">
        <w:rPr>
          <w:i/>
          <w:iCs/>
        </w:rPr>
        <w:t>BRD4</w:t>
      </w:r>
      <w:r w:rsidRPr="00736F05">
        <w:t xml:space="preserve">. </w:t>
      </w:r>
      <w:r w:rsidRPr="00736F05">
        <w:rPr>
          <w:b/>
          <w:bCs/>
        </w:rPr>
        <w:t>(B-F)</w:t>
      </w:r>
      <w:r w:rsidRPr="00736F05">
        <w:t xml:space="preserve"> Luciferase reporter assay. HCT116-/- cells were transfected with the pmirGLO Dual Luciferase vectors containing </w:t>
      </w:r>
      <w:r>
        <w:t xml:space="preserve">wild-type (WT) </w:t>
      </w:r>
      <w:r w:rsidRPr="00736F05">
        <w:t xml:space="preserve">or MT BRD4, or empty vector (EV), and after 6 hours, either </w:t>
      </w:r>
      <w:r w:rsidRPr="00736F05">
        <w:rPr>
          <w:i/>
          <w:iCs/>
        </w:rPr>
        <w:t>miR-NC</w:t>
      </w:r>
      <w:r w:rsidRPr="00736F05">
        <w:t xml:space="preserve"> or </w:t>
      </w:r>
      <w:r w:rsidRPr="00736F05">
        <w:rPr>
          <w:i/>
          <w:iCs/>
        </w:rPr>
        <w:t>miR-766-5p</w:t>
      </w:r>
      <w:r w:rsidRPr="00736F05">
        <w:t xml:space="preserve"> was additionally transfected. Putative binding sequence of </w:t>
      </w:r>
      <w:r w:rsidRPr="00736F05">
        <w:rPr>
          <w:i/>
          <w:iCs/>
        </w:rPr>
        <w:t xml:space="preserve">miR-766-5p </w:t>
      </w:r>
      <w:r w:rsidRPr="00736F05">
        <w:t>within the CDS of BRD4 and mutant sequences are indicated. Graphs show the results of luciferase assay; NS, not significant.</w:t>
      </w:r>
      <w:r>
        <w:t xml:space="preserve"> </w:t>
      </w:r>
      <w:r w:rsidRPr="00736F05">
        <w:t>*</w:t>
      </w:r>
      <w:r w:rsidRPr="00736F05">
        <w:rPr>
          <w:i/>
          <w:iCs/>
        </w:rPr>
        <w:t>P</w:t>
      </w:r>
      <w:r w:rsidRPr="00736F05">
        <w:t xml:space="preserve"> &lt; 0.05.</w:t>
      </w:r>
    </w:p>
    <w:p w14:paraId="126A8A68" w14:textId="1C4C7D51" w:rsidR="004D485E" w:rsidRPr="00357ADB" w:rsidRDefault="004D485E"/>
    <w:p w14:paraId="3D70557B" w14:textId="198C2D59" w:rsidR="004D485E" w:rsidRDefault="004D485E"/>
    <w:p w14:paraId="6F7338A8" w14:textId="32518024" w:rsidR="004D485E" w:rsidRDefault="004D485E"/>
    <w:p w14:paraId="2399BEFE" w14:textId="531069EA" w:rsidR="004D485E" w:rsidRPr="004D485E" w:rsidRDefault="004D485E">
      <w:pPr>
        <w:rPr>
          <w:b/>
          <w:bCs/>
        </w:rPr>
      </w:pPr>
      <w:r w:rsidRPr="004D485E">
        <w:rPr>
          <w:rFonts w:hint="eastAsia"/>
          <w:b/>
          <w:bCs/>
        </w:rPr>
        <w:lastRenderedPageBreak/>
        <w:t>Figure S6</w:t>
      </w:r>
    </w:p>
    <w:p w14:paraId="3E0F8AD5" w14:textId="21864732" w:rsidR="004D485E" w:rsidRDefault="004D485E">
      <w:r>
        <w:rPr>
          <w:noProof/>
        </w:rPr>
        <w:drawing>
          <wp:inline distT="0" distB="0" distL="0" distR="0" wp14:anchorId="45066603" wp14:editId="08F9C16B">
            <wp:extent cx="5519562" cy="1618536"/>
            <wp:effectExtent l="0" t="0" r="0" b="127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21" cy="163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9C7ED" w14:textId="707DE63C" w:rsidR="004D485E" w:rsidRDefault="004D485E"/>
    <w:p w14:paraId="4CE145A3" w14:textId="77777777" w:rsidR="00357ADB" w:rsidRPr="00736F05" w:rsidRDefault="00357ADB" w:rsidP="00357ADB">
      <w:pPr>
        <w:spacing w:line="480" w:lineRule="auto"/>
      </w:pPr>
      <w:r w:rsidRPr="00736F05">
        <w:t xml:space="preserve">Putative binding sites of </w:t>
      </w:r>
      <w:r w:rsidRPr="00736F05">
        <w:rPr>
          <w:i/>
        </w:rPr>
        <w:t>miR-766-5p</w:t>
      </w:r>
      <w:r w:rsidRPr="00736F05">
        <w:t xml:space="preserve"> within </w:t>
      </w:r>
      <w:r>
        <w:t xml:space="preserve">the </w:t>
      </w:r>
      <w:r w:rsidRPr="00736F05">
        <w:t xml:space="preserve">coding sequence of </w:t>
      </w:r>
      <w:r w:rsidRPr="00736F05">
        <w:rPr>
          <w:i/>
        </w:rPr>
        <w:t>BRD4</w:t>
      </w:r>
      <w:r w:rsidRPr="00736F05">
        <w:t xml:space="preserve"> and synonymous mutation sequences. Ser, Serine.</w:t>
      </w:r>
    </w:p>
    <w:p w14:paraId="28F67DC1" w14:textId="13432A4F" w:rsidR="004D485E" w:rsidRPr="00F65325" w:rsidRDefault="004D485E"/>
    <w:p w14:paraId="12BAE055" w14:textId="263CE93C" w:rsidR="004D485E" w:rsidRPr="00F65325" w:rsidRDefault="004D485E"/>
    <w:p w14:paraId="09CC59CC" w14:textId="7F9DA705" w:rsidR="004D485E" w:rsidRDefault="004D485E"/>
    <w:p w14:paraId="5E1D68B2" w14:textId="29465480" w:rsidR="004D485E" w:rsidRDefault="004D485E"/>
    <w:p w14:paraId="0A247231" w14:textId="333D846A" w:rsidR="004D485E" w:rsidRDefault="004D485E"/>
    <w:p w14:paraId="5A0D9C57" w14:textId="57339A88" w:rsidR="004D485E" w:rsidRDefault="004D485E"/>
    <w:p w14:paraId="71BC46F1" w14:textId="5EFA8F33" w:rsidR="004D485E" w:rsidRDefault="004D485E"/>
    <w:p w14:paraId="4D5476E9" w14:textId="3C62AB40" w:rsidR="004D485E" w:rsidRDefault="004D485E"/>
    <w:p w14:paraId="30509197" w14:textId="1DEE1171" w:rsidR="004D485E" w:rsidRDefault="004D485E"/>
    <w:p w14:paraId="511FEFBF" w14:textId="513D481B" w:rsidR="004D485E" w:rsidRDefault="004D485E"/>
    <w:p w14:paraId="370405DB" w14:textId="3061786D" w:rsidR="004D485E" w:rsidRDefault="004D485E"/>
    <w:p w14:paraId="2655CD95" w14:textId="44BC9AC1" w:rsidR="004D485E" w:rsidRDefault="004D485E"/>
    <w:p w14:paraId="1289BED9" w14:textId="496B516A" w:rsidR="004D485E" w:rsidRDefault="004D485E"/>
    <w:p w14:paraId="351F2D65" w14:textId="081D4606" w:rsidR="004D485E" w:rsidRDefault="004D485E"/>
    <w:p w14:paraId="66140ED9" w14:textId="2A8A7D4A" w:rsidR="004D485E" w:rsidRDefault="004D485E"/>
    <w:p w14:paraId="1DF54D49" w14:textId="66A2B558" w:rsidR="004D485E" w:rsidRDefault="004D485E"/>
    <w:p w14:paraId="0B13EA48" w14:textId="160F828F" w:rsidR="004D485E" w:rsidRDefault="004D485E"/>
    <w:p w14:paraId="6C10567A" w14:textId="49D27ECE" w:rsidR="004D485E" w:rsidRDefault="004D485E"/>
    <w:p w14:paraId="2B5781AC" w14:textId="57167F58" w:rsidR="004D485E" w:rsidRDefault="004D485E"/>
    <w:p w14:paraId="15204756" w14:textId="125D6518" w:rsidR="004D485E" w:rsidRDefault="004D485E"/>
    <w:p w14:paraId="5401A638" w14:textId="5E52A74E" w:rsidR="004D485E" w:rsidRDefault="004D485E"/>
    <w:p w14:paraId="6B21B501" w14:textId="77777777" w:rsidR="000852C4" w:rsidRDefault="000852C4">
      <w:pPr>
        <w:rPr>
          <w:b/>
          <w:bCs/>
        </w:rPr>
      </w:pPr>
    </w:p>
    <w:p w14:paraId="76E802FF" w14:textId="6427EFA7" w:rsidR="00662277" w:rsidRPr="00816DE4" w:rsidRDefault="00662277">
      <w:pPr>
        <w:rPr>
          <w:b/>
          <w:bCs/>
        </w:rPr>
      </w:pPr>
      <w:r w:rsidRPr="00816DE4">
        <w:rPr>
          <w:rFonts w:hint="eastAsia"/>
          <w:b/>
          <w:bCs/>
        </w:rPr>
        <w:lastRenderedPageBreak/>
        <w:t>F</w:t>
      </w:r>
      <w:r w:rsidRPr="00816DE4">
        <w:rPr>
          <w:b/>
          <w:bCs/>
        </w:rPr>
        <w:t>igure S7</w:t>
      </w:r>
    </w:p>
    <w:p w14:paraId="3ADF54E2" w14:textId="300C319F" w:rsidR="00662277" w:rsidRDefault="00CB4C5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3B9E8D5" wp14:editId="4F9E8B86">
            <wp:extent cx="5397500" cy="1939816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716" cy="195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BB023" w14:textId="5E669026" w:rsidR="00662277" w:rsidRPr="00816DE4" w:rsidRDefault="005240A5" w:rsidP="005240A5">
      <w:pPr>
        <w:spacing w:line="480" w:lineRule="auto"/>
      </w:pPr>
      <w:r w:rsidRPr="00816DE4">
        <w:rPr>
          <w:rFonts w:hint="eastAsia"/>
          <w:b/>
          <w:bCs/>
        </w:rPr>
        <w:t>(</w:t>
      </w:r>
      <w:r w:rsidRPr="00816DE4">
        <w:rPr>
          <w:b/>
          <w:bCs/>
        </w:rPr>
        <w:t>A)</w:t>
      </w:r>
      <w:r w:rsidRPr="00816DE4">
        <w:t xml:space="preserve"> </w:t>
      </w:r>
      <w:r w:rsidR="003B346B" w:rsidRPr="00816DE4">
        <w:t xml:space="preserve">RNA immunoprecipitation (RIP) analysis using AGO2 antibody. </w:t>
      </w:r>
      <w:r w:rsidRPr="00816DE4">
        <w:t xml:space="preserve">Western Blot analysis of proteins immunoprecipitated with anti-AGO2 antibody in HCT116-/- cells transfected with </w:t>
      </w:r>
      <w:r w:rsidRPr="00816DE4">
        <w:rPr>
          <w:i/>
          <w:iCs/>
        </w:rPr>
        <w:t>miR-NC</w:t>
      </w:r>
      <w:r w:rsidRPr="00816DE4">
        <w:t xml:space="preserve"> or </w:t>
      </w:r>
      <w:r w:rsidRPr="00816DE4">
        <w:rPr>
          <w:i/>
          <w:iCs/>
        </w:rPr>
        <w:t>miR-766-5p</w:t>
      </w:r>
      <w:r w:rsidRPr="00816DE4">
        <w:t xml:space="preserve">. IgG was used as a negative control. </w:t>
      </w:r>
      <w:r w:rsidRPr="00816DE4">
        <w:rPr>
          <w:b/>
          <w:bCs/>
        </w:rPr>
        <w:t xml:space="preserve">(B) </w:t>
      </w:r>
      <w:r w:rsidRPr="00816DE4">
        <w:t xml:space="preserve">RIP-PCR analysis of the </w:t>
      </w:r>
      <w:r w:rsidRPr="00816DE4">
        <w:rPr>
          <w:i/>
          <w:iCs/>
        </w:rPr>
        <w:t>BRD4</w:t>
      </w:r>
      <w:r w:rsidRPr="00816DE4">
        <w:t xml:space="preserve">, </w:t>
      </w:r>
      <w:r w:rsidRPr="00816DE4">
        <w:rPr>
          <w:i/>
          <w:iCs/>
        </w:rPr>
        <w:t>C</w:t>
      </w:r>
      <w:r w:rsidR="00CB4C51">
        <w:rPr>
          <w:i/>
          <w:iCs/>
        </w:rPr>
        <w:t>REB</w:t>
      </w:r>
      <w:r w:rsidRPr="00816DE4">
        <w:rPr>
          <w:i/>
          <w:iCs/>
        </w:rPr>
        <w:t>BP</w:t>
      </w:r>
      <w:r w:rsidRPr="00816DE4">
        <w:t xml:space="preserve">, </w:t>
      </w:r>
      <w:r w:rsidRPr="00816DE4">
        <w:rPr>
          <w:i/>
          <w:iCs/>
        </w:rPr>
        <w:t>FRAT2</w:t>
      </w:r>
      <w:r w:rsidRPr="00816DE4">
        <w:t xml:space="preserve"> and </w:t>
      </w:r>
      <w:r w:rsidRPr="00816DE4">
        <w:rPr>
          <w:i/>
          <w:iCs/>
        </w:rPr>
        <w:t>MYC</w:t>
      </w:r>
      <w:r w:rsidRPr="00816DE4">
        <w:t xml:space="preserve"> gene. Relative RIP enrichment values in the indicated genes are expressed as percentages relative to input DNA. Bar, SD for triplicate experiments. * </w:t>
      </w:r>
      <w:r w:rsidRPr="00816DE4">
        <w:rPr>
          <w:i/>
          <w:iCs/>
        </w:rPr>
        <w:t>P</w:t>
      </w:r>
      <w:r w:rsidRPr="00816DE4">
        <w:t xml:space="preserve"> &lt; 0.05 (One-way ANOVA with Bonferroni adjustment).</w:t>
      </w:r>
    </w:p>
    <w:p w14:paraId="5EB6205A" w14:textId="77777777" w:rsidR="00662277" w:rsidRDefault="00662277">
      <w:pPr>
        <w:rPr>
          <w:b/>
          <w:bCs/>
        </w:rPr>
      </w:pPr>
    </w:p>
    <w:p w14:paraId="107467AB" w14:textId="77777777" w:rsidR="00662277" w:rsidRDefault="00662277">
      <w:pPr>
        <w:rPr>
          <w:b/>
          <w:bCs/>
        </w:rPr>
      </w:pPr>
    </w:p>
    <w:p w14:paraId="5C254D03" w14:textId="77777777" w:rsidR="00662277" w:rsidRDefault="00662277">
      <w:pPr>
        <w:rPr>
          <w:b/>
          <w:bCs/>
        </w:rPr>
      </w:pPr>
    </w:p>
    <w:p w14:paraId="40EDB06C" w14:textId="77777777" w:rsidR="00662277" w:rsidRDefault="00662277">
      <w:pPr>
        <w:rPr>
          <w:b/>
          <w:bCs/>
        </w:rPr>
      </w:pPr>
    </w:p>
    <w:p w14:paraId="0A501644" w14:textId="77777777" w:rsidR="00662277" w:rsidRDefault="00662277">
      <w:pPr>
        <w:rPr>
          <w:b/>
          <w:bCs/>
        </w:rPr>
      </w:pPr>
    </w:p>
    <w:p w14:paraId="7CD73F4F" w14:textId="77777777" w:rsidR="00662277" w:rsidRDefault="00662277">
      <w:pPr>
        <w:rPr>
          <w:b/>
          <w:bCs/>
        </w:rPr>
      </w:pPr>
    </w:p>
    <w:p w14:paraId="1162F158" w14:textId="55E8D26F" w:rsidR="00662277" w:rsidRDefault="00662277">
      <w:pPr>
        <w:rPr>
          <w:b/>
          <w:bCs/>
        </w:rPr>
      </w:pPr>
    </w:p>
    <w:p w14:paraId="5FDDDE37" w14:textId="5DA2C16A" w:rsidR="003B346B" w:rsidRDefault="003B346B">
      <w:pPr>
        <w:rPr>
          <w:b/>
          <w:bCs/>
        </w:rPr>
      </w:pPr>
    </w:p>
    <w:p w14:paraId="47E2ECC1" w14:textId="77777777" w:rsidR="003B346B" w:rsidRDefault="003B346B">
      <w:pPr>
        <w:rPr>
          <w:b/>
          <w:bCs/>
        </w:rPr>
      </w:pPr>
    </w:p>
    <w:p w14:paraId="4B160B22" w14:textId="77777777" w:rsidR="00662277" w:rsidRDefault="00662277">
      <w:pPr>
        <w:rPr>
          <w:b/>
          <w:bCs/>
        </w:rPr>
      </w:pPr>
    </w:p>
    <w:p w14:paraId="07DEEE67" w14:textId="77777777" w:rsidR="00662277" w:rsidRDefault="00662277">
      <w:pPr>
        <w:rPr>
          <w:b/>
          <w:bCs/>
        </w:rPr>
      </w:pPr>
    </w:p>
    <w:p w14:paraId="7666440B" w14:textId="77777777" w:rsidR="00662277" w:rsidRDefault="00662277">
      <w:pPr>
        <w:rPr>
          <w:b/>
          <w:bCs/>
        </w:rPr>
      </w:pPr>
    </w:p>
    <w:p w14:paraId="4C53E1D3" w14:textId="77777777" w:rsidR="00662277" w:rsidRDefault="00662277">
      <w:pPr>
        <w:rPr>
          <w:b/>
          <w:bCs/>
        </w:rPr>
      </w:pPr>
    </w:p>
    <w:p w14:paraId="5863DA5C" w14:textId="77777777" w:rsidR="000852C4" w:rsidRDefault="000852C4">
      <w:pPr>
        <w:rPr>
          <w:b/>
          <w:bCs/>
        </w:rPr>
      </w:pPr>
    </w:p>
    <w:p w14:paraId="23E949EF" w14:textId="2CB2D87D" w:rsidR="004D485E" w:rsidRPr="004D485E" w:rsidRDefault="004D485E">
      <w:pPr>
        <w:rPr>
          <w:b/>
          <w:bCs/>
        </w:rPr>
      </w:pPr>
      <w:r w:rsidRPr="004D485E">
        <w:rPr>
          <w:rFonts w:hint="eastAsia"/>
          <w:b/>
          <w:bCs/>
        </w:rPr>
        <w:lastRenderedPageBreak/>
        <w:t>Figure S</w:t>
      </w:r>
      <w:r w:rsidR="000852C4">
        <w:rPr>
          <w:rFonts w:hint="eastAsia"/>
          <w:b/>
          <w:bCs/>
        </w:rPr>
        <w:t>8</w:t>
      </w:r>
    </w:p>
    <w:p w14:paraId="6646DCA5" w14:textId="6A197806" w:rsidR="004D485E" w:rsidRDefault="00CB4C51">
      <w:r>
        <w:rPr>
          <w:noProof/>
        </w:rPr>
        <w:drawing>
          <wp:inline distT="0" distB="0" distL="0" distR="0" wp14:anchorId="2BED9739" wp14:editId="2655E23A">
            <wp:extent cx="5384109" cy="340995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88" cy="341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6DB57" w14:textId="07D3413D" w:rsidR="00357ADB" w:rsidRPr="00736F05" w:rsidRDefault="00357ADB" w:rsidP="00357ADB">
      <w:pPr>
        <w:spacing w:line="480" w:lineRule="auto"/>
      </w:pPr>
      <w:r w:rsidRPr="00736F05">
        <w:rPr>
          <w:b/>
          <w:bCs/>
        </w:rPr>
        <w:t>(A)</w:t>
      </w:r>
      <w:r w:rsidRPr="00736F05">
        <w:t xml:space="preserve"> Western blot analysis of CBP, BRD4, and MYC in</w:t>
      </w:r>
      <w:r>
        <w:t xml:space="preserve"> the</w:t>
      </w:r>
      <w:r w:rsidRPr="00736F05">
        <w:t xml:space="preserve"> indicated cell lines 48 hours after transfection with siRNA (</w:t>
      </w:r>
      <w:r w:rsidRPr="00736F05">
        <w:rPr>
          <w:i/>
          <w:iCs/>
        </w:rPr>
        <w:t>si-NC</w:t>
      </w:r>
      <w:r w:rsidRPr="00736F05">
        <w:t xml:space="preserve"> (40 nmol/L); </w:t>
      </w:r>
      <w:r w:rsidRPr="00736F05">
        <w:rPr>
          <w:i/>
          <w:iCs/>
        </w:rPr>
        <w:t>si-BRD4</w:t>
      </w:r>
      <w:r w:rsidRPr="00736F05">
        <w:t xml:space="preserve">, </w:t>
      </w:r>
      <w:r w:rsidRPr="00736F05">
        <w:rPr>
          <w:i/>
          <w:iCs/>
        </w:rPr>
        <w:t>si-C</w:t>
      </w:r>
      <w:r w:rsidR="00CB4C51">
        <w:rPr>
          <w:i/>
          <w:iCs/>
        </w:rPr>
        <w:t>REB</w:t>
      </w:r>
      <w:r w:rsidRPr="00736F05">
        <w:rPr>
          <w:i/>
          <w:iCs/>
        </w:rPr>
        <w:t>BP</w:t>
      </w:r>
      <w:r w:rsidRPr="00736F05">
        <w:t xml:space="preserve">, </w:t>
      </w:r>
      <w:r w:rsidRPr="00736F05">
        <w:rPr>
          <w:i/>
          <w:iCs/>
        </w:rPr>
        <w:t>si-BRD4</w:t>
      </w:r>
      <w:r w:rsidRPr="00736F05">
        <w:t xml:space="preserve">, and </w:t>
      </w:r>
      <w:r w:rsidRPr="00736F05">
        <w:rPr>
          <w:i/>
          <w:iCs/>
        </w:rPr>
        <w:t>si-C</w:t>
      </w:r>
      <w:r w:rsidR="00CB4C51">
        <w:rPr>
          <w:i/>
          <w:iCs/>
        </w:rPr>
        <w:t>REB</w:t>
      </w:r>
      <w:r w:rsidRPr="00736F05">
        <w:rPr>
          <w:i/>
          <w:iCs/>
        </w:rPr>
        <w:t>BP</w:t>
      </w:r>
      <w:r w:rsidRPr="00736F05">
        <w:t xml:space="preserve"> (each 20 nmol/L)).</w:t>
      </w:r>
      <w:r w:rsidRPr="00736F05">
        <w:rPr>
          <w:b/>
          <w:bCs/>
        </w:rPr>
        <w:t xml:space="preserve"> </w:t>
      </w:r>
      <w:bookmarkStart w:id="1" w:name="_Hlk63779742"/>
      <w:r w:rsidRPr="00736F05">
        <w:t xml:space="preserve">The intensity of MYC bands was quantified by densitometry </w:t>
      </w:r>
      <w:bookmarkStart w:id="2" w:name="_Hlk63779961"/>
      <w:r w:rsidRPr="00736F05">
        <w:t>using Image J software</w:t>
      </w:r>
      <w:bookmarkEnd w:id="2"/>
      <w:r w:rsidRPr="00736F05">
        <w:t xml:space="preserve"> and shown as the fold change after normalization with β-actin.</w:t>
      </w:r>
      <w:r w:rsidRPr="00736F05">
        <w:rPr>
          <w:b/>
          <w:bCs/>
        </w:rPr>
        <w:t xml:space="preserve"> </w:t>
      </w:r>
      <w:bookmarkEnd w:id="1"/>
      <w:r w:rsidRPr="00736F05">
        <w:rPr>
          <w:b/>
          <w:bCs/>
        </w:rPr>
        <w:t>(B)</w:t>
      </w:r>
      <w:r w:rsidRPr="00736F05">
        <w:t xml:space="preserve"> Cell growth assay in</w:t>
      </w:r>
      <w:r>
        <w:t xml:space="preserve"> the</w:t>
      </w:r>
      <w:r w:rsidRPr="00736F05">
        <w:t xml:space="preserve"> indicated cell lines after transfection with siRNA (</w:t>
      </w:r>
      <w:r w:rsidRPr="00736F05">
        <w:rPr>
          <w:i/>
          <w:iCs/>
        </w:rPr>
        <w:t>si-NC</w:t>
      </w:r>
      <w:r w:rsidRPr="00736F05">
        <w:t xml:space="preserve"> (40 nmol/L); </w:t>
      </w:r>
      <w:r w:rsidRPr="00736F05">
        <w:rPr>
          <w:i/>
          <w:iCs/>
        </w:rPr>
        <w:t>si-BRD4</w:t>
      </w:r>
      <w:r w:rsidRPr="00736F05">
        <w:t xml:space="preserve">, </w:t>
      </w:r>
      <w:r w:rsidRPr="00736F05">
        <w:rPr>
          <w:i/>
          <w:iCs/>
        </w:rPr>
        <w:t>si-C</w:t>
      </w:r>
      <w:r w:rsidR="00CB4C51">
        <w:rPr>
          <w:i/>
          <w:iCs/>
        </w:rPr>
        <w:t>REB</w:t>
      </w:r>
      <w:r w:rsidRPr="00736F05">
        <w:rPr>
          <w:i/>
          <w:iCs/>
        </w:rPr>
        <w:t>BP</w:t>
      </w:r>
      <w:r w:rsidRPr="00736F05">
        <w:t xml:space="preserve">, </w:t>
      </w:r>
      <w:r w:rsidRPr="00736F05">
        <w:rPr>
          <w:i/>
          <w:iCs/>
        </w:rPr>
        <w:t>si-BRD4</w:t>
      </w:r>
      <w:r w:rsidRPr="00736F05">
        <w:t xml:space="preserve">, and </w:t>
      </w:r>
      <w:r w:rsidRPr="00736F05">
        <w:rPr>
          <w:i/>
          <w:iCs/>
        </w:rPr>
        <w:t>si-C</w:t>
      </w:r>
      <w:r w:rsidR="00CB4C51">
        <w:rPr>
          <w:i/>
          <w:iCs/>
        </w:rPr>
        <w:t>REB</w:t>
      </w:r>
      <w:r w:rsidRPr="00736F05">
        <w:rPr>
          <w:i/>
          <w:iCs/>
        </w:rPr>
        <w:t>BP</w:t>
      </w:r>
      <w:r w:rsidRPr="00736F05">
        <w:t xml:space="preserve"> (each 20 n</w:t>
      </w:r>
      <w:r>
        <w:t xml:space="preserve">mol/L)). Seventy-two </w:t>
      </w:r>
      <w:r w:rsidRPr="00736F05">
        <w:t xml:space="preserve">hours after transfection with the siRNAs, the cell growth rate was assessed </w:t>
      </w:r>
      <w:r>
        <w:t>by the</w:t>
      </w:r>
      <w:r w:rsidRPr="00736F05">
        <w:t xml:space="preserve"> CV staining assay using a relative ratio compared with that of </w:t>
      </w:r>
      <w:r w:rsidRPr="00736F05">
        <w:rPr>
          <w:i/>
          <w:iCs/>
        </w:rPr>
        <w:t>si-NC</w:t>
      </w:r>
      <w:r w:rsidRPr="00736F05">
        <w:t>-transfected cells. Error bar, SD for triplicate experiments. NS, not significant. *</w:t>
      </w:r>
      <w:r w:rsidRPr="00736F05">
        <w:rPr>
          <w:i/>
          <w:iCs/>
        </w:rPr>
        <w:t>P</w:t>
      </w:r>
      <w:r w:rsidRPr="00736F05">
        <w:t xml:space="preserve"> &lt; 0.05.</w:t>
      </w:r>
    </w:p>
    <w:p w14:paraId="52A2B46D" w14:textId="46F088CC" w:rsidR="004D485E" w:rsidRPr="00357ADB" w:rsidRDefault="004D485E"/>
    <w:p w14:paraId="6A4FBDE8" w14:textId="77777777" w:rsidR="000852C4" w:rsidRDefault="000852C4">
      <w:pPr>
        <w:rPr>
          <w:b/>
          <w:bCs/>
        </w:rPr>
      </w:pPr>
    </w:p>
    <w:p w14:paraId="0DAAB2E8" w14:textId="0729D151" w:rsidR="00B46E4E" w:rsidRPr="00816DE4" w:rsidRDefault="00B46E4E">
      <w:pPr>
        <w:rPr>
          <w:b/>
          <w:bCs/>
        </w:rPr>
      </w:pPr>
      <w:r w:rsidRPr="00816DE4">
        <w:rPr>
          <w:rFonts w:hint="eastAsia"/>
          <w:b/>
          <w:bCs/>
        </w:rPr>
        <w:lastRenderedPageBreak/>
        <w:t>F</w:t>
      </w:r>
      <w:r w:rsidRPr="00816DE4">
        <w:rPr>
          <w:b/>
          <w:bCs/>
        </w:rPr>
        <w:t>igure S9</w:t>
      </w:r>
    </w:p>
    <w:p w14:paraId="1650D7D7" w14:textId="7EA9F7F2" w:rsidR="00B46E4E" w:rsidRDefault="003B280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61F8CB5" wp14:editId="767EEF29">
            <wp:extent cx="2682240" cy="278003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002FD" w14:textId="77777777" w:rsidR="00B46E4E" w:rsidRDefault="00B46E4E">
      <w:pPr>
        <w:rPr>
          <w:b/>
          <w:bCs/>
        </w:rPr>
      </w:pPr>
    </w:p>
    <w:p w14:paraId="3F959B96" w14:textId="680DB8F9" w:rsidR="00423549" w:rsidRPr="00816DE4" w:rsidRDefault="003062D5" w:rsidP="00423549">
      <w:pPr>
        <w:spacing w:line="480" w:lineRule="auto"/>
      </w:pPr>
      <w:bookmarkStart w:id="3" w:name="_Hlk75172822"/>
      <w:r w:rsidRPr="00816DE4">
        <w:t>Western blot analysis of CBP, BRD4, MYC</w:t>
      </w:r>
      <w:r w:rsidR="00423549" w:rsidRPr="00816DE4">
        <w:t>, and β-actin.</w:t>
      </w:r>
      <w:r w:rsidR="0035115A" w:rsidRPr="00816DE4">
        <w:t xml:space="preserve"> </w:t>
      </w:r>
      <w:r w:rsidR="0035115A" w:rsidRPr="00816DE4">
        <w:rPr>
          <w:i/>
          <w:iCs/>
        </w:rPr>
        <w:t xml:space="preserve">miR-NC </w:t>
      </w:r>
      <w:r w:rsidR="0035115A" w:rsidRPr="00816DE4">
        <w:t xml:space="preserve">or </w:t>
      </w:r>
      <w:r w:rsidR="0035115A" w:rsidRPr="00816DE4">
        <w:rPr>
          <w:i/>
          <w:iCs/>
        </w:rPr>
        <w:t>miR-766-5p</w:t>
      </w:r>
      <w:r w:rsidR="0035115A" w:rsidRPr="00816DE4">
        <w:t xml:space="preserve"> was transfected </w:t>
      </w:r>
      <w:r w:rsidR="00D70BE5" w:rsidRPr="00816DE4">
        <w:t xml:space="preserve">into HCT116-/- </w:t>
      </w:r>
      <w:r w:rsidR="000852C4" w:rsidRPr="00816DE4">
        <w:t>cells and</w:t>
      </w:r>
      <w:r w:rsidR="00D70BE5" w:rsidRPr="00816DE4">
        <w:t xml:space="preserve"> </w:t>
      </w:r>
      <w:r w:rsidR="0035115A" w:rsidRPr="00816DE4">
        <w:t>followed by transfection with t</w:t>
      </w:r>
      <w:r w:rsidR="00423549" w:rsidRPr="00816DE4">
        <w:t xml:space="preserve">he </w:t>
      </w:r>
      <w:r w:rsidR="00423549" w:rsidRPr="007068CF">
        <w:t>CBP</w:t>
      </w:r>
      <w:r w:rsidR="007D5CA5" w:rsidRPr="00816DE4">
        <w:t xml:space="preserve"> or</w:t>
      </w:r>
      <w:r w:rsidR="00423549" w:rsidRPr="00816DE4">
        <w:t xml:space="preserve"> </w:t>
      </w:r>
      <w:r w:rsidR="00423549" w:rsidRPr="007068CF">
        <w:t>BRD4</w:t>
      </w:r>
      <w:r w:rsidR="00423549" w:rsidRPr="00816DE4">
        <w:t xml:space="preserve"> expression vector or the empty vector. </w:t>
      </w:r>
      <w:r w:rsidR="00423549" w:rsidRPr="007068CF">
        <w:t>CBP</w:t>
      </w:r>
      <w:r w:rsidR="00423549" w:rsidRPr="00816DE4">
        <w:t xml:space="preserve"> expression vector </w:t>
      </w:r>
      <w:r w:rsidR="00517945" w:rsidRPr="00816DE4">
        <w:t xml:space="preserve">does </w:t>
      </w:r>
      <w:r w:rsidR="00423549" w:rsidRPr="00816DE4">
        <w:t xml:space="preserve">not contain </w:t>
      </w:r>
      <w:r w:rsidR="00521112" w:rsidRPr="00816DE4">
        <w:t xml:space="preserve">its </w:t>
      </w:r>
      <w:r w:rsidR="00423549" w:rsidRPr="00816DE4">
        <w:t xml:space="preserve">3’UTR </w:t>
      </w:r>
      <w:r w:rsidR="00517945" w:rsidRPr="00816DE4">
        <w:t>and</w:t>
      </w:r>
      <w:r w:rsidR="00423549" w:rsidRPr="00816DE4">
        <w:t xml:space="preserve"> </w:t>
      </w:r>
      <w:r w:rsidR="00423549" w:rsidRPr="007068CF">
        <w:t>BRD4</w:t>
      </w:r>
      <w:r w:rsidR="00423549" w:rsidRPr="00816DE4">
        <w:t xml:space="preserve"> expression vector </w:t>
      </w:r>
      <w:r w:rsidR="00D70BE5" w:rsidRPr="00816DE4">
        <w:t xml:space="preserve">harbor </w:t>
      </w:r>
      <w:r w:rsidR="007D5DCC" w:rsidRPr="00816DE4">
        <w:t>three</w:t>
      </w:r>
      <w:r w:rsidR="00D70BE5" w:rsidRPr="00816DE4">
        <w:t xml:space="preserve"> synonymous mutations as indicated </w:t>
      </w:r>
      <w:r w:rsidR="00517945" w:rsidRPr="00816DE4">
        <w:t xml:space="preserve">in </w:t>
      </w:r>
      <w:r w:rsidR="00D70BE5" w:rsidRPr="00816DE4">
        <w:rPr>
          <w:b/>
          <w:bCs/>
        </w:rPr>
        <w:t>Fig. S6</w:t>
      </w:r>
      <w:r w:rsidR="00521112" w:rsidRPr="00816DE4">
        <w:t xml:space="preserve"> so that </w:t>
      </w:r>
      <w:r w:rsidR="00521112" w:rsidRPr="00816DE4">
        <w:rPr>
          <w:i/>
          <w:iCs/>
        </w:rPr>
        <w:t>miR-766-5p</w:t>
      </w:r>
      <w:r w:rsidR="00521112" w:rsidRPr="00816DE4">
        <w:t>-targeted regions were not contained in these vectors.</w:t>
      </w:r>
    </w:p>
    <w:bookmarkEnd w:id="3"/>
    <w:p w14:paraId="5BEFD93B" w14:textId="77777777" w:rsidR="00B46E4E" w:rsidRDefault="00B46E4E">
      <w:pPr>
        <w:rPr>
          <w:b/>
          <w:bCs/>
        </w:rPr>
      </w:pPr>
    </w:p>
    <w:p w14:paraId="57965121" w14:textId="77777777" w:rsidR="00B46E4E" w:rsidRDefault="00B46E4E">
      <w:pPr>
        <w:rPr>
          <w:b/>
          <w:bCs/>
        </w:rPr>
      </w:pPr>
    </w:p>
    <w:p w14:paraId="45440FE8" w14:textId="77777777" w:rsidR="00B46E4E" w:rsidRDefault="00B46E4E">
      <w:pPr>
        <w:rPr>
          <w:b/>
          <w:bCs/>
        </w:rPr>
      </w:pPr>
    </w:p>
    <w:p w14:paraId="61C187FF" w14:textId="55AB7B40" w:rsidR="00B46E4E" w:rsidRDefault="00B46E4E">
      <w:pPr>
        <w:rPr>
          <w:b/>
          <w:bCs/>
        </w:rPr>
      </w:pPr>
    </w:p>
    <w:p w14:paraId="2EA42E54" w14:textId="6B920B74" w:rsidR="00884432" w:rsidRDefault="00884432">
      <w:pPr>
        <w:rPr>
          <w:b/>
          <w:bCs/>
        </w:rPr>
      </w:pPr>
    </w:p>
    <w:p w14:paraId="5CCE5128" w14:textId="720C5AA6" w:rsidR="00884432" w:rsidRDefault="00884432">
      <w:pPr>
        <w:rPr>
          <w:b/>
          <w:bCs/>
        </w:rPr>
      </w:pPr>
    </w:p>
    <w:p w14:paraId="5EFE7A74" w14:textId="63ACA08F" w:rsidR="00884432" w:rsidRDefault="00884432">
      <w:pPr>
        <w:rPr>
          <w:b/>
          <w:bCs/>
        </w:rPr>
      </w:pPr>
    </w:p>
    <w:p w14:paraId="709887C8" w14:textId="269DEAD6" w:rsidR="00884432" w:rsidRDefault="00884432">
      <w:pPr>
        <w:rPr>
          <w:b/>
          <w:bCs/>
        </w:rPr>
      </w:pPr>
    </w:p>
    <w:p w14:paraId="1346CBDE" w14:textId="1E07B900" w:rsidR="00884432" w:rsidRDefault="00884432">
      <w:pPr>
        <w:rPr>
          <w:b/>
          <w:bCs/>
        </w:rPr>
      </w:pPr>
    </w:p>
    <w:p w14:paraId="2950F511" w14:textId="21D64C44" w:rsidR="00884432" w:rsidRDefault="00884432">
      <w:pPr>
        <w:rPr>
          <w:b/>
          <w:bCs/>
        </w:rPr>
      </w:pPr>
    </w:p>
    <w:p w14:paraId="3538A44C" w14:textId="5903B80C" w:rsidR="00884432" w:rsidRDefault="00884432">
      <w:pPr>
        <w:rPr>
          <w:b/>
          <w:bCs/>
        </w:rPr>
      </w:pPr>
    </w:p>
    <w:p w14:paraId="644D6F50" w14:textId="056D859D" w:rsidR="004D485E" w:rsidRPr="004D485E" w:rsidRDefault="004D485E">
      <w:pPr>
        <w:rPr>
          <w:b/>
          <w:bCs/>
        </w:rPr>
      </w:pPr>
      <w:r w:rsidRPr="004D485E">
        <w:rPr>
          <w:rFonts w:hint="eastAsia"/>
          <w:b/>
          <w:bCs/>
        </w:rPr>
        <w:lastRenderedPageBreak/>
        <w:t>Figure S</w:t>
      </w:r>
      <w:r w:rsidR="00884432">
        <w:rPr>
          <w:rFonts w:hint="eastAsia"/>
          <w:b/>
          <w:bCs/>
        </w:rPr>
        <w:t>1</w:t>
      </w:r>
      <w:r w:rsidR="00884432">
        <w:rPr>
          <w:b/>
          <w:bCs/>
        </w:rPr>
        <w:t>0</w:t>
      </w:r>
    </w:p>
    <w:p w14:paraId="6316ADCA" w14:textId="37EFAFD8" w:rsidR="004D485E" w:rsidRDefault="001F5FD0">
      <w:r>
        <w:rPr>
          <w:noProof/>
        </w:rPr>
        <w:drawing>
          <wp:inline distT="0" distB="0" distL="0" distR="0" wp14:anchorId="1DF15C98" wp14:editId="03551B00">
            <wp:extent cx="5409361" cy="344805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16" cy="345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DD5DB" w14:textId="20D6501E" w:rsidR="00357ADB" w:rsidRPr="00C7431A" w:rsidRDefault="00357ADB" w:rsidP="00357ADB">
      <w:pPr>
        <w:spacing w:line="480" w:lineRule="auto"/>
        <w:rPr>
          <w:color w:val="FF0000"/>
        </w:rPr>
      </w:pPr>
      <w:r w:rsidRPr="00736F05">
        <w:rPr>
          <w:b/>
          <w:bCs/>
        </w:rPr>
        <w:t>(A)</w:t>
      </w:r>
      <w:r w:rsidRPr="00736F05">
        <w:rPr>
          <w:bCs/>
        </w:rPr>
        <w:t xml:space="preserve"> TCF/LEF reporter assay in AGS, SNU398, and MKN28 cells transfected with 10 nmol/L</w:t>
      </w:r>
      <w:r>
        <w:rPr>
          <w:bCs/>
        </w:rPr>
        <w:t xml:space="preserve"> of</w:t>
      </w:r>
      <w:r w:rsidRPr="00736F05">
        <w:rPr>
          <w:bCs/>
        </w:rPr>
        <w:t xml:space="preserve"> </w:t>
      </w:r>
      <w:r w:rsidRPr="00736F05">
        <w:rPr>
          <w:bCs/>
          <w:i/>
          <w:iCs/>
        </w:rPr>
        <w:t>miR-NC</w:t>
      </w:r>
      <w:r w:rsidRPr="00736F05">
        <w:rPr>
          <w:bCs/>
        </w:rPr>
        <w:t xml:space="preserve"> or </w:t>
      </w:r>
      <w:r w:rsidRPr="00736F05">
        <w:rPr>
          <w:bCs/>
          <w:i/>
          <w:iCs/>
        </w:rPr>
        <w:t>miR-766-5p</w:t>
      </w:r>
      <w:r>
        <w:rPr>
          <w:bCs/>
        </w:rPr>
        <w:t>. The m</w:t>
      </w:r>
      <w:r w:rsidRPr="00736F05">
        <w:rPr>
          <w:bCs/>
        </w:rPr>
        <w:t xml:space="preserve">utation status of </w:t>
      </w:r>
      <w:r w:rsidRPr="00736F05">
        <w:rPr>
          <w:bCs/>
          <w:i/>
          <w:iCs/>
        </w:rPr>
        <w:t>CTNNB1</w:t>
      </w:r>
      <w:r w:rsidRPr="00736F05">
        <w:rPr>
          <w:bCs/>
        </w:rPr>
        <w:t xml:space="preserve"> and </w:t>
      </w:r>
      <w:r w:rsidRPr="00736F05">
        <w:rPr>
          <w:bCs/>
          <w:i/>
          <w:iCs/>
        </w:rPr>
        <w:t>APC</w:t>
      </w:r>
      <w:r w:rsidRPr="00736F05">
        <w:rPr>
          <w:bCs/>
        </w:rPr>
        <w:t xml:space="preserve"> was based on Cancer Cell Line Encyclopedia (CCLE, https://portals.broadinstitute.org/ccle). </w:t>
      </w:r>
      <w:r w:rsidRPr="00736F05">
        <w:t xml:space="preserve">Bar, SD for triplicate experiments. * </w:t>
      </w:r>
      <w:r w:rsidRPr="00736F05">
        <w:rPr>
          <w:i/>
          <w:iCs/>
        </w:rPr>
        <w:t>P</w:t>
      </w:r>
      <w:r w:rsidRPr="00736F05">
        <w:t xml:space="preserve"> &lt; 0.05.</w:t>
      </w:r>
      <w:r w:rsidRPr="00736F05">
        <w:rPr>
          <w:bCs/>
        </w:rPr>
        <w:t xml:space="preserve"> </w:t>
      </w:r>
      <w:r w:rsidRPr="00736F05">
        <w:rPr>
          <w:b/>
          <w:bCs/>
        </w:rPr>
        <w:t>(B)</w:t>
      </w:r>
      <w:r w:rsidRPr="00736F05">
        <w:t xml:space="preserve"> The table shows the genes associated with WNT/β-catenin signaling among the 324 candidate target genes of </w:t>
      </w:r>
      <w:r w:rsidRPr="00736F05">
        <w:rPr>
          <w:i/>
          <w:iCs/>
        </w:rPr>
        <w:t>miR-766-5p</w:t>
      </w:r>
      <w:r w:rsidRPr="00736F05">
        <w:t xml:space="preserve"> (see, </w:t>
      </w:r>
      <w:r w:rsidRPr="00736F05">
        <w:rPr>
          <w:b/>
          <w:bCs/>
        </w:rPr>
        <w:t>Table S5</w:t>
      </w:r>
      <w:r w:rsidRPr="00736F05">
        <w:t xml:space="preserve">). </w:t>
      </w:r>
      <w:r w:rsidRPr="00736F05">
        <w:rPr>
          <w:b/>
          <w:bCs/>
        </w:rPr>
        <w:t>(C)</w:t>
      </w:r>
      <w:r w:rsidRPr="00736F05">
        <w:t xml:space="preserve"> Western blot analysis of FZD7 and CSNK2A1 in HCT116</w:t>
      </w:r>
      <w:r w:rsidRPr="00736F05">
        <w:rPr>
          <w:vertAlign w:val="superscript"/>
        </w:rPr>
        <w:t>-/-</w:t>
      </w:r>
      <w:r w:rsidRPr="00736F05">
        <w:t xml:space="preserve"> cells transfected with 10 nmol/L </w:t>
      </w:r>
      <w:r>
        <w:t xml:space="preserve">of </w:t>
      </w:r>
      <w:r w:rsidRPr="00736F05">
        <w:rPr>
          <w:i/>
          <w:iCs/>
        </w:rPr>
        <w:t>miR-NC</w:t>
      </w:r>
      <w:r w:rsidRPr="00736F05">
        <w:t xml:space="preserve"> or </w:t>
      </w:r>
      <w:r w:rsidRPr="00736F05">
        <w:rPr>
          <w:i/>
          <w:iCs/>
        </w:rPr>
        <w:t>miR-766-5p</w:t>
      </w:r>
      <w:r w:rsidRPr="00736F05">
        <w:t>.</w:t>
      </w:r>
      <w:r w:rsidR="00C7431A" w:rsidRPr="00C7431A">
        <w:t xml:space="preserve"> </w:t>
      </w:r>
      <w:r w:rsidR="00C7431A" w:rsidRPr="00816DE4">
        <w:t>The numbers under the blots correspond to densitometric analysis of each protein normalized to β-actin. The results are expressed as fold change relative to the</w:t>
      </w:r>
      <w:r w:rsidR="00C7431A" w:rsidRPr="00816DE4">
        <w:rPr>
          <w:i/>
          <w:iCs/>
        </w:rPr>
        <w:t xml:space="preserve"> miR-NC</w:t>
      </w:r>
      <w:r w:rsidR="00C7431A" w:rsidRPr="00816DE4">
        <w:t xml:space="preserve"> control.</w:t>
      </w:r>
      <w:r w:rsidRPr="00816DE4">
        <w:t xml:space="preserve"> </w:t>
      </w:r>
      <w:r w:rsidRPr="00736F05">
        <w:rPr>
          <w:b/>
          <w:bCs/>
        </w:rPr>
        <w:t>(D)</w:t>
      </w:r>
      <w:r w:rsidRPr="00736F05">
        <w:t xml:space="preserve"> </w:t>
      </w:r>
      <w:r w:rsidRPr="00736F05">
        <w:rPr>
          <w:bCs/>
        </w:rPr>
        <w:t>TCF/LEF reporter assay in AGS, SNU398, and MKN28 cells transfected with 20 nmol/L</w:t>
      </w:r>
      <w:r>
        <w:rPr>
          <w:bCs/>
        </w:rPr>
        <w:t xml:space="preserve"> of</w:t>
      </w:r>
      <w:r w:rsidRPr="00736F05">
        <w:rPr>
          <w:bCs/>
        </w:rPr>
        <w:t xml:space="preserve"> </w:t>
      </w:r>
      <w:r w:rsidRPr="00736F05">
        <w:rPr>
          <w:bCs/>
          <w:i/>
          <w:iCs/>
        </w:rPr>
        <w:t>si-NC</w:t>
      </w:r>
      <w:r w:rsidRPr="00736F05">
        <w:rPr>
          <w:bCs/>
        </w:rPr>
        <w:t xml:space="preserve"> or indicated </w:t>
      </w:r>
      <w:r w:rsidRPr="00736F05">
        <w:rPr>
          <w:bCs/>
        </w:rPr>
        <w:lastRenderedPageBreak/>
        <w:t xml:space="preserve">siRNAs. </w:t>
      </w:r>
      <w:r w:rsidRPr="00736F05">
        <w:t xml:space="preserve">Bar, SD for triplicate experiments. * </w:t>
      </w:r>
      <w:r w:rsidRPr="00736F05">
        <w:rPr>
          <w:i/>
          <w:iCs/>
        </w:rPr>
        <w:t>P</w:t>
      </w:r>
      <w:r w:rsidRPr="00736F05">
        <w:t xml:space="preserve"> &lt; 0.05.</w:t>
      </w:r>
      <w:r w:rsidRPr="00736F05">
        <w:rPr>
          <w:bCs/>
        </w:rPr>
        <w:t xml:space="preserve"> </w:t>
      </w:r>
      <w:r w:rsidRPr="00736F05">
        <w:rPr>
          <w:b/>
        </w:rPr>
        <w:t>(E)</w:t>
      </w:r>
      <w:r w:rsidRPr="00736F05">
        <w:rPr>
          <w:bCs/>
        </w:rPr>
        <w:t xml:space="preserve"> Western blot analysis of indicated protein</w:t>
      </w:r>
      <w:r>
        <w:rPr>
          <w:bCs/>
        </w:rPr>
        <w:t>s</w:t>
      </w:r>
      <w:r w:rsidRPr="00736F05">
        <w:rPr>
          <w:bCs/>
        </w:rPr>
        <w:t xml:space="preserve"> in AGS, SNU398, and MKN28 cells transfected with </w:t>
      </w:r>
      <w:r w:rsidRPr="00736F05">
        <w:t>10 nmol/L</w:t>
      </w:r>
      <w:r>
        <w:t xml:space="preserve"> of</w:t>
      </w:r>
      <w:r w:rsidRPr="00736F05">
        <w:t xml:space="preserve"> </w:t>
      </w:r>
      <w:r w:rsidRPr="00736F05">
        <w:rPr>
          <w:i/>
          <w:iCs/>
        </w:rPr>
        <w:t>miR-NC</w:t>
      </w:r>
      <w:r w:rsidRPr="00736F05">
        <w:t xml:space="preserve"> or </w:t>
      </w:r>
      <w:r w:rsidRPr="00736F05">
        <w:rPr>
          <w:i/>
          <w:iCs/>
        </w:rPr>
        <w:t>miR-766-5p</w:t>
      </w:r>
      <w:r w:rsidRPr="00736F05">
        <w:t xml:space="preserve">. </w:t>
      </w:r>
      <w:r w:rsidR="00C7431A" w:rsidRPr="00816DE4">
        <w:t>The numbers under the blots correspond to densitometric analysis of</w:t>
      </w:r>
      <w:r w:rsidR="00C7431A" w:rsidRPr="00816DE4">
        <w:rPr>
          <w:rFonts w:hint="eastAsia"/>
        </w:rPr>
        <w:t xml:space="preserve"> </w:t>
      </w:r>
      <w:r w:rsidR="00C7431A" w:rsidRPr="00816DE4">
        <w:t>each protein normalized to β-actin. The results are expressed</w:t>
      </w:r>
      <w:r w:rsidR="00C7431A" w:rsidRPr="00816DE4">
        <w:rPr>
          <w:rFonts w:hint="eastAsia"/>
        </w:rPr>
        <w:t xml:space="preserve"> </w:t>
      </w:r>
      <w:r w:rsidR="00C7431A" w:rsidRPr="00816DE4">
        <w:t xml:space="preserve">as fold change relative to the </w:t>
      </w:r>
      <w:r w:rsidR="00C7431A" w:rsidRPr="00816DE4">
        <w:rPr>
          <w:i/>
          <w:iCs/>
        </w:rPr>
        <w:t>miR-NC</w:t>
      </w:r>
      <w:r w:rsidR="00C7431A" w:rsidRPr="00816DE4">
        <w:t xml:space="preserve"> control.</w:t>
      </w:r>
      <w:r w:rsidR="00C7431A" w:rsidRPr="00816DE4">
        <w:rPr>
          <w:rFonts w:hint="eastAsia"/>
        </w:rPr>
        <w:t xml:space="preserve"> </w:t>
      </w:r>
      <w:r w:rsidRPr="00736F05">
        <w:rPr>
          <w:b/>
          <w:bCs/>
        </w:rPr>
        <w:t>(F)</w:t>
      </w:r>
      <w:r w:rsidRPr="00736F05">
        <w:t xml:space="preserve"> Western blot analysis (upper) and cell growth assay (lower) of AGS cells after treatment with DMSO, JQ1</w:t>
      </w:r>
      <w:r>
        <w:t>,</w:t>
      </w:r>
      <w:r w:rsidRPr="00736F05">
        <w:t xml:space="preserve"> or the combination of JQ1 and PKF118-310 (β-catenin inhibitor). The cell growth rate was assessed by crystal violet staining using a relative ratio compared with that of DMSO-treated cells. Bar, SD for triplicate experiments. * </w:t>
      </w:r>
      <w:r w:rsidRPr="00736F05">
        <w:rPr>
          <w:i/>
          <w:iCs/>
        </w:rPr>
        <w:t>P</w:t>
      </w:r>
      <w:r w:rsidRPr="00736F05">
        <w:t xml:space="preserve"> &lt; 0.05.</w:t>
      </w:r>
    </w:p>
    <w:p w14:paraId="073CBF58" w14:textId="742B00DE" w:rsidR="004D485E" w:rsidRDefault="004D485E"/>
    <w:p w14:paraId="30CD4647" w14:textId="4E0DCE8F" w:rsidR="00357ADB" w:rsidRDefault="00357ADB"/>
    <w:p w14:paraId="02BA29B5" w14:textId="3ADEAB7E" w:rsidR="00357ADB" w:rsidRDefault="00357ADB"/>
    <w:p w14:paraId="0B65D719" w14:textId="5CF987C9" w:rsidR="00357ADB" w:rsidRDefault="00357ADB"/>
    <w:p w14:paraId="6BDB2294" w14:textId="50CA6B92" w:rsidR="00357ADB" w:rsidRDefault="00357ADB"/>
    <w:p w14:paraId="008D97C9" w14:textId="5304A208" w:rsidR="00357ADB" w:rsidRDefault="00357ADB"/>
    <w:p w14:paraId="73C8E698" w14:textId="7D434AC7" w:rsidR="00357ADB" w:rsidRDefault="00357ADB"/>
    <w:p w14:paraId="1998B459" w14:textId="124B7E25" w:rsidR="00357ADB" w:rsidRDefault="00357ADB"/>
    <w:p w14:paraId="753313AD" w14:textId="4386C391" w:rsidR="00357ADB" w:rsidRDefault="00357ADB"/>
    <w:p w14:paraId="240964EC" w14:textId="17718402" w:rsidR="00357ADB" w:rsidRDefault="00357ADB"/>
    <w:p w14:paraId="78E20522" w14:textId="11EBE357" w:rsidR="00357ADB" w:rsidRDefault="00357ADB"/>
    <w:p w14:paraId="217D28FE" w14:textId="599A6E71" w:rsidR="00357ADB" w:rsidRDefault="00357ADB"/>
    <w:p w14:paraId="148BBA8C" w14:textId="4F804A00" w:rsidR="00357ADB" w:rsidRDefault="00357ADB"/>
    <w:p w14:paraId="07A3C43C" w14:textId="30ABEA4B" w:rsidR="00357ADB" w:rsidRDefault="00357ADB"/>
    <w:p w14:paraId="4E481770" w14:textId="3EB7F582" w:rsidR="00357ADB" w:rsidRDefault="00357ADB"/>
    <w:p w14:paraId="3252638E" w14:textId="1DC20492" w:rsidR="00357ADB" w:rsidRDefault="00357ADB"/>
    <w:p w14:paraId="3736218B" w14:textId="32B1966E" w:rsidR="00357ADB" w:rsidRDefault="00357ADB"/>
    <w:p w14:paraId="61E4D7FF" w14:textId="233F29E8" w:rsidR="00357ADB" w:rsidRDefault="00357ADB"/>
    <w:p w14:paraId="1A0465D4" w14:textId="554E5D0F" w:rsidR="004D485E" w:rsidRDefault="004D485E">
      <w:pPr>
        <w:rPr>
          <w:b/>
          <w:bCs/>
        </w:rPr>
      </w:pPr>
      <w:r w:rsidRPr="004D485E">
        <w:rPr>
          <w:rFonts w:hint="eastAsia"/>
          <w:b/>
          <w:bCs/>
        </w:rPr>
        <w:lastRenderedPageBreak/>
        <w:t>Figure S</w:t>
      </w:r>
      <w:r w:rsidR="00884432">
        <w:rPr>
          <w:b/>
          <w:bCs/>
        </w:rPr>
        <w:t>11</w:t>
      </w:r>
    </w:p>
    <w:p w14:paraId="3A54E164" w14:textId="77777777" w:rsidR="00532432" w:rsidRPr="004D485E" w:rsidRDefault="00532432">
      <w:pPr>
        <w:rPr>
          <w:b/>
          <w:bCs/>
        </w:rPr>
      </w:pPr>
    </w:p>
    <w:p w14:paraId="1AA89D9F" w14:textId="6D76D68B" w:rsidR="004D485E" w:rsidRDefault="00E8739E">
      <w:r>
        <w:rPr>
          <w:noProof/>
        </w:rPr>
        <w:drawing>
          <wp:inline distT="0" distB="0" distL="0" distR="0" wp14:anchorId="411B5060" wp14:editId="7AEC4635">
            <wp:extent cx="2492987" cy="1761792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" t="11103" r="50734"/>
                    <a:stretch/>
                  </pic:blipFill>
                  <pic:spPr bwMode="auto">
                    <a:xfrm>
                      <a:off x="0" y="0"/>
                      <a:ext cx="2507843" cy="177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8E9A1" w14:textId="5509DBDA" w:rsidR="00357ADB" w:rsidRPr="00736F05" w:rsidRDefault="00357ADB" w:rsidP="00357ADB">
      <w:pPr>
        <w:spacing w:line="480" w:lineRule="auto"/>
      </w:pPr>
      <w:r w:rsidRPr="00736F05">
        <w:t xml:space="preserve">Evaluation of immunohistochemistry in </w:t>
      </w:r>
      <w:r>
        <w:t xml:space="preserve">the </w:t>
      </w:r>
      <w:r w:rsidRPr="00736F05">
        <w:t>xenograft model of HCT116</w:t>
      </w:r>
      <w:r w:rsidRPr="00736F05">
        <w:rPr>
          <w:vertAlign w:val="superscript"/>
        </w:rPr>
        <w:t>-/-</w:t>
      </w:r>
      <w:r w:rsidRPr="00736F05">
        <w:t>.</w:t>
      </w:r>
      <w:r>
        <w:t xml:space="preserve"> The r</w:t>
      </w:r>
      <w:r w:rsidRPr="00736F05">
        <w:t xml:space="preserve">elative expression of each protein by immunohistochemistry was calculated using the immunohistochemistry image analysis toolbox developed in ImageJ, and the results were normalized to the values of tumors treated with </w:t>
      </w:r>
      <w:r w:rsidRPr="00736F05">
        <w:rPr>
          <w:i/>
          <w:iCs/>
        </w:rPr>
        <w:t>miR-NC</w:t>
      </w:r>
      <w:r w:rsidRPr="00736F05">
        <w:t>. *</w:t>
      </w:r>
      <w:r w:rsidRPr="00736F05">
        <w:rPr>
          <w:i/>
          <w:iCs/>
        </w:rPr>
        <w:t>P</w:t>
      </w:r>
      <w:r w:rsidRPr="00736F05">
        <w:t xml:space="preserve"> &lt; 0.05.</w:t>
      </w:r>
    </w:p>
    <w:p w14:paraId="1D93DBB6" w14:textId="4C6094F5" w:rsidR="004D485E" w:rsidRDefault="004D485E"/>
    <w:p w14:paraId="303F4B8E" w14:textId="16D340CF" w:rsidR="004D485E" w:rsidRDefault="004D485E"/>
    <w:p w14:paraId="416A15D3" w14:textId="1DD40437" w:rsidR="004D485E" w:rsidRDefault="004D485E"/>
    <w:p w14:paraId="69B26D2C" w14:textId="7D131DDA" w:rsidR="004D485E" w:rsidRDefault="004D485E"/>
    <w:p w14:paraId="616D3179" w14:textId="350FE3C5" w:rsidR="004D485E" w:rsidRDefault="004D485E"/>
    <w:p w14:paraId="3DA1DD39" w14:textId="05B0B9B0" w:rsidR="004D485E" w:rsidRDefault="004D485E"/>
    <w:p w14:paraId="67D05094" w14:textId="3DB02E15" w:rsidR="004D485E" w:rsidRDefault="004D485E"/>
    <w:p w14:paraId="2AE4C02F" w14:textId="24AD9BC6" w:rsidR="004D485E" w:rsidRDefault="004D485E"/>
    <w:p w14:paraId="333DC675" w14:textId="63F353F0" w:rsidR="004D485E" w:rsidRDefault="004D485E"/>
    <w:p w14:paraId="08E80B70" w14:textId="490B74B8" w:rsidR="004D485E" w:rsidRDefault="004D485E"/>
    <w:p w14:paraId="5789970D" w14:textId="5474B041" w:rsidR="004D485E" w:rsidRDefault="004D485E"/>
    <w:p w14:paraId="1B9A81FC" w14:textId="1D04C623" w:rsidR="004D485E" w:rsidRDefault="004D485E"/>
    <w:p w14:paraId="5B31F2EC" w14:textId="77777777" w:rsidR="00532432" w:rsidRDefault="00532432"/>
    <w:p w14:paraId="79A158EE" w14:textId="3DDDA210" w:rsidR="004D485E" w:rsidRDefault="004D485E"/>
    <w:p w14:paraId="7A9F2689" w14:textId="46965718" w:rsidR="004D485E" w:rsidRDefault="004D485E"/>
    <w:p w14:paraId="10982158" w14:textId="3743D67B" w:rsidR="004D485E" w:rsidRDefault="004D485E"/>
    <w:p w14:paraId="4087F849" w14:textId="3B4CECED" w:rsidR="004D485E" w:rsidRDefault="004D485E"/>
    <w:p w14:paraId="112A02DD" w14:textId="13BC85B2" w:rsidR="004D485E" w:rsidRDefault="004D485E"/>
    <w:p w14:paraId="4261B3FD" w14:textId="3641A485" w:rsidR="004D485E" w:rsidRPr="00816DE4" w:rsidRDefault="00532432">
      <w:pPr>
        <w:rPr>
          <w:b/>
          <w:bCs/>
        </w:rPr>
      </w:pPr>
      <w:r w:rsidRPr="00816DE4">
        <w:rPr>
          <w:rFonts w:hint="eastAsia"/>
          <w:b/>
          <w:bCs/>
        </w:rPr>
        <w:lastRenderedPageBreak/>
        <w:t>F</w:t>
      </w:r>
      <w:r w:rsidRPr="00816DE4">
        <w:rPr>
          <w:b/>
          <w:bCs/>
        </w:rPr>
        <w:t>igure S12</w:t>
      </w:r>
    </w:p>
    <w:p w14:paraId="6309D814" w14:textId="0F514E26" w:rsidR="00532432" w:rsidRDefault="00532432">
      <w:r>
        <w:rPr>
          <w:noProof/>
        </w:rPr>
        <w:drawing>
          <wp:inline distT="0" distB="0" distL="0" distR="0" wp14:anchorId="790BDCA6" wp14:editId="37FDC1E8">
            <wp:extent cx="5325035" cy="5940885"/>
            <wp:effectExtent l="0" t="0" r="9525" b="317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189" cy="596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FB463" w14:textId="1E452B45" w:rsidR="00532432" w:rsidRDefault="00532432"/>
    <w:p w14:paraId="10108A4C" w14:textId="275DCCC4" w:rsidR="00521112" w:rsidRPr="00816DE4" w:rsidRDefault="00521112" w:rsidP="00521112">
      <w:pPr>
        <w:spacing w:line="480" w:lineRule="auto"/>
      </w:pPr>
      <w:r w:rsidRPr="00816DE4">
        <w:rPr>
          <w:rFonts w:hint="eastAsia"/>
          <w:b/>
          <w:bCs/>
        </w:rPr>
        <w:t>(</w:t>
      </w:r>
      <w:r w:rsidRPr="00816DE4">
        <w:rPr>
          <w:b/>
          <w:bCs/>
        </w:rPr>
        <w:t xml:space="preserve">A) </w:t>
      </w:r>
      <w:r w:rsidRPr="00816DE4">
        <w:t xml:space="preserve">The experimental schedule for </w:t>
      </w:r>
      <w:r w:rsidRPr="00816DE4">
        <w:rPr>
          <w:i/>
          <w:iCs/>
        </w:rPr>
        <w:t>miR-766-5p</w:t>
      </w:r>
      <w:r w:rsidRPr="00816DE4">
        <w:t xml:space="preserve"> treatment using</w:t>
      </w:r>
      <w:r w:rsidRPr="00816DE4">
        <w:rPr>
          <w:rFonts w:hint="eastAsia"/>
        </w:rPr>
        <w:t xml:space="preserve"> </w:t>
      </w:r>
      <w:r w:rsidRPr="00816DE4">
        <w:t xml:space="preserve">the ionic liquid transdermal system (ILTS) in nude mice. On day 5 after inoculation of MIAPaCa2 cells, the local administration of </w:t>
      </w:r>
      <w:r w:rsidRPr="00816DE4">
        <w:rPr>
          <w:i/>
          <w:iCs/>
        </w:rPr>
        <w:t xml:space="preserve">miR-NC </w:t>
      </w:r>
      <w:r w:rsidRPr="00816DE4">
        <w:t xml:space="preserve">or </w:t>
      </w:r>
      <w:r w:rsidRPr="00816DE4">
        <w:rPr>
          <w:i/>
          <w:iCs/>
        </w:rPr>
        <w:t>miR-766-5p</w:t>
      </w:r>
      <w:r w:rsidRPr="00816DE4">
        <w:t xml:space="preserve"> to subcutaneous</w:t>
      </w:r>
      <w:r w:rsidRPr="00816DE4">
        <w:rPr>
          <w:rFonts w:hint="eastAsia"/>
        </w:rPr>
        <w:t xml:space="preserve"> </w:t>
      </w:r>
      <w:r w:rsidRPr="00816DE4">
        <w:t xml:space="preserve">tumors was initiated. </w:t>
      </w:r>
      <w:r w:rsidRPr="00816DE4">
        <w:rPr>
          <w:b/>
          <w:bCs/>
        </w:rPr>
        <w:t>(B)</w:t>
      </w:r>
      <w:r w:rsidRPr="00816DE4">
        <w:t xml:space="preserve"> Tumor growth curves of xenograft mouse models treated with </w:t>
      </w:r>
      <w:r w:rsidRPr="00816DE4">
        <w:rPr>
          <w:i/>
          <w:iCs/>
        </w:rPr>
        <w:t xml:space="preserve">miR-NC </w:t>
      </w:r>
      <w:r w:rsidRPr="00816DE4">
        <w:t xml:space="preserve">or </w:t>
      </w:r>
      <w:r w:rsidRPr="00816DE4">
        <w:rPr>
          <w:i/>
          <w:iCs/>
        </w:rPr>
        <w:t>miR-766-</w:t>
      </w:r>
      <w:r w:rsidRPr="00816DE4">
        <w:rPr>
          <w:i/>
          <w:iCs/>
        </w:rPr>
        <w:lastRenderedPageBreak/>
        <w:t>5p</w:t>
      </w:r>
      <w:r w:rsidRPr="00816DE4">
        <w:t xml:space="preserve"> (n = 5, each). The tumor volume was calculated using the following formula: (shortest</w:t>
      </w:r>
    </w:p>
    <w:p w14:paraId="5E99C411" w14:textId="21BE8438" w:rsidR="00532432" w:rsidRPr="00816DE4" w:rsidRDefault="00521112" w:rsidP="00A74036">
      <w:pPr>
        <w:spacing w:line="480" w:lineRule="auto"/>
      </w:pPr>
      <w:r w:rsidRPr="00816DE4">
        <w:t xml:space="preserve">diameter) </w:t>
      </w:r>
      <w:r w:rsidRPr="00816DE4">
        <w:rPr>
          <w:vertAlign w:val="superscript"/>
        </w:rPr>
        <w:t>2</w:t>
      </w:r>
      <w:r w:rsidRPr="00816DE4">
        <w:t xml:space="preserve"> × (longest diameter) × 0.5. Bar, SD for 5 mice; *</w:t>
      </w:r>
      <w:r w:rsidRPr="00816DE4">
        <w:rPr>
          <w:i/>
          <w:iCs/>
        </w:rPr>
        <w:t>P</w:t>
      </w:r>
      <w:r w:rsidRPr="00816DE4">
        <w:t xml:space="preserve"> &lt; 0.05. </w:t>
      </w:r>
      <w:r w:rsidRPr="00816DE4">
        <w:rPr>
          <w:b/>
          <w:bCs/>
        </w:rPr>
        <w:t>(C)</w:t>
      </w:r>
      <w:r w:rsidRPr="00816DE4">
        <w:t xml:space="preserve"> Weights of the resected tumors. Tumor weights are shown as a box plot. Bar, SD for 5</w:t>
      </w:r>
      <w:r w:rsidRPr="00816DE4">
        <w:rPr>
          <w:rFonts w:hint="eastAsia"/>
        </w:rPr>
        <w:t xml:space="preserve"> </w:t>
      </w:r>
      <w:r w:rsidRPr="00816DE4">
        <w:t>mice; *</w:t>
      </w:r>
      <w:r w:rsidRPr="00816DE4">
        <w:rPr>
          <w:i/>
          <w:iCs/>
        </w:rPr>
        <w:t>P</w:t>
      </w:r>
      <w:r w:rsidRPr="00816DE4">
        <w:t xml:space="preserve"> &lt; 0.05. </w:t>
      </w:r>
      <w:r w:rsidRPr="00816DE4">
        <w:rPr>
          <w:b/>
          <w:bCs/>
        </w:rPr>
        <w:t>(D)</w:t>
      </w:r>
      <w:r w:rsidRPr="00816DE4">
        <w:t xml:space="preserve"> Representative images of tumor-bearing nude mice and resected tumors at 20 days after the injection of MIAPaCa2 cells. Scale bar, 10 mm. </w:t>
      </w:r>
      <w:r w:rsidRPr="00816DE4">
        <w:rPr>
          <w:b/>
          <w:bCs/>
        </w:rPr>
        <w:t>(E)</w:t>
      </w:r>
      <w:r w:rsidRPr="00816DE4">
        <w:t xml:space="preserve"> Body weights on day </w:t>
      </w:r>
      <w:r w:rsidR="00A74036" w:rsidRPr="00816DE4">
        <w:t>5</w:t>
      </w:r>
      <w:r w:rsidRPr="00816DE4">
        <w:t xml:space="preserve"> (before the treatment) and on day 2</w:t>
      </w:r>
      <w:r w:rsidR="00A74036" w:rsidRPr="00816DE4">
        <w:t>0</w:t>
      </w:r>
      <w:r w:rsidRPr="00816DE4">
        <w:t xml:space="preserve"> (after the treatment) were measured.</w:t>
      </w:r>
      <w:r w:rsidR="00A74036" w:rsidRPr="00816DE4">
        <w:t xml:space="preserve"> </w:t>
      </w:r>
      <w:r w:rsidR="00A74036" w:rsidRPr="00816DE4">
        <w:rPr>
          <w:b/>
          <w:bCs/>
        </w:rPr>
        <w:t>(F)</w:t>
      </w:r>
      <w:r w:rsidR="00A74036" w:rsidRPr="00816DE4">
        <w:t xml:space="preserve"> qRT-PCR of </w:t>
      </w:r>
      <w:r w:rsidR="00A74036" w:rsidRPr="00816DE4">
        <w:rPr>
          <w:i/>
          <w:iCs/>
        </w:rPr>
        <w:t>miR-766-5p</w:t>
      </w:r>
      <w:r w:rsidR="00A74036" w:rsidRPr="00816DE4">
        <w:t xml:space="preserve"> in the resected tumors. Each experiment</w:t>
      </w:r>
      <w:r w:rsidR="00A74036" w:rsidRPr="00816DE4">
        <w:rPr>
          <w:rFonts w:hint="eastAsia"/>
        </w:rPr>
        <w:t xml:space="preserve"> </w:t>
      </w:r>
      <w:r w:rsidR="00A74036" w:rsidRPr="00816DE4">
        <w:t xml:space="preserve">was performed in triplicate. The relative ratio was normalized to the expression of </w:t>
      </w:r>
      <w:r w:rsidR="00A74036" w:rsidRPr="00816DE4">
        <w:rPr>
          <w:i/>
          <w:iCs/>
        </w:rPr>
        <w:t>RNU6B</w:t>
      </w:r>
      <w:r w:rsidR="00A74036" w:rsidRPr="00816DE4">
        <w:t>. Bar, SD for 5 mice; *</w:t>
      </w:r>
      <w:r w:rsidR="00A74036" w:rsidRPr="00816DE4">
        <w:rPr>
          <w:i/>
          <w:iCs/>
        </w:rPr>
        <w:t>P</w:t>
      </w:r>
      <w:r w:rsidR="00A74036" w:rsidRPr="00816DE4">
        <w:t xml:space="preserve"> &lt; 0.05. </w:t>
      </w:r>
      <w:r w:rsidR="00A74036" w:rsidRPr="00816DE4">
        <w:rPr>
          <w:b/>
          <w:bCs/>
        </w:rPr>
        <w:t>(G)</w:t>
      </w:r>
      <w:r w:rsidR="00A74036" w:rsidRPr="00816DE4">
        <w:t xml:space="preserve"> Representative images of immunohistochemical staining for BRD4, CBP, and MYC in resected tumors. Original</w:t>
      </w:r>
      <w:r w:rsidR="00A74036" w:rsidRPr="00816DE4">
        <w:rPr>
          <w:rFonts w:hint="eastAsia"/>
        </w:rPr>
        <w:t xml:space="preserve"> </w:t>
      </w:r>
      <w:r w:rsidR="00A74036" w:rsidRPr="00816DE4">
        <w:t xml:space="preserve">magnification, ×200. </w:t>
      </w:r>
      <w:r w:rsidR="00A74036" w:rsidRPr="00816DE4">
        <w:rPr>
          <w:b/>
          <w:bCs/>
        </w:rPr>
        <w:t>(H)</w:t>
      </w:r>
      <w:r w:rsidR="00A74036" w:rsidRPr="00816DE4">
        <w:t xml:space="preserve"> The relative expression of each protein by immunohistochemistry in </w:t>
      </w:r>
      <w:r w:rsidR="00A74036" w:rsidRPr="00816DE4">
        <w:rPr>
          <w:b/>
          <w:bCs/>
        </w:rPr>
        <w:t xml:space="preserve">(G) </w:t>
      </w:r>
      <w:r w:rsidR="00A74036" w:rsidRPr="00816DE4">
        <w:t>was calculated using the immunohistochemistry image analysis toolbox developed in ImageJ. The positive-staining area was calculated in each of three images of sections</w:t>
      </w:r>
      <w:r w:rsidR="00A74036" w:rsidRPr="00816DE4">
        <w:rPr>
          <w:rFonts w:hint="eastAsia"/>
        </w:rPr>
        <w:t xml:space="preserve"> </w:t>
      </w:r>
      <w:r w:rsidR="00A74036" w:rsidRPr="00816DE4">
        <w:t xml:space="preserve">from three tumors treated with </w:t>
      </w:r>
      <w:r w:rsidR="00A74036" w:rsidRPr="00816DE4">
        <w:rPr>
          <w:i/>
          <w:iCs/>
        </w:rPr>
        <w:t>miR-NC</w:t>
      </w:r>
      <w:r w:rsidR="00A74036" w:rsidRPr="00816DE4">
        <w:t xml:space="preserve"> or </w:t>
      </w:r>
      <w:r w:rsidR="00A74036" w:rsidRPr="00816DE4">
        <w:rPr>
          <w:i/>
          <w:iCs/>
        </w:rPr>
        <w:t>miR-766-5p</w:t>
      </w:r>
      <w:r w:rsidR="00A74036" w:rsidRPr="00816DE4">
        <w:t>. The results were normalized to the mean positive-staining area of tumors treated with</w:t>
      </w:r>
      <w:r w:rsidR="00A74036" w:rsidRPr="00816DE4">
        <w:rPr>
          <w:i/>
          <w:iCs/>
        </w:rPr>
        <w:t xml:space="preserve"> miR-NC</w:t>
      </w:r>
      <w:r w:rsidR="00A74036" w:rsidRPr="00816DE4">
        <w:t>. *</w:t>
      </w:r>
      <w:r w:rsidR="00A74036" w:rsidRPr="00816DE4">
        <w:rPr>
          <w:i/>
          <w:iCs/>
        </w:rPr>
        <w:t>P</w:t>
      </w:r>
      <w:r w:rsidR="00A74036" w:rsidRPr="00816DE4">
        <w:t xml:space="preserve"> &lt; 0.05.</w:t>
      </w:r>
    </w:p>
    <w:p w14:paraId="41B9B74E" w14:textId="0CBA0B19" w:rsidR="00532432" w:rsidRPr="00A74036" w:rsidRDefault="00532432"/>
    <w:p w14:paraId="584876CD" w14:textId="6F028391" w:rsidR="00532432" w:rsidRDefault="00532432"/>
    <w:p w14:paraId="4E7E3D7F" w14:textId="5C0A19A9" w:rsidR="00532432" w:rsidRDefault="00532432"/>
    <w:p w14:paraId="0A875126" w14:textId="0440CFBD" w:rsidR="00532432" w:rsidRDefault="00532432"/>
    <w:p w14:paraId="456E2A3A" w14:textId="2E56BF20" w:rsidR="00532432" w:rsidRDefault="00532432"/>
    <w:p w14:paraId="50EEF01D" w14:textId="797E58EE" w:rsidR="00532432" w:rsidRDefault="00532432"/>
    <w:p w14:paraId="164641FC" w14:textId="665F1931" w:rsidR="00532432" w:rsidRDefault="00532432">
      <w:pPr>
        <w:rPr>
          <w:b/>
          <w:bCs/>
        </w:rPr>
      </w:pPr>
      <w:r>
        <w:rPr>
          <w:rFonts w:hint="eastAsia"/>
          <w:b/>
          <w:bCs/>
        </w:rPr>
        <w:lastRenderedPageBreak/>
        <w:t>F</w:t>
      </w:r>
      <w:r>
        <w:rPr>
          <w:b/>
          <w:bCs/>
        </w:rPr>
        <w:t>igure S13</w:t>
      </w:r>
    </w:p>
    <w:p w14:paraId="57DEF190" w14:textId="6CC13989" w:rsidR="00532432" w:rsidRDefault="0053243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6452919" wp14:editId="018E35B5">
            <wp:extent cx="2390629" cy="19812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92"/>
                    <a:stretch/>
                  </pic:blipFill>
                  <pic:spPr bwMode="auto">
                    <a:xfrm>
                      <a:off x="0" y="0"/>
                      <a:ext cx="2390629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9B49D" w14:textId="4F053824" w:rsidR="00532432" w:rsidRDefault="00532432" w:rsidP="00532432">
      <w:pPr>
        <w:spacing w:line="480" w:lineRule="auto"/>
      </w:pPr>
      <w:r w:rsidRPr="00736F05">
        <w:t xml:space="preserve">Evaluation of immunohistochemistry in </w:t>
      </w:r>
      <w:r>
        <w:t xml:space="preserve">the </w:t>
      </w:r>
      <w:r w:rsidRPr="00736F05">
        <w:t>xenograft model of Ty82-JQ1R.</w:t>
      </w:r>
      <w:r>
        <w:t xml:space="preserve"> The r</w:t>
      </w:r>
      <w:r w:rsidRPr="00736F05">
        <w:t xml:space="preserve">elative expression of each protein by immunohistochemistry was calculated using the immunohistochemistry image analysis toolbox developed in ImageJ, and the results were normalized to the values of tumors treated with </w:t>
      </w:r>
      <w:r w:rsidRPr="00736F05">
        <w:rPr>
          <w:i/>
          <w:iCs/>
        </w:rPr>
        <w:t>miR-NC</w:t>
      </w:r>
      <w:r w:rsidRPr="00736F05">
        <w:t>. *</w:t>
      </w:r>
      <w:r w:rsidRPr="00736F05">
        <w:rPr>
          <w:i/>
          <w:iCs/>
        </w:rPr>
        <w:t>P</w:t>
      </w:r>
      <w:r w:rsidRPr="00736F05">
        <w:t xml:space="preserve"> &lt; 0.05.</w:t>
      </w:r>
    </w:p>
    <w:p w14:paraId="1647932C" w14:textId="77777777" w:rsidR="00532432" w:rsidRPr="00736F05" w:rsidRDefault="00532432" w:rsidP="00532432">
      <w:pPr>
        <w:spacing w:line="480" w:lineRule="auto"/>
      </w:pPr>
    </w:p>
    <w:p w14:paraId="7714C205" w14:textId="77777777" w:rsidR="00532432" w:rsidRDefault="00532432">
      <w:pPr>
        <w:rPr>
          <w:b/>
          <w:bCs/>
        </w:rPr>
      </w:pPr>
    </w:p>
    <w:p w14:paraId="394B7ACB" w14:textId="77777777" w:rsidR="00A74036" w:rsidRDefault="00A74036">
      <w:pPr>
        <w:rPr>
          <w:b/>
          <w:bCs/>
        </w:rPr>
      </w:pPr>
    </w:p>
    <w:p w14:paraId="1F5A5F17" w14:textId="77777777" w:rsidR="00A74036" w:rsidRDefault="00A74036">
      <w:pPr>
        <w:rPr>
          <w:b/>
          <w:bCs/>
        </w:rPr>
      </w:pPr>
    </w:p>
    <w:p w14:paraId="11936C05" w14:textId="77777777" w:rsidR="00A74036" w:rsidRDefault="00A74036">
      <w:pPr>
        <w:rPr>
          <w:b/>
          <w:bCs/>
        </w:rPr>
      </w:pPr>
    </w:p>
    <w:p w14:paraId="2912192F" w14:textId="77777777" w:rsidR="00A74036" w:rsidRDefault="00A74036">
      <w:pPr>
        <w:rPr>
          <w:b/>
          <w:bCs/>
        </w:rPr>
      </w:pPr>
    </w:p>
    <w:p w14:paraId="2309EFF0" w14:textId="77777777" w:rsidR="00A74036" w:rsidRDefault="00A74036">
      <w:pPr>
        <w:rPr>
          <w:b/>
          <w:bCs/>
        </w:rPr>
      </w:pPr>
    </w:p>
    <w:p w14:paraId="626EA4F7" w14:textId="77777777" w:rsidR="00A74036" w:rsidRDefault="00A74036">
      <w:pPr>
        <w:rPr>
          <w:b/>
          <w:bCs/>
        </w:rPr>
      </w:pPr>
    </w:p>
    <w:p w14:paraId="3A3F7A56" w14:textId="77777777" w:rsidR="00A74036" w:rsidRDefault="00A74036">
      <w:pPr>
        <w:rPr>
          <w:b/>
          <w:bCs/>
        </w:rPr>
      </w:pPr>
    </w:p>
    <w:p w14:paraId="640D0E0D" w14:textId="77777777" w:rsidR="00A74036" w:rsidRDefault="00A74036">
      <w:pPr>
        <w:rPr>
          <w:b/>
          <w:bCs/>
        </w:rPr>
      </w:pPr>
    </w:p>
    <w:p w14:paraId="45F8D921" w14:textId="77777777" w:rsidR="00A74036" w:rsidRDefault="00A74036">
      <w:pPr>
        <w:rPr>
          <w:b/>
          <w:bCs/>
        </w:rPr>
      </w:pPr>
    </w:p>
    <w:p w14:paraId="260EC329" w14:textId="77777777" w:rsidR="00A74036" w:rsidRDefault="00A74036">
      <w:pPr>
        <w:rPr>
          <w:b/>
          <w:bCs/>
        </w:rPr>
      </w:pPr>
    </w:p>
    <w:p w14:paraId="05FE2E3C" w14:textId="77777777" w:rsidR="00A74036" w:rsidRDefault="00A74036">
      <w:pPr>
        <w:rPr>
          <w:b/>
          <w:bCs/>
        </w:rPr>
      </w:pPr>
    </w:p>
    <w:p w14:paraId="56D85058" w14:textId="77777777" w:rsidR="00A74036" w:rsidRDefault="00A74036">
      <w:pPr>
        <w:rPr>
          <w:b/>
          <w:bCs/>
        </w:rPr>
      </w:pPr>
    </w:p>
    <w:p w14:paraId="668A2418" w14:textId="77777777" w:rsidR="00A74036" w:rsidRDefault="00A74036">
      <w:pPr>
        <w:rPr>
          <w:b/>
          <w:bCs/>
        </w:rPr>
      </w:pPr>
    </w:p>
    <w:p w14:paraId="3D230156" w14:textId="77777777" w:rsidR="00A74036" w:rsidRDefault="00A74036">
      <w:pPr>
        <w:rPr>
          <w:b/>
          <w:bCs/>
        </w:rPr>
      </w:pPr>
    </w:p>
    <w:p w14:paraId="5B7157A8" w14:textId="77777777" w:rsidR="00A74036" w:rsidRDefault="00A74036">
      <w:pPr>
        <w:rPr>
          <w:b/>
          <w:bCs/>
        </w:rPr>
      </w:pPr>
    </w:p>
    <w:p w14:paraId="1B272245" w14:textId="77777777" w:rsidR="003D5BFE" w:rsidRDefault="003D5BFE" w:rsidP="003D5BFE">
      <w:pPr>
        <w:rPr>
          <w:b/>
          <w:bCs/>
        </w:rPr>
      </w:pPr>
      <w:r w:rsidRPr="004D485E">
        <w:rPr>
          <w:rFonts w:hint="eastAsia"/>
          <w:b/>
          <w:bCs/>
        </w:rPr>
        <w:lastRenderedPageBreak/>
        <w:t>Figure S1</w:t>
      </w:r>
      <w:r>
        <w:rPr>
          <w:b/>
          <w:bCs/>
        </w:rPr>
        <w:t>4</w:t>
      </w:r>
    </w:p>
    <w:p w14:paraId="5B495491" w14:textId="17D76E7E" w:rsidR="003D5BFE" w:rsidRDefault="003D5BF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5027819" wp14:editId="275F8E00">
            <wp:extent cx="3444240" cy="2548255"/>
            <wp:effectExtent l="0" t="0" r="3810" b="444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976EE" w14:textId="5A33CF91" w:rsidR="003D5BFE" w:rsidRPr="003D5BFE" w:rsidRDefault="003D5BFE">
      <w:r w:rsidRPr="003D5BFE">
        <w:t xml:space="preserve">Schematic models of the mechanism by which </w:t>
      </w:r>
      <w:r w:rsidRPr="003D5BFE">
        <w:rPr>
          <w:i/>
          <w:iCs/>
        </w:rPr>
        <w:t>miR-766-5p</w:t>
      </w:r>
      <w:r w:rsidRPr="003D5BFE">
        <w:t xml:space="preserve"> suppresses MYC expression</w:t>
      </w:r>
      <w:r>
        <w:t>.</w:t>
      </w:r>
    </w:p>
    <w:p w14:paraId="7B1DFDDD" w14:textId="77777777" w:rsidR="003D5BFE" w:rsidRDefault="003D5BFE">
      <w:pPr>
        <w:rPr>
          <w:b/>
          <w:bCs/>
        </w:rPr>
      </w:pPr>
    </w:p>
    <w:p w14:paraId="6130E031" w14:textId="77777777" w:rsidR="003D5BFE" w:rsidRDefault="003D5BFE">
      <w:pPr>
        <w:rPr>
          <w:b/>
          <w:bCs/>
        </w:rPr>
      </w:pPr>
    </w:p>
    <w:p w14:paraId="78A30E2A" w14:textId="77777777" w:rsidR="003D5BFE" w:rsidRDefault="003D5BFE">
      <w:pPr>
        <w:rPr>
          <w:b/>
          <w:bCs/>
        </w:rPr>
      </w:pPr>
    </w:p>
    <w:p w14:paraId="59B89C60" w14:textId="77777777" w:rsidR="003D5BFE" w:rsidRDefault="003D5BFE">
      <w:pPr>
        <w:rPr>
          <w:b/>
          <w:bCs/>
        </w:rPr>
      </w:pPr>
    </w:p>
    <w:p w14:paraId="203324BB" w14:textId="77777777" w:rsidR="003D5BFE" w:rsidRDefault="003D5BFE">
      <w:pPr>
        <w:rPr>
          <w:b/>
          <w:bCs/>
        </w:rPr>
      </w:pPr>
    </w:p>
    <w:p w14:paraId="6EBC3167" w14:textId="77777777" w:rsidR="003D5BFE" w:rsidRDefault="003D5BFE">
      <w:pPr>
        <w:rPr>
          <w:b/>
          <w:bCs/>
        </w:rPr>
      </w:pPr>
    </w:p>
    <w:p w14:paraId="1BB7AA8C" w14:textId="77777777" w:rsidR="003D5BFE" w:rsidRDefault="003D5BFE">
      <w:pPr>
        <w:rPr>
          <w:b/>
          <w:bCs/>
        </w:rPr>
      </w:pPr>
    </w:p>
    <w:p w14:paraId="285BFF5B" w14:textId="77777777" w:rsidR="003D5BFE" w:rsidRDefault="003D5BFE">
      <w:pPr>
        <w:rPr>
          <w:b/>
          <w:bCs/>
        </w:rPr>
      </w:pPr>
    </w:p>
    <w:p w14:paraId="3B16F5DF" w14:textId="77777777" w:rsidR="003D5BFE" w:rsidRDefault="003D5BFE">
      <w:pPr>
        <w:rPr>
          <w:b/>
          <w:bCs/>
        </w:rPr>
      </w:pPr>
    </w:p>
    <w:p w14:paraId="798EA9CC" w14:textId="77777777" w:rsidR="003D5BFE" w:rsidRDefault="003D5BFE">
      <w:pPr>
        <w:rPr>
          <w:b/>
          <w:bCs/>
        </w:rPr>
      </w:pPr>
    </w:p>
    <w:p w14:paraId="4D7FFCE0" w14:textId="77777777" w:rsidR="003D5BFE" w:rsidRDefault="003D5BFE">
      <w:pPr>
        <w:rPr>
          <w:b/>
          <w:bCs/>
        </w:rPr>
      </w:pPr>
    </w:p>
    <w:p w14:paraId="3BD52E34" w14:textId="77777777" w:rsidR="003D5BFE" w:rsidRDefault="003D5BFE">
      <w:pPr>
        <w:rPr>
          <w:b/>
          <w:bCs/>
        </w:rPr>
      </w:pPr>
    </w:p>
    <w:p w14:paraId="2DA2F449" w14:textId="77777777" w:rsidR="003D5BFE" w:rsidRDefault="003D5BFE">
      <w:pPr>
        <w:rPr>
          <w:b/>
          <w:bCs/>
        </w:rPr>
      </w:pPr>
    </w:p>
    <w:p w14:paraId="2694B657" w14:textId="77777777" w:rsidR="003D5BFE" w:rsidRDefault="003D5BFE">
      <w:pPr>
        <w:rPr>
          <w:b/>
          <w:bCs/>
        </w:rPr>
      </w:pPr>
    </w:p>
    <w:p w14:paraId="29EB0901" w14:textId="77777777" w:rsidR="003D5BFE" w:rsidRDefault="003D5BFE">
      <w:pPr>
        <w:rPr>
          <w:b/>
          <w:bCs/>
        </w:rPr>
      </w:pPr>
    </w:p>
    <w:p w14:paraId="7DA46B1E" w14:textId="77777777" w:rsidR="003D5BFE" w:rsidRDefault="003D5BFE">
      <w:pPr>
        <w:rPr>
          <w:b/>
          <w:bCs/>
        </w:rPr>
      </w:pPr>
    </w:p>
    <w:p w14:paraId="680F152C" w14:textId="77777777" w:rsidR="003D5BFE" w:rsidRDefault="003D5BFE">
      <w:pPr>
        <w:rPr>
          <w:b/>
          <w:bCs/>
        </w:rPr>
      </w:pPr>
    </w:p>
    <w:p w14:paraId="58493892" w14:textId="77777777" w:rsidR="003D5BFE" w:rsidRDefault="003D5BFE">
      <w:pPr>
        <w:rPr>
          <w:b/>
          <w:bCs/>
        </w:rPr>
      </w:pPr>
    </w:p>
    <w:p w14:paraId="45F536A5" w14:textId="77777777" w:rsidR="003D5BFE" w:rsidRDefault="003D5BFE">
      <w:pPr>
        <w:rPr>
          <w:b/>
          <w:bCs/>
        </w:rPr>
      </w:pPr>
    </w:p>
    <w:p w14:paraId="4A288CED" w14:textId="77777777" w:rsidR="003D5BFE" w:rsidRDefault="003D5BFE">
      <w:pPr>
        <w:rPr>
          <w:b/>
          <w:bCs/>
        </w:rPr>
      </w:pPr>
    </w:p>
    <w:p w14:paraId="465B0284" w14:textId="77777777" w:rsidR="003D5BFE" w:rsidRDefault="003D5BFE">
      <w:pPr>
        <w:rPr>
          <w:b/>
          <w:bCs/>
        </w:rPr>
      </w:pPr>
    </w:p>
    <w:p w14:paraId="7D4169F8" w14:textId="77777777" w:rsidR="003D5BFE" w:rsidRDefault="003D5BFE">
      <w:pPr>
        <w:rPr>
          <w:b/>
          <w:bCs/>
        </w:rPr>
      </w:pPr>
    </w:p>
    <w:p w14:paraId="25C2396A" w14:textId="40393931" w:rsidR="004D485E" w:rsidRDefault="004D485E">
      <w:pPr>
        <w:rPr>
          <w:b/>
          <w:bCs/>
        </w:rPr>
      </w:pPr>
      <w:r w:rsidRPr="004D485E">
        <w:rPr>
          <w:rFonts w:hint="eastAsia"/>
          <w:b/>
          <w:bCs/>
        </w:rPr>
        <w:lastRenderedPageBreak/>
        <w:t>Figure S1</w:t>
      </w:r>
      <w:r w:rsidR="003D5BFE">
        <w:rPr>
          <w:b/>
          <w:bCs/>
        </w:rPr>
        <w:t>5</w:t>
      </w:r>
    </w:p>
    <w:p w14:paraId="706F2E7E" w14:textId="6E40503D" w:rsidR="00E41302" w:rsidRDefault="0053243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4E27A54" wp14:editId="564775A9">
            <wp:extent cx="5373933" cy="1810652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530" cy="182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A1AA4" w14:textId="015CFC32" w:rsidR="004D485E" w:rsidRDefault="004D485E">
      <w:pPr>
        <w:rPr>
          <w:b/>
          <w:bCs/>
        </w:rPr>
      </w:pPr>
    </w:p>
    <w:p w14:paraId="364A6674" w14:textId="624EF5EE" w:rsidR="00357ADB" w:rsidRPr="00C7431A" w:rsidRDefault="00357ADB" w:rsidP="00357ADB">
      <w:pPr>
        <w:spacing w:line="480" w:lineRule="auto"/>
        <w:rPr>
          <w:color w:val="FF0000"/>
        </w:rPr>
      </w:pPr>
      <w:r w:rsidRPr="00736F05">
        <w:rPr>
          <w:b/>
          <w:bCs/>
        </w:rPr>
        <w:t>(A, B)</w:t>
      </w:r>
      <w:r w:rsidRPr="00736F05">
        <w:t xml:space="preserve"> Western blot analysis of indicated proteins in HCT116</w:t>
      </w:r>
      <w:r w:rsidRPr="00736F05">
        <w:rPr>
          <w:vertAlign w:val="superscript"/>
        </w:rPr>
        <w:t>-/-</w:t>
      </w:r>
      <w:r w:rsidRPr="00736F05">
        <w:t xml:space="preserve"> cells transfected with 20 nmol/L </w:t>
      </w:r>
      <w:r>
        <w:t xml:space="preserve">of </w:t>
      </w:r>
      <w:r w:rsidRPr="00736F05">
        <w:rPr>
          <w:i/>
          <w:iCs/>
        </w:rPr>
        <w:t>si-NC</w:t>
      </w:r>
      <w:r w:rsidRPr="00736F05">
        <w:t xml:space="preserve"> or </w:t>
      </w:r>
      <w:r w:rsidRPr="00736F05">
        <w:rPr>
          <w:i/>
          <w:iCs/>
        </w:rPr>
        <w:t>si-FRAT2</w:t>
      </w:r>
      <w:r w:rsidRPr="00736F05">
        <w:t xml:space="preserve"> (A), or 10 nmol/L </w:t>
      </w:r>
      <w:r>
        <w:t xml:space="preserve">of </w:t>
      </w:r>
      <w:r w:rsidRPr="00736F05">
        <w:rPr>
          <w:i/>
          <w:iCs/>
        </w:rPr>
        <w:t>miR-NC</w:t>
      </w:r>
      <w:r w:rsidRPr="00736F05">
        <w:t xml:space="preserve"> or </w:t>
      </w:r>
      <w:r w:rsidRPr="00736F05">
        <w:rPr>
          <w:i/>
          <w:iCs/>
        </w:rPr>
        <w:t>miR-766-5p</w:t>
      </w:r>
      <w:r w:rsidRPr="00736F05">
        <w:t xml:space="preserve"> (B).</w:t>
      </w:r>
      <w:r w:rsidRPr="00816DE4">
        <w:t xml:space="preserve"> </w:t>
      </w:r>
      <w:r w:rsidR="00C7431A" w:rsidRPr="00816DE4">
        <w:t>The numbers under the blots correspond to densitometric analysis of</w:t>
      </w:r>
      <w:r w:rsidR="00C7431A" w:rsidRPr="00816DE4">
        <w:rPr>
          <w:rFonts w:hint="eastAsia"/>
        </w:rPr>
        <w:t xml:space="preserve"> </w:t>
      </w:r>
      <w:r w:rsidR="00C7431A" w:rsidRPr="00816DE4">
        <w:t>each protein normalized to β-actin. The results are expressed</w:t>
      </w:r>
      <w:r w:rsidR="00C7431A" w:rsidRPr="00816DE4">
        <w:rPr>
          <w:rFonts w:hint="eastAsia"/>
        </w:rPr>
        <w:t xml:space="preserve"> </w:t>
      </w:r>
      <w:r w:rsidR="00C7431A" w:rsidRPr="00816DE4">
        <w:t>as fold change relative to the</w:t>
      </w:r>
      <w:r w:rsidR="00C7431A" w:rsidRPr="00816DE4">
        <w:rPr>
          <w:i/>
          <w:iCs/>
        </w:rPr>
        <w:t xml:space="preserve"> si-NC</w:t>
      </w:r>
      <w:r w:rsidR="00C7431A" w:rsidRPr="00816DE4">
        <w:t xml:space="preserve"> or </w:t>
      </w:r>
      <w:r w:rsidR="00C7431A" w:rsidRPr="00816DE4">
        <w:rPr>
          <w:i/>
          <w:iCs/>
        </w:rPr>
        <w:t>miR-NC</w:t>
      </w:r>
      <w:r w:rsidR="00C7431A" w:rsidRPr="00816DE4">
        <w:t xml:space="preserve"> control.</w:t>
      </w:r>
      <w:r w:rsidR="00C7431A" w:rsidRPr="00816DE4">
        <w:rPr>
          <w:rFonts w:hint="eastAsia"/>
        </w:rPr>
        <w:t xml:space="preserve"> </w:t>
      </w:r>
      <w:r w:rsidRPr="00816DE4">
        <w:rPr>
          <w:b/>
          <w:bCs/>
        </w:rPr>
        <w:t xml:space="preserve">(C, D) </w:t>
      </w:r>
      <w:r w:rsidRPr="00816DE4">
        <w:t>Cytoplasmic and nuclear extracts of HCT116</w:t>
      </w:r>
      <w:r w:rsidRPr="00816DE4">
        <w:rPr>
          <w:vertAlign w:val="superscript"/>
        </w:rPr>
        <w:t>-/-</w:t>
      </w:r>
      <w:r w:rsidRPr="00816DE4">
        <w:t xml:space="preserve"> cells transfected with 20 nmol/L of </w:t>
      </w:r>
      <w:r w:rsidRPr="00816DE4">
        <w:rPr>
          <w:i/>
          <w:iCs/>
        </w:rPr>
        <w:t>si-NC</w:t>
      </w:r>
      <w:r w:rsidRPr="00816DE4">
        <w:t xml:space="preserve"> or</w:t>
      </w:r>
      <w:r w:rsidRPr="00816DE4">
        <w:rPr>
          <w:i/>
          <w:iCs/>
        </w:rPr>
        <w:t xml:space="preserve"> si-FRAT2</w:t>
      </w:r>
      <w:r w:rsidRPr="00816DE4">
        <w:t xml:space="preserve"> (C), or 10 nmol/L of </w:t>
      </w:r>
      <w:r w:rsidRPr="00816DE4">
        <w:rPr>
          <w:i/>
          <w:iCs/>
        </w:rPr>
        <w:t>miR-NC</w:t>
      </w:r>
      <w:r w:rsidRPr="00816DE4">
        <w:t xml:space="preserve"> or </w:t>
      </w:r>
      <w:r w:rsidRPr="00816DE4">
        <w:rPr>
          <w:i/>
          <w:iCs/>
        </w:rPr>
        <w:t>miR-766-5p</w:t>
      </w:r>
      <w:r w:rsidRPr="00816DE4">
        <w:t xml:space="preserve"> (D) were analyzed for β-catenin by Western blotting. PARP and α-tubulin were used as a nuclear and cytoplasmic marker, respectively.</w:t>
      </w:r>
      <w:r w:rsidR="00C7431A" w:rsidRPr="00816DE4">
        <w:t xml:space="preserve"> The numbers under the blots correspond to densitometric analysis of</w:t>
      </w:r>
      <w:r w:rsidR="00C7431A" w:rsidRPr="00816DE4">
        <w:rPr>
          <w:rFonts w:hint="eastAsia"/>
        </w:rPr>
        <w:t xml:space="preserve"> </w:t>
      </w:r>
      <w:r w:rsidR="00C7431A" w:rsidRPr="00816DE4">
        <w:t>each protein normalized to α</w:t>
      </w:r>
      <w:r w:rsidR="00C7431A" w:rsidRPr="00816DE4">
        <w:rPr>
          <w:rFonts w:hint="eastAsia"/>
        </w:rPr>
        <w:t>-</w:t>
      </w:r>
      <w:r w:rsidR="00C7431A" w:rsidRPr="00816DE4">
        <w:t>tubulin or PARP. The results are expressed</w:t>
      </w:r>
      <w:r w:rsidR="00C7431A" w:rsidRPr="00816DE4">
        <w:rPr>
          <w:rFonts w:hint="eastAsia"/>
        </w:rPr>
        <w:t xml:space="preserve"> </w:t>
      </w:r>
      <w:r w:rsidR="00C7431A" w:rsidRPr="00816DE4">
        <w:t>as fold change relative to the</w:t>
      </w:r>
      <w:r w:rsidR="00C7431A" w:rsidRPr="00816DE4">
        <w:rPr>
          <w:i/>
          <w:iCs/>
        </w:rPr>
        <w:t xml:space="preserve"> si-NC</w:t>
      </w:r>
      <w:r w:rsidR="00C7431A" w:rsidRPr="00816DE4">
        <w:t xml:space="preserve"> or </w:t>
      </w:r>
      <w:r w:rsidR="00C7431A" w:rsidRPr="00816DE4">
        <w:rPr>
          <w:i/>
          <w:iCs/>
        </w:rPr>
        <w:t>miR-NC</w:t>
      </w:r>
      <w:r w:rsidR="00C7431A" w:rsidRPr="00816DE4">
        <w:t xml:space="preserve"> control.</w:t>
      </w:r>
    </w:p>
    <w:p w14:paraId="621BB538" w14:textId="5C041117" w:rsidR="004D485E" w:rsidRPr="00357ADB" w:rsidRDefault="004D485E">
      <w:pPr>
        <w:rPr>
          <w:b/>
          <w:bCs/>
        </w:rPr>
      </w:pPr>
    </w:p>
    <w:p w14:paraId="231080D7" w14:textId="4B2B77A5" w:rsidR="004D485E" w:rsidRDefault="004D485E">
      <w:pPr>
        <w:rPr>
          <w:b/>
          <w:bCs/>
        </w:rPr>
      </w:pPr>
    </w:p>
    <w:p w14:paraId="5D99CFFA" w14:textId="70CC9E42" w:rsidR="004D485E" w:rsidRDefault="004D485E">
      <w:pPr>
        <w:rPr>
          <w:b/>
          <w:bCs/>
        </w:rPr>
      </w:pPr>
    </w:p>
    <w:p w14:paraId="74E02E27" w14:textId="575788D3" w:rsidR="004D485E" w:rsidRDefault="004D485E">
      <w:pPr>
        <w:rPr>
          <w:b/>
          <w:bCs/>
        </w:rPr>
      </w:pPr>
    </w:p>
    <w:p w14:paraId="5428EDD4" w14:textId="4138BC6D" w:rsidR="004D485E" w:rsidRDefault="004D485E">
      <w:pPr>
        <w:rPr>
          <w:b/>
          <w:bCs/>
        </w:rPr>
      </w:pPr>
    </w:p>
    <w:p w14:paraId="38A17658" w14:textId="2545D228" w:rsidR="004D485E" w:rsidRDefault="004D485E">
      <w:pPr>
        <w:rPr>
          <w:b/>
          <w:bCs/>
        </w:rPr>
      </w:pPr>
    </w:p>
    <w:p w14:paraId="73360FF3" w14:textId="250304E6" w:rsidR="004D485E" w:rsidRDefault="004D485E">
      <w:pPr>
        <w:rPr>
          <w:b/>
          <w:bCs/>
        </w:rPr>
      </w:pPr>
      <w:r>
        <w:rPr>
          <w:rFonts w:hint="eastAsia"/>
          <w:b/>
          <w:bCs/>
        </w:rPr>
        <w:lastRenderedPageBreak/>
        <w:t>Figure S1</w:t>
      </w:r>
      <w:r w:rsidR="003D5BFE">
        <w:rPr>
          <w:b/>
          <w:bCs/>
        </w:rPr>
        <w:t>6</w:t>
      </w:r>
    </w:p>
    <w:p w14:paraId="5CE6FC62" w14:textId="6091731F" w:rsidR="004D485E" w:rsidRDefault="0093490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41B2DD7" wp14:editId="7C00A797">
            <wp:extent cx="5450205" cy="4407442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278" cy="441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FF8FD" w14:textId="77777777" w:rsidR="00357ADB" w:rsidRPr="00E23A67" w:rsidRDefault="00357ADB" w:rsidP="00357ADB">
      <w:pPr>
        <w:spacing w:line="480" w:lineRule="auto"/>
        <w:rPr>
          <w:bCs/>
        </w:rPr>
      </w:pPr>
      <w:r w:rsidRPr="00E23A67">
        <w:rPr>
          <w:b/>
        </w:rPr>
        <w:t>(A)</w:t>
      </w:r>
      <w:r w:rsidRPr="00E23A67">
        <w:rPr>
          <w:bCs/>
        </w:rPr>
        <w:t xml:space="preserve"> TCF/LEF reporter assay in HCT116</w:t>
      </w:r>
      <w:r w:rsidRPr="00E23A67">
        <w:rPr>
          <w:bCs/>
          <w:vertAlign w:val="superscript"/>
        </w:rPr>
        <w:t>-/-</w:t>
      </w:r>
      <w:r w:rsidRPr="00E23A67">
        <w:rPr>
          <w:bCs/>
        </w:rPr>
        <w:t xml:space="preserve"> cells treated with DMSO or 0.5 µmol/L</w:t>
      </w:r>
      <w:r>
        <w:rPr>
          <w:bCs/>
        </w:rPr>
        <w:t xml:space="preserve"> of</w:t>
      </w:r>
      <w:r w:rsidRPr="00E23A67">
        <w:rPr>
          <w:bCs/>
        </w:rPr>
        <w:t xml:space="preserve"> JQ1. TCF/LEF reporter activity was calculated as a relative ratio compared with time 0. Bar, SD for triplicate experiments. </w:t>
      </w:r>
      <w:r w:rsidRPr="00E23A67">
        <w:rPr>
          <w:b/>
        </w:rPr>
        <w:t xml:space="preserve">(B) </w:t>
      </w:r>
      <w:r w:rsidRPr="00E23A67">
        <w:rPr>
          <w:bCs/>
        </w:rPr>
        <w:t>TCF/LEF reporter assay in HCT116</w:t>
      </w:r>
      <w:r w:rsidRPr="00E23A67">
        <w:rPr>
          <w:bCs/>
          <w:vertAlign w:val="superscript"/>
        </w:rPr>
        <w:t>-/-</w:t>
      </w:r>
      <w:r w:rsidRPr="00E23A67">
        <w:rPr>
          <w:bCs/>
        </w:rPr>
        <w:t xml:space="preserve"> cells treated with DMSO, JQ1 (0.5 µmol/L), or JQ1 and PKF118-310 (each 0.5 µmol/L) for 24 hours. The results were normalized to the values of cells treated with DMSO</w:t>
      </w:r>
      <w:r w:rsidRPr="00816DE4">
        <w:rPr>
          <w:bCs/>
        </w:rPr>
        <w:t xml:space="preserve">. </w:t>
      </w:r>
      <w:r w:rsidRPr="00816DE4">
        <w:rPr>
          <w:b/>
        </w:rPr>
        <w:t xml:space="preserve">(C) </w:t>
      </w:r>
      <w:r w:rsidRPr="00816DE4">
        <w:rPr>
          <w:bCs/>
        </w:rPr>
        <w:t>qRT-PCR for MYC in HCT116</w:t>
      </w:r>
      <w:r w:rsidRPr="00816DE4">
        <w:rPr>
          <w:bCs/>
          <w:vertAlign w:val="superscript"/>
        </w:rPr>
        <w:t>-/-</w:t>
      </w:r>
      <w:r w:rsidRPr="00816DE4">
        <w:rPr>
          <w:bCs/>
        </w:rPr>
        <w:t xml:space="preserve"> cells 48 hours after treatment with DMSO, JQ1 (0.5 µmol/L), or JQ1 and PKF118-310 (each 0.5 µmol/L). The results were normalized to the values of cells treated with DMSO. Bar, SD for triplicate experiments. </w:t>
      </w:r>
      <w:r w:rsidRPr="00E23A67">
        <w:rPr>
          <w:b/>
        </w:rPr>
        <w:t xml:space="preserve">(D) </w:t>
      </w:r>
      <w:r w:rsidRPr="00E23A67">
        <w:rPr>
          <w:bCs/>
        </w:rPr>
        <w:t xml:space="preserve">Western blot analysis (upper) and </w:t>
      </w:r>
      <w:r w:rsidRPr="00E23A67">
        <w:rPr>
          <w:bCs/>
        </w:rPr>
        <w:lastRenderedPageBreak/>
        <w:t>TCF/LEF reporter assay (lower) of</w:t>
      </w:r>
      <w:r>
        <w:rPr>
          <w:bCs/>
        </w:rPr>
        <w:t xml:space="preserve"> the</w:t>
      </w:r>
      <w:r w:rsidRPr="00E23A67">
        <w:rPr>
          <w:bCs/>
        </w:rPr>
        <w:t xml:space="preserve"> indicate</w:t>
      </w:r>
      <w:r>
        <w:rPr>
          <w:bCs/>
        </w:rPr>
        <w:t>d</w:t>
      </w:r>
      <w:r w:rsidRPr="00E23A67">
        <w:rPr>
          <w:bCs/>
        </w:rPr>
        <w:t xml:space="preserve"> cells after transfection with </w:t>
      </w:r>
      <w:r w:rsidRPr="00E23A67">
        <w:t>siRNA (</w:t>
      </w:r>
      <w:r w:rsidRPr="00E23A67">
        <w:rPr>
          <w:i/>
          <w:iCs/>
        </w:rPr>
        <w:t>si-NC</w:t>
      </w:r>
      <w:r w:rsidRPr="00E23A67">
        <w:t xml:space="preserve"> (40 nmol/L); </w:t>
      </w:r>
      <w:r w:rsidRPr="00E23A67">
        <w:rPr>
          <w:i/>
          <w:iCs/>
        </w:rPr>
        <w:t>si-BRD4</w:t>
      </w:r>
      <w:r w:rsidRPr="00E23A67">
        <w:t xml:space="preserve">, </w:t>
      </w:r>
      <w:r w:rsidRPr="00E23A67">
        <w:rPr>
          <w:i/>
          <w:iCs/>
        </w:rPr>
        <w:t>si-CTNNB1</w:t>
      </w:r>
      <w:r w:rsidRPr="00E23A67">
        <w:t xml:space="preserve">, </w:t>
      </w:r>
      <w:r w:rsidRPr="00E23A67">
        <w:rPr>
          <w:i/>
          <w:iCs/>
        </w:rPr>
        <w:t>si-BRD4</w:t>
      </w:r>
      <w:r w:rsidRPr="00E23A67">
        <w:t xml:space="preserve">, and </w:t>
      </w:r>
      <w:r w:rsidRPr="00E23A67">
        <w:rPr>
          <w:i/>
          <w:iCs/>
        </w:rPr>
        <w:t>si-CTNNB1</w:t>
      </w:r>
      <w:r w:rsidRPr="00E23A67">
        <w:t xml:space="preserve"> (each 20 nmol/L)).</w:t>
      </w:r>
      <w:r w:rsidRPr="00E23A67">
        <w:rPr>
          <w:bCs/>
        </w:rPr>
        <w:t xml:space="preserve"> The TCF/LEF activity was calculated using a relative ratio compared with that of </w:t>
      </w:r>
      <w:r w:rsidRPr="00E23A67">
        <w:rPr>
          <w:bCs/>
          <w:i/>
          <w:iCs/>
        </w:rPr>
        <w:t>si-NC</w:t>
      </w:r>
      <w:r w:rsidRPr="00E23A67">
        <w:rPr>
          <w:bCs/>
        </w:rPr>
        <w:t xml:space="preserve"> transfected cells. Bar, SD for triplicate experiments. </w:t>
      </w:r>
    </w:p>
    <w:p w14:paraId="4F00D971" w14:textId="6EA29592" w:rsidR="004D485E" w:rsidRDefault="004D485E">
      <w:pPr>
        <w:rPr>
          <w:b/>
          <w:bCs/>
        </w:rPr>
      </w:pPr>
    </w:p>
    <w:p w14:paraId="6E50F3DA" w14:textId="4672A126" w:rsidR="004D485E" w:rsidRDefault="004D485E">
      <w:pPr>
        <w:rPr>
          <w:b/>
          <w:bCs/>
        </w:rPr>
      </w:pPr>
    </w:p>
    <w:p w14:paraId="369D0D24" w14:textId="420DEBDB" w:rsidR="00532432" w:rsidRDefault="00532432">
      <w:pPr>
        <w:rPr>
          <w:b/>
          <w:bCs/>
        </w:rPr>
      </w:pPr>
    </w:p>
    <w:p w14:paraId="2B1DF8DE" w14:textId="37E11AFD" w:rsidR="00532432" w:rsidRDefault="00532432">
      <w:pPr>
        <w:rPr>
          <w:b/>
          <w:bCs/>
        </w:rPr>
      </w:pPr>
    </w:p>
    <w:p w14:paraId="51D53A8B" w14:textId="7C33D024" w:rsidR="00532432" w:rsidRDefault="00532432">
      <w:pPr>
        <w:rPr>
          <w:b/>
          <w:bCs/>
        </w:rPr>
      </w:pPr>
    </w:p>
    <w:p w14:paraId="6AC4F9A0" w14:textId="21A95568" w:rsidR="00532432" w:rsidRDefault="00532432">
      <w:pPr>
        <w:rPr>
          <w:b/>
          <w:bCs/>
        </w:rPr>
      </w:pPr>
    </w:p>
    <w:p w14:paraId="783E2802" w14:textId="0391BB88" w:rsidR="00532432" w:rsidRDefault="00532432">
      <w:pPr>
        <w:rPr>
          <w:b/>
          <w:bCs/>
        </w:rPr>
      </w:pPr>
    </w:p>
    <w:p w14:paraId="08D40BFA" w14:textId="49DC38CE" w:rsidR="00532432" w:rsidRDefault="00532432">
      <w:pPr>
        <w:rPr>
          <w:b/>
          <w:bCs/>
        </w:rPr>
      </w:pPr>
    </w:p>
    <w:p w14:paraId="207C1F83" w14:textId="54D1B4E9" w:rsidR="00532432" w:rsidRDefault="00532432">
      <w:pPr>
        <w:rPr>
          <w:b/>
          <w:bCs/>
        </w:rPr>
      </w:pPr>
    </w:p>
    <w:p w14:paraId="0C164410" w14:textId="4D3DBF20" w:rsidR="00532432" w:rsidRDefault="00532432">
      <w:pPr>
        <w:rPr>
          <w:b/>
          <w:bCs/>
        </w:rPr>
      </w:pPr>
    </w:p>
    <w:p w14:paraId="54DA19FF" w14:textId="4E2430A4" w:rsidR="00532432" w:rsidRDefault="00532432">
      <w:pPr>
        <w:rPr>
          <w:b/>
          <w:bCs/>
        </w:rPr>
      </w:pPr>
    </w:p>
    <w:p w14:paraId="5D6AD7B9" w14:textId="66E2AD5F" w:rsidR="00532432" w:rsidRDefault="00532432">
      <w:pPr>
        <w:rPr>
          <w:b/>
          <w:bCs/>
        </w:rPr>
      </w:pPr>
    </w:p>
    <w:p w14:paraId="2121F533" w14:textId="2EC85748" w:rsidR="00532432" w:rsidRDefault="00532432">
      <w:pPr>
        <w:rPr>
          <w:b/>
          <w:bCs/>
        </w:rPr>
      </w:pPr>
    </w:p>
    <w:p w14:paraId="56C93002" w14:textId="7F43A82C" w:rsidR="00532432" w:rsidRDefault="00532432">
      <w:pPr>
        <w:rPr>
          <w:b/>
          <w:bCs/>
        </w:rPr>
      </w:pPr>
    </w:p>
    <w:p w14:paraId="61978BF4" w14:textId="0DE1061B" w:rsidR="00532432" w:rsidRDefault="00532432">
      <w:pPr>
        <w:rPr>
          <w:b/>
          <w:bCs/>
        </w:rPr>
      </w:pPr>
    </w:p>
    <w:p w14:paraId="0CB3F3F5" w14:textId="6EA2AFAE" w:rsidR="00532432" w:rsidRDefault="00532432">
      <w:pPr>
        <w:rPr>
          <w:b/>
          <w:bCs/>
        </w:rPr>
      </w:pPr>
    </w:p>
    <w:p w14:paraId="723A9075" w14:textId="4BC4C839" w:rsidR="00532432" w:rsidRDefault="00532432">
      <w:pPr>
        <w:rPr>
          <w:b/>
          <w:bCs/>
        </w:rPr>
      </w:pPr>
    </w:p>
    <w:p w14:paraId="574205F4" w14:textId="1AEB33EA" w:rsidR="00532432" w:rsidRDefault="00532432">
      <w:pPr>
        <w:rPr>
          <w:b/>
          <w:bCs/>
        </w:rPr>
      </w:pPr>
    </w:p>
    <w:p w14:paraId="4C335C6B" w14:textId="696D487D" w:rsidR="00532432" w:rsidRDefault="00532432">
      <w:pPr>
        <w:rPr>
          <w:b/>
          <w:bCs/>
        </w:rPr>
      </w:pPr>
    </w:p>
    <w:p w14:paraId="2082D886" w14:textId="56B962D9" w:rsidR="00532432" w:rsidRDefault="00532432">
      <w:pPr>
        <w:rPr>
          <w:b/>
          <w:bCs/>
        </w:rPr>
      </w:pPr>
    </w:p>
    <w:p w14:paraId="2111F454" w14:textId="48D6F7A8" w:rsidR="00532432" w:rsidRDefault="00532432">
      <w:pPr>
        <w:rPr>
          <w:b/>
          <w:bCs/>
        </w:rPr>
      </w:pPr>
    </w:p>
    <w:p w14:paraId="79E7CA42" w14:textId="4C474B33" w:rsidR="00532432" w:rsidRDefault="00532432">
      <w:pPr>
        <w:rPr>
          <w:b/>
          <w:bCs/>
        </w:rPr>
      </w:pPr>
    </w:p>
    <w:p w14:paraId="661CBBDE" w14:textId="77601367" w:rsidR="00532432" w:rsidRDefault="00532432">
      <w:pPr>
        <w:rPr>
          <w:b/>
          <w:bCs/>
        </w:rPr>
      </w:pPr>
    </w:p>
    <w:p w14:paraId="3BD55BDE" w14:textId="03321A76" w:rsidR="00532432" w:rsidRDefault="00532432">
      <w:pPr>
        <w:rPr>
          <w:b/>
          <w:bCs/>
        </w:rPr>
      </w:pPr>
    </w:p>
    <w:p w14:paraId="342DC6EF" w14:textId="5B357CCA" w:rsidR="00532432" w:rsidRDefault="00532432">
      <w:pPr>
        <w:rPr>
          <w:b/>
          <w:bCs/>
        </w:rPr>
      </w:pPr>
    </w:p>
    <w:p w14:paraId="2E014A8B" w14:textId="02958553" w:rsidR="00532432" w:rsidRDefault="00532432">
      <w:pPr>
        <w:rPr>
          <w:b/>
          <w:bCs/>
        </w:rPr>
      </w:pPr>
    </w:p>
    <w:p w14:paraId="3D2877ED" w14:textId="548D9079" w:rsidR="00532432" w:rsidRDefault="00532432">
      <w:pPr>
        <w:rPr>
          <w:b/>
          <w:bCs/>
        </w:rPr>
      </w:pPr>
    </w:p>
    <w:p w14:paraId="55EC467A" w14:textId="64588BF6" w:rsidR="00532432" w:rsidRDefault="00532432">
      <w:pPr>
        <w:rPr>
          <w:b/>
          <w:bCs/>
        </w:rPr>
      </w:pPr>
    </w:p>
    <w:p w14:paraId="476C3AB9" w14:textId="4146832E" w:rsidR="00F44723" w:rsidRPr="00816DE4" w:rsidRDefault="00F44723" w:rsidP="00F44723">
      <w:pPr>
        <w:rPr>
          <w:b/>
          <w:bCs/>
        </w:rPr>
      </w:pPr>
      <w:r w:rsidRPr="00816DE4">
        <w:rPr>
          <w:rFonts w:hint="eastAsia"/>
          <w:b/>
          <w:bCs/>
        </w:rPr>
        <w:lastRenderedPageBreak/>
        <w:t>F</w:t>
      </w:r>
      <w:r w:rsidRPr="00816DE4">
        <w:rPr>
          <w:b/>
          <w:bCs/>
        </w:rPr>
        <w:t>igure S1</w:t>
      </w:r>
      <w:r w:rsidR="003D5BFE">
        <w:rPr>
          <w:b/>
          <w:bCs/>
        </w:rPr>
        <w:t>7</w:t>
      </w:r>
    </w:p>
    <w:p w14:paraId="092B8AAB" w14:textId="157E0FEB" w:rsidR="00F44723" w:rsidRDefault="00F4472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AAAE851" wp14:editId="1DBE8822">
            <wp:extent cx="4445000" cy="4550594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88" cy="456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E0081" w14:textId="4805FE60" w:rsidR="00F44723" w:rsidRDefault="00F44723">
      <w:pPr>
        <w:rPr>
          <w:b/>
          <w:bCs/>
        </w:rPr>
      </w:pPr>
    </w:p>
    <w:p w14:paraId="5F12E693" w14:textId="14BCBFA8" w:rsidR="00F44723" w:rsidRPr="00816DE4" w:rsidRDefault="00E91127" w:rsidP="00F44723">
      <w:pPr>
        <w:spacing w:line="480" w:lineRule="auto"/>
        <w:rPr>
          <w:szCs w:val="24"/>
        </w:rPr>
      </w:pPr>
      <w:bookmarkStart w:id="4" w:name="_Hlk75196621"/>
      <w:r w:rsidRPr="00816DE4">
        <w:rPr>
          <w:rFonts w:hint="eastAsia"/>
          <w:b/>
          <w:bCs/>
          <w:szCs w:val="24"/>
        </w:rPr>
        <w:t>(</w:t>
      </w:r>
      <w:r w:rsidR="00F44723" w:rsidRPr="00816DE4">
        <w:rPr>
          <w:rFonts w:hint="eastAsia"/>
          <w:b/>
          <w:bCs/>
          <w:szCs w:val="24"/>
        </w:rPr>
        <w:t>A</w:t>
      </w:r>
      <w:r w:rsidR="00F44723" w:rsidRPr="00816DE4">
        <w:rPr>
          <w:b/>
          <w:bCs/>
          <w:szCs w:val="24"/>
        </w:rPr>
        <w:t>)</w:t>
      </w:r>
      <w:r w:rsidR="00F44723" w:rsidRPr="00816DE4">
        <w:rPr>
          <w:szCs w:val="24"/>
        </w:rPr>
        <w:t xml:space="preserve"> Prediction of candidate targets regulated by </w:t>
      </w:r>
      <w:r w:rsidR="00F44723" w:rsidRPr="00816DE4">
        <w:rPr>
          <w:i/>
          <w:iCs/>
          <w:szCs w:val="24"/>
        </w:rPr>
        <w:t>miR-766-5p</w:t>
      </w:r>
      <w:r w:rsidR="00F44723" w:rsidRPr="00816DE4">
        <w:rPr>
          <w:szCs w:val="24"/>
        </w:rPr>
        <w:t xml:space="preserve"> via their 3’UTR or coding sequences (CDS). The Venn diagram shows that 9792 genes or 17100 genes were predicted as candidate</w:t>
      </w:r>
      <w:r w:rsidR="00F44723" w:rsidRPr="00816DE4">
        <w:rPr>
          <w:rFonts w:hint="eastAsia"/>
          <w:szCs w:val="24"/>
        </w:rPr>
        <w:t xml:space="preserve"> </w:t>
      </w:r>
      <w:r w:rsidR="00F44723" w:rsidRPr="00816DE4">
        <w:rPr>
          <w:szCs w:val="24"/>
        </w:rPr>
        <w:t xml:space="preserve">target genes of </w:t>
      </w:r>
      <w:r w:rsidR="00F44723" w:rsidRPr="00816DE4">
        <w:rPr>
          <w:i/>
          <w:iCs/>
          <w:szCs w:val="24"/>
        </w:rPr>
        <w:t xml:space="preserve">miR-766-5p </w:t>
      </w:r>
      <w:r w:rsidR="00F44723" w:rsidRPr="00816DE4">
        <w:rPr>
          <w:szCs w:val="24"/>
        </w:rPr>
        <w:t>by the TargetScan and STarMirDB database, or miRWalk database</w:t>
      </w:r>
      <w:r w:rsidR="00F44723" w:rsidRPr="00816DE4">
        <w:t xml:space="preserve"> (</w:t>
      </w:r>
      <w:r w:rsidR="00F44723" w:rsidRPr="00816DE4">
        <w:rPr>
          <w:szCs w:val="24"/>
        </w:rPr>
        <w:t xml:space="preserve">http://mirwalk.umm.uni-heidelberg.de/), respectively. A total of 8538 genes were overlapped in both analyses. </w:t>
      </w:r>
      <w:r w:rsidRPr="00816DE4">
        <w:rPr>
          <w:szCs w:val="24"/>
        </w:rPr>
        <w:t>(</w:t>
      </w:r>
      <w:r w:rsidR="00F44723" w:rsidRPr="00816DE4">
        <w:rPr>
          <w:b/>
          <w:bCs/>
          <w:szCs w:val="24"/>
        </w:rPr>
        <w:t xml:space="preserve">B) </w:t>
      </w:r>
      <w:r w:rsidR="00F44723" w:rsidRPr="00816DE4">
        <w:rPr>
          <w:szCs w:val="24"/>
        </w:rPr>
        <w:t xml:space="preserve">Among 324 candidate target genes in </w:t>
      </w:r>
      <w:r w:rsidR="00F44723" w:rsidRPr="00816DE4">
        <w:rPr>
          <w:b/>
          <w:bCs/>
          <w:szCs w:val="24"/>
        </w:rPr>
        <w:t>Fig</w:t>
      </w:r>
      <w:r w:rsidR="00F44723" w:rsidRPr="00816DE4">
        <w:rPr>
          <w:rFonts w:hint="eastAsia"/>
          <w:b/>
          <w:bCs/>
          <w:szCs w:val="24"/>
        </w:rPr>
        <w:t>.</w:t>
      </w:r>
      <w:r w:rsidR="00F44723" w:rsidRPr="00816DE4">
        <w:rPr>
          <w:b/>
          <w:bCs/>
          <w:szCs w:val="24"/>
        </w:rPr>
        <w:t xml:space="preserve"> 2D</w:t>
      </w:r>
      <w:r w:rsidR="00F44723" w:rsidRPr="00816DE4">
        <w:rPr>
          <w:szCs w:val="24"/>
        </w:rPr>
        <w:t xml:space="preserve"> and </w:t>
      </w:r>
      <w:r w:rsidR="00F44723" w:rsidRPr="00816DE4">
        <w:rPr>
          <w:b/>
          <w:bCs/>
          <w:szCs w:val="24"/>
        </w:rPr>
        <w:t>Table S5</w:t>
      </w:r>
      <w:r w:rsidR="00F44723" w:rsidRPr="00816DE4">
        <w:rPr>
          <w:szCs w:val="24"/>
        </w:rPr>
        <w:t xml:space="preserve">, 293 genes were included in the predicted target genes of </w:t>
      </w:r>
      <w:r w:rsidR="00F44723" w:rsidRPr="00816DE4">
        <w:rPr>
          <w:i/>
          <w:iCs/>
          <w:szCs w:val="24"/>
        </w:rPr>
        <w:t>miR-766-5p</w:t>
      </w:r>
      <w:r w:rsidR="00F44723" w:rsidRPr="00816DE4">
        <w:rPr>
          <w:szCs w:val="24"/>
        </w:rPr>
        <w:t xml:space="preserve"> by miRWalk database.</w:t>
      </w:r>
    </w:p>
    <w:bookmarkEnd w:id="4"/>
    <w:p w14:paraId="07499F40" w14:textId="6D843DA6" w:rsidR="00532432" w:rsidRPr="00816DE4" w:rsidRDefault="00532432">
      <w:pPr>
        <w:rPr>
          <w:b/>
          <w:bCs/>
        </w:rPr>
      </w:pPr>
      <w:r w:rsidRPr="00816DE4">
        <w:rPr>
          <w:rFonts w:hint="eastAsia"/>
          <w:b/>
          <w:bCs/>
        </w:rPr>
        <w:lastRenderedPageBreak/>
        <w:t>F</w:t>
      </w:r>
      <w:r w:rsidRPr="00816DE4">
        <w:rPr>
          <w:b/>
          <w:bCs/>
        </w:rPr>
        <w:t>igure S1</w:t>
      </w:r>
      <w:r w:rsidR="003D5BFE">
        <w:rPr>
          <w:b/>
          <w:bCs/>
        </w:rPr>
        <w:t>8</w:t>
      </w:r>
    </w:p>
    <w:p w14:paraId="69C32C59" w14:textId="46DE0D78" w:rsidR="00532432" w:rsidRDefault="001F5FD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ED5D050" wp14:editId="61216CB0">
            <wp:extent cx="5327650" cy="5262501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687" cy="526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6E217" w14:textId="049C776F" w:rsidR="00532432" w:rsidRPr="00816DE4" w:rsidRDefault="00532432">
      <w:pPr>
        <w:rPr>
          <w:b/>
          <w:bCs/>
        </w:rPr>
      </w:pPr>
    </w:p>
    <w:p w14:paraId="019E8018" w14:textId="0BD7ED88" w:rsidR="00532432" w:rsidRPr="00816DE4" w:rsidRDefault="00532432" w:rsidP="00532432">
      <w:pPr>
        <w:spacing w:line="480" w:lineRule="auto"/>
      </w:pPr>
      <w:r w:rsidRPr="00816DE4">
        <w:t xml:space="preserve">The expression data of </w:t>
      </w:r>
      <w:r w:rsidRPr="00816DE4">
        <w:rPr>
          <w:i/>
          <w:iCs/>
        </w:rPr>
        <w:t>BRD4</w:t>
      </w:r>
      <w:r w:rsidRPr="00816DE4">
        <w:t xml:space="preserve">, </w:t>
      </w:r>
      <w:r w:rsidRPr="00816DE4">
        <w:rPr>
          <w:i/>
          <w:iCs/>
        </w:rPr>
        <w:t>C</w:t>
      </w:r>
      <w:r w:rsidR="001F5FD0">
        <w:rPr>
          <w:i/>
          <w:iCs/>
        </w:rPr>
        <w:t>REB</w:t>
      </w:r>
      <w:r w:rsidRPr="00816DE4">
        <w:rPr>
          <w:i/>
          <w:iCs/>
        </w:rPr>
        <w:t>BP</w:t>
      </w:r>
      <w:r w:rsidRPr="00816DE4">
        <w:t xml:space="preserve">, </w:t>
      </w:r>
      <w:r w:rsidRPr="00816DE4">
        <w:rPr>
          <w:i/>
          <w:iCs/>
        </w:rPr>
        <w:t>FRAT2</w:t>
      </w:r>
      <w:r w:rsidRPr="00816DE4">
        <w:t xml:space="preserve">, and </w:t>
      </w:r>
      <w:r w:rsidRPr="00816DE4">
        <w:rPr>
          <w:i/>
          <w:iCs/>
        </w:rPr>
        <w:t>MYC</w:t>
      </w:r>
      <w:r w:rsidRPr="00816DE4">
        <w:t xml:space="preserve"> or </w:t>
      </w:r>
      <w:r w:rsidRPr="00816DE4">
        <w:rPr>
          <w:i/>
          <w:iCs/>
        </w:rPr>
        <w:t>miR-766-5p</w:t>
      </w:r>
      <w:r w:rsidRPr="00816DE4">
        <w:t xml:space="preserve"> in colon adenocarcinoma of TCGA project were obtained from ENCORI database (http://starbase.sysu.edu.cn/index.php). The expression values of each mRNA or </w:t>
      </w:r>
      <w:r w:rsidRPr="00816DE4">
        <w:rPr>
          <w:i/>
          <w:iCs/>
        </w:rPr>
        <w:t xml:space="preserve">miR-766-5p </w:t>
      </w:r>
      <w:r w:rsidRPr="00816DE4">
        <w:t>from RNA-seq or miRNA-seq were scaled with log2(FPKM + 0.01) or log2(RPM + 0.01), respectively.</w:t>
      </w:r>
    </w:p>
    <w:p w14:paraId="2B294B60" w14:textId="3530F24E" w:rsidR="00532432" w:rsidRPr="00816DE4" w:rsidRDefault="00532432">
      <w:pPr>
        <w:rPr>
          <w:b/>
          <w:bCs/>
        </w:rPr>
      </w:pPr>
      <w:r w:rsidRPr="00816DE4">
        <w:rPr>
          <w:rFonts w:hint="eastAsia"/>
          <w:b/>
          <w:bCs/>
        </w:rPr>
        <w:lastRenderedPageBreak/>
        <w:t>F</w:t>
      </w:r>
      <w:r w:rsidRPr="00816DE4">
        <w:rPr>
          <w:b/>
          <w:bCs/>
        </w:rPr>
        <w:t>igure S1</w:t>
      </w:r>
      <w:r w:rsidR="003D5BFE">
        <w:rPr>
          <w:b/>
          <w:bCs/>
        </w:rPr>
        <w:t>9</w:t>
      </w:r>
    </w:p>
    <w:p w14:paraId="519251BE" w14:textId="0D3A4C5C" w:rsidR="00532432" w:rsidRDefault="0053243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8715F86" wp14:editId="030929E4">
            <wp:extent cx="5378823" cy="3736987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244" cy="374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EE51F" w14:textId="4CAF06B2" w:rsidR="00532432" w:rsidRPr="00816DE4" w:rsidRDefault="00532432" w:rsidP="00532432">
      <w:pPr>
        <w:spacing w:line="480" w:lineRule="auto"/>
      </w:pPr>
      <w:r w:rsidRPr="00816DE4">
        <w:rPr>
          <w:b/>
          <w:bCs/>
        </w:rPr>
        <w:t>(A, B)</w:t>
      </w:r>
      <w:r w:rsidRPr="00816DE4">
        <w:t xml:space="preserve"> Expression analysis of </w:t>
      </w:r>
      <w:r w:rsidRPr="00816DE4">
        <w:rPr>
          <w:i/>
          <w:iCs/>
        </w:rPr>
        <w:t>miR-766-5p</w:t>
      </w:r>
      <w:r w:rsidRPr="00816DE4">
        <w:t xml:space="preserve"> and </w:t>
      </w:r>
      <w:r w:rsidRPr="00816DE4">
        <w:rPr>
          <w:i/>
          <w:iCs/>
        </w:rPr>
        <w:t>RNU6B</w:t>
      </w:r>
      <w:r w:rsidRPr="00816DE4">
        <w:t xml:space="preserve"> (internal control) in indicated cells and normal tissues using Taqman qRT-PCR (A; cycle threshold values of </w:t>
      </w:r>
      <w:r w:rsidRPr="00816DE4">
        <w:rPr>
          <w:i/>
          <w:iCs/>
        </w:rPr>
        <w:t>miR-766-5p</w:t>
      </w:r>
      <w:r w:rsidRPr="00816DE4">
        <w:t xml:space="preserve"> or </w:t>
      </w:r>
      <w:r w:rsidRPr="00816DE4">
        <w:rPr>
          <w:i/>
          <w:iCs/>
        </w:rPr>
        <w:t>RNU6B</w:t>
      </w:r>
      <w:r w:rsidRPr="00816DE4">
        <w:t xml:space="preserve">, B; the relative ratio normalized based on the expression of </w:t>
      </w:r>
      <w:r w:rsidRPr="00816DE4">
        <w:rPr>
          <w:i/>
          <w:iCs/>
        </w:rPr>
        <w:t>RNU6B</w:t>
      </w:r>
      <w:r w:rsidRPr="00816DE4">
        <w:t xml:space="preserve">). Each experiment was performed in triplicate. Bar, SD. </w:t>
      </w:r>
      <w:r w:rsidRPr="00816DE4">
        <w:rPr>
          <w:b/>
          <w:bCs/>
        </w:rPr>
        <w:t xml:space="preserve">(C) </w:t>
      </w:r>
      <w:r w:rsidRPr="00816DE4">
        <w:t xml:space="preserve">The expression level of </w:t>
      </w:r>
      <w:r w:rsidRPr="00816DE4">
        <w:rPr>
          <w:i/>
          <w:iCs/>
        </w:rPr>
        <w:t>miR-766-5p</w:t>
      </w:r>
      <w:r w:rsidRPr="00816DE4">
        <w:t xml:space="preserve"> was measured by Taqman qRT-PCR using the relative ratio normalized based on the expression of </w:t>
      </w:r>
      <w:r w:rsidRPr="00816DE4">
        <w:rPr>
          <w:i/>
          <w:iCs/>
        </w:rPr>
        <w:t>RNU6B</w:t>
      </w:r>
      <w:r w:rsidRPr="00816DE4">
        <w:t xml:space="preserve"> in HCT116-/- and MIAPaCa2 cells transfected with 10 nmol/L </w:t>
      </w:r>
      <w:r w:rsidRPr="00816DE4">
        <w:rPr>
          <w:i/>
          <w:iCs/>
        </w:rPr>
        <w:t>miR-NC</w:t>
      </w:r>
      <w:r w:rsidRPr="00816DE4">
        <w:t xml:space="preserve"> or </w:t>
      </w:r>
      <w:r w:rsidRPr="00816DE4">
        <w:rPr>
          <w:i/>
          <w:iCs/>
        </w:rPr>
        <w:t>miR-766-5p</w:t>
      </w:r>
      <w:r w:rsidRPr="00816DE4">
        <w:t>.</w:t>
      </w:r>
    </w:p>
    <w:p w14:paraId="71A0B9D2" w14:textId="3E05A15A" w:rsidR="006D5058" w:rsidRDefault="006D5058" w:rsidP="00532432">
      <w:pPr>
        <w:spacing w:line="480" w:lineRule="auto"/>
        <w:rPr>
          <w:color w:val="FF0000"/>
        </w:rPr>
      </w:pPr>
    </w:p>
    <w:p w14:paraId="790BE178" w14:textId="57D5A863" w:rsidR="006D5058" w:rsidRDefault="006D5058" w:rsidP="00532432">
      <w:pPr>
        <w:spacing w:line="480" w:lineRule="auto"/>
        <w:rPr>
          <w:color w:val="FF0000"/>
        </w:rPr>
      </w:pPr>
    </w:p>
    <w:p w14:paraId="3AA9B81B" w14:textId="09475DCA" w:rsidR="006D5058" w:rsidRPr="00816DE4" w:rsidRDefault="006D5058" w:rsidP="00532432">
      <w:pPr>
        <w:spacing w:line="480" w:lineRule="auto"/>
        <w:rPr>
          <w:b/>
          <w:bCs/>
        </w:rPr>
      </w:pPr>
      <w:r w:rsidRPr="00816DE4">
        <w:rPr>
          <w:rFonts w:hint="eastAsia"/>
          <w:b/>
          <w:bCs/>
        </w:rPr>
        <w:lastRenderedPageBreak/>
        <w:t>F</w:t>
      </w:r>
      <w:r w:rsidRPr="00816DE4">
        <w:rPr>
          <w:b/>
          <w:bCs/>
        </w:rPr>
        <w:t>igure S</w:t>
      </w:r>
      <w:r w:rsidR="003D5BFE">
        <w:rPr>
          <w:b/>
          <w:bCs/>
        </w:rPr>
        <w:t>20</w:t>
      </w:r>
    </w:p>
    <w:p w14:paraId="54F4C992" w14:textId="37668114" w:rsidR="006D5058" w:rsidRDefault="006D5058" w:rsidP="00532432">
      <w:pPr>
        <w:spacing w:line="48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0C87A62" wp14:editId="045E7977">
            <wp:extent cx="5368202" cy="2813315"/>
            <wp:effectExtent l="0" t="0" r="4445" b="635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27" cy="282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2B49A" w14:textId="0C10772D" w:rsidR="006D5058" w:rsidRPr="00816DE4" w:rsidRDefault="006D5058" w:rsidP="00532432">
      <w:pPr>
        <w:spacing w:line="480" w:lineRule="auto"/>
      </w:pPr>
      <w:r w:rsidRPr="00816DE4">
        <w:t>Kaplan-Meier curves for overall survival rates of patients with indicated types of cancer in TCGA project. Data were obtained from ENCORI database (http://starbase.sysu.edu.cn).</w:t>
      </w:r>
    </w:p>
    <w:p w14:paraId="1CCC550F" w14:textId="77777777" w:rsidR="006D5058" w:rsidRPr="006D5058" w:rsidRDefault="006D5058" w:rsidP="00532432">
      <w:pPr>
        <w:spacing w:line="480" w:lineRule="auto"/>
      </w:pPr>
    </w:p>
    <w:sectPr w:rsidR="006D5058" w:rsidRPr="006D505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B90FA" w14:textId="77777777" w:rsidR="00A507F0" w:rsidRDefault="00A507F0" w:rsidP="00937E4D">
      <w:r>
        <w:separator/>
      </w:r>
    </w:p>
  </w:endnote>
  <w:endnote w:type="continuationSeparator" w:id="0">
    <w:p w14:paraId="74E23198" w14:textId="77777777" w:rsidR="00A507F0" w:rsidRDefault="00A507F0" w:rsidP="00937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27B68" w14:textId="77777777" w:rsidR="00A507F0" w:rsidRDefault="00A507F0" w:rsidP="00937E4D">
      <w:r>
        <w:separator/>
      </w:r>
    </w:p>
  </w:footnote>
  <w:footnote w:type="continuationSeparator" w:id="0">
    <w:p w14:paraId="4FDA873D" w14:textId="77777777" w:rsidR="00A507F0" w:rsidRDefault="00A507F0" w:rsidP="00937E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D4A"/>
    <w:rsid w:val="0001137D"/>
    <w:rsid w:val="00044EAC"/>
    <w:rsid w:val="000724CB"/>
    <w:rsid w:val="0007570E"/>
    <w:rsid w:val="00083CBC"/>
    <w:rsid w:val="000852C4"/>
    <w:rsid w:val="000A750D"/>
    <w:rsid w:val="0012144A"/>
    <w:rsid w:val="00124D70"/>
    <w:rsid w:val="00186DD0"/>
    <w:rsid w:val="00194926"/>
    <w:rsid w:val="001C6309"/>
    <w:rsid w:val="001C6CCA"/>
    <w:rsid w:val="001D360A"/>
    <w:rsid w:val="001D6BED"/>
    <w:rsid w:val="001F3FA8"/>
    <w:rsid w:val="001F5FD0"/>
    <w:rsid w:val="00272FAE"/>
    <w:rsid w:val="00281E0D"/>
    <w:rsid w:val="002B4686"/>
    <w:rsid w:val="003051B1"/>
    <w:rsid w:val="003062D5"/>
    <w:rsid w:val="0033455B"/>
    <w:rsid w:val="00335EEF"/>
    <w:rsid w:val="003446CD"/>
    <w:rsid w:val="0035115A"/>
    <w:rsid w:val="00357ADB"/>
    <w:rsid w:val="00392911"/>
    <w:rsid w:val="003B2803"/>
    <w:rsid w:val="003B346B"/>
    <w:rsid w:val="003B55DD"/>
    <w:rsid w:val="003D5BFE"/>
    <w:rsid w:val="00423549"/>
    <w:rsid w:val="004812B1"/>
    <w:rsid w:val="004D4711"/>
    <w:rsid w:val="004D485E"/>
    <w:rsid w:val="004F0FF1"/>
    <w:rsid w:val="005123C4"/>
    <w:rsid w:val="00517945"/>
    <w:rsid w:val="00521112"/>
    <w:rsid w:val="005240A5"/>
    <w:rsid w:val="00532432"/>
    <w:rsid w:val="005B4A0F"/>
    <w:rsid w:val="005C2C57"/>
    <w:rsid w:val="00636D4A"/>
    <w:rsid w:val="00662277"/>
    <w:rsid w:val="00697EED"/>
    <w:rsid w:val="006D5058"/>
    <w:rsid w:val="007068CF"/>
    <w:rsid w:val="007557BC"/>
    <w:rsid w:val="007D5CA5"/>
    <w:rsid w:val="007D5DCC"/>
    <w:rsid w:val="007F049F"/>
    <w:rsid w:val="00806996"/>
    <w:rsid w:val="008167AE"/>
    <w:rsid w:val="00816DE4"/>
    <w:rsid w:val="00855F9A"/>
    <w:rsid w:val="00884432"/>
    <w:rsid w:val="008C3BF0"/>
    <w:rsid w:val="0093490B"/>
    <w:rsid w:val="00937E4D"/>
    <w:rsid w:val="00980A9D"/>
    <w:rsid w:val="009A25BD"/>
    <w:rsid w:val="00A507F0"/>
    <w:rsid w:val="00A74036"/>
    <w:rsid w:val="00A9548B"/>
    <w:rsid w:val="00AF02C4"/>
    <w:rsid w:val="00B02392"/>
    <w:rsid w:val="00B46E4E"/>
    <w:rsid w:val="00BB5344"/>
    <w:rsid w:val="00BD4022"/>
    <w:rsid w:val="00C17ED7"/>
    <w:rsid w:val="00C66DC1"/>
    <w:rsid w:val="00C7431A"/>
    <w:rsid w:val="00CB4C51"/>
    <w:rsid w:val="00CF167C"/>
    <w:rsid w:val="00D655E5"/>
    <w:rsid w:val="00D70BE5"/>
    <w:rsid w:val="00DB7FDB"/>
    <w:rsid w:val="00E302C0"/>
    <w:rsid w:val="00E41302"/>
    <w:rsid w:val="00E612CC"/>
    <w:rsid w:val="00E74CD9"/>
    <w:rsid w:val="00E76E81"/>
    <w:rsid w:val="00E76F7E"/>
    <w:rsid w:val="00E8739E"/>
    <w:rsid w:val="00E91127"/>
    <w:rsid w:val="00EC5C08"/>
    <w:rsid w:val="00EF093A"/>
    <w:rsid w:val="00EF3CFF"/>
    <w:rsid w:val="00F417E1"/>
    <w:rsid w:val="00F44723"/>
    <w:rsid w:val="00F45F10"/>
    <w:rsid w:val="00F65325"/>
    <w:rsid w:val="00F744A5"/>
    <w:rsid w:val="00F81AF1"/>
    <w:rsid w:val="00F869AF"/>
    <w:rsid w:val="00F90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1B0B9A5"/>
  <w15:chartTrackingRefBased/>
  <w15:docId w15:val="{673B9CFE-8F30-4D10-BE9D-156515D66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ゴシック" w:hAnsi="Times New Roman" w:cs="Times New Roman"/>
        <w:kern w:val="2"/>
        <w:sz w:val="24"/>
        <w:szCs w:val="28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431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144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2144A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937E4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37E4D"/>
  </w:style>
  <w:style w:type="paragraph" w:styleId="a7">
    <w:name w:val="footer"/>
    <w:basedOn w:val="a"/>
    <w:link w:val="a8"/>
    <w:uiPriority w:val="99"/>
    <w:unhideWhenUsed/>
    <w:rsid w:val="00937E4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37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23</Pages>
  <Words>1697</Words>
  <Characters>9677</Characters>
  <Application>Microsoft Office Word</Application>
  <DocSecurity>0</DocSecurity>
  <Lines>80</Lines>
  <Paragraphs>22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Yasuyuki Gen</dc:creator>
  <cp:keywords/>
  <dc:description/>
  <cp:lastModifiedBy>Yasuyuki Gen</cp:lastModifiedBy>
  <cp:revision>48</cp:revision>
  <cp:lastPrinted>2021-06-21T06:32:00Z</cp:lastPrinted>
  <dcterms:created xsi:type="dcterms:W3CDTF">2021-01-26T06:51:00Z</dcterms:created>
  <dcterms:modified xsi:type="dcterms:W3CDTF">2021-07-23T10:30:00Z</dcterms:modified>
</cp:coreProperties>
</file>