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32" w:rsidRPr="006C7E04" w:rsidRDefault="00EC4732" w:rsidP="00EC473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Suppleme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tary Table </w:t>
      </w:r>
      <w:r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. Association between a genetic predisposition to breast cancer (separately measured using estrogen receptor negative and positive polygenic risk scores (PRS)) and mammographic density at baseline, mammographic density change/year, number of clusters of microcalcifications at baseline, and number of masses at baseline among women without breast cancer, who had information a polygenic risk score calculated (N=8,765). Odds ratios (OR) and beta coefficients (β) presented with 95% confidence intervals, with p-values provided for tests of linear trends.  </w:t>
      </w:r>
    </w:p>
    <w:tbl>
      <w:tblPr>
        <w:tblStyle w:val="TableGrid"/>
        <w:tblW w:w="1318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842"/>
        <w:gridCol w:w="1560"/>
        <w:gridCol w:w="1417"/>
        <w:gridCol w:w="1418"/>
        <w:gridCol w:w="1417"/>
      </w:tblGrid>
      <w:tr w:rsidR="00EC4732" w:rsidRPr="006C7E04" w:rsidTr="00E35ACD">
        <w:trPr>
          <w:trHeight w:val="335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7E04">
              <w:rPr>
                <w:b/>
                <w:sz w:val="18"/>
                <w:szCs w:val="18"/>
                <w:lang w:val="en-US"/>
              </w:rPr>
              <w:t>(log) Mammographic density (cm</w:t>
            </w:r>
            <w:r w:rsidRPr="006C7E04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7E04">
              <w:rPr>
                <w:b/>
                <w:sz w:val="18"/>
                <w:szCs w:val="18"/>
                <w:lang w:val="en-US"/>
              </w:rPr>
              <w:t>Mammographic density change (cm</w:t>
            </w:r>
            <w:r w:rsidRPr="006C7E04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b/>
                <w:sz w:val="18"/>
                <w:szCs w:val="18"/>
                <w:lang w:val="en-US"/>
              </w:rPr>
              <w:t>)/yr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7E04">
              <w:rPr>
                <w:b/>
                <w:sz w:val="18"/>
                <w:szCs w:val="18"/>
                <w:lang w:val="en-US"/>
              </w:rPr>
              <w:t>Microcalcifications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7E04">
              <w:rPr>
                <w:b/>
                <w:sz w:val="18"/>
                <w:szCs w:val="18"/>
                <w:lang w:val="en-US"/>
              </w:rPr>
              <w:t>Masses</w:t>
            </w:r>
          </w:p>
        </w:tc>
      </w:tr>
      <w:tr w:rsidR="00EC4732" w:rsidRPr="006C7E04" w:rsidTr="00E35ACD">
        <w:trPr>
          <w:trHeight w:val="483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1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β (95% CI)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2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β (95% CI)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1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β (95% CI)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2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β (95% CI)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1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a</w:t>
            </w:r>
            <w:r w:rsidRPr="006C7E04">
              <w:rPr>
                <w:sz w:val="18"/>
                <w:szCs w:val="18"/>
                <w:lang w:val="en-US"/>
              </w:rPr>
              <w:t xml:space="preserve">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2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1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Model 2</w:t>
            </w:r>
            <w:r w:rsidRPr="006C7E04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OR (95% CI)</w:t>
            </w:r>
          </w:p>
        </w:tc>
      </w:tr>
      <w:tr w:rsidR="00EC4732" w:rsidRPr="006C7E04" w:rsidTr="00E35ACD">
        <w:trPr>
          <w:trHeight w:val="256"/>
        </w:trPr>
        <w:tc>
          <w:tcPr>
            <w:tcW w:w="4111" w:type="dxa"/>
            <w:gridSpan w:val="3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b/>
                <w:sz w:val="18"/>
                <w:szCs w:val="18"/>
                <w:lang w:val="en-US"/>
              </w:rPr>
              <w:t>Estrogen Receptor Positive PRS</w:t>
            </w:r>
            <w:r>
              <w:rPr>
                <w:b/>
                <w:sz w:val="18"/>
                <w:szCs w:val="18"/>
                <w:lang w:val="en-US"/>
              </w:rPr>
              <w:t xml:space="preserve"> - percentiles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0-20%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20-40%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(-0.12 to 0.03)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(-0.08 to 0.06)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(-0.34 to 0.06)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(-0.30 to 0.09)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(0.88 to 1.24)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1.06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(0.89 to 1.25)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0.92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(0.82 to 1.03)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0.89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(0.79 to 1.01)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40-60%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(-0.04 to 0.11)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0.07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(0.01 to 0.14)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(-0.32 to 0.09)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(-0.31 to 0.09)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1.16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(0.98 to 1.37)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1.17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(0.99 to 1.39)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0.93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(0.83 to 1.05)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0.90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(0.80 to 1.01)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60-80%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0.08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(0.01 to 0.15)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(0.03 to 0.17)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(-0.24 to 0.17)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(-0.24 to 0.17)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1.23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(1.04 to 1.46)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1.24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(1.05 to 1.47)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(0.93 to 1.18)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(0.91 to 1.16)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80-100%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(0.03 to 0.19)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(0.06 to 0.21)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-0.22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(-0.44 to -0.01)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-0.20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(-0.41 to 0.01)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1.51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(1.27 to 1.79)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1.54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(1.29 to 1.82)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(0.98 to 1.26)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(0.97 to 1.24)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p-value linear 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0.0002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0.486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0.522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0.021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0.0425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732" w:rsidRPr="006C7E04" w:rsidTr="00E35ACD">
        <w:trPr>
          <w:trHeight w:val="256"/>
        </w:trPr>
        <w:tc>
          <w:tcPr>
            <w:tcW w:w="2694" w:type="dxa"/>
            <w:gridSpan w:val="2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i/>
                <w:sz w:val="18"/>
                <w:szCs w:val="18"/>
                <w:lang w:val="en-US"/>
              </w:rPr>
              <w:t>PRS (Standardised continuous)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(0.03 to 0.07)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 (0.03 to 0.08)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6C7E04">
              <w:rPr>
                <w:sz w:val="18"/>
                <w:szCs w:val="18"/>
                <w:lang w:val="en-US"/>
              </w:rPr>
              <w:t>0.04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(-0.11 to 0.02)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(-0.11 to 0.01)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1.15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(1.09 to 1.21)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1.16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(1.09 to 1.22)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(1.01 to 1.09)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(1.00 to 1.08)</w:t>
            </w: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p-value </w:t>
            </w:r>
            <w:r>
              <w:rPr>
                <w:sz w:val="18"/>
                <w:szCs w:val="18"/>
                <w:lang w:val="en-US"/>
              </w:rPr>
              <w:t>linear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0.2017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0.1273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0.0162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0.0405</w:t>
            </w:r>
          </w:p>
        </w:tc>
      </w:tr>
      <w:tr w:rsidR="00EC4732" w:rsidRPr="006C7E04" w:rsidTr="00E35ACD">
        <w:trPr>
          <w:trHeight w:val="256"/>
        </w:trPr>
        <w:tc>
          <w:tcPr>
            <w:tcW w:w="4111" w:type="dxa"/>
            <w:gridSpan w:val="3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b/>
                <w:sz w:val="18"/>
                <w:szCs w:val="18"/>
                <w:lang w:val="en-US"/>
              </w:rPr>
              <w:t>Estrogen Receptor Negative PRS</w:t>
            </w:r>
            <w:r>
              <w:rPr>
                <w:b/>
                <w:sz w:val="18"/>
                <w:szCs w:val="18"/>
                <w:lang w:val="en-US"/>
              </w:rPr>
              <w:t xml:space="preserve"> - percentiles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732" w:rsidRPr="006C7E04" w:rsidTr="00E35ACD">
        <w:trPr>
          <w:trHeight w:val="25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0-20%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0.00 (Ref)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1.00 (Ref)</w:t>
            </w:r>
          </w:p>
        </w:tc>
      </w:tr>
      <w:tr w:rsidR="00EC4732" w:rsidRPr="006C7E04" w:rsidTr="00E35ACD">
        <w:trPr>
          <w:trHeight w:val="38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20-40%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</w:t>
            </w:r>
            <w:r>
              <w:rPr>
                <w:sz w:val="18"/>
                <w:szCs w:val="18"/>
                <w:lang w:val="en-US"/>
              </w:rPr>
              <w:t>02</w:t>
            </w:r>
            <w:r w:rsidRPr="006C7E04">
              <w:rPr>
                <w:sz w:val="18"/>
                <w:szCs w:val="18"/>
                <w:lang w:val="en-US"/>
              </w:rPr>
              <w:t xml:space="preserve"> to 0.1</w:t>
            </w:r>
            <w:r>
              <w:rPr>
                <w:sz w:val="18"/>
                <w:szCs w:val="18"/>
                <w:lang w:val="en-US"/>
              </w:rPr>
              <w:t>7</w:t>
            </w:r>
            <w:r w:rsidRPr="006C7E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8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</w:t>
            </w:r>
            <w:r>
              <w:rPr>
                <w:sz w:val="18"/>
                <w:szCs w:val="18"/>
                <w:lang w:val="en-US"/>
              </w:rPr>
              <w:t>1</w:t>
            </w:r>
            <w:r w:rsidRPr="006C7E04">
              <w:rPr>
                <w:sz w:val="18"/>
                <w:szCs w:val="18"/>
                <w:lang w:val="en-US"/>
              </w:rPr>
              <w:t xml:space="preserve"> to 0.1</w:t>
            </w:r>
            <w:r>
              <w:rPr>
                <w:sz w:val="18"/>
                <w:szCs w:val="18"/>
                <w:lang w:val="en-US"/>
              </w:rPr>
              <w:t>5</w:t>
            </w:r>
            <w:r w:rsidRPr="006C7E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(-0.31 to 0.11)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-0.08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(-0.28 to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(0.93 to 1.30)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(0.93 to 1.31)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0.96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(0.85 to 1.08)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0.97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(0.86 to 1.09)</w:t>
            </w:r>
          </w:p>
        </w:tc>
      </w:tr>
      <w:tr w:rsidR="00EC4732" w:rsidRPr="006C7E04" w:rsidTr="00E35ACD">
        <w:trPr>
          <w:trHeight w:val="33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40-60%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-</w:t>
            </w:r>
            <w:r w:rsidRPr="006C7E0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2</w:t>
            </w:r>
            <w:r w:rsidRPr="006C7E04">
              <w:rPr>
                <w:sz w:val="18"/>
                <w:szCs w:val="18"/>
                <w:lang w:val="en-US"/>
              </w:rPr>
              <w:t xml:space="preserve"> to 0.1</w:t>
            </w:r>
            <w:r>
              <w:rPr>
                <w:sz w:val="18"/>
                <w:szCs w:val="18"/>
                <w:lang w:val="en-US"/>
              </w:rPr>
              <w:t>3</w:t>
            </w:r>
            <w:r w:rsidRPr="006C7E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-</w:t>
            </w:r>
            <w:r w:rsidRPr="006C7E0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4</w:t>
            </w:r>
            <w:r w:rsidRPr="006C7E04">
              <w:rPr>
                <w:sz w:val="18"/>
                <w:szCs w:val="18"/>
                <w:lang w:val="en-US"/>
              </w:rPr>
              <w:t xml:space="preserve"> to 0.</w:t>
            </w:r>
            <w:r>
              <w:rPr>
                <w:sz w:val="18"/>
                <w:szCs w:val="18"/>
                <w:lang w:val="en-US"/>
              </w:rPr>
              <w:t>10</w:t>
            </w:r>
            <w:r w:rsidRPr="006C7E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-0.08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(-0.29 to 0.13)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(-0.23 to 0.1</w:t>
            </w:r>
            <w:r>
              <w:rPr>
                <w:sz w:val="18"/>
                <w:szCs w:val="18"/>
                <w:lang w:val="en-US"/>
              </w:rPr>
              <w:t>7</w:t>
            </w:r>
            <w:r w:rsidRPr="006C7E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1.19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(1.01 to 1.41)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1.19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(1.01 to 1.41)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0.95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(0.85 to 1.07)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0.96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(0.85 to 1.08)</w:t>
            </w:r>
          </w:p>
        </w:tc>
      </w:tr>
      <w:tr w:rsidR="00EC4732" w:rsidRPr="006C7E04" w:rsidTr="00E35ACD">
        <w:trPr>
          <w:trHeight w:val="412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60-80%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0.13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(0.06 to 0.21)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(0.07 to 0.22)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-0.17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</w:t>
            </w:r>
            <w:r>
              <w:rPr>
                <w:sz w:val="18"/>
                <w:szCs w:val="18"/>
                <w:lang w:val="en-US"/>
              </w:rPr>
              <w:t>38</w:t>
            </w:r>
            <w:r w:rsidRPr="006C7E04">
              <w:rPr>
                <w:sz w:val="18"/>
                <w:szCs w:val="18"/>
                <w:lang w:val="en-US"/>
              </w:rPr>
              <w:t xml:space="preserve"> to 0.05)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(-0.30 to 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1.34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(1.13 to 1.59)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1.34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(1.13 to 1.59)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1.02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(0.90 to 1.15)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</w:t>
            </w:r>
            <w:r>
              <w:rPr>
                <w:sz w:val="18"/>
                <w:szCs w:val="18"/>
                <w:lang w:val="en-US"/>
              </w:rPr>
              <w:t>89</w:t>
            </w:r>
            <w:r w:rsidRPr="006C7E04">
              <w:rPr>
                <w:sz w:val="18"/>
                <w:szCs w:val="18"/>
                <w:lang w:val="en-US"/>
              </w:rPr>
              <w:t xml:space="preserve"> to 1.14)</w:t>
            </w:r>
          </w:p>
        </w:tc>
      </w:tr>
      <w:tr w:rsidR="00EC4732" w:rsidRPr="006C7E04" w:rsidTr="00E35ACD">
        <w:trPr>
          <w:trHeight w:val="362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80-100%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0.24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(0.16 to 0.31)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0.23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(0.16 to 0.30)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-0.20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(-0.41 to 0.02)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-0.15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(-0.36 to 0.05)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1.41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(1.19 to 1.67)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1.42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(1.20 to 1.69)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(0.98 to 1.25)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1.11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(0.98 to 1.25)</w:t>
            </w:r>
          </w:p>
        </w:tc>
      </w:tr>
      <w:tr w:rsidR="00EC4732" w:rsidRPr="006C7E04" w:rsidTr="00E35ACD">
        <w:trPr>
          <w:trHeight w:val="87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p-value linear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0.4413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0.3842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0.0788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0.1016</w:t>
            </w:r>
          </w:p>
        </w:tc>
      </w:tr>
      <w:tr w:rsidR="00EC4732" w:rsidRPr="006C7E04" w:rsidTr="00E35ACD">
        <w:trPr>
          <w:trHeight w:val="87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732" w:rsidRPr="006C7E04" w:rsidTr="00E35ACD">
        <w:trPr>
          <w:trHeight w:val="241"/>
        </w:trPr>
        <w:tc>
          <w:tcPr>
            <w:tcW w:w="4111" w:type="dxa"/>
            <w:gridSpan w:val="3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i/>
                <w:sz w:val="18"/>
                <w:szCs w:val="18"/>
                <w:lang w:val="en-US"/>
              </w:rPr>
              <w:t>PRS (Standardised continuous)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732" w:rsidRPr="006C7E04" w:rsidTr="00E35ACD">
        <w:trPr>
          <w:trHeight w:val="416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0.08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(0.05 to 0.10)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0.08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(0.05 to 0.10)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(-0.11 to 0.02)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-0.04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(-0.11 to 0.02)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1.13 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(1.08 to 1.20)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1.14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(1.08 to 1.20)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1.04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(0.99 to 1.08)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1.03</w:t>
            </w:r>
          </w:p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(0.99 to 1.07)</w:t>
            </w:r>
          </w:p>
        </w:tc>
      </w:tr>
      <w:tr w:rsidR="00EC4732" w:rsidRPr="006C7E04" w:rsidTr="00E35ACD">
        <w:trPr>
          <w:trHeight w:val="272"/>
        </w:trPr>
        <w:tc>
          <w:tcPr>
            <w:tcW w:w="1276" w:type="dxa"/>
          </w:tcPr>
          <w:p w:rsidR="00EC4732" w:rsidRPr="006C7E04" w:rsidRDefault="00EC4732" w:rsidP="00E35ACD">
            <w:pPr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 xml:space="preserve">p-value linear 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0.2037</w:t>
            </w:r>
          </w:p>
        </w:tc>
        <w:tc>
          <w:tcPr>
            <w:tcW w:w="1842" w:type="dxa"/>
            <w:tcBorders>
              <w:right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0.1859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418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0.0693</w:t>
            </w:r>
          </w:p>
        </w:tc>
        <w:tc>
          <w:tcPr>
            <w:tcW w:w="1417" w:type="dxa"/>
          </w:tcPr>
          <w:p w:rsidR="00EC4732" w:rsidRPr="006C7E04" w:rsidRDefault="00EC4732" w:rsidP="00E35ACD">
            <w:pPr>
              <w:jc w:val="center"/>
              <w:rPr>
                <w:sz w:val="18"/>
                <w:szCs w:val="18"/>
                <w:lang w:val="en-US"/>
              </w:rPr>
            </w:pPr>
            <w:r w:rsidRPr="006C7E04">
              <w:rPr>
                <w:sz w:val="18"/>
                <w:szCs w:val="18"/>
                <w:lang w:val="en-US"/>
              </w:rPr>
              <w:t>0.0963</w:t>
            </w:r>
          </w:p>
        </w:tc>
      </w:tr>
    </w:tbl>
    <w:p w:rsidR="00EC4732" w:rsidRPr="006C7E04" w:rsidRDefault="00EC4732" w:rsidP="00EC4732">
      <w:pPr>
        <w:spacing w:after="0"/>
        <w:rPr>
          <w:sz w:val="18"/>
          <w:szCs w:val="18"/>
          <w:lang w:val="en-US"/>
        </w:rPr>
      </w:pPr>
    </w:p>
    <w:p w:rsidR="00EC4732" w:rsidRPr="006C7E04" w:rsidRDefault="00EC4732" w:rsidP="00EC4732">
      <w:pPr>
        <w:spacing w:after="0"/>
        <w:rPr>
          <w:sz w:val="18"/>
          <w:szCs w:val="18"/>
          <w:lang w:val="en-US"/>
        </w:rPr>
      </w:pPr>
      <w:r w:rsidRPr="006C7E04">
        <w:rPr>
          <w:sz w:val="18"/>
          <w:szCs w:val="18"/>
          <w:lang w:val="en-US"/>
        </w:rPr>
        <w:t>Model 1</w:t>
      </w:r>
      <w:r w:rsidRPr="006C7E04">
        <w:rPr>
          <w:sz w:val="18"/>
          <w:szCs w:val="18"/>
          <w:vertAlign w:val="superscript"/>
          <w:lang w:val="en-US"/>
        </w:rPr>
        <w:t>a</w:t>
      </w:r>
      <w:r w:rsidRPr="006C7E04">
        <w:rPr>
          <w:sz w:val="18"/>
          <w:szCs w:val="18"/>
          <w:lang w:val="en-US"/>
        </w:rPr>
        <w:t xml:space="preserve"> - adjusted for age at mammogram</w:t>
      </w:r>
    </w:p>
    <w:p w:rsidR="00EC4732" w:rsidRPr="006C7E04" w:rsidRDefault="00EC4732" w:rsidP="00EC4732">
      <w:pPr>
        <w:spacing w:after="0"/>
        <w:rPr>
          <w:sz w:val="18"/>
          <w:szCs w:val="18"/>
          <w:lang w:val="en-US"/>
        </w:rPr>
      </w:pPr>
      <w:r w:rsidRPr="006C7E04">
        <w:rPr>
          <w:sz w:val="18"/>
          <w:szCs w:val="18"/>
          <w:lang w:val="en-US"/>
        </w:rPr>
        <w:t>Model 2</w:t>
      </w:r>
      <w:r w:rsidRPr="006C7E04">
        <w:rPr>
          <w:sz w:val="18"/>
          <w:szCs w:val="18"/>
          <w:vertAlign w:val="superscript"/>
          <w:lang w:val="en-US"/>
        </w:rPr>
        <w:t>a</w:t>
      </w:r>
      <w:r w:rsidRPr="006C7E04">
        <w:rPr>
          <w:sz w:val="18"/>
          <w:szCs w:val="18"/>
          <w:lang w:val="en-US"/>
        </w:rPr>
        <w:t>– Model 1 + adjusted for postmenopausal (no; yes), BMI, HRT status (former/non; current), previous benign breast disorder (no, yes), reproductive history (parity x age at first birth)</w:t>
      </w:r>
    </w:p>
    <w:p w:rsidR="00EC4732" w:rsidRPr="006C7E04" w:rsidRDefault="00EC4732" w:rsidP="00EC4732">
      <w:pPr>
        <w:spacing w:after="0"/>
        <w:rPr>
          <w:sz w:val="18"/>
          <w:szCs w:val="18"/>
          <w:lang w:val="en-US"/>
        </w:rPr>
      </w:pPr>
      <w:r w:rsidRPr="006C7E04">
        <w:rPr>
          <w:sz w:val="18"/>
          <w:szCs w:val="18"/>
          <w:lang w:val="en-US"/>
        </w:rPr>
        <w:t>Model 1</w:t>
      </w:r>
      <w:r w:rsidRPr="006C7E04">
        <w:rPr>
          <w:sz w:val="18"/>
          <w:szCs w:val="18"/>
          <w:vertAlign w:val="superscript"/>
          <w:lang w:val="en-US"/>
        </w:rPr>
        <w:t>b</w:t>
      </w:r>
      <w:r w:rsidRPr="006C7E04">
        <w:rPr>
          <w:sz w:val="18"/>
          <w:szCs w:val="18"/>
          <w:lang w:val="en-US"/>
        </w:rPr>
        <w:t xml:space="preserve"> - adjusted for sampling type and age at first mammogram</w:t>
      </w:r>
    </w:p>
    <w:p w:rsidR="00EC4732" w:rsidRPr="006C7E04" w:rsidRDefault="00EC4732" w:rsidP="00EC4732">
      <w:pPr>
        <w:rPr>
          <w:sz w:val="18"/>
          <w:szCs w:val="18"/>
          <w:lang w:val="en-US"/>
        </w:rPr>
      </w:pPr>
      <w:r w:rsidRPr="006C7E04">
        <w:rPr>
          <w:sz w:val="18"/>
          <w:szCs w:val="18"/>
          <w:lang w:val="en-US"/>
        </w:rPr>
        <w:t>Model 2</w:t>
      </w:r>
      <w:r w:rsidRPr="006C7E04">
        <w:rPr>
          <w:sz w:val="18"/>
          <w:szCs w:val="18"/>
          <w:vertAlign w:val="superscript"/>
          <w:lang w:val="en-US"/>
        </w:rPr>
        <w:t>b</w:t>
      </w:r>
      <w:r w:rsidRPr="006C7E04">
        <w:rPr>
          <w:sz w:val="18"/>
          <w:szCs w:val="18"/>
          <w:lang w:val="en-US"/>
        </w:rPr>
        <w:t>– Model 1 + adjusted for postmenopausal (no; yes), BMI, age at last mammogram</w:t>
      </w:r>
    </w:p>
    <w:p w:rsidR="00635CE8" w:rsidRPr="00EC4732" w:rsidRDefault="00EC4732">
      <w:pPr>
        <w:rPr>
          <w:lang w:val="en-US"/>
        </w:rPr>
      </w:pPr>
      <w:bookmarkStart w:id="0" w:name="_GoBack"/>
      <w:bookmarkEnd w:id="0"/>
    </w:p>
    <w:sectPr w:rsidR="00635CE8" w:rsidRPr="00EC4732" w:rsidSect="00E1797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32"/>
    <w:rsid w:val="00E1408B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F114-3FC7-406E-990B-33F40A43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Holowko</dc:creator>
  <cp:keywords/>
  <dc:description/>
  <cp:lastModifiedBy>Natalie Holowko</cp:lastModifiedBy>
  <cp:revision>1</cp:revision>
  <dcterms:created xsi:type="dcterms:W3CDTF">2020-01-16T13:29:00Z</dcterms:created>
  <dcterms:modified xsi:type="dcterms:W3CDTF">2020-01-16T13:30:00Z</dcterms:modified>
</cp:coreProperties>
</file>