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31" w:rsidRPr="006C7E04" w:rsidRDefault="00191731" w:rsidP="0019173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6C7E04">
        <w:rPr>
          <w:rFonts w:ascii="Times New Roman" w:hAnsi="Times New Roman" w:cs="Times New Roman"/>
          <w:sz w:val="18"/>
          <w:szCs w:val="18"/>
          <w:lang w:val="en-US"/>
        </w:rPr>
        <w:t>Supplementary Table 1. Model fitting from univariate analyses of baseline information on mammographic density at baseline, mammographic density change/year, number of clusters of microcalcifications at baseline, and number of masses at baseline among sisters in the KARMA cohort (N=3,880). Re-randomisation of siblings for all analyses due to issues with paternal half siblings having differing variances for the outcome ‘mammographic density change’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082"/>
        <w:gridCol w:w="1538"/>
        <w:gridCol w:w="968"/>
        <w:gridCol w:w="1391"/>
        <w:gridCol w:w="1484"/>
      </w:tblGrid>
      <w:tr w:rsidR="00191731" w:rsidRPr="006C7E04" w:rsidTr="00E35ACD">
        <w:tc>
          <w:tcPr>
            <w:tcW w:w="2943" w:type="dxa"/>
            <w:tcBorders>
              <w:bottom w:val="single" w:sz="2" w:space="0" w:color="auto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tcBorders>
              <w:bottom w:val="single" w:sz="2" w:space="0" w:color="auto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AIC</w:t>
            </w:r>
          </w:p>
        </w:tc>
        <w:tc>
          <w:tcPr>
            <w:tcW w:w="1538" w:type="dxa"/>
            <w:tcBorders>
              <w:bottom w:val="single" w:sz="2" w:space="0" w:color="auto"/>
            </w:tcBorders>
          </w:tcPr>
          <w:p w:rsidR="00191731" w:rsidRPr="00CC5AF5" w:rsidRDefault="00191731" w:rsidP="00E35AC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5AF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-2LL</w:t>
            </w:r>
          </w:p>
        </w:tc>
        <w:tc>
          <w:tcPr>
            <w:tcW w:w="968" w:type="dxa"/>
            <w:tcBorders>
              <w:bottom w:val="single" w:sz="2" w:space="0" w:color="auto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Diff-df</w:t>
            </w:r>
          </w:p>
        </w:tc>
        <w:tc>
          <w:tcPr>
            <w:tcW w:w="1391" w:type="dxa"/>
            <w:tcBorders>
              <w:bottom w:val="single" w:sz="2" w:space="0" w:color="auto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Diff-LL</w:t>
            </w:r>
          </w:p>
        </w:tc>
        <w:tc>
          <w:tcPr>
            <w:tcW w:w="1484" w:type="dxa"/>
            <w:tcBorders>
              <w:bottom w:val="single" w:sz="2" w:space="0" w:color="auto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p-value*</w:t>
            </w:r>
          </w:p>
        </w:tc>
      </w:tr>
      <w:tr w:rsidR="00191731" w:rsidRPr="006C7E04" w:rsidTr="00E35ACD">
        <w:tc>
          <w:tcPr>
            <w:tcW w:w="2943" w:type="dxa"/>
            <w:tcBorders>
              <w:top w:val="single" w:sz="2" w:space="0" w:color="auto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(log) Mammographic density (cm</w:t>
            </w: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2</w:t>
            </w: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082" w:type="dxa"/>
            <w:tcBorders>
              <w:top w:val="single" w:sz="2" w:space="0" w:color="auto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2" w:space="0" w:color="auto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  <w:tcBorders>
              <w:top w:val="single" w:sz="2" w:space="0" w:color="auto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tcBorders>
              <w:top w:val="single" w:sz="2" w:space="0" w:color="auto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2" w:space="0" w:color="auto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Saturated Model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4653.13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12197.13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ADE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4646.09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12212.09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14.96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0.184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ACE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4648.19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12214.19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17.06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0.106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AE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4646.42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12214.42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17.29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0.139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Model 1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3515.06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10697.06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ADE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3505.46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10709.46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12.39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0.334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ACE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3504.59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10708.59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11.53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0.399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</w:t>
            </w: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AE</w:t>
            </w: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e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3503.68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10709.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12.62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0.397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odel 2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2891.67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9061.67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ADE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2886.41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9078.41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16.73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0.116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ACE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2884.98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9076.98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15.31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0.169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</w:t>
            </w: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AE</w:t>
            </w: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e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2884.51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9078.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16.84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0.156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ind w:firstLine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Mammographic density change (cm</w:t>
            </w: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2</w:t>
            </w: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 /year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Saturated Model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12010.79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19344.79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ADE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12022.95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19378.95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34.16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0.0003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ACE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12022.96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19378.96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11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34.17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0.0003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         AE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12020.97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19378.97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12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34.18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0.0006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   Model 1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v-SE"/>
              </w:rPr>
              <w:t>c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11370.78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18322.78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         ADE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11384.15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18358.15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35.37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0.0002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ACE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11384.15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18358.15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35.37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0.0002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     AE</w:t>
            </w: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e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11382.15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18358.15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35.37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0.0004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   Model 2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v-SE"/>
              </w:rPr>
              <w:t>d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9799.22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15771.21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         ADE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9825.63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15819.63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48.41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&lt;0.0001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ACE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9825.61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15819.61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48.39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&lt;0.0001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     AE</w:t>
            </w: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e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9823.64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15819.64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48.42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&lt;0.0001</w:t>
            </w: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ind w:firstLine="72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91731" w:rsidRPr="006C7E04" w:rsidTr="00E35ACD">
        <w:tc>
          <w:tcPr>
            <w:tcW w:w="2943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Microcalcifications 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91731" w:rsidRPr="006C7E04" w:rsidTr="00E35ACD">
        <w:tc>
          <w:tcPr>
            <w:tcW w:w="2943" w:type="dxa"/>
            <w:tcBorders>
              <w:top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Saturated Model</w:t>
            </w:r>
          </w:p>
        </w:tc>
        <w:tc>
          <w:tcPr>
            <w:tcW w:w="1082" w:type="dxa"/>
            <w:tcBorders>
              <w:top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-2800.37</w:t>
            </w:r>
          </w:p>
        </w:tc>
        <w:tc>
          <w:tcPr>
            <w:tcW w:w="1538" w:type="dxa"/>
            <w:tcBorders>
              <w:top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4887.63</w:t>
            </w:r>
          </w:p>
        </w:tc>
        <w:tc>
          <w:tcPr>
            <w:tcW w:w="968" w:type="dxa"/>
            <w:tcBorders>
              <w:top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1391" w:type="dxa"/>
            <w:tcBorders>
              <w:top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1484" w:type="dxa"/>
            <w:tcBorders>
              <w:top w:val="nil"/>
            </w:tcBorders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ADE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-2754.12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4965.88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78.25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ACE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-2754.12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4965.88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16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78.25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&lt;0.0001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v-SE"/>
              </w:rPr>
            </w:pP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sv-SE"/>
              </w:rPr>
              <w:t xml:space="preserve">       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AE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-2754.12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4965.88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17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78.25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&lt;0.0001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   Model 1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v-SE"/>
              </w:rPr>
              <w:t>a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-2916.99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4433.01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NA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NA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NA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       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ADE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-2926.98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4455.02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16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22.02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0.143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ACE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-2926.98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4455.02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16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22.02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0.143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</w:t>
            </w: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AE</w:t>
            </w: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e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-2928.98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4455.02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17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22.02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0.184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   Model 2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v-SE"/>
              </w:rPr>
              <w:t>b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-2480.79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3829.21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NA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NA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NA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         ADE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-2492.43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3849.57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16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20.36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0.204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       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-2492.43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3849.57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20.36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0.204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</w:t>
            </w: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AE</w:t>
            </w: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e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-2494.43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3849.57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20.36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0.256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Masses 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Saturated Model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2454.58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10142.58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ADE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2432.02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10152.02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9.44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0.894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ACE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2431.57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10151.57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8.99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0.914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  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AE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2430.02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10152.02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12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9.44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0.925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b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   Model 1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v-SE"/>
              </w:rPr>
              <w:t>a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5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78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9742.75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NA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NA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NA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b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         ADE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30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67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9748.67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16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5.92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0.989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       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9748.18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5.42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0.993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</w:t>
            </w: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AE</w:t>
            </w: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e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9748.67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5.92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0.993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 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Model 2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v-SE"/>
              </w:rPr>
              <w:t>b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1965.69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8407.69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         ADE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1939.77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8413.77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6.07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0.987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ACE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1939.13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8413.13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5.44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0.993</w:t>
            </w:r>
          </w:p>
        </w:tc>
      </w:tr>
      <w:tr w:rsidR="00191731" w:rsidRPr="006C7E04" w:rsidTr="00E35ACD">
        <w:tc>
          <w:tcPr>
            <w:tcW w:w="2943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</w:t>
            </w: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AE</w:t>
            </w: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e</w:t>
            </w:r>
          </w:p>
        </w:tc>
        <w:tc>
          <w:tcPr>
            <w:tcW w:w="1082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1937.77</w:t>
            </w:r>
          </w:p>
        </w:tc>
        <w:tc>
          <w:tcPr>
            <w:tcW w:w="153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8413.77</w:t>
            </w:r>
          </w:p>
        </w:tc>
        <w:tc>
          <w:tcPr>
            <w:tcW w:w="968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391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6.07</w:t>
            </w:r>
          </w:p>
        </w:tc>
        <w:tc>
          <w:tcPr>
            <w:tcW w:w="1484" w:type="dxa"/>
          </w:tcPr>
          <w:p w:rsidR="00191731" w:rsidRPr="006C7E04" w:rsidRDefault="00191731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0.992</w:t>
            </w:r>
          </w:p>
        </w:tc>
      </w:tr>
    </w:tbl>
    <w:p w:rsidR="00191731" w:rsidRPr="006C7E04" w:rsidRDefault="00191731" w:rsidP="00191731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191731" w:rsidRPr="006C7E04" w:rsidRDefault="00191731" w:rsidP="0019173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6C7E04">
        <w:rPr>
          <w:rFonts w:ascii="Times New Roman" w:hAnsi="Times New Roman" w:cs="Times New Roman"/>
          <w:sz w:val="18"/>
          <w:szCs w:val="18"/>
          <w:lang w:val="en-US"/>
        </w:rPr>
        <w:t>AIC- Akaike’s information criteris; -2LL – minus 2 log-likelihood; Diff-df – difference in degrees of freedom; Diff-LL – difference in log-likelihood; p-value – testing whether each model if statistically significantly different from the saturated model</w:t>
      </w:r>
    </w:p>
    <w:p w:rsidR="00191731" w:rsidRPr="006C7E04" w:rsidRDefault="00191731" w:rsidP="0019173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6C7E04">
        <w:rPr>
          <w:rFonts w:ascii="Times New Roman" w:hAnsi="Times New Roman" w:cs="Times New Roman"/>
          <w:sz w:val="18"/>
          <w:szCs w:val="18"/>
          <w:lang w:val="en-US"/>
        </w:rPr>
        <w:t>A- additive genetic factors; D – dominant genetic; C- shared environment; E - non-shared environmental factors</w:t>
      </w:r>
    </w:p>
    <w:p w:rsidR="00191731" w:rsidRPr="006C7E04" w:rsidRDefault="00191731" w:rsidP="0019173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6C7E04">
        <w:rPr>
          <w:rFonts w:ascii="Times New Roman" w:hAnsi="Times New Roman" w:cs="Times New Roman"/>
          <w:sz w:val="18"/>
          <w:szCs w:val="18"/>
          <w:lang w:val="en-US"/>
        </w:rPr>
        <w:t>*   p-value to test whether the nested model fits the data worse than the saturated model (p &lt;0.05 indicates a poorer fit)</w:t>
      </w:r>
    </w:p>
    <w:p w:rsidR="00191731" w:rsidRPr="006C7E04" w:rsidRDefault="00191731" w:rsidP="0019173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6C7E04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a </w:t>
      </w:r>
      <w:r w:rsidRPr="006C7E04">
        <w:rPr>
          <w:rFonts w:ascii="Times New Roman" w:hAnsi="Times New Roman" w:cs="Times New Roman"/>
          <w:sz w:val="18"/>
          <w:szCs w:val="18"/>
          <w:lang w:val="en-US"/>
        </w:rPr>
        <w:t xml:space="preserve">adjusted for: age at mammogram, menopausal status, BMI </w:t>
      </w:r>
    </w:p>
    <w:p w:rsidR="00191731" w:rsidRPr="006C7E04" w:rsidRDefault="00191731" w:rsidP="0019173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6C7E04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b </w:t>
      </w:r>
      <w:r w:rsidRPr="006C7E04">
        <w:rPr>
          <w:rFonts w:ascii="Times New Roman" w:hAnsi="Times New Roman" w:cs="Times New Roman"/>
          <w:sz w:val="18"/>
          <w:szCs w:val="18"/>
          <w:lang w:val="en-US"/>
        </w:rPr>
        <w:t xml:space="preserve">adjusted for: age at mammogram, menopausal status, BMI, hormone replacement therapy use, previous benign breast disorder, and reproductive history (parity x age at first birth) </w:t>
      </w:r>
    </w:p>
    <w:p w:rsidR="00191731" w:rsidRPr="006C7E04" w:rsidRDefault="00191731" w:rsidP="0019173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6C7E04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c </w:t>
      </w:r>
      <w:r w:rsidRPr="006C7E04">
        <w:rPr>
          <w:rFonts w:ascii="Times New Roman" w:hAnsi="Times New Roman" w:cs="Times New Roman"/>
          <w:sz w:val="18"/>
          <w:szCs w:val="18"/>
          <w:lang w:val="en-US"/>
        </w:rPr>
        <w:t>adjusted for: age at first mammogram, menopausal status, BMI, and age at last mammogram</w:t>
      </w:r>
    </w:p>
    <w:p w:rsidR="00191731" w:rsidRPr="006C7E04" w:rsidRDefault="00191731" w:rsidP="0019173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6C7E04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d </w:t>
      </w:r>
      <w:r w:rsidRPr="006C7E04">
        <w:rPr>
          <w:rFonts w:ascii="Times New Roman" w:hAnsi="Times New Roman" w:cs="Times New Roman"/>
          <w:sz w:val="18"/>
          <w:szCs w:val="18"/>
          <w:lang w:val="en-US"/>
        </w:rPr>
        <w:t xml:space="preserve">adjusted for: age at first mammogram, menopausal status, BMI, age at last mammogram, hormone replacement therapy use, previous benign breast disorder, and reproductive history (parity x age at first birth) </w:t>
      </w:r>
    </w:p>
    <w:p w:rsidR="00635CE8" w:rsidRDefault="00191731" w:rsidP="00191731">
      <w:r w:rsidRPr="006C7E04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e </w:t>
      </w:r>
      <w:r w:rsidRPr="006C7E04">
        <w:rPr>
          <w:rFonts w:ascii="Times New Roman" w:hAnsi="Times New Roman" w:cs="Times New Roman"/>
          <w:sz w:val="18"/>
          <w:szCs w:val="18"/>
          <w:lang w:val="en-US"/>
        </w:rPr>
        <w:t>The AE model was preferred, given that it has fewer parameters and did not fit the data statistically significantly worse than the ACE model (result not shown)</w:t>
      </w:r>
      <w:bookmarkStart w:id="0" w:name="_GoBack"/>
      <w:bookmarkEnd w:id="0"/>
    </w:p>
    <w:sectPr w:rsidR="00635C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1"/>
    <w:rsid w:val="00191731"/>
    <w:rsid w:val="00E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96798-4E86-4B44-9EAD-1D174802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731"/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Holowko</dc:creator>
  <cp:keywords/>
  <dc:description/>
  <cp:lastModifiedBy>Natalie Holowko</cp:lastModifiedBy>
  <cp:revision>1</cp:revision>
  <dcterms:created xsi:type="dcterms:W3CDTF">2020-01-16T13:25:00Z</dcterms:created>
  <dcterms:modified xsi:type="dcterms:W3CDTF">2020-01-16T13:26:00Z</dcterms:modified>
</cp:coreProperties>
</file>